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E5FD8" w:rsidRDefault="00FE5FD8" w:rsidP="00FE5FD8">
      <w:pPr>
        <w:jc w:val="center"/>
        <w:rPr>
          <w:b/>
          <w:sz w:val="40"/>
          <w:szCs w:val="40"/>
        </w:rPr>
      </w:pPr>
    </w:p>
    <w:p w:rsidR="00FE5FD8" w:rsidRDefault="00FE5FD8" w:rsidP="00FE5FD8">
      <w:pPr>
        <w:jc w:val="center"/>
        <w:rPr>
          <w:b/>
          <w:sz w:val="40"/>
          <w:szCs w:val="40"/>
        </w:rPr>
      </w:pPr>
    </w:p>
    <w:p w:rsidR="00FE5FD8" w:rsidRDefault="00FE5FD8" w:rsidP="00FE5FD8">
      <w:pPr>
        <w:jc w:val="center"/>
        <w:rPr>
          <w:b/>
          <w:sz w:val="40"/>
          <w:szCs w:val="40"/>
        </w:rPr>
      </w:pPr>
    </w:p>
    <w:p w:rsidR="00FE5FD8" w:rsidRDefault="00FE5FD8" w:rsidP="00FE5FD8">
      <w:pPr>
        <w:jc w:val="center"/>
        <w:rPr>
          <w:b/>
          <w:sz w:val="40"/>
          <w:szCs w:val="40"/>
        </w:rPr>
      </w:pPr>
    </w:p>
    <w:p w:rsidR="00FE5FD8" w:rsidRDefault="00FE5FD8" w:rsidP="00FE5FD8">
      <w:pPr>
        <w:jc w:val="center"/>
        <w:rPr>
          <w:b/>
          <w:sz w:val="40"/>
          <w:szCs w:val="40"/>
        </w:rPr>
      </w:pPr>
    </w:p>
    <w:p w:rsidR="00FE5FD8" w:rsidRDefault="00FE5FD8" w:rsidP="00FE5FD8">
      <w:pPr>
        <w:jc w:val="center"/>
        <w:rPr>
          <w:b/>
          <w:sz w:val="52"/>
          <w:szCs w:val="52"/>
        </w:rPr>
      </w:pPr>
      <w:r>
        <w:rPr>
          <w:b/>
          <w:sz w:val="52"/>
          <w:szCs w:val="52"/>
        </w:rPr>
        <w:t>Individuálna v</w:t>
      </w:r>
      <w:r w:rsidRPr="006C41DE">
        <w:rPr>
          <w:b/>
          <w:sz w:val="52"/>
          <w:szCs w:val="52"/>
        </w:rPr>
        <w:t>ýročná správa</w:t>
      </w:r>
    </w:p>
    <w:p w:rsidR="00FE5FD8" w:rsidRPr="006C41DE" w:rsidRDefault="00FE5FD8" w:rsidP="00FE5FD8">
      <w:pPr>
        <w:jc w:val="center"/>
        <w:rPr>
          <w:b/>
          <w:sz w:val="52"/>
          <w:szCs w:val="52"/>
        </w:rPr>
      </w:pPr>
    </w:p>
    <w:p w:rsidR="00FE5FD8" w:rsidRDefault="00FE5FD8" w:rsidP="00FE5FD8">
      <w:pPr>
        <w:jc w:val="center"/>
        <w:rPr>
          <w:b/>
          <w:sz w:val="52"/>
          <w:szCs w:val="52"/>
        </w:rPr>
      </w:pPr>
      <w:r w:rsidRPr="006C41DE">
        <w:rPr>
          <w:b/>
          <w:sz w:val="52"/>
          <w:szCs w:val="52"/>
        </w:rPr>
        <w:t xml:space="preserve">Obce </w:t>
      </w:r>
      <w:r>
        <w:rPr>
          <w:b/>
          <w:sz w:val="52"/>
          <w:szCs w:val="52"/>
        </w:rPr>
        <w:t>HRUŠOV</w:t>
      </w:r>
    </w:p>
    <w:p w:rsidR="00FE5FD8" w:rsidRPr="006C41DE" w:rsidRDefault="00FE5FD8" w:rsidP="00FE5FD8">
      <w:pPr>
        <w:jc w:val="center"/>
        <w:rPr>
          <w:b/>
          <w:sz w:val="52"/>
          <w:szCs w:val="52"/>
        </w:rPr>
      </w:pPr>
    </w:p>
    <w:p w:rsidR="00FE5FD8" w:rsidRPr="006C41DE" w:rsidRDefault="00FE5FD8" w:rsidP="00FE5FD8">
      <w:pPr>
        <w:jc w:val="center"/>
        <w:rPr>
          <w:b/>
          <w:sz w:val="52"/>
          <w:szCs w:val="52"/>
        </w:rPr>
      </w:pPr>
      <w:r>
        <w:rPr>
          <w:b/>
          <w:sz w:val="52"/>
          <w:szCs w:val="52"/>
        </w:rPr>
        <w:t>za rok 202</w:t>
      </w:r>
      <w:r>
        <w:rPr>
          <w:b/>
          <w:sz w:val="52"/>
          <w:szCs w:val="52"/>
        </w:rPr>
        <w:t>3</w:t>
      </w:r>
    </w:p>
    <w:p w:rsidR="00FE5FD8" w:rsidRDefault="00FE5FD8" w:rsidP="00FE5FD8">
      <w:pPr>
        <w:jc w:val="center"/>
        <w:rPr>
          <w:b/>
          <w:sz w:val="44"/>
          <w:szCs w:val="44"/>
        </w:rPr>
      </w:pPr>
    </w:p>
    <w:p w:rsidR="00FE5FD8" w:rsidRDefault="00FE5FD8" w:rsidP="00FE5FD8">
      <w:pPr>
        <w:jc w:val="center"/>
        <w:rPr>
          <w:b/>
          <w:sz w:val="44"/>
          <w:szCs w:val="44"/>
        </w:rPr>
      </w:pPr>
    </w:p>
    <w:p w:rsidR="00FE5FD8" w:rsidRDefault="00FE5FD8" w:rsidP="00FE5FD8">
      <w:pPr>
        <w:jc w:val="center"/>
        <w:rPr>
          <w:b/>
          <w:sz w:val="44"/>
          <w:szCs w:val="44"/>
        </w:rPr>
      </w:pPr>
    </w:p>
    <w:p w:rsidR="00FE5FD8" w:rsidRDefault="00FE5FD8" w:rsidP="00FE5FD8">
      <w:pPr>
        <w:jc w:val="center"/>
        <w:rPr>
          <w:b/>
          <w:sz w:val="44"/>
          <w:szCs w:val="44"/>
        </w:rPr>
      </w:pPr>
      <w:r w:rsidRPr="00C711A4">
        <w:rPr>
          <w:b/>
          <w:noProof/>
          <w:sz w:val="44"/>
          <w:szCs w:val="44"/>
        </w:rPr>
        <w:drawing>
          <wp:inline distT="0" distB="0" distL="0" distR="0">
            <wp:extent cx="1123950" cy="1466850"/>
            <wp:effectExtent l="0" t="0" r="0" b="0"/>
            <wp:docPr id="4" name="Obrázok 4" descr="erb ob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rb obce"/>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123950" cy="1466850"/>
                    </a:xfrm>
                    <a:prstGeom prst="rect">
                      <a:avLst/>
                    </a:prstGeom>
                    <a:noFill/>
                    <a:ln>
                      <a:noFill/>
                    </a:ln>
                  </pic:spPr>
                </pic:pic>
              </a:graphicData>
            </a:graphic>
          </wp:inline>
        </w:drawing>
      </w:r>
    </w:p>
    <w:p w:rsidR="00FE5FD8" w:rsidRDefault="00FE5FD8" w:rsidP="00FE5FD8">
      <w:pPr>
        <w:jc w:val="center"/>
        <w:rPr>
          <w:b/>
          <w:sz w:val="44"/>
          <w:szCs w:val="44"/>
        </w:rPr>
      </w:pPr>
    </w:p>
    <w:p w:rsidR="00FE5FD8" w:rsidRDefault="00FE5FD8" w:rsidP="00FE5FD8">
      <w:pPr>
        <w:jc w:val="center"/>
        <w:rPr>
          <w:b/>
          <w:sz w:val="44"/>
          <w:szCs w:val="44"/>
        </w:rPr>
      </w:pPr>
    </w:p>
    <w:p w:rsidR="00FE5FD8" w:rsidRDefault="00FE5FD8" w:rsidP="00FE5FD8">
      <w:pPr>
        <w:jc w:val="center"/>
        <w:rPr>
          <w:b/>
          <w:sz w:val="44"/>
          <w:szCs w:val="44"/>
        </w:rPr>
      </w:pPr>
    </w:p>
    <w:p w:rsidR="00FE5FD8" w:rsidRDefault="00FE5FD8" w:rsidP="00FE5FD8">
      <w:pPr>
        <w:tabs>
          <w:tab w:val="right" w:pos="8820"/>
        </w:tabs>
        <w:jc w:val="both"/>
        <w:rPr>
          <w:b/>
          <w:sz w:val="44"/>
          <w:szCs w:val="44"/>
        </w:rPr>
      </w:pPr>
      <w:r>
        <w:rPr>
          <w:b/>
          <w:sz w:val="44"/>
          <w:szCs w:val="44"/>
        </w:rPr>
        <w:tab/>
      </w:r>
    </w:p>
    <w:p w:rsidR="00FE5FD8" w:rsidRDefault="00FE5FD8" w:rsidP="00FE5FD8">
      <w:pPr>
        <w:tabs>
          <w:tab w:val="right" w:pos="8820"/>
        </w:tabs>
        <w:jc w:val="both"/>
        <w:rPr>
          <w:b/>
          <w:sz w:val="44"/>
          <w:szCs w:val="44"/>
        </w:rPr>
      </w:pPr>
    </w:p>
    <w:p w:rsidR="00FE5FD8" w:rsidRDefault="00FE5FD8" w:rsidP="00FE5FD8">
      <w:pPr>
        <w:tabs>
          <w:tab w:val="right" w:pos="8820"/>
        </w:tabs>
        <w:jc w:val="both"/>
        <w:rPr>
          <w:b/>
          <w:sz w:val="44"/>
          <w:szCs w:val="44"/>
        </w:rPr>
      </w:pPr>
    </w:p>
    <w:p w:rsidR="00FE5FD8" w:rsidRDefault="00FE5FD8" w:rsidP="00FE5FD8">
      <w:pPr>
        <w:tabs>
          <w:tab w:val="right" w:pos="8820"/>
        </w:tabs>
        <w:jc w:val="both"/>
        <w:rPr>
          <w:b/>
          <w:sz w:val="44"/>
          <w:szCs w:val="44"/>
        </w:rPr>
      </w:pPr>
    </w:p>
    <w:p w:rsidR="00FE5FD8" w:rsidRDefault="00FE5FD8" w:rsidP="00FE5FD8">
      <w:pPr>
        <w:tabs>
          <w:tab w:val="right" w:pos="8820"/>
        </w:tabs>
        <w:jc w:val="both"/>
        <w:rPr>
          <w:b/>
          <w:sz w:val="44"/>
          <w:szCs w:val="44"/>
        </w:rPr>
      </w:pPr>
      <w:r>
        <w:rPr>
          <w:b/>
          <w:sz w:val="44"/>
          <w:szCs w:val="44"/>
        </w:rPr>
        <w:t xml:space="preserve">                                                       Gabriel PARTI</w:t>
      </w:r>
    </w:p>
    <w:p w:rsidR="00FE5FD8" w:rsidRDefault="00FE5FD8" w:rsidP="00FE5FD8">
      <w:pPr>
        <w:tabs>
          <w:tab w:val="right" w:pos="8820"/>
        </w:tabs>
        <w:jc w:val="both"/>
        <w:rPr>
          <w:b/>
          <w:sz w:val="40"/>
          <w:szCs w:val="40"/>
        </w:rPr>
      </w:pPr>
      <w:r>
        <w:rPr>
          <w:b/>
          <w:sz w:val="44"/>
          <w:szCs w:val="44"/>
        </w:rPr>
        <w:t xml:space="preserve">                                                          </w:t>
      </w:r>
      <w:r w:rsidRPr="006C41DE">
        <w:rPr>
          <w:b/>
          <w:sz w:val="40"/>
          <w:szCs w:val="40"/>
        </w:rPr>
        <w:t>starosta obce</w:t>
      </w:r>
    </w:p>
    <w:p w:rsidR="00FE5FD8" w:rsidRDefault="00FE5FD8" w:rsidP="00FE5FD8">
      <w:pPr>
        <w:tabs>
          <w:tab w:val="right" w:pos="8820"/>
        </w:tabs>
        <w:spacing w:line="360" w:lineRule="auto"/>
        <w:jc w:val="both"/>
        <w:rPr>
          <w:b/>
        </w:rPr>
      </w:pPr>
    </w:p>
    <w:p w:rsidR="00FE5FD8" w:rsidRDefault="00FE5FD8" w:rsidP="00FE5FD8">
      <w:pPr>
        <w:tabs>
          <w:tab w:val="right" w:pos="8820"/>
        </w:tabs>
        <w:spacing w:line="360" w:lineRule="auto"/>
        <w:jc w:val="both"/>
        <w:rPr>
          <w:b/>
        </w:rPr>
      </w:pPr>
      <w:r>
        <w:rPr>
          <w:b/>
        </w:rPr>
        <w:lastRenderedPageBreak/>
        <w:t>OBSAH</w:t>
      </w:r>
      <w:r>
        <w:rPr>
          <w:b/>
        </w:rPr>
        <w:tab/>
        <w:t>str.</w:t>
      </w:r>
    </w:p>
    <w:p w:rsidR="00FE5FD8" w:rsidRPr="003C41C4" w:rsidRDefault="00FE5FD8" w:rsidP="00FE5FD8">
      <w:pPr>
        <w:numPr>
          <w:ilvl w:val="0"/>
          <w:numId w:val="17"/>
        </w:numPr>
        <w:spacing w:line="360" w:lineRule="auto"/>
        <w:ind w:left="284" w:hanging="284"/>
      </w:pPr>
      <w:r w:rsidRPr="003C41C4">
        <w:t xml:space="preserve">Úvodné slovo starostu obce </w:t>
      </w:r>
      <w:r w:rsidRPr="003C41C4">
        <w:tab/>
        <w:t xml:space="preserve"> </w:t>
      </w:r>
      <w:r w:rsidRPr="003C41C4">
        <w:tab/>
      </w:r>
      <w:r w:rsidRPr="003C41C4">
        <w:tab/>
      </w:r>
      <w:r w:rsidRPr="003C41C4">
        <w:tab/>
      </w:r>
      <w:r w:rsidRPr="003C41C4">
        <w:tab/>
      </w:r>
      <w:r w:rsidRPr="003C41C4">
        <w:tab/>
      </w:r>
      <w:r w:rsidRPr="003C41C4">
        <w:tab/>
      </w:r>
      <w:r w:rsidRPr="003C41C4">
        <w:tab/>
      </w:r>
      <w:r>
        <w:t>4</w:t>
      </w:r>
    </w:p>
    <w:p w:rsidR="00FE5FD8" w:rsidRPr="003C41C4" w:rsidRDefault="00FE5FD8" w:rsidP="00FE5FD8">
      <w:pPr>
        <w:numPr>
          <w:ilvl w:val="0"/>
          <w:numId w:val="17"/>
        </w:numPr>
        <w:spacing w:line="360" w:lineRule="auto"/>
        <w:ind w:left="284" w:hanging="284"/>
      </w:pPr>
      <w:r w:rsidRPr="003C41C4">
        <w:t>Identifikačné údaje obce</w:t>
      </w:r>
      <w:r w:rsidRPr="003C41C4">
        <w:tab/>
      </w:r>
      <w:r w:rsidRPr="003C41C4">
        <w:tab/>
      </w:r>
      <w:r w:rsidRPr="003C41C4">
        <w:tab/>
      </w:r>
      <w:r w:rsidRPr="003C41C4">
        <w:tab/>
      </w:r>
      <w:r w:rsidRPr="003C41C4">
        <w:tab/>
      </w:r>
      <w:r w:rsidRPr="003C41C4">
        <w:tab/>
      </w:r>
      <w:r w:rsidRPr="003C41C4">
        <w:tab/>
      </w:r>
      <w:r w:rsidRPr="003C41C4">
        <w:tab/>
      </w:r>
      <w:r w:rsidRPr="003C41C4">
        <w:tab/>
      </w:r>
      <w:r>
        <w:t>4</w:t>
      </w:r>
    </w:p>
    <w:p w:rsidR="00FE5FD8" w:rsidRPr="003C41C4" w:rsidRDefault="00FE5FD8" w:rsidP="00FE5FD8">
      <w:pPr>
        <w:numPr>
          <w:ilvl w:val="0"/>
          <w:numId w:val="17"/>
        </w:numPr>
        <w:spacing w:line="360" w:lineRule="auto"/>
        <w:ind w:left="284" w:hanging="284"/>
      </w:pPr>
      <w:r w:rsidRPr="003C41C4">
        <w:t>Organizačná štruktúra obce a identifikácia vedúcich predstaviteľov</w:t>
      </w:r>
      <w:r w:rsidRPr="003C41C4">
        <w:tab/>
      </w:r>
      <w:r w:rsidRPr="003C41C4">
        <w:tab/>
      </w:r>
      <w:r w:rsidRPr="003C41C4">
        <w:tab/>
      </w:r>
      <w:r>
        <w:t>4</w:t>
      </w:r>
    </w:p>
    <w:p w:rsidR="00FE5FD8" w:rsidRPr="003C41C4" w:rsidRDefault="00FE5FD8" w:rsidP="00FE5FD8">
      <w:pPr>
        <w:numPr>
          <w:ilvl w:val="0"/>
          <w:numId w:val="17"/>
        </w:numPr>
        <w:spacing w:line="360" w:lineRule="auto"/>
        <w:ind w:left="284" w:hanging="284"/>
      </w:pPr>
      <w:r w:rsidRPr="003C41C4">
        <w:t xml:space="preserve">Poslanie, vízie, ciele </w:t>
      </w:r>
      <w:r w:rsidRPr="003C41C4">
        <w:tab/>
      </w:r>
      <w:r w:rsidRPr="003C41C4">
        <w:tab/>
      </w:r>
      <w:r w:rsidRPr="003C41C4">
        <w:tab/>
      </w:r>
      <w:r w:rsidRPr="003C41C4">
        <w:tab/>
      </w:r>
      <w:r w:rsidRPr="003C41C4">
        <w:tab/>
      </w:r>
      <w:r w:rsidRPr="003C41C4">
        <w:tab/>
      </w:r>
      <w:r w:rsidRPr="003C41C4">
        <w:tab/>
      </w:r>
      <w:r w:rsidRPr="003C41C4">
        <w:tab/>
      </w:r>
      <w:r w:rsidRPr="003C41C4">
        <w:tab/>
      </w:r>
      <w:r>
        <w:t>6</w:t>
      </w:r>
    </w:p>
    <w:p w:rsidR="00FE5FD8" w:rsidRPr="003C41C4" w:rsidRDefault="00FE5FD8" w:rsidP="00FE5FD8">
      <w:pPr>
        <w:numPr>
          <w:ilvl w:val="0"/>
          <w:numId w:val="17"/>
        </w:numPr>
        <w:spacing w:line="360" w:lineRule="auto"/>
        <w:ind w:left="284" w:hanging="284"/>
      </w:pPr>
      <w:r w:rsidRPr="003C41C4">
        <w:t>Základná charakteristika obce</w:t>
      </w:r>
      <w:r w:rsidRPr="003C41C4">
        <w:tab/>
      </w:r>
      <w:r w:rsidRPr="003C41C4">
        <w:tab/>
      </w:r>
      <w:r w:rsidRPr="003C41C4">
        <w:tab/>
      </w:r>
      <w:r w:rsidRPr="003C41C4">
        <w:tab/>
      </w:r>
      <w:r w:rsidRPr="003C41C4">
        <w:tab/>
      </w:r>
      <w:r w:rsidRPr="003C41C4">
        <w:tab/>
      </w:r>
      <w:r w:rsidRPr="003C41C4">
        <w:tab/>
      </w:r>
      <w:r w:rsidRPr="003C41C4">
        <w:tab/>
      </w:r>
      <w:r>
        <w:t>6</w:t>
      </w:r>
    </w:p>
    <w:p w:rsidR="00FE5FD8" w:rsidRDefault="00FE5FD8" w:rsidP="00FE5FD8">
      <w:pPr>
        <w:tabs>
          <w:tab w:val="right" w:pos="-5529"/>
        </w:tabs>
        <w:spacing w:line="360" w:lineRule="auto"/>
        <w:jc w:val="both"/>
      </w:pPr>
      <w:r>
        <w:t xml:space="preserve">    5.1.  Geografické údaje</w:t>
      </w:r>
      <w:r>
        <w:tab/>
      </w:r>
      <w:r>
        <w:tab/>
      </w:r>
      <w:r>
        <w:tab/>
      </w:r>
      <w:r>
        <w:tab/>
      </w:r>
      <w:r>
        <w:tab/>
      </w:r>
      <w:r>
        <w:tab/>
      </w:r>
      <w:r>
        <w:tab/>
      </w:r>
      <w:r>
        <w:tab/>
      </w:r>
      <w:r>
        <w:tab/>
        <w:t>6</w:t>
      </w:r>
    </w:p>
    <w:p w:rsidR="00FE5FD8" w:rsidRDefault="00FE5FD8" w:rsidP="00FE5FD8">
      <w:pPr>
        <w:tabs>
          <w:tab w:val="right" w:pos="-5670"/>
        </w:tabs>
        <w:spacing w:line="360" w:lineRule="auto"/>
        <w:jc w:val="both"/>
      </w:pPr>
      <w:r>
        <w:t xml:space="preserve">    5.2.  Demografické údaje</w:t>
      </w:r>
      <w:r>
        <w:tab/>
      </w:r>
      <w:r>
        <w:tab/>
      </w:r>
      <w:r>
        <w:tab/>
      </w:r>
      <w:r>
        <w:tab/>
      </w:r>
      <w:r>
        <w:tab/>
      </w:r>
      <w:r>
        <w:tab/>
      </w:r>
      <w:r>
        <w:tab/>
      </w:r>
      <w:r>
        <w:tab/>
      </w:r>
      <w:r>
        <w:tab/>
        <w:t>6</w:t>
      </w:r>
    </w:p>
    <w:p w:rsidR="00FE5FD8" w:rsidRDefault="00FE5FD8" w:rsidP="00FE5FD8">
      <w:pPr>
        <w:tabs>
          <w:tab w:val="right" w:pos="-5670"/>
        </w:tabs>
        <w:spacing w:line="360" w:lineRule="auto"/>
        <w:jc w:val="both"/>
      </w:pPr>
      <w:r>
        <w:t xml:space="preserve">    5.3.  Ekonomické údaje</w:t>
      </w:r>
      <w:r>
        <w:tab/>
      </w:r>
      <w:r>
        <w:tab/>
      </w:r>
      <w:r>
        <w:tab/>
      </w:r>
      <w:r>
        <w:tab/>
      </w:r>
      <w:r>
        <w:tab/>
      </w:r>
      <w:r>
        <w:tab/>
      </w:r>
      <w:r>
        <w:tab/>
      </w:r>
      <w:r>
        <w:tab/>
      </w:r>
      <w:r>
        <w:tab/>
        <w:t>6</w:t>
      </w:r>
    </w:p>
    <w:p w:rsidR="00FE5FD8" w:rsidRPr="003F7577" w:rsidRDefault="00FE5FD8" w:rsidP="00FE5FD8">
      <w:pPr>
        <w:spacing w:line="360" w:lineRule="auto"/>
        <w:jc w:val="both"/>
      </w:pPr>
      <w:r w:rsidRPr="003F7577">
        <w:t xml:space="preserve">    5.4.  Symboly obce</w:t>
      </w:r>
      <w:r w:rsidRPr="003F7577">
        <w:tab/>
      </w:r>
      <w:r w:rsidRPr="003F7577">
        <w:tab/>
      </w:r>
      <w:r w:rsidRPr="003F7577">
        <w:tab/>
      </w:r>
      <w:r w:rsidRPr="003F7577">
        <w:tab/>
      </w:r>
      <w:r w:rsidRPr="003F7577">
        <w:tab/>
      </w:r>
      <w:r w:rsidRPr="003F7577">
        <w:tab/>
      </w:r>
      <w:r w:rsidRPr="003F7577">
        <w:tab/>
      </w:r>
      <w:r w:rsidRPr="003F7577">
        <w:tab/>
      </w:r>
      <w:r w:rsidRPr="003F7577">
        <w:tab/>
      </w:r>
      <w:r w:rsidRPr="003F7577">
        <w:tab/>
      </w:r>
      <w:r>
        <w:t>7</w:t>
      </w:r>
    </w:p>
    <w:p w:rsidR="00FE5FD8" w:rsidRPr="003F7577" w:rsidRDefault="00FE5FD8" w:rsidP="00FE5FD8">
      <w:pPr>
        <w:tabs>
          <w:tab w:val="right" w:pos="-5529"/>
        </w:tabs>
        <w:spacing w:line="360" w:lineRule="auto"/>
        <w:jc w:val="both"/>
      </w:pPr>
      <w:r w:rsidRPr="003F7577">
        <w:t xml:space="preserve">    5.5.   História obce</w:t>
      </w:r>
      <w:r w:rsidRPr="003F7577">
        <w:tab/>
      </w:r>
      <w:r w:rsidRPr="003F7577">
        <w:tab/>
      </w:r>
      <w:r w:rsidRPr="003F7577">
        <w:tab/>
      </w:r>
      <w:r w:rsidRPr="003F7577">
        <w:tab/>
      </w:r>
      <w:r w:rsidRPr="003F7577">
        <w:tab/>
      </w:r>
      <w:r w:rsidRPr="003F7577">
        <w:tab/>
      </w:r>
      <w:r w:rsidRPr="003F7577">
        <w:tab/>
      </w:r>
      <w:r w:rsidRPr="003F7577">
        <w:tab/>
      </w:r>
      <w:r w:rsidRPr="003F7577">
        <w:tab/>
      </w:r>
      <w:r w:rsidRPr="003F7577">
        <w:tab/>
      </w:r>
      <w:r>
        <w:t>7</w:t>
      </w:r>
    </w:p>
    <w:p w:rsidR="00FE5FD8" w:rsidRDefault="00FE5FD8" w:rsidP="00FE5FD8">
      <w:pPr>
        <w:tabs>
          <w:tab w:val="right" w:pos="-5529"/>
        </w:tabs>
        <w:spacing w:line="360" w:lineRule="auto"/>
        <w:jc w:val="both"/>
      </w:pPr>
      <w:r w:rsidRPr="003F7577">
        <w:t xml:space="preserve">    5.</w:t>
      </w:r>
      <w:r>
        <w:t>6</w:t>
      </w:r>
      <w:r w:rsidRPr="003F7577">
        <w:t xml:space="preserve">.  Pamiatky </w:t>
      </w:r>
      <w:r w:rsidRPr="003F7577">
        <w:tab/>
      </w:r>
      <w:r>
        <w:tab/>
      </w:r>
      <w:r>
        <w:tab/>
      </w:r>
      <w:r>
        <w:tab/>
      </w:r>
      <w:r>
        <w:tab/>
      </w:r>
      <w:r>
        <w:tab/>
      </w:r>
      <w:r>
        <w:tab/>
      </w:r>
      <w:r>
        <w:tab/>
      </w:r>
      <w:r>
        <w:tab/>
      </w:r>
      <w:r>
        <w:tab/>
        <w:t>8</w:t>
      </w:r>
    </w:p>
    <w:p w:rsidR="00FE5FD8" w:rsidRDefault="00FE5FD8" w:rsidP="00FE5FD8">
      <w:pPr>
        <w:spacing w:line="360" w:lineRule="auto"/>
        <w:jc w:val="both"/>
      </w:pPr>
      <w:r>
        <w:t xml:space="preserve">    5.7.  Významné osobnosti obce</w:t>
      </w:r>
      <w:r>
        <w:tab/>
      </w:r>
      <w:r>
        <w:tab/>
      </w:r>
      <w:r>
        <w:tab/>
      </w:r>
      <w:r>
        <w:tab/>
      </w:r>
      <w:r>
        <w:tab/>
      </w:r>
      <w:r>
        <w:tab/>
      </w:r>
      <w:r>
        <w:tab/>
      </w:r>
      <w:r>
        <w:tab/>
        <w:t>8</w:t>
      </w:r>
    </w:p>
    <w:p w:rsidR="00FE5FD8" w:rsidRPr="003C41C4" w:rsidRDefault="00FE5FD8" w:rsidP="00FE5FD8">
      <w:pPr>
        <w:numPr>
          <w:ilvl w:val="0"/>
          <w:numId w:val="17"/>
        </w:numPr>
        <w:spacing w:line="360" w:lineRule="auto"/>
        <w:ind w:left="284" w:hanging="284"/>
      </w:pPr>
      <w:r>
        <w:t>Plnenie úloh</w:t>
      </w:r>
      <w:r w:rsidRPr="003C41C4">
        <w:t xml:space="preserve"> obce (prenesené kompetencie, originálne kompetencie) </w:t>
      </w:r>
    </w:p>
    <w:p w:rsidR="00FE5FD8" w:rsidRPr="003C41C4" w:rsidRDefault="00FE5FD8" w:rsidP="00FE5FD8">
      <w:pPr>
        <w:spacing w:line="360" w:lineRule="auto"/>
        <w:ind w:left="284"/>
      </w:pPr>
      <w:r w:rsidRPr="003C41C4">
        <w:t>6.1. Výchova a vzdelávanie</w:t>
      </w:r>
      <w:r w:rsidRPr="003C41C4">
        <w:tab/>
      </w:r>
      <w:r w:rsidRPr="003C41C4">
        <w:tab/>
      </w:r>
      <w:r w:rsidRPr="003C41C4">
        <w:tab/>
      </w:r>
      <w:r w:rsidRPr="003C41C4">
        <w:tab/>
      </w:r>
      <w:r w:rsidRPr="003C41C4">
        <w:tab/>
      </w:r>
      <w:r w:rsidRPr="003C41C4">
        <w:tab/>
      </w:r>
      <w:r w:rsidRPr="003C41C4">
        <w:tab/>
      </w:r>
      <w:r w:rsidRPr="003C41C4">
        <w:tab/>
      </w:r>
      <w:r>
        <w:t>8</w:t>
      </w:r>
    </w:p>
    <w:p w:rsidR="00FE5FD8" w:rsidRPr="003C41C4" w:rsidRDefault="00FE5FD8" w:rsidP="00FE5FD8">
      <w:pPr>
        <w:spacing w:line="360" w:lineRule="auto"/>
        <w:ind w:left="284"/>
      </w:pPr>
      <w:r w:rsidRPr="003C41C4">
        <w:t>6.2. Zdravotníctvo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8</w:t>
      </w:r>
    </w:p>
    <w:p w:rsidR="00FE5FD8" w:rsidRPr="003C41C4" w:rsidRDefault="00FE5FD8" w:rsidP="00FE5FD8">
      <w:pPr>
        <w:tabs>
          <w:tab w:val="right" w:pos="-5670"/>
        </w:tabs>
        <w:spacing w:line="360" w:lineRule="auto"/>
        <w:jc w:val="both"/>
      </w:pPr>
      <w:r w:rsidRPr="003C41C4">
        <w:t xml:space="preserve">     6.3. Sociálne zabezpečenie</w:t>
      </w:r>
      <w:r w:rsidRPr="003C41C4">
        <w:tab/>
      </w:r>
      <w:r w:rsidRPr="003C41C4">
        <w:tab/>
      </w:r>
      <w:r w:rsidRPr="003C41C4">
        <w:tab/>
      </w:r>
      <w:r w:rsidRPr="003C41C4">
        <w:tab/>
      </w:r>
      <w:r w:rsidRPr="003C41C4">
        <w:tab/>
      </w:r>
      <w:r w:rsidRPr="003C41C4">
        <w:tab/>
      </w:r>
      <w:r w:rsidRPr="003C41C4">
        <w:tab/>
      </w:r>
      <w:r w:rsidRPr="003C41C4">
        <w:tab/>
      </w:r>
      <w:r>
        <w:t>9</w:t>
      </w:r>
    </w:p>
    <w:p w:rsidR="00FE5FD8" w:rsidRPr="003C41C4" w:rsidRDefault="00FE5FD8" w:rsidP="00FE5FD8">
      <w:pPr>
        <w:tabs>
          <w:tab w:val="right" w:pos="-5670"/>
        </w:tabs>
        <w:spacing w:line="360" w:lineRule="auto"/>
        <w:jc w:val="both"/>
      </w:pPr>
      <w:r w:rsidRPr="003C41C4">
        <w:t xml:space="preserve">     6.4. Kultúra</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9</w:t>
      </w:r>
    </w:p>
    <w:p w:rsidR="00FE5FD8" w:rsidRPr="003C41C4" w:rsidRDefault="00FE5FD8" w:rsidP="00FE5FD8">
      <w:pPr>
        <w:tabs>
          <w:tab w:val="right" w:pos="-5529"/>
        </w:tabs>
        <w:spacing w:line="360" w:lineRule="auto"/>
        <w:jc w:val="both"/>
      </w:pPr>
      <w:r w:rsidRPr="003C41C4">
        <w:t xml:space="preserve">     6.5. Hospodárstvo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9</w:t>
      </w:r>
    </w:p>
    <w:p w:rsidR="00FE5FD8" w:rsidRPr="003C41C4" w:rsidRDefault="00FE5FD8" w:rsidP="00FE5FD8">
      <w:pPr>
        <w:numPr>
          <w:ilvl w:val="0"/>
          <w:numId w:val="17"/>
        </w:numPr>
        <w:spacing w:line="360" w:lineRule="auto"/>
        <w:ind w:left="284" w:hanging="284"/>
      </w:pPr>
      <w:r w:rsidRPr="003C41C4">
        <w:t>Informácia o vývoji obce z pohľadu rozpočtovníctva</w:t>
      </w:r>
      <w:r w:rsidRPr="003C41C4">
        <w:tab/>
      </w:r>
      <w:r w:rsidRPr="003C41C4">
        <w:tab/>
      </w:r>
      <w:r w:rsidRPr="003C41C4">
        <w:tab/>
      </w:r>
      <w:r w:rsidRPr="003C41C4">
        <w:tab/>
      </w:r>
      <w:r w:rsidRPr="003C41C4">
        <w:tab/>
      </w:r>
      <w:r>
        <w:t>9</w:t>
      </w:r>
    </w:p>
    <w:p w:rsidR="00FE5FD8" w:rsidRPr="003C41C4" w:rsidRDefault="00FE5FD8" w:rsidP="00FE5FD8">
      <w:pPr>
        <w:spacing w:line="360" w:lineRule="auto"/>
        <w:jc w:val="both"/>
      </w:pPr>
      <w:r w:rsidRPr="003C41C4">
        <w:t xml:space="preserve">    7.1.  Plnenie príjmov a čerpanie výdavkov za rok </w:t>
      </w:r>
      <w:r>
        <w:t>202</w:t>
      </w:r>
      <w:r>
        <w:t>3</w:t>
      </w:r>
      <w:r w:rsidRPr="003C41C4">
        <w:tab/>
      </w:r>
      <w:r w:rsidRPr="003C41C4">
        <w:tab/>
      </w:r>
      <w:r w:rsidRPr="003C41C4">
        <w:tab/>
      </w:r>
      <w:r w:rsidRPr="003C41C4">
        <w:tab/>
      </w:r>
      <w:r w:rsidRPr="003C41C4">
        <w:tab/>
      </w:r>
      <w:r>
        <w:t>10</w:t>
      </w:r>
    </w:p>
    <w:p w:rsidR="00FE5FD8" w:rsidRPr="003C41C4" w:rsidRDefault="00FE5FD8" w:rsidP="00FE5FD8">
      <w:pPr>
        <w:tabs>
          <w:tab w:val="right" w:pos="-5529"/>
        </w:tabs>
        <w:spacing w:line="360" w:lineRule="auto"/>
        <w:jc w:val="both"/>
      </w:pPr>
      <w:r w:rsidRPr="003C41C4">
        <w:t xml:space="preserve">    7.2.  Prebytok/schodok rozpočtového hospodárenia za rok </w:t>
      </w:r>
      <w:r>
        <w:t>202</w:t>
      </w:r>
      <w:r>
        <w:t>3</w:t>
      </w:r>
      <w:r w:rsidRPr="003C41C4">
        <w:tab/>
      </w:r>
      <w:r w:rsidRPr="003C41C4">
        <w:tab/>
      </w:r>
      <w:r w:rsidRPr="003C41C4">
        <w:tab/>
      </w:r>
      <w:r w:rsidRPr="003C41C4">
        <w:tab/>
        <w:t>10</w:t>
      </w:r>
    </w:p>
    <w:p w:rsidR="00FE5FD8" w:rsidRPr="003C41C4" w:rsidRDefault="00FE5FD8" w:rsidP="00FE5FD8">
      <w:pPr>
        <w:tabs>
          <w:tab w:val="right" w:pos="-5529"/>
        </w:tabs>
        <w:spacing w:line="360" w:lineRule="auto"/>
        <w:jc w:val="both"/>
      </w:pPr>
      <w:r w:rsidRPr="003C41C4">
        <w:t xml:space="preserve">    7.3.  Rozpočet na roky </w:t>
      </w:r>
      <w:r>
        <w:t>202</w:t>
      </w:r>
      <w:r>
        <w:t>3</w:t>
      </w:r>
      <w:r w:rsidRPr="003C41C4">
        <w:t xml:space="preserve"> </w:t>
      </w:r>
      <w:r>
        <w:t>-</w:t>
      </w:r>
      <w:r w:rsidRPr="003C41C4">
        <w:t xml:space="preserve"> </w:t>
      </w:r>
      <w:r>
        <w:t>202</w:t>
      </w:r>
      <w:r>
        <w:t>5</w:t>
      </w:r>
      <w:r>
        <w:t xml:space="preserve"> </w:t>
      </w:r>
      <w:r>
        <w:tab/>
      </w:r>
      <w:r w:rsidRPr="003C41C4">
        <w:tab/>
      </w:r>
      <w:r w:rsidRPr="003C41C4">
        <w:tab/>
      </w:r>
      <w:r w:rsidRPr="003C41C4">
        <w:tab/>
      </w:r>
      <w:r w:rsidRPr="003C41C4">
        <w:tab/>
      </w:r>
      <w:r w:rsidRPr="003C41C4">
        <w:tab/>
      </w:r>
      <w:r w:rsidRPr="003C41C4">
        <w:tab/>
        <w:t>1</w:t>
      </w:r>
      <w:r>
        <w:t>1</w:t>
      </w:r>
    </w:p>
    <w:p w:rsidR="00FE5FD8" w:rsidRPr="003C41C4" w:rsidRDefault="00FE5FD8" w:rsidP="00FE5FD8">
      <w:pPr>
        <w:numPr>
          <w:ilvl w:val="0"/>
          <w:numId w:val="17"/>
        </w:numPr>
        <w:spacing w:line="360" w:lineRule="auto"/>
        <w:ind w:left="284" w:hanging="284"/>
      </w:pPr>
      <w:r w:rsidRPr="003C41C4">
        <w:t xml:space="preserve">Informácia o vývoji obce z pohľadu účtovníctva </w:t>
      </w:r>
      <w:r w:rsidRPr="003C41C4">
        <w:tab/>
      </w:r>
      <w:r w:rsidRPr="003C41C4">
        <w:tab/>
      </w:r>
      <w:r w:rsidRPr="003C41C4">
        <w:tab/>
      </w:r>
      <w:r w:rsidRPr="003C41C4">
        <w:tab/>
      </w:r>
      <w:r w:rsidRPr="003C41C4">
        <w:tab/>
        <w:t>1</w:t>
      </w:r>
      <w:r>
        <w:t>1</w:t>
      </w:r>
    </w:p>
    <w:p w:rsidR="00FE5FD8" w:rsidRPr="003C41C4" w:rsidRDefault="00FE5FD8" w:rsidP="00FE5FD8">
      <w:pPr>
        <w:tabs>
          <w:tab w:val="right" w:pos="-5670"/>
        </w:tabs>
        <w:spacing w:line="360" w:lineRule="auto"/>
        <w:jc w:val="both"/>
      </w:pPr>
      <w:r w:rsidRPr="003C41C4">
        <w:t xml:space="preserve">     8.1.  Majetok</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t>1</w:t>
      </w:r>
      <w:r>
        <w:t>1</w:t>
      </w:r>
    </w:p>
    <w:p w:rsidR="00FE5FD8" w:rsidRPr="003C41C4" w:rsidRDefault="00FE5FD8" w:rsidP="00FE5FD8">
      <w:pPr>
        <w:tabs>
          <w:tab w:val="right" w:pos="-5529"/>
        </w:tabs>
        <w:spacing w:line="360" w:lineRule="auto"/>
        <w:jc w:val="both"/>
      </w:pPr>
      <w:r w:rsidRPr="003C41C4">
        <w:t xml:space="preserve">     8.2.  Zdroje krytia</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t>12</w:t>
      </w:r>
    </w:p>
    <w:p w:rsidR="00FE5FD8" w:rsidRPr="003C41C4" w:rsidRDefault="00FE5FD8" w:rsidP="00FE5FD8">
      <w:pPr>
        <w:spacing w:line="360" w:lineRule="auto"/>
        <w:jc w:val="both"/>
      </w:pPr>
      <w:r w:rsidRPr="003C41C4">
        <w:t xml:space="preserve">     8.3.  Pohľadávky</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t>1</w:t>
      </w:r>
      <w:r>
        <w:t>2</w:t>
      </w:r>
    </w:p>
    <w:p w:rsidR="00FE5FD8" w:rsidRPr="003C41C4" w:rsidRDefault="00FE5FD8" w:rsidP="00FE5FD8">
      <w:pPr>
        <w:tabs>
          <w:tab w:val="right" w:pos="-5670"/>
        </w:tabs>
        <w:spacing w:line="360" w:lineRule="auto"/>
        <w:jc w:val="both"/>
      </w:pPr>
      <w:r w:rsidRPr="003C41C4">
        <w:t xml:space="preserve">     8.4.  Záväzky</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t>1</w:t>
      </w:r>
      <w:r>
        <w:t>2</w:t>
      </w:r>
    </w:p>
    <w:p w:rsidR="00FE5FD8" w:rsidRPr="003C41C4" w:rsidRDefault="00FE5FD8" w:rsidP="00FE5FD8">
      <w:pPr>
        <w:numPr>
          <w:ilvl w:val="0"/>
          <w:numId w:val="17"/>
        </w:numPr>
        <w:spacing w:line="360" w:lineRule="auto"/>
        <w:ind w:left="284" w:hanging="284"/>
      </w:pPr>
      <w:r w:rsidRPr="003C41C4">
        <w:t xml:space="preserve">Hospodársky výsledok za rok </w:t>
      </w:r>
      <w:r>
        <w:t>202</w:t>
      </w:r>
      <w:r>
        <w:t>3</w:t>
      </w:r>
      <w:r w:rsidRPr="003C41C4">
        <w:t xml:space="preserve"> - vývoj nákladov a výnosov</w:t>
      </w:r>
      <w:r w:rsidRPr="003C41C4">
        <w:tab/>
      </w:r>
      <w:r w:rsidRPr="003C41C4">
        <w:tab/>
      </w:r>
      <w:r w:rsidRPr="003C41C4">
        <w:tab/>
        <w:t>1</w:t>
      </w:r>
      <w:r>
        <w:t>3</w:t>
      </w:r>
    </w:p>
    <w:p w:rsidR="00FE5FD8" w:rsidRDefault="00FE5FD8" w:rsidP="00FE5FD8">
      <w:pPr>
        <w:numPr>
          <w:ilvl w:val="0"/>
          <w:numId w:val="17"/>
        </w:numPr>
        <w:spacing w:line="360" w:lineRule="auto"/>
        <w:ind w:left="426" w:hanging="426"/>
      </w:pPr>
      <w:r>
        <w:t xml:space="preserve"> Ostatné dôležité informácie</w:t>
      </w:r>
      <w:r>
        <w:tab/>
      </w:r>
      <w:r>
        <w:tab/>
      </w:r>
      <w:r>
        <w:tab/>
      </w:r>
      <w:r>
        <w:tab/>
      </w:r>
      <w:r>
        <w:tab/>
      </w:r>
      <w:r>
        <w:tab/>
      </w:r>
      <w:r>
        <w:tab/>
      </w:r>
      <w:r>
        <w:tab/>
        <w:t>14</w:t>
      </w:r>
    </w:p>
    <w:p w:rsidR="00FE5FD8" w:rsidRDefault="00FE5FD8" w:rsidP="00FE5FD8">
      <w:pPr>
        <w:tabs>
          <w:tab w:val="right" w:pos="-5529"/>
        </w:tabs>
        <w:spacing w:line="360" w:lineRule="auto"/>
        <w:jc w:val="both"/>
      </w:pPr>
      <w:r>
        <w:t xml:space="preserve">       10.1. Prijaté granty a transfery</w:t>
      </w:r>
      <w:r>
        <w:tab/>
      </w:r>
      <w:r>
        <w:tab/>
      </w:r>
      <w:r>
        <w:tab/>
      </w:r>
      <w:r>
        <w:tab/>
      </w:r>
      <w:r>
        <w:tab/>
      </w:r>
      <w:r>
        <w:tab/>
      </w:r>
      <w:r>
        <w:tab/>
      </w:r>
      <w:r>
        <w:tab/>
        <w:t>14</w:t>
      </w:r>
    </w:p>
    <w:p w:rsidR="00FE5FD8" w:rsidRDefault="00FE5FD8" w:rsidP="00FE5FD8">
      <w:pPr>
        <w:tabs>
          <w:tab w:val="right" w:pos="-5529"/>
        </w:tabs>
        <w:spacing w:line="360" w:lineRule="auto"/>
        <w:jc w:val="both"/>
      </w:pPr>
      <w:r>
        <w:t xml:space="preserve">       10.2. Poskytnuté dotácie</w:t>
      </w:r>
      <w:r>
        <w:tab/>
      </w:r>
      <w:r>
        <w:tab/>
      </w:r>
      <w:r>
        <w:tab/>
      </w:r>
      <w:r>
        <w:tab/>
      </w:r>
      <w:r>
        <w:tab/>
      </w:r>
      <w:r>
        <w:tab/>
      </w:r>
      <w:r>
        <w:tab/>
      </w:r>
      <w:r>
        <w:tab/>
      </w:r>
      <w:r>
        <w:tab/>
        <w:t>14</w:t>
      </w:r>
    </w:p>
    <w:p w:rsidR="00FE5FD8" w:rsidRDefault="00FE5FD8" w:rsidP="00FE5FD8">
      <w:pPr>
        <w:tabs>
          <w:tab w:val="right" w:pos="-5529"/>
        </w:tabs>
        <w:spacing w:line="360" w:lineRule="auto"/>
        <w:jc w:val="both"/>
      </w:pPr>
      <w:r>
        <w:t xml:space="preserve">       10.3. Významné investičné akcie v roku 202</w:t>
      </w:r>
      <w:r>
        <w:t>3</w:t>
      </w:r>
      <w:r>
        <w:tab/>
      </w:r>
      <w:r>
        <w:tab/>
      </w:r>
      <w:r>
        <w:tab/>
      </w:r>
      <w:r>
        <w:tab/>
      </w:r>
      <w:r>
        <w:tab/>
      </w:r>
      <w:r>
        <w:tab/>
        <w:t>14</w:t>
      </w:r>
    </w:p>
    <w:p w:rsidR="00FE5FD8" w:rsidRDefault="00FE5FD8" w:rsidP="00FE5FD8">
      <w:pPr>
        <w:tabs>
          <w:tab w:val="right" w:pos="-5670"/>
        </w:tabs>
        <w:spacing w:line="360" w:lineRule="auto"/>
        <w:jc w:val="both"/>
      </w:pPr>
      <w:r>
        <w:t xml:space="preserve">       10.4. Predpokladaný budúci vývoj činnosti</w:t>
      </w:r>
      <w:r>
        <w:tab/>
      </w:r>
      <w:r>
        <w:tab/>
      </w:r>
      <w:r>
        <w:tab/>
      </w:r>
      <w:r>
        <w:tab/>
      </w:r>
      <w:r>
        <w:tab/>
      </w:r>
      <w:r>
        <w:tab/>
        <w:t>14</w:t>
      </w:r>
    </w:p>
    <w:p w:rsidR="00FE5FD8" w:rsidRDefault="00FE5FD8" w:rsidP="00FE5FD8">
      <w:pPr>
        <w:tabs>
          <w:tab w:val="right" w:pos="-5529"/>
        </w:tabs>
        <w:spacing w:line="360" w:lineRule="auto"/>
        <w:jc w:val="both"/>
      </w:pPr>
      <w:r>
        <w:lastRenderedPageBreak/>
        <w:t xml:space="preserve">       10.5  Udalosti osobitného významu po skončení účtovného obdobia</w:t>
      </w:r>
      <w:r>
        <w:tab/>
      </w:r>
      <w:r>
        <w:tab/>
      </w:r>
      <w:r>
        <w:tab/>
        <w:t>14</w:t>
      </w:r>
    </w:p>
    <w:p w:rsidR="00FE5FD8" w:rsidRPr="003C41C4" w:rsidRDefault="00FE5FD8" w:rsidP="00FE5FD8">
      <w:pPr>
        <w:tabs>
          <w:tab w:val="right" w:pos="-5529"/>
        </w:tabs>
        <w:spacing w:line="360" w:lineRule="auto"/>
        <w:jc w:val="both"/>
      </w:pPr>
      <w:r w:rsidRPr="003C41C4">
        <w:t xml:space="preserve">       10.6. Významné riziká a neistoty, ktorým je účtovná jednotka vystavená </w:t>
      </w:r>
      <w:r w:rsidRPr="003C41C4">
        <w:tab/>
      </w:r>
      <w:r w:rsidRPr="003C41C4">
        <w:tab/>
        <w:t>14</w:t>
      </w:r>
    </w:p>
    <w:p w:rsidR="00FE5FD8" w:rsidRDefault="00FE5FD8" w:rsidP="00FE5FD8">
      <w:pPr>
        <w:tabs>
          <w:tab w:val="right" w:pos="8820"/>
        </w:tabs>
        <w:spacing w:line="360" w:lineRule="auto"/>
        <w:jc w:val="both"/>
      </w:pPr>
    </w:p>
    <w:p w:rsidR="00FE5FD8" w:rsidRDefault="00FE5FD8" w:rsidP="00FE5FD8">
      <w:pPr>
        <w:numPr>
          <w:ilvl w:val="0"/>
          <w:numId w:val="18"/>
        </w:numPr>
        <w:spacing w:line="360" w:lineRule="auto"/>
        <w:ind w:left="284" w:hanging="284"/>
        <w:rPr>
          <w:b/>
          <w:sz w:val="28"/>
          <w:szCs w:val="28"/>
        </w:rPr>
      </w:pPr>
      <w:r>
        <w:rPr>
          <w:b/>
          <w:sz w:val="28"/>
          <w:szCs w:val="28"/>
        </w:rPr>
        <w:br w:type="page"/>
      </w:r>
      <w:r w:rsidRPr="003C41C4">
        <w:rPr>
          <w:b/>
          <w:sz w:val="28"/>
          <w:szCs w:val="28"/>
        </w:rPr>
        <w:lastRenderedPageBreak/>
        <w:t xml:space="preserve">Úvodné slovo starostu obce </w:t>
      </w:r>
    </w:p>
    <w:p w:rsidR="00FE5FD8" w:rsidRDefault="00FE5FD8" w:rsidP="00FE5FD8">
      <w:pPr>
        <w:spacing w:line="360" w:lineRule="auto"/>
        <w:ind w:left="284"/>
        <w:jc w:val="both"/>
      </w:pPr>
      <w:r w:rsidRPr="003C41C4">
        <w:rPr>
          <w:b/>
          <w:sz w:val="28"/>
          <w:szCs w:val="28"/>
        </w:rPr>
        <w:tab/>
      </w:r>
      <w:r w:rsidRPr="00FA2077">
        <w:t>Individuálna</w:t>
      </w:r>
      <w:r w:rsidRPr="0026370F">
        <w:t xml:space="preserve"> výročná správa obce </w:t>
      </w:r>
      <w:r>
        <w:t>Hrušov</w:t>
      </w:r>
      <w:r w:rsidRPr="0026370F">
        <w:t xml:space="preserve"> za rok 20</w:t>
      </w:r>
      <w:r>
        <w:t>2</w:t>
      </w:r>
      <w:r>
        <w:t>3</w:t>
      </w:r>
      <w:r>
        <w:t xml:space="preserve">, ktorú predkladám,  je dokument, ktorý nielen prostredníctvom tabuliek a čísel hodnotí, ako obec hospodárila v uplynulom roku, ale poskytuje aj základné informácie o majetku a finančnej situácii, podáva analýzu príjmov a výdavkov, nákladov a výnosov, prehľad o  transferoch a dotáciách a iné dôležité informácie o obci. Poskytuje reálny pohľad na činnosť obce a dosiahnuté výsledky. V sledovanom roku sme sa snažili plniť všetky úlohy, ktoré nám vyplývajú z ustanovení zákona č. 369/1990 Zb. o obecnom zriadení v znení neskorších predpisov a doplnkov, Ústavy Slovenskej republiky a ďalších zákonov a ustanovení, ktorými sa obec riadi a pri zabezpečovaní samosprávnych kompetencií a kompetencií, vyplývajúcich z preneseného výkonu štátnej správy. Treba uviesť, že počet kompetencií kladených na samosprávne orgány neustále rastie, no ich finančné krytie značne zaostáva. Napriek rôznym úskaliam môžem skonštatovať, že sme pre obec a jej obyvateľov vykonali veľa užitočnej práce, čo v konečnom dôsledku môžu občania sami vidieť a porovnať s inými obcami nielen v našom regióne, ale aj okrese či v celom Košickom kraji. </w:t>
      </w:r>
    </w:p>
    <w:p w:rsidR="00FE5FD8" w:rsidRPr="003C41C4" w:rsidRDefault="00FE5FD8" w:rsidP="00FE5FD8">
      <w:pPr>
        <w:spacing w:line="360" w:lineRule="auto"/>
        <w:rPr>
          <w:b/>
          <w:sz w:val="28"/>
          <w:szCs w:val="28"/>
        </w:rPr>
      </w:pPr>
      <w:r>
        <w:t>Vyslovujem týmto poďakovanie orgánom obce a členom obecného zastupiteľstva, ktoré svojou činnosťou naplnili svoje poslanie, ktoré im zverujú kompetencie podľa ustanovení príslušných právnych noriem. Touto cestou sa chcem poďakovať aj všetkým  občanom, ktorí svojou aktívnou činnosťou udržujú kultúrne a historické dedičstvo predkov a prispievajú k rozvoju obce a kvality života jej občanov</w:t>
      </w:r>
      <w:r w:rsidRPr="003C41C4">
        <w:rPr>
          <w:b/>
          <w:sz w:val="28"/>
          <w:szCs w:val="28"/>
        </w:rPr>
        <w:tab/>
      </w:r>
      <w:r w:rsidRPr="003C41C4">
        <w:rPr>
          <w:b/>
          <w:sz w:val="28"/>
          <w:szCs w:val="28"/>
        </w:rPr>
        <w:tab/>
      </w:r>
      <w:r w:rsidRPr="003C41C4">
        <w:rPr>
          <w:b/>
          <w:sz w:val="28"/>
          <w:szCs w:val="28"/>
        </w:rPr>
        <w:tab/>
      </w:r>
      <w:r w:rsidRPr="003C41C4">
        <w:rPr>
          <w:b/>
          <w:sz w:val="28"/>
          <w:szCs w:val="28"/>
        </w:rPr>
        <w:tab/>
      </w:r>
      <w:r w:rsidRPr="003C41C4">
        <w:rPr>
          <w:b/>
          <w:sz w:val="28"/>
          <w:szCs w:val="28"/>
        </w:rPr>
        <w:tab/>
      </w:r>
    </w:p>
    <w:p w:rsidR="00FE5FD8" w:rsidRPr="003C41C4" w:rsidRDefault="00FE5FD8" w:rsidP="00FE5FD8">
      <w:pPr>
        <w:spacing w:line="360" w:lineRule="auto"/>
        <w:jc w:val="both"/>
        <w:rPr>
          <w:b/>
          <w:sz w:val="28"/>
          <w:szCs w:val="28"/>
        </w:rPr>
      </w:pPr>
    </w:p>
    <w:p w:rsidR="00FE5FD8" w:rsidRDefault="00FE5FD8" w:rsidP="00FE5FD8">
      <w:pPr>
        <w:numPr>
          <w:ilvl w:val="0"/>
          <w:numId w:val="18"/>
        </w:numPr>
        <w:spacing w:line="360" w:lineRule="auto"/>
        <w:ind w:left="284" w:hanging="284"/>
        <w:rPr>
          <w:b/>
          <w:sz w:val="28"/>
          <w:szCs w:val="28"/>
        </w:rPr>
      </w:pPr>
      <w:r w:rsidRPr="003C41C4">
        <w:rPr>
          <w:b/>
          <w:sz w:val="28"/>
          <w:szCs w:val="28"/>
        </w:rPr>
        <w:t>Identifikačné údaje obce</w:t>
      </w:r>
    </w:p>
    <w:p w:rsidR="00FE5FD8" w:rsidRPr="003C41C4" w:rsidRDefault="00FE5FD8" w:rsidP="00FE5FD8">
      <w:pPr>
        <w:spacing w:line="360" w:lineRule="auto"/>
        <w:jc w:val="both"/>
      </w:pPr>
      <w:r w:rsidRPr="003C41C4">
        <w:t>Názov:</w:t>
      </w:r>
      <w:r>
        <w:t xml:space="preserve"> OBEC HRUŠOV</w:t>
      </w:r>
    </w:p>
    <w:p w:rsidR="00FE5FD8" w:rsidRDefault="00FE5FD8" w:rsidP="00FE5FD8">
      <w:pPr>
        <w:spacing w:line="360" w:lineRule="auto"/>
        <w:jc w:val="both"/>
      </w:pPr>
      <w:r w:rsidRPr="003C41C4">
        <w:t>Sídlo:</w:t>
      </w:r>
      <w:r>
        <w:t xml:space="preserve"> 049 43 Hrušov č.5</w:t>
      </w:r>
    </w:p>
    <w:p w:rsidR="00FE5FD8" w:rsidRPr="003C41C4" w:rsidRDefault="00FE5FD8" w:rsidP="00FE5FD8">
      <w:pPr>
        <w:spacing w:line="360" w:lineRule="auto"/>
        <w:jc w:val="both"/>
      </w:pPr>
      <w:r w:rsidRPr="003C41C4">
        <w:t>IČO:</w:t>
      </w:r>
      <w:r>
        <w:t xml:space="preserve"> 00328308</w:t>
      </w:r>
    </w:p>
    <w:p w:rsidR="00FE5FD8" w:rsidRPr="003C41C4" w:rsidRDefault="00FE5FD8" w:rsidP="00FE5FD8">
      <w:pPr>
        <w:spacing w:line="360" w:lineRule="auto"/>
        <w:jc w:val="both"/>
      </w:pPr>
      <w:r w:rsidRPr="003C41C4">
        <w:t>Štatutárny orgán obce:</w:t>
      </w:r>
      <w:r>
        <w:t xml:space="preserve"> Gabriel PARTI, starosta obce</w:t>
      </w:r>
    </w:p>
    <w:p w:rsidR="00FE5FD8" w:rsidRPr="003C41C4" w:rsidRDefault="00FE5FD8" w:rsidP="00FE5FD8">
      <w:pPr>
        <w:spacing w:line="360" w:lineRule="auto"/>
        <w:jc w:val="both"/>
      </w:pPr>
      <w:r w:rsidRPr="003C41C4">
        <w:t>Telefón:</w:t>
      </w:r>
      <w:r>
        <w:t xml:space="preserve">  +421587961020, +421905935621</w:t>
      </w:r>
    </w:p>
    <w:p w:rsidR="00FE5FD8" w:rsidRPr="003C41C4" w:rsidRDefault="00FE5FD8" w:rsidP="00FE5FD8">
      <w:pPr>
        <w:spacing w:line="360" w:lineRule="auto"/>
        <w:jc w:val="both"/>
      </w:pPr>
      <w:r>
        <w:t>E-m</w:t>
      </w:r>
      <w:r w:rsidRPr="003C41C4">
        <w:t>ail:</w:t>
      </w:r>
      <w:r>
        <w:t xml:space="preserve"> </w:t>
      </w:r>
      <w:hyperlink r:id="rId6" w:history="1">
        <w:r w:rsidRPr="00FD74BD">
          <w:rPr>
            <w:rStyle w:val="Hypertextovprepojenie"/>
          </w:rPr>
          <w:t>starosta@obechrusov.sk</w:t>
        </w:r>
      </w:hyperlink>
      <w:r>
        <w:t>, podatelna@obechrusov.sk</w:t>
      </w:r>
    </w:p>
    <w:p w:rsidR="00FE5FD8" w:rsidRPr="003C41C4" w:rsidRDefault="00FE5FD8" w:rsidP="00FE5FD8">
      <w:pPr>
        <w:spacing w:line="360" w:lineRule="auto"/>
        <w:jc w:val="both"/>
      </w:pPr>
      <w:r w:rsidRPr="003C41C4">
        <w:t xml:space="preserve">Webová stránka: </w:t>
      </w:r>
      <w:r>
        <w:t>www.obechrusov.sk</w:t>
      </w:r>
    </w:p>
    <w:p w:rsidR="00FE5FD8" w:rsidRPr="003C41C4" w:rsidRDefault="00FE5FD8" w:rsidP="00FE5FD8">
      <w:pPr>
        <w:spacing w:line="360" w:lineRule="auto"/>
        <w:jc w:val="both"/>
        <w:rPr>
          <w:b/>
          <w:sz w:val="28"/>
          <w:szCs w:val="28"/>
        </w:rPr>
      </w:pPr>
    </w:p>
    <w:p w:rsidR="00FE5FD8" w:rsidRPr="003C41C4" w:rsidRDefault="00FE5FD8" w:rsidP="00FE5FD8">
      <w:pPr>
        <w:numPr>
          <w:ilvl w:val="0"/>
          <w:numId w:val="18"/>
        </w:numPr>
        <w:spacing w:line="360" w:lineRule="auto"/>
        <w:ind w:left="284" w:hanging="284"/>
        <w:rPr>
          <w:b/>
          <w:sz w:val="28"/>
          <w:szCs w:val="28"/>
        </w:rPr>
      </w:pPr>
      <w:r w:rsidRPr="003C41C4">
        <w:rPr>
          <w:b/>
          <w:sz w:val="28"/>
          <w:szCs w:val="28"/>
        </w:rPr>
        <w:t>Organizačná štruktúra obce a identifikácia vedúcich predstaviteľov</w:t>
      </w:r>
    </w:p>
    <w:p w:rsidR="00FE5FD8" w:rsidRDefault="00FE5FD8" w:rsidP="00FE5FD8">
      <w:pPr>
        <w:spacing w:line="360" w:lineRule="auto"/>
        <w:jc w:val="both"/>
      </w:pPr>
      <w:r w:rsidRPr="00BE4754">
        <w:t>Starosta obce:</w:t>
      </w:r>
      <w:r>
        <w:t xml:space="preserve"> Gabriel PARTI</w:t>
      </w:r>
    </w:p>
    <w:p w:rsidR="00FE5FD8" w:rsidRPr="000F2439" w:rsidRDefault="00FE5FD8" w:rsidP="00FE5FD8">
      <w:pPr>
        <w:spacing w:line="360" w:lineRule="auto"/>
        <w:jc w:val="both"/>
      </w:pPr>
      <w:r w:rsidRPr="000F2439">
        <w:t>Zástupca starostu obce:</w:t>
      </w:r>
      <w:r>
        <w:t xml:space="preserve"> </w:t>
      </w:r>
      <w:r>
        <w:t>Attila PARTI</w:t>
      </w:r>
    </w:p>
    <w:p w:rsidR="00FE5FD8" w:rsidRDefault="00FE5FD8" w:rsidP="00FE5FD8">
      <w:pPr>
        <w:spacing w:line="360" w:lineRule="auto"/>
        <w:jc w:val="both"/>
      </w:pPr>
      <w:r>
        <w:lastRenderedPageBreak/>
        <w:t>Hlavný kontrolór obce: Ing. Iveta RÓOBOVÁ</w:t>
      </w:r>
    </w:p>
    <w:p w:rsidR="00FE5FD8" w:rsidRDefault="00FE5FD8" w:rsidP="00FE5FD8">
      <w:pPr>
        <w:spacing w:line="360" w:lineRule="auto"/>
        <w:jc w:val="both"/>
      </w:pPr>
      <w:r>
        <w:t xml:space="preserve">Obecné zastupiteľstvo: Gabriel </w:t>
      </w:r>
      <w:r>
        <w:t>TÓTH</w:t>
      </w:r>
    </w:p>
    <w:p w:rsidR="00FE5FD8" w:rsidRDefault="00FE5FD8" w:rsidP="00FE5FD8">
      <w:pPr>
        <w:spacing w:line="360" w:lineRule="auto"/>
        <w:jc w:val="both"/>
      </w:pPr>
      <w:r>
        <w:t xml:space="preserve">                                       Attila PARTI</w:t>
      </w:r>
    </w:p>
    <w:p w:rsidR="00FE5FD8" w:rsidRDefault="00FE5FD8" w:rsidP="00FE5FD8">
      <w:pPr>
        <w:spacing w:line="360" w:lineRule="auto"/>
        <w:jc w:val="both"/>
      </w:pPr>
      <w:r>
        <w:t xml:space="preserve">                                       </w:t>
      </w:r>
      <w:proofErr w:type="spellStart"/>
      <w:r>
        <w:t>Tamás</w:t>
      </w:r>
      <w:proofErr w:type="spellEnd"/>
      <w:r>
        <w:t xml:space="preserve"> PÁLL</w:t>
      </w:r>
    </w:p>
    <w:p w:rsidR="00FE5FD8" w:rsidRDefault="00FE5FD8" w:rsidP="00FE5FD8">
      <w:pPr>
        <w:spacing w:line="360" w:lineRule="auto"/>
        <w:jc w:val="both"/>
      </w:pPr>
      <w:r>
        <w:t xml:space="preserve">                                       Mgr. </w:t>
      </w:r>
      <w:proofErr w:type="spellStart"/>
      <w:r>
        <w:t>Tünde</w:t>
      </w:r>
      <w:proofErr w:type="spellEnd"/>
      <w:r>
        <w:t xml:space="preserve"> BUČEKOVÁ</w:t>
      </w:r>
    </w:p>
    <w:p w:rsidR="00FE5FD8" w:rsidRDefault="00FE5FD8" w:rsidP="00FE5FD8">
      <w:pPr>
        <w:spacing w:line="360" w:lineRule="auto"/>
        <w:jc w:val="both"/>
      </w:pPr>
      <w:r>
        <w:t xml:space="preserve">                                       </w:t>
      </w:r>
      <w:proofErr w:type="spellStart"/>
      <w:r>
        <w:t>Loránt</w:t>
      </w:r>
      <w:proofErr w:type="spellEnd"/>
      <w:r>
        <w:t xml:space="preserve"> ZAJDÓ</w:t>
      </w:r>
      <w:r>
        <w:t xml:space="preserve"> </w:t>
      </w:r>
    </w:p>
    <w:p w:rsidR="00FE5FD8" w:rsidRDefault="00FE5FD8" w:rsidP="00FE5FD8">
      <w:pPr>
        <w:spacing w:line="360" w:lineRule="auto"/>
        <w:jc w:val="both"/>
      </w:pPr>
      <w:r>
        <w:t>Zamestnanci obecného úradu: Ing. Agnesa KORCSMÁROSOVÁ</w:t>
      </w:r>
    </w:p>
    <w:p w:rsidR="00FE5FD8" w:rsidRDefault="00FE5FD8" w:rsidP="00FE5FD8">
      <w:pPr>
        <w:spacing w:line="360" w:lineRule="auto"/>
        <w:jc w:val="both"/>
      </w:pPr>
      <w:r>
        <w:t xml:space="preserve">                                                 Judita PARTIOVÁ</w:t>
      </w:r>
    </w:p>
    <w:p w:rsidR="00FE5FD8" w:rsidRDefault="00FE5FD8" w:rsidP="00FE5FD8">
      <w:pPr>
        <w:tabs>
          <w:tab w:val="left" w:pos="2977"/>
        </w:tabs>
        <w:spacing w:line="360" w:lineRule="auto"/>
        <w:jc w:val="both"/>
      </w:pPr>
      <w:r>
        <w:tab/>
        <w:t>Bc. Barbara LAVÓOVÁ</w:t>
      </w:r>
    </w:p>
    <w:p w:rsidR="00FE5FD8" w:rsidRDefault="00FE5FD8" w:rsidP="00FE5FD8">
      <w:pPr>
        <w:tabs>
          <w:tab w:val="left" w:pos="2977"/>
        </w:tabs>
        <w:spacing w:line="360" w:lineRule="auto"/>
        <w:jc w:val="both"/>
      </w:pPr>
      <w:r>
        <w:tab/>
        <w:t>Eva REPKOVÁ</w:t>
      </w:r>
    </w:p>
    <w:p w:rsidR="00FE5FD8" w:rsidRDefault="00FE5FD8" w:rsidP="00FE5FD8">
      <w:pPr>
        <w:tabs>
          <w:tab w:val="left" w:pos="2268"/>
        </w:tabs>
        <w:spacing w:line="360" w:lineRule="auto"/>
        <w:jc w:val="both"/>
      </w:pPr>
      <w:r>
        <w:t xml:space="preserve">Pálenica a autodoprava: </w:t>
      </w:r>
      <w:r>
        <w:t xml:space="preserve"> </w:t>
      </w:r>
      <w:r>
        <w:t>Atila POGÁNY</w:t>
      </w:r>
    </w:p>
    <w:p w:rsidR="00FE5FD8" w:rsidRDefault="00FE5FD8" w:rsidP="00FE5FD8">
      <w:pPr>
        <w:tabs>
          <w:tab w:val="left" w:pos="2410"/>
        </w:tabs>
        <w:spacing w:line="360" w:lineRule="auto"/>
        <w:jc w:val="both"/>
      </w:pPr>
      <w:r>
        <w:tab/>
        <w:t>Oliver BARTÓK</w:t>
      </w:r>
    </w:p>
    <w:p w:rsidR="00FE5FD8" w:rsidRDefault="00FE5FD8" w:rsidP="00FE5FD8">
      <w:pPr>
        <w:spacing w:line="360" w:lineRule="auto"/>
        <w:jc w:val="both"/>
      </w:pPr>
      <w:r>
        <w:t>Materská škola: Agnesa ICSOVÁ</w:t>
      </w:r>
    </w:p>
    <w:p w:rsidR="00FE5FD8" w:rsidRDefault="00FE5FD8" w:rsidP="00FE5FD8">
      <w:pPr>
        <w:spacing w:line="360" w:lineRule="auto"/>
        <w:jc w:val="both"/>
      </w:pPr>
      <w:r>
        <w:t xml:space="preserve">                           Eva KOVÁCSOVÁ</w:t>
      </w:r>
    </w:p>
    <w:p w:rsidR="00FE5FD8" w:rsidRDefault="00FE5FD8" w:rsidP="00FE5FD8">
      <w:pPr>
        <w:spacing w:line="360" w:lineRule="auto"/>
        <w:jc w:val="both"/>
        <w:rPr>
          <w:noProof/>
        </w:rPr>
      </w:pPr>
      <w:r w:rsidRPr="00AF6D95">
        <w:rPr>
          <w:noProof/>
        </w:rPr>
        <w:drawing>
          <wp:inline distT="0" distB="0" distL="0" distR="0">
            <wp:extent cx="6007100" cy="4962525"/>
            <wp:effectExtent l="0" t="0" r="12700" b="0"/>
            <wp:docPr id="3" name="Diagram 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 r:lo="rId8" r:qs="rId9" r:cs="rId10"/>
              </a:graphicData>
            </a:graphic>
          </wp:inline>
        </w:drawing>
      </w:r>
    </w:p>
    <w:p w:rsidR="00FE5FD8" w:rsidRDefault="00FE5FD8" w:rsidP="00FE5FD8">
      <w:pPr>
        <w:spacing w:line="360" w:lineRule="auto"/>
        <w:jc w:val="both"/>
        <w:rPr>
          <w:noProof/>
        </w:rPr>
      </w:pPr>
    </w:p>
    <w:p w:rsidR="00FE5FD8" w:rsidRDefault="00FE5FD8" w:rsidP="00FE5FD8">
      <w:pPr>
        <w:spacing w:line="360" w:lineRule="auto"/>
        <w:jc w:val="both"/>
      </w:pPr>
    </w:p>
    <w:p w:rsidR="00FE5FD8" w:rsidRDefault="00FE5FD8" w:rsidP="00FE5FD8">
      <w:pPr>
        <w:spacing w:line="360" w:lineRule="auto"/>
        <w:jc w:val="both"/>
        <w:rPr>
          <w:b/>
          <w:color w:val="FF0000"/>
          <w:sz w:val="28"/>
          <w:szCs w:val="28"/>
        </w:rPr>
      </w:pPr>
      <w:r>
        <w:t>.</w:t>
      </w:r>
    </w:p>
    <w:p w:rsidR="00FE5FD8" w:rsidRPr="003C41C4" w:rsidRDefault="00FE5FD8" w:rsidP="00FE5FD8">
      <w:pPr>
        <w:numPr>
          <w:ilvl w:val="0"/>
          <w:numId w:val="18"/>
        </w:numPr>
        <w:spacing w:line="360" w:lineRule="auto"/>
        <w:ind w:left="284" w:hanging="284"/>
        <w:rPr>
          <w:b/>
          <w:sz w:val="28"/>
          <w:szCs w:val="28"/>
        </w:rPr>
      </w:pPr>
      <w:r w:rsidRPr="003C41C4">
        <w:rPr>
          <w:b/>
          <w:sz w:val="28"/>
          <w:szCs w:val="28"/>
        </w:rPr>
        <w:t xml:space="preserve">Poslanie, vízie, ciele </w:t>
      </w:r>
    </w:p>
    <w:p w:rsidR="00FE5FD8" w:rsidRDefault="00FE5FD8" w:rsidP="00FE5FD8">
      <w:pPr>
        <w:spacing w:line="360" w:lineRule="auto"/>
      </w:pPr>
      <w:r w:rsidRPr="003C41C4">
        <w:t>Poslanie obce:</w:t>
      </w:r>
      <w:r w:rsidRPr="00325669">
        <w:t xml:space="preserve"> </w:t>
      </w:r>
      <w:r>
        <w:t>Starostlivosť o rozvoj obce a jej obyvateľov, zabezpečovanie kvalitných služieb</w:t>
      </w:r>
    </w:p>
    <w:p w:rsidR="00FE5FD8" w:rsidRPr="003C41C4" w:rsidRDefault="00FE5FD8" w:rsidP="00FE5FD8">
      <w:pPr>
        <w:spacing w:line="360" w:lineRule="auto"/>
      </w:pPr>
      <w:r>
        <w:t xml:space="preserve">                         pre obyvateľov obce ako aj návštevníkov.</w:t>
      </w:r>
    </w:p>
    <w:p w:rsidR="00FE5FD8" w:rsidRDefault="00FE5FD8" w:rsidP="00FE5FD8">
      <w:pPr>
        <w:spacing w:line="360" w:lineRule="auto"/>
      </w:pPr>
      <w:r w:rsidRPr="003C41C4">
        <w:t>Vízie obce:</w:t>
      </w:r>
      <w:r>
        <w:t xml:space="preserve"> Zvýšenie kvality života občanov obce, vybudovanie kanalizácie, oprava miestnych </w:t>
      </w:r>
    </w:p>
    <w:p w:rsidR="00FE5FD8" w:rsidRDefault="00FE5FD8" w:rsidP="00FE5FD8">
      <w:pPr>
        <w:spacing w:line="360" w:lineRule="auto"/>
      </w:pPr>
      <w:r>
        <w:t xml:space="preserve">                    komunikácií, výstavba nových bytov.</w:t>
      </w:r>
    </w:p>
    <w:p w:rsidR="00FE5FD8" w:rsidRPr="003C41C4" w:rsidRDefault="00FE5FD8" w:rsidP="00FE5FD8">
      <w:pPr>
        <w:spacing w:line="360" w:lineRule="auto"/>
      </w:pPr>
      <w:r w:rsidRPr="003C41C4">
        <w:t>Ciele obce:</w:t>
      </w:r>
      <w:r w:rsidRPr="00325669">
        <w:t xml:space="preserve"> </w:t>
      </w:r>
      <w:r>
        <w:t>Vytvoriť priaznivé podmienky pre život všetkých obyvateľov obce.</w:t>
      </w:r>
    </w:p>
    <w:p w:rsidR="00FE5FD8" w:rsidRPr="003C41C4" w:rsidRDefault="00FE5FD8" w:rsidP="00FE5FD8">
      <w:pPr>
        <w:spacing w:line="360" w:lineRule="auto"/>
        <w:jc w:val="both"/>
        <w:rPr>
          <w:b/>
          <w:sz w:val="28"/>
          <w:szCs w:val="28"/>
        </w:rPr>
      </w:pPr>
    </w:p>
    <w:p w:rsidR="00FE5FD8" w:rsidRPr="003C41C4" w:rsidRDefault="00FE5FD8" w:rsidP="00FE5FD8">
      <w:pPr>
        <w:numPr>
          <w:ilvl w:val="0"/>
          <w:numId w:val="18"/>
        </w:numPr>
        <w:spacing w:line="360" w:lineRule="auto"/>
        <w:ind w:left="284" w:hanging="284"/>
        <w:rPr>
          <w:sz w:val="28"/>
          <w:szCs w:val="28"/>
        </w:rPr>
      </w:pPr>
      <w:r w:rsidRPr="003C41C4">
        <w:rPr>
          <w:b/>
          <w:sz w:val="28"/>
          <w:szCs w:val="28"/>
        </w:rPr>
        <w:t xml:space="preserve">Základná charakteristika obce </w:t>
      </w:r>
    </w:p>
    <w:p w:rsidR="00FE5FD8" w:rsidRDefault="00FE5FD8" w:rsidP="00FE5FD8">
      <w:pPr>
        <w:spacing w:line="360" w:lineRule="auto"/>
        <w:jc w:val="both"/>
      </w:pPr>
      <w:r>
        <w:t xml:space="preserve">     Obec je samostatný územný samosprávny a správny celok Slovenskej republiky. </w:t>
      </w:r>
      <w:r w:rsidRPr="00F7439F">
        <w:t>Obec je právnickou osobou, ktorá za podmienok ustanovených zákonom samostatne hospodári s</w:t>
      </w:r>
      <w:r>
        <w:t> </w:t>
      </w:r>
      <w:r w:rsidRPr="00F7439F">
        <w:t>vlastným majetkom a s vlastnými príjmami.</w:t>
      </w:r>
      <w:r>
        <w:t xml:space="preserve"> Základnou úlohou obce pri výkone samosprávy je starostlivosť o všestranný rozvoj jej územia a o potreby jej obyvateľov. </w:t>
      </w:r>
    </w:p>
    <w:p w:rsidR="00FE5FD8" w:rsidRDefault="00FE5FD8" w:rsidP="00FE5FD8">
      <w:pPr>
        <w:spacing w:line="360" w:lineRule="auto"/>
        <w:jc w:val="both"/>
      </w:pPr>
    </w:p>
    <w:p w:rsidR="00FE5FD8" w:rsidRDefault="00FE5FD8" w:rsidP="00FE5FD8">
      <w:pPr>
        <w:numPr>
          <w:ilvl w:val="1"/>
          <w:numId w:val="18"/>
        </w:numPr>
        <w:spacing w:line="360" w:lineRule="auto"/>
        <w:ind w:left="426" w:hanging="426"/>
        <w:jc w:val="both"/>
        <w:rPr>
          <w:b/>
        </w:rPr>
      </w:pPr>
      <w:r>
        <w:rPr>
          <w:b/>
        </w:rPr>
        <w:t>Geografické údaje</w:t>
      </w:r>
    </w:p>
    <w:p w:rsidR="00FE5FD8" w:rsidRPr="005340FE" w:rsidRDefault="00FE5FD8" w:rsidP="00FE5FD8">
      <w:pPr>
        <w:rPr>
          <w:bCs/>
        </w:rPr>
      </w:pPr>
      <w:r w:rsidRPr="005340FE">
        <w:rPr>
          <w:bCs/>
        </w:rPr>
        <w:t>Geografická poloha obce: 48°34´53.37“ N</w:t>
      </w:r>
    </w:p>
    <w:p w:rsidR="00FE5FD8" w:rsidRDefault="00FE5FD8" w:rsidP="00FE5FD8">
      <w:pPr>
        <w:rPr>
          <w:bCs/>
        </w:rPr>
      </w:pPr>
      <w:r w:rsidRPr="005340FE">
        <w:rPr>
          <w:bCs/>
        </w:rPr>
        <w:t xml:space="preserve">                                          20°38´10.58“ E</w:t>
      </w:r>
    </w:p>
    <w:p w:rsidR="00FE5FD8" w:rsidRDefault="00FE5FD8" w:rsidP="00FE5FD8">
      <w:pPr>
        <w:rPr>
          <w:bCs/>
        </w:rPr>
      </w:pPr>
      <w:r>
        <w:rPr>
          <w:bCs/>
        </w:rPr>
        <w:t>Susedné mestá a obce: krajské mesto: Košice</w:t>
      </w:r>
    </w:p>
    <w:p w:rsidR="00FE5FD8" w:rsidRDefault="00FE5FD8" w:rsidP="00FE5FD8">
      <w:pPr>
        <w:rPr>
          <w:bCs/>
        </w:rPr>
      </w:pPr>
      <w:r>
        <w:rPr>
          <w:bCs/>
        </w:rPr>
        <w:t xml:space="preserve">                                     okresné mesto: Rožňava</w:t>
      </w:r>
    </w:p>
    <w:p w:rsidR="00FE5FD8" w:rsidRDefault="00FE5FD8" w:rsidP="00FE5FD8">
      <w:pPr>
        <w:ind w:left="2220"/>
        <w:rPr>
          <w:bCs/>
        </w:rPr>
      </w:pPr>
      <w:r>
        <w:rPr>
          <w:bCs/>
        </w:rPr>
        <w:t>susedné obce: Silická Jablonica, Jablonov n/T., Lipovník</w:t>
      </w:r>
    </w:p>
    <w:p w:rsidR="00FE5FD8" w:rsidRDefault="00FE5FD8" w:rsidP="00FE5FD8">
      <w:pPr>
        <w:rPr>
          <w:bCs/>
        </w:rPr>
      </w:pPr>
      <w:r>
        <w:rPr>
          <w:bCs/>
        </w:rPr>
        <w:t>Celková rozloha obce: 16,79 km²</w:t>
      </w:r>
    </w:p>
    <w:p w:rsidR="00FE5FD8" w:rsidRDefault="00FE5FD8" w:rsidP="00FE5FD8">
      <w:pPr>
        <w:rPr>
          <w:bCs/>
        </w:rPr>
      </w:pPr>
      <w:r>
        <w:rPr>
          <w:bCs/>
        </w:rPr>
        <w:t>Nadmorská výška: 241 m – stred obce.</w:t>
      </w:r>
    </w:p>
    <w:p w:rsidR="00FE5FD8" w:rsidRDefault="00FE5FD8" w:rsidP="00FE5FD8">
      <w:pPr>
        <w:ind w:left="142"/>
        <w:rPr>
          <w:bCs/>
        </w:rPr>
      </w:pPr>
    </w:p>
    <w:p w:rsidR="00FE5FD8" w:rsidRPr="004741D0" w:rsidRDefault="00FE5FD8" w:rsidP="00FE5FD8">
      <w:pPr>
        <w:numPr>
          <w:ilvl w:val="1"/>
          <w:numId w:val="18"/>
        </w:numPr>
        <w:rPr>
          <w:b/>
          <w:bCs/>
        </w:rPr>
      </w:pPr>
      <w:r w:rsidRPr="004741D0">
        <w:rPr>
          <w:b/>
          <w:bCs/>
        </w:rPr>
        <w:t>Demografické údaje:</w:t>
      </w:r>
    </w:p>
    <w:p w:rsidR="00FE5FD8" w:rsidRDefault="00FE5FD8" w:rsidP="00FE5FD8">
      <w:pPr>
        <w:rPr>
          <w:bCs/>
        </w:rPr>
      </w:pPr>
      <w:r>
        <w:rPr>
          <w:bCs/>
        </w:rPr>
        <w:t>Hustota  a počet obyvateľov: 342 obyvateľov s trvalým pobytom</w:t>
      </w:r>
    </w:p>
    <w:p w:rsidR="00FE5FD8" w:rsidRDefault="00FE5FD8" w:rsidP="00FE5FD8">
      <w:pPr>
        <w:rPr>
          <w:bCs/>
        </w:rPr>
      </w:pPr>
      <w:r>
        <w:rPr>
          <w:bCs/>
        </w:rPr>
        <w:t>Národnostná štruktúra: 85% maďarská národnosť, 15% slovenská národnosť</w:t>
      </w:r>
    </w:p>
    <w:p w:rsidR="00FE5FD8" w:rsidRDefault="00FE5FD8" w:rsidP="00FE5FD8">
      <w:pPr>
        <w:rPr>
          <w:bCs/>
        </w:rPr>
      </w:pPr>
      <w:r>
        <w:rPr>
          <w:bCs/>
        </w:rPr>
        <w:t xml:space="preserve">Štruktúra obyvateľstva podľa náboženského vyznania: 62 % reformovaná </w:t>
      </w:r>
      <w:proofErr w:type="spellStart"/>
      <w:r>
        <w:rPr>
          <w:bCs/>
        </w:rPr>
        <w:t>kresť</w:t>
      </w:r>
      <w:proofErr w:type="spellEnd"/>
      <w:r>
        <w:rPr>
          <w:bCs/>
        </w:rPr>
        <w:t>. Cirkev</w:t>
      </w:r>
    </w:p>
    <w:p w:rsidR="00FE5FD8" w:rsidRDefault="00FE5FD8" w:rsidP="00FE5FD8">
      <w:pPr>
        <w:rPr>
          <w:bCs/>
        </w:rPr>
      </w:pPr>
      <w:r>
        <w:rPr>
          <w:bCs/>
        </w:rPr>
        <w:t xml:space="preserve">                                                                                        25 % rímskokatolícka cirkev</w:t>
      </w:r>
    </w:p>
    <w:p w:rsidR="00FE5FD8" w:rsidRDefault="00FE5FD8" w:rsidP="00FE5FD8">
      <w:pPr>
        <w:rPr>
          <w:bCs/>
        </w:rPr>
      </w:pPr>
      <w:r>
        <w:rPr>
          <w:bCs/>
        </w:rPr>
        <w:t xml:space="preserve">                                                                                         7 % </w:t>
      </w:r>
      <w:proofErr w:type="spellStart"/>
      <w:r>
        <w:rPr>
          <w:bCs/>
        </w:rPr>
        <w:t>Jehovoví</w:t>
      </w:r>
      <w:proofErr w:type="spellEnd"/>
      <w:r>
        <w:rPr>
          <w:bCs/>
        </w:rPr>
        <w:t xml:space="preserve"> svedkovia</w:t>
      </w:r>
    </w:p>
    <w:p w:rsidR="00FE5FD8" w:rsidRDefault="00FE5FD8" w:rsidP="00FE5FD8">
      <w:pPr>
        <w:rPr>
          <w:bCs/>
        </w:rPr>
      </w:pPr>
      <w:r>
        <w:rPr>
          <w:bCs/>
        </w:rPr>
        <w:t xml:space="preserve">                                                                                         6 % bez vyznania.</w:t>
      </w:r>
    </w:p>
    <w:p w:rsidR="00FE5FD8" w:rsidRDefault="00FE5FD8" w:rsidP="00FE5FD8">
      <w:pPr>
        <w:rPr>
          <w:bCs/>
        </w:rPr>
      </w:pPr>
    </w:p>
    <w:p w:rsidR="00FE5FD8" w:rsidRDefault="00FE5FD8" w:rsidP="00FE5FD8">
      <w:pPr>
        <w:ind w:left="142"/>
        <w:rPr>
          <w:bCs/>
        </w:rPr>
      </w:pPr>
      <w:r>
        <w:rPr>
          <w:bCs/>
        </w:rPr>
        <w:t>Vývoj počtu obyvateľov: za posledných päť rokov je demografický vývoj ustálený.</w:t>
      </w:r>
    </w:p>
    <w:p w:rsidR="00FE5FD8" w:rsidRDefault="00FE5FD8" w:rsidP="00FE5FD8">
      <w:pPr>
        <w:spacing w:line="360" w:lineRule="auto"/>
        <w:jc w:val="both"/>
      </w:pPr>
    </w:p>
    <w:p w:rsidR="00FE5FD8" w:rsidRDefault="00FE5FD8" w:rsidP="00FE5FD8">
      <w:pPr>
        <w:numPr>
          <w:ilvl w:val="1"/>
          <w:numId w:val="18"/>
        </w:numPr>
        <w:spacing w:line="360" w:lineRule="auto"/>
        <w:ind w:left="426" w:hanging="426"/>
        <w:jc w:val="both"/>
        <w:rPr>
          <w:b/>
        </w:rPr>
      </w:pPr>
      <w:r w:rsidRPr="005A0DDA">
        <w:rPr>
          <w:b/>
        </w:rPr>
        <w:t xml:space="preserve">Ekonomické údaje </w:t>
      </w:r>
    </w:p>
    <w:p w:rsidR="00FE5FD8" w:rsidRDefault="00FE5FD8" w:rsidP="00FE5FD8">
      <w:pPr>
        <w:spacing w:line="360" w:lineRule="auto"/>
        <w:jc w:val="both"/>
      </w:pPr>
      <w:r>
        <w:t>Nezamestnanosť v obci : 28,56</w:t>
      </w:r>
    </w:p>
    <w:p w:rsidR="00FE5FD8" w:rsidRDefault="00FE5FD8" w:rsidP="00FE5FD8">
      <w:pPr>
        <w:spacing w:line="360" w:lineRule="auto"/>
        <w:jc w:val="both"/>
      </w:pPr>
      <w:r>
        <w:t>Nezamestnanosť v okrese : 12,35</w:t>
      </w:r>
    </w:p>
    <w:p w:rsidR="00FE5FD8" w:rsidRDefault="00FE5FD8" w:rsidP="00FE5FD8">
      <w:pPr>
        <w:spacing w:line="360" w:lineRule="auto"/>
        <w:jc w:val="both"/>
      </w:pPr>
      <w:r>
        <w:t xml:space="preserve">Vývoj nezamestnanosti : </w:t>
      </w:r>
    </w:p>
    <w:p w:rsidR="00FE5FD8" w:rsidRDefault="00FE5FD8" w:rsidP="00FE5FD8">
      <w:pPr>
        <w:spacing w:line="360" w:lineRule="auto"/>
        <w:jc w:val="both"/>
      </w:pPr>
      <w:r>
        <w:lastRenderedPageBreak/>
        <w:t>Vývoj nezamestnanosti za posledný rok mal mierne klesajúci charakter</w:t>
      </w:r>
    </w:p>
    <w:p w:rsidR="00FE5FD8" w:rsidRDefault="00FE5FD8" w:rsidP="00FE5FD8">
      <w:pPr>
        <w:spacing w:line="360" w:lineRule="auto"/>
        <w:jc w:val="both"/>
      </w:pPr>
    </w:p>
    <w:p w:rsidR="00FE5FD8" w:rsidRPr="005A0DDA" w:rsidRDefault="00FE5FD8" w:rsidP="00FE5FD8">
      <w:pPr>
        <w:spacing w:line="360" w:lineRule="auto"/>
        <w:jc w:val="both"/>
      </w:pPr>
    </w:p>
    <w:p w:rsidR="00FE5FD8" w:rsidRDefault="00FE5FD8" w:rsidP="00FE5FD8">
      <w:pPr>
        <w:numPr>
          <w:ilvl w:val="1"/>
          <w:numId w:val="18"/>
        </w:numPr>
        <w:spacing w:line="360" w:lineRule="auto"/>
        <w:ind w:left="426" w:hanging="426"/>
        <w:jc w:val="both"/>
        <w:rPr>
          <w:b/>
        </w:rPr>
      </w:pPr>
      <w:r>
        <w:rPr>
          <w:b/>
        </w:rPr>
        <w:t>Symboly obce</w:t>
      </w:r>
    </w:p>
    <w:p w:rsidR="00FE5FD8" w:rsidRDefault="00FE5FD8" w:rsidP="00FE5FD8">
      <w:pPr>
        <w:spacing w:line="360" w:lineRule="auto"/>
        <w:jc w:val="both"/>
      </w:pPr>
      <w:r>
        <w:t>Erb obce :</w:t>
      </w:r>
    </w:p>
    <w:p w:rsidR="00FE5FD8" w:rsidRDefault="00FE5FD8" w:rsidP="00FE5FD8">
      <w:pPr>
        <w:spacing w:line="360" w:lineRule="auto"/>
        <w:jc w:val="center"/>
      </w:pPr>
      <w:r w:rsidRPr="00C711A4">
        <w:rPr>
          <w:noProof/>
        </w:rPr>
        <w:drawing>
          <wp:inline distT="0" distB="0" distL="0" distR="0">
            <wp:extent cx="1123950" cy="1466850"/>
            <wp:effectExtent l="0" t="0" r="0" b="0"/>
            <wp:docPr id="2" name="Obrázok 2" descr="erb ob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rb obce"/>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123950" cy="1466850"/>
                    </a:xfrm>
                    <a:prstGeom prst="rect">
                      <a:avLst/>
                    </a:prstGeom>
                    <a:noFill/>
                    <a:ln>
                      <a:noFill/>
                    </a:ln>
                  </pic:spPr>
                </pic:pic>
              </a:graphicData>
            </a:graphic>
          </wp:inline>
        </w:drawing>
      </w:r>
    </w:p>
    <w:p w:rsidR="00FE5FD8" w:rsidRDefault="00FE5FD8" w:rsidP="00FE5FD8">
      <w:pPr>
        <w:spacing w:line="360" w:lineRule="auto"/>
        <w:jc w:val="both"/>
      </w:pPr>
      <w:r>
        <w:t>Vlajka  a pečať obce :</w:t>
      </w:r>
    </w:p>
    <w:p w:rsidR="00FE5FD8" w:rsidRDefault="00FE5FD8" w:rsidP="00FE5FD8">
      <w:pPr>
        <w:spacing w:line="360" w:lineRule="auto"/>
        <w:jc w:val="center"/>
      </w:pPr>
      <w:r w:rsidRPr="008437CD">
        <w:rPr>
          <w:b/>
          <w:noProof/>
        </w:rPr>
        <w:drawing>
          <wp:inline distT="0" distB="0" distL="0" distR="0">
            <wp:extent cx="1104900" cy="1466850"/>
            <wp:effectExtent l="0" t="0" r="0" b="0"/>
            <wp:docPr id="1" name="Obrázok 1" descr="img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g286"/>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104900" cy="1466850"/>
                    </a:xfrm>
                    <a:prstGeom prst="rect">
                      <a:avLst/>
                    </a:prstGeom>
                    <a:noFill/>
                    <a:ln>
                      <a:noFill/>
                    </a:ln>
                  </pic:spPr>
                </pic:pic>
              </a:graphicData>
            </a:graphic>
          </wp:inline>
        </w:drawing>
      </w:r>
    </w:p>
    <w:p w:rsidR="00FE5FD8" w:rsidRPr="009231A0" w:rsidRDefault="00FE5FD8" w:rsidP="00FE5FD8">
      <w:pPr>
        <w:spacing w:line="360" w:lineRule="auto"/>
        <w:jc w:val="both"/>
        <w:rPr>
          <w:b/>
        </w:rPr>
      </w:pPr>
      <w:r>
        <w:rPr>
          <w:b/>
        </w:rPr>
        <w:t>5.5  H</w:t>
      </w:r>
      <w:r w:rsidRPr="009231A0">
        <w:rPr>
          <w:b/>
        </w:rPr>
        <w:t xml:space="preserve">istória obce </w:t>
      </w:r>
    </w:p>
    <w:p w:rsidR="00FE5FD8" w:rsidRPr="005546C3" w:rsidRDefault="00FE5FD8" w:rsidP="00FE5FD8">
      <w:pPr>
        <w:pStyle w:val="Obyajntext"/>
        <w:jc w:val="both"/>
        <w:rPr>
          <w:rFonts w:ascii="Times New Roman" w:eastAsia="MS Mincho" w:hAnsi="Times New Roman" w:cs="Times New Roman"/>
          <w:sz w:val="24"/>
          <w:szCs w:val="24"/>
        </w:rPr>
      </w:pPr>
      <w:r w:rsidRPr="005546C3">
        <w:rPr>
          <w:rFonts w:ascii="Times New Roman" w:eastAsia="MS Mincho" w:hAnsi="Times New Roman" w:cs="Times New Roman"/>
          <w:sz w:val="24"/>
          <w:szCs w:val="24"/>
        </w:rPr>
        <w:t>História obce je veľmi bohatá. Prvá písomná zmienka o nej je zo začiatku trinásteho storočia. V  osemnástom storočí už mala svoju pečať  a  erb,  ktoré sa  po schválení  v heraldickej komisii SR používajú aj v súčasnosti. Mnohí obyvatelia sú potomkami husitov - svedčia o tom aj niektoré priezviská. Obyvatelia sú na 88 % maďarskej národnosti a asi 12 % je tu obyvateľov  slovenskej národnosti.  Pomerne významnú časť obyvateľov tvorí rómske etnikum.</w:t>
      </w:r>
    </w:p>
    <w:p w:rsidR="00FE5FD8" w:rsidRPr="005546C3" w:rsidRDefault="00FE5FD8" w:rsidP="00FE5FD8">
      <w:pPr>
        <w:pStyle w:val="Obyajntext"/>
        <w:jc w:val="both"/>
        <w:rPr>
          <w:rFonts w:ascii="Times New Roman" w:eastAsia="MS Mincho" w:hAnsi="Times New Roman" w:cs="Times New Roman"/>
          <w:sz w:val="24"/>
          <w:szCs w:val="24"/>
        </w:rPr>
      </w:pPr>
      <w:r w:rsidRPr="005546C3">
        <w:rPr>
          <w:rFonts w:ascii="Times New Roman" w:eastAsia="MS Mincho" w:hAnsi="Times New Roman" w:cs="Times New Roman"/>
          <w:sz w:val="24"/>
          <w:szCs w:val="24"/>
        </w:rPr>
        <w:t>Obec  Hrušov leží  pod Soroškou,  na rozhraní  Silickej planiny a Dolného  vrchu. Prvé  písomné zmienky  o nej  sú z  roku 1243. Tu vyviera Vápenný potok, ktorý ústi do Turnianskeho potoka.</w:t>
      </w:r>
    </w:p>
    <w:p w:rsidR="00FE5FD8" w:rsidRPr="005546C3" w:rsidRDefault="00FE5FD8" w:rsidP="00FE5FD8">
      <w:pPr>
        <w:pStyle w:val="Obyajntext"/>
        <w:jc w:val="both"/>
        <w:rPr>
          <w:rFonts w:ascii="Times New Roman" w:eastAsia="MS Mincho" w:hAnsi="Times New Roman" w:cs="Times New Roman"/>
          <w:sz w:val="24"/>
          <w:szCs w:val="24"/>
        </w:rPr>
      </w:pPr>
      <w:r w:rsidRPr="005546C3">
        <w:rPr>
          <w:rFonts w:ascii="Times New Roman" w:eastAsia="MS Mincho" w:hAnsi="Times New Roman" w:cs="Times New Roman"/>
          <w:sz w:val="24"/>
          <w:szCs w:val="24"/>
        </w:rPr>
        <w:t xml:space="preserve">Obec Hrušov patrí do regiónu Horného </w:t>
      </w:r>
      <w:proofErr w:type="spellStart"/>
      <w:r w:rsidRPr="005546C3">
        <w:rPr>
          <w:rFonts w:ascii="Times New Roman" w:eastAsia="MS Mincho" w:hAnsi="Times New Roman" w:cs="Times New Roman"/>
          <w:sz w:val="24"/>
          <w:szCs w:val="24"/>
        </w:rPr>
        <w:t>Gemera</w:t>
      </w:r>
      <w:proofErr w:type="spellEnd"/>
      <w:r w:rsidRPr="005546C3">
        <w:rPr>
          <w:rFonts w:ascii="Times New Roman" w:eastAsia="MS Mincho" w:hAnsi="Times New Roman" w:cs="Times New Roman"/>
          <w:sz w:val="24"/>
          <w:szCs w:val="24"/>
        </w:rPr>
        <w:t xml:space="preserve">. Rozloha katastra je </w:t>
      </w:r>
      <w:smartTag w:uri="urn:schemas-microsoft-com:office:smarttags" w:element="metricconverter">
        <w:smartTagPr>
          <w:attr w:name="ProductID" w:val="1678,93 ha"/>
        </w:smartTagPr>
        <w:r w:rsidRPr="005546C3">
          <w:rPr>
            <w:rFonts w:ascii="Times New Roman" w:eastAsia="MS Mincho" w:hAnsi="Times New Roman" w:cs="Times New Roman"/>
            <w:sz w:val="24"/>
            <w:szCs w:val="24"/>
          </w:rPr>
          <w:t>1678,93 ha</w:t>
        </w:r>
      </w:smartTag>
      <w:r w:rsidRPr="005546C3">
        <w:rPr>
          <w:rFonts w:ascii="Times New Roman" w:eastAsia="MS Mincho" w:hAnsi="Times New Roman" w:cs="Times New Roman"/>
          <w:sz w:val="24"/>
          <w:szCs w:val="24"/>
        </w:rPr>
        <w:t xml:space="preserve">, z toho zastavaných je celkom </w:t>
      </w:r>
      <w:smartTag w:uri="urn:schemas-microsoft-com:office:smarttags" w:element="metricconverter">
        <w:smartTagPr>
          <w:attr w:name="ProductID" w:val="44,22 ha"/>
        </w:smartTagPr>
        <w:r w:rsidRPr="005546C3">
          <w:rPr>
            <w:rFonts w:ascii="Times New Roman" w:eastAsia="MS Mincho" w:hAnsi="Times New Roman" w:cs="Times New Roman"/>
            <w:sz w:val="24"/>
            <w:szCs w:val="24"/>
          </w:rPr>
          <w:t>44,22 ha</w:t>
        </w:r>
      </w:smartTag>
      <w:r w:rsidRPr="005546C3">
        <w:rPr>
          <w:rFonts w:ascii="Times New Roman" w:eastAsia="MS Mincho" w:hAnsi="Times New Roman" w:cs="Times New Roman"/>
          <w:sz w:val="24"/>
          <w:szCs w:val="24"/>
        </w:rPr>
        <w:t>. Nadmorská výška sa pohybuje v rozmedzí od 212 do 577m. Má 3</w:t>
      </w:r>
      <w:r>
        <w:rPr>
          <w:rFonts w:ascii="Times New Roman" w:eastAsia="MS Mincho" w:hAnsi="Times New Roman" w:cs="Times New Roman"/>
          <w:sz w:val="24"/>
          <w:szCs w:val="24"/>
        </w:rPr>
        <w:t>43</w:t>
      </w:r>
      <w:r w:rsidRPr="005546C3">
        <w:rPr>
          <w:rFonts w:ascii="Times New Roman" w:eastAsia="MS Mincho" w:hAnsi="Times New Roman" w:cs="Times New Roman"/>
          <w:sz w:val="24"/>
          <w:szCs w:val="24"/>
        </w:rPr>
        <w:t xml:space="preserve"> obyvateľov, z toho je   ekonomicky  aktívnych   približne  1</w:t>
      </w:r>
      <w:r>
        <w:rPr>
          <w:rFonts w:ascii="Times New Roman" w:eastAsia="MS Mincho" w:hAnsi="Times New Roman" w:cs="Times New Roman"/>
          <w:sz w:val="24"/>
          <w:szCs w:val="24"/>
        </w:rPr>
        <w:t>4</w:t>
      </w:r>
      <w:r w:rsidRPr="005546C3">
        <w:rPr>
          <w:rFonts w:ascii="Times New Roman" w:eastAsia="MS Mincho" w:hAnsi="Times New Roman" w:cs="Times New Roman"/>
          <w:sz w:val="24"/>
          <w:szCs w:val="24"/>
        </w:rPr>
        <w:t xml:space="preserve">0.  Miernu  prevahu  v obyvateľstve majú  ženy. V obci  je vybudovaný verejný vodovod a je plynofikovaná. V dohľadnom čase bude </w:t>
      </w:r>
      <w:r>
        <w:rPr>
          <w:rFonts w:ascii="Times New Roman" w:eastAsia="MS Mincho" w:hAnsi="Times New Roman" w:cs="Times New Roman"/>
          <w:sz w:val="24"/>
          <w:szCs w:val="24"/>
        </w:rPr>
        <w:t>skolaudovaná</w:t>
      </w:r>
      <w:r w:rsidRPr="005546C3">
        <w:rPr>
          <w:rFonts w:ascii="Times New Roman" w:eastAsia="MS Mincho" w:hAnsi="Times New Roman" w:cs="Times New Roman"/>
          <w:sz w:val="24"/>
          <w:szCs w:val="24"/>
        </w:rPr>
        <w:t xml:space="preserve"> aj kanalizácia obce. </w:t>
      </w:r>
      <w:r>
        <w:rPr>
          <w:rFonts w:ascii="Times New Roman" w:eastAsia="MS Mincho" w:hAnsi="Times New Roman" w:cs="Times New Roman"/>
          <w:sz w:val="24"/>
          <w:szCs w:val="24"/>
        </w:rPr>
        <w:t>J</w:t>
      </w:r>
      <w:r w:rsidRPr="005546C3">
        <w:rPr>
          <w:rFonts w:ascii="Times New Roman" w:eastAsia="MS Mincho" w:hAnsi="Times New Roman" w:cs="Times New Roman"/>
          <w:sz w:val="24"/>
          <w:szCs w:val="24"/>
        </w:rPr>
        <w:t xml:space="preserve">e  </w:t>
      </w:r>
      <w:r>
        <w:rPr>
          <w:rFonts w:ascii="Times New Roman" w:eastAsia="MS Mincho" w:hAnsi="Times New Roman" w:cs="Times New Roman"/>
          <w:sz w:val="24"/>
          <w:szCs w:val="24"/>
        </w:rPr>
        <w:t>vybudovaná</w:t>
      </w:r>
      <w:r w:rsidRPr="005546C3">
        <w:rPr>
          <w:rFonts w:ascii="Times New Roman" w:eastAsia="MS Mincho" w:hAnsi="Times New Roman" w:cs="Times New Roman"/>
          <w:sz w:val="24"/>
          <w:szCs w:val="24"/>
        </w:rPr>
        <w:t xml:space="preserve">  čistička   odpadových  vôd</w:t>
      </w:r>
      <w:r>
        <w:rPr>
          <w:rFonts w:ascii="Times New Roman" w:eastAsia="MS Mincho" w:hAnsi="Times New Roman" w:cs="Times New Roman"/>
          <w:sz w:val="24"/>
          <w:szCs w:val="24"/>
        </w:rPr>
        <w:t xml:space="preserve">, </w:t>
      </w:r>
      <w:r w:rsidRPr="005546C3">
        <w:rPr>
          <w:rFonts w:ascii="Times New Roman" w:eastAsia="MS Mincho" w:hAnsi="Times New Roman" w:cs="Times New Roman"/>
          <w:sz w:val="24"/>
          <w:szCs w:val="24"/>
        </w:rPr>
        <w:t xml:space="preserve"> kanalizačná sieť</w:t>
      </w:r>
      <w:r>
        <w:rPr>
          <w:rFonts w:ascii="Times New Roman" w:eastAsia="MS Mincho" w:hAnsi="Times New Roman" w:cs="Times New Roman"/>
          <w:sz w:val="24"/>
          <w:szCs w:val="24"/>
        </w:rPr>
        <w:t xml:space="preserve"> a kanalizačné odbočky.</w:t>
      </w:r>
    </w:p>
    <w:p w:rsidR="00FE5FD8" w:rsidRPr="005546C3" w:rsidRDefault="00FE5FD8" w:rsidP="00FE5FD8">
      <w:pPr>
        <w:pStyle w:val="Obyajntext"/>
        <w:rPr>
          <w:rFonts w:ascii="Times New Roman" w:eastAsia="MS Mincho" w:hAnsi="Times New Roman" w:cs="Times New Roman"/>
          <w:sz w:val="24"/>
          <w:szCs w:val="24"/>
        </w:rPr>
      </w:pPr>
      <w:r w:rsidRPr="005546C3">
        <w:rPr>
          <w:rFonts w:ascii="Times New Roman" w:eastAsia="MS Mincho" w:hAnsi="Times New Roman" w:cs="Times New Roman"/>
          <w:sz w:val="24"/>
          <w:szCs w:val="24"/>
        </w:rPr>
        <w:t xml:space="preserve">Kataster obce leží v Národnom parku Slovenský kras. Pri obci sa nachádza </w:t>
      </w:r>
      <w:proofErr w:type="spellStart"/>
      <w:r w:rsidRPr="005546C3">
        <w:rPr>
          <w:rFonts w:ascii="Times New Roman" w:eastAsia="MS Mincho" w:hAnsi="Times New Roman" w:cs="Times New Roman"/>
          <w:sz w:val="24"/>
          <w:szCs w:val="24"/>
        </w:rPr>
        <w:t>Hrušovská</w:t>
      </w:r>
      <w:proofErr w:type="spellEnd"/>
      <w:r w:rsidRPr="005546C3">
        <w:rPr>
          <w:rFonts w:ascii="Times New Roman" w:eastAsia="MS Mincho" w:hAnsi="Times New Roman" w:cs="Times New Roman"/>
          <w:sz w:val="24"/>
          <w:szCs w:val="24"/>
        </w:rPr>
        <w:t xml:space="preserve"> lesostep s bohatou flórou a faunou, </w:t>
      </w:r>
      <w:proofErr w:type="spellStart"/>
      <w:r w:rsidRPr="005546C3">
        <w:rPr>
          <w:rFonts w:ascii="Times New Roman" w:eastAsia="MS Mincho" w:hAnsi="Times New Roman" w:cs="Times New Roman"/>
          <w:sz w:val="24"/>
          <w:szCs w:val="24"/>
        </w:rPr>
        <w:t>Hrušovská</w:t>
      </w:r>
      <w:proofErr w:type="spellEnd"/>
      <w:r w:rsidRPr="005546C3">
        <w:rPr>
          <w:rFonts w:ascii="Times New Roman" w:eastAsia="MS Mincho" w:hAnsi="Times New Roman" w:cs="Times New Roman"/>
          <w:sz w:val="24"/>
          <w:szCs w:val="24"/>
        </w:rPr>
        <w:t xml:space="preserve"> jaskyňa s jedinečnou kvapľovou výzdobou, najkrajšou v Európe, ktorá však nie je sprístupnená verejnosti, ako aj </w:t>
      </w:r>
      <w:proofErr w:type="spellStart"/>
      <w:r w:rsidRPr="005546C3">
        <w:rPr>
          <w:rFonts w:ascii="Times New Roman" w:eastAsia="MS Mincho" w:hAnsi="Times New Roman" w:cs="Times New Roman"/>
          <w:sz w:val="24"/>
          <w:szCs w:val="24"/>
        </w:rPr>
        <w:t>Hrušovské</w:t>
      </w:r>
      <w:proofErr w:type="spellEnd"/>
      <w:r w:rsidRPr="005546C3">
        <w:rPr>
          <w:rFonts w:ascii="Times New Roman" w:eastAsia="MS Mincho" w:hAnsi="Times New Roman" w:cs="Times New Roman"/>
          <w:sz w:val="24"/>
          <w:szCs w:val="24"/>
        </w:rPr>
        <w:t xml:space="preserve"> rybníky, kde sa dajú loviť ryby. Kataster obce tvoria vinice, pasienky, lesy a sady. Je tu vynikajúci poľovný a rybársky revír.</w:t>
      </w:r>
    </w:p>
    <w:p w:rsidR="00FE5FD8" w:rsidRPr="005546C3" w:rsidRDefault="00FE5FD8" w:rsidP="00FE5FD8">
      <w:pPr>
        <w:pStyle w:val="Obyajntext"/>
        <w:rPr>
          <w:rFonts w:ascii="Times New Roman" w:eastAsia="MS Mincho" w:hAnsi="Times New Roman" w:cs="Times New Roman"/>
          <w:sz w:val="24"/>
          <w:szCs w:val="24"/>
        </w:rPr>
      </w:pPr>
      <w:r w:rsidRPr="005546C3">
        <w:rPr>
          <w:rFonts w:ascii="Times New Roman" w:eastAsia="MS Mincho" w:hAnsi="Times New Roman" w:cs="Times New Roman"/>
          <w:sz w:val="24"/>
          <w:szCs w:val="24"/>
        </w:rPr>
        <w:t>V obci  je  vybudovaný  kultúrny  dom,  dom  smútku, pamätník padlým v prvej a druhej svetovej vojne a javisko v prírode pre vystúpenia umelcov a voľnočasové aktivity.</w:t>
      </w:r>
    </w:p>
    <w:p w:rsidR="00FE5FD8" w:rsidRPr="005546C3" w:rsidRDefault="00FE5FD8" w:rsidP="00FE5FD8">
      <w:pPr>
        <w:pStyle w:val="Obyajntext"/>
        <w:rPr>
          <w:rFonts w:ascii="Times New Roman" w:eastAsia="MS Mincho" w:hAnsi="Times New Roman" w:cs="Times New Roman"/>
          <w:sz w:val="24"/>
          <w:szCs w:val="24"/>
        </w:rPr>
      </w:pPr>
      <w:r w:rsidRPr="005546C3">
        <w:rPr>
          <w:rFonts w:ascii="Times New Roman" w:eastAsia="MS Mincho" w:hAnsi="Times New Roman" w:cs="Times New Roman"/>
          <w:sz w:val="24"/>
          <w:szCs w:val="24"/>
        </w:rPr>
        <w:t xml:space="preserve">V lete  sa   tu  dá  vykonávať   rekreačná  turistika  po troch vyznačených  turistických trasách.  Keďže obec  leží v kopcovitom teréne, v zime sú tu dobré možnosti na zimné športy. Pretože  </w:t>
      </w:r>
      <w:r w:rsidRPr="005546C3">
        <w:rPr>
          <w:rFonts w:ascii="Times New Roman" w:eastAsia="MS Mincho" w:hAnsi="Times New Roman" w:cs="Times New Roman"/>
          <w:sz w:val="24"/>
          <w:szCs w:val="24"/>
        </w:rPr>
        <w:lastRenderedPageBreak/>
        <w:t xml:space="preserve">je  to  známa   vinárska  oblasť,  k  špecialitám patrí predovšetkým  vynikajúce </w:t>
      </w:r>
      <w:proofErr w:type="spellStart"/>
      <w:r w:rsidRPr="005546C3">
        <w:rPr>
          <w:rFonts w:ascii="Times New Roman" w:eastAsia="MS Mincho" w:hAnsi="Times New Roman" w:cs="Times New Roman"/>
          <w:sz w:val="24"/>
          <w:szCs w:val="24"/>
        </w:rPr>
        <w:t>hrušovské</w:t>
      </w:r>
      <w:proofErr w:type="spellEnd"/>
      <w:r w:rsidRPr="005546C3">
        <w:rPr>
          <w:rFonts w:ascii="Times New Roman" w:eastAsia="MS Mincho" w:hAnsi="Times New Roman" w:cs="Times New Roman"/>
          <w:sz w:val="24"/>
          <w:szCs w:val="24"/>
        </w:rPr>
        <w:t xml:space="preserve"> víno, no kto raz ochutnal tunajšiu plnenú kapustu, nikdy na ňu nezabudne. Obec prevádzkuje liehovar na pestovateľské pálenie ovocia, lebo je tu veľmi výrazná ovocinárska tradícia. </w:t>
      </w:r>
      <w:proofErr w:type="spellStart"/>
      <w:r w:rsidRPr="005546C3">
        <w:rPr>
          <w:rFonts w:ascii="Times New Roman" w:eastAsia="MS Mincho" w:hAnsi="Times New Roman" w:cs="Times New Roman"/>
          <w:sz w:val="24"/>
          <w:szCs w:val="24"/>
        </w:rPr>
        <w:t>Hrušovské</w:t>
      </w:r>
      <w:proofErr w:type="spellEnd"/>
      <w:r w:rsidRPr="005546C3">
        <w:rPr>
          <w:rFonts w:ascii="Times New Roman" w:eastAsia="MS Mincho" w:hAnsi="Times New Roman" w:cs="Times New Roman"/>
          <w:sz w:val="24"/>
          <w:szCs w:val="24"/>
        </w:rPr>
        <w:t xml:space="preserve"> ovocie ale hlavne slivky podávali aj na cisárskom dvore vo Viedni. V obci sa nezachovali žiadne ľudové zvyky ani kroj. Hoci  sa v  obci pomaly  rozvíja aj  podnikateľská činnosť, staré remeslá sa nerozvíjajú, ani sa nezachovali.</w:t>
      </w:r>
    </w:p>
    <w:p w:rsidR="00FE5FD8" w:rsidRPr="005546C3" w:rsidRDefault="00FE5FD8" w:rsidP="00FE5FD8">
      <w:pPr>
        <w:pStyle w:val="Obyajntext"/>
        <w:rPr>
          <w:rFonts w:ascii="Times New Roman" w:eastAsia="MS Mincho" w:hAnsi="Times New Roman" w:cs="Times New Roman"/>
          <w:sz w:val="24"/>
          <w:szCs w:val="24"/>
        </w:rPr>
      </w:pPr>
      <w:r w:rsidRPr="005546C3">
        <w:rPr>
          <w:rFonts w:ascii="Times New Roman" w:eastAsia="MS Mincho" w:hAnsi="Times New Roman" w:cs="Times New Roman"/>
          <w:sz w:val="24"/>
          <w:szCs w:val="24"/>
        </w:rPr>
        <w:t>V obci je radová zástavba. Cez dedinu preteká regulovaný</w:t>
      </w:r>
      <w:r>
        <w:rPr>
          <w:rFonts w:ascii="Times New Roman" w:eastAsia="MS Mincho" w:hAnsi="Times New Roman" w:cs="Times New Roman"/>
          <w:sz w:val="24"/>
          <w:szCs w:val="24"/>
        </w:rPr>
        <w:t xml:space="preserve"> Vápenný</w:t>
      </w:r>
      <w:r w:rsidRPr="005546C3">
        <w:rPr>
          <w:rFonts w:ascii="Times New Roman" w:eastAsia="MS Mincho" w:hAnsi="Times New Roman" w:cs="Times New Roman"/>
          <w:sz w:val="24"/>
          <w:szCs w:val="24"/>
        </w:rPr>
        <w:t xml:space="preserve"> potok. Všetci občania sa o svoje okolie starajú a zveľaďujú ho. Kultúrny   dom  slúži   okrem  iného   aj  na   šírenie kultúry. Usporadúvajú sa  tam divadelné predstavenia, recitačné súťaže a rôzne kultúrne podujatia hlavne pre deti.</w:t>
      </w:r>
    </w:p>
    <w:p w:rsidR="00FE5FD8" w:rsidRPr="005546C3" w:rsidRDefault="00FE5FD8" w:rsidP="00FE5FD8">
      <w:pPr>
        <w:pStyle w:val="Obyajntext"/>
        <w:rPr>
          <w:rFonts w:ascii="Times New Roman" w:eastAsia="MS Mincho" w:hAnsi="Times New Roman" w:cs="Times New Roman"/>
          <w:sz w:val="24"/>
          <w:szCs w:val="24"/>
        </w:rPr>
      </w:pPr>
      <w:r w:rsidRPr="005546C3">
        <w:rPr>
          <w:rFonts w:ascii="Times New Roman" w:eastAsia="MS Mincho" w:hAnsi="Times New Roman" w:cs="Times New Roman"/>
          <w:sz w:val="24"/>
          <w:szCs w:val="24"/>
        </w:rPr>
        <w:t>Tradíciou sa stáva Festival pálenky a sliviek.</w:t>
      </w:r>
    </w:p>
    <w:p w:rsidR="00FE5FD8" w:rsidRPr="005546C3" w:rsidRDefault="00FE5FD8" w:rsidP="00FE5FD8">
      <w:pPr>
        <w:pStyle w:val="Obyajntext"/>
        <w:rPr>
          <w:rFonts w:ascii="Times New Roman" w:eastAsia="MS Mincho" w:hAnsi="Times New Roman" w:cs="Times New Roman"/>
          <w:sz w:val="24"/>
          <w:szCs w:val="24"/>
        </w:rPr>
      </w:pPr>
      <w:r w:rsidRPr="005546C3">
        <w:rPr>
          <w:rFonts w:ascii="Times New Roman" w:eastAsia="MS Mincho" w:hAnsi="Times New Roman" w:cs="Times New Roman"/>
          <w:sz w:val="24"/>
          <w:szCs w:val="24"/>
        </w:rPr>
        <w:t>Obec má zvolenú samosprávu, na čele ktorej je starosta obce. Vedenie obce tvorí aj päť poslancov obecného zastupiteľstva, ale o dôležitých otázkach obce rozhodujú všetci občania na zhromaždeniach občanov.</w:t>
      </w:r>
    </w:p>
    <w:p w:rsidR="00FE5FD8" w:rsidRDefault="00FE5FD8" w:rsidP="00FE5FD8">
      <w:pPr>
        <w:pStyle w:val="Obyajntext"/>
        <w:rPr>
          <w:rFonts w:ascii="Times New Roman" w:eastAsia="MS Mincho" w:hAnsi="Times New Roman" w:cs="Times New Roman"/>
          <w:sz w:val="24"/>
          <w:szCs w:val="24"/>
        </w:rPr>
      </w:pPr>
      <w:r w:rsidRPr="005546C3">
        <w:rPr>
          <w:rFonts w:ascii="Times New Roman" w:eastAsia="MS Mincho" w:hAnsi="Times New Roman" w:cs="Times New Roman"/>
          <w:sz w:val="24"/>
          <w:szCs w:val="24"/>
        </w:rPr>
        <w:t>Do života obce sa zapájajú aj členovia spoločenských organizácií.</w:t>
      </w:r>
    </w:p>
    <w:p w:rsidR="00FE5FD8" w:rsidRDefault="00FE5FD8" w:rsidP="00FE5FD8">
      <w:pPr>
        <w:pStyle w:val="Obyajntext"/>
        <w:rPr>
          <w:rFonts w:ascii="Times New Roman" w:eastAsia="MS Mincho" w:hAnsi="Times New Roman" w:cs="Times New Roman"/>
          <w:sz w:val="24"/>
          <w:szCs w:val="24"/>
        </w:rPr>
      </w:pPr>
    </w:p>
    <w:p w:rsidR="00FE5FD8" w:rsidRDefault="00FE5FD8" w:rsidP="00FE5FD8">
      <w:pPr>
        <w:numPr>
          <w:ilvl w:val="1"/>
          <w:numId w:val="18"/>
        </w:numPr>
        <w:spacing w:line="360" w:lineRule="auto"/>
        <w:ind w:left="426" w:hanging="426"/>
        <w:jc w:val="both"/>
        <w:rPr>
          <w:b/>
        </w:rPr>
      </w:pPr>
      <w:r>
        <w:rPr>
          <w:b/>
        </w:rPr>
        <w:t xml:space="preserve">Pamiatky </w:t>
      </w:r>
    </w:p>
    <w:p w:rsidR="00FE5FD8" w:rsidRDefault="00FE5FD8" w:rsidP="00FE5FD8">
      <w:pPr>
        <w:spacing w:line="360" w:lineRule="auto"/>
        <w:jc w:val="both"/>
        <w:rPr>
          <w:b/>
        </w:rPr>
      </w:pPr>
      <w:r w:rsidRPr="005546C3">
        <w:rPr>
          <w:rFonts w:eastAsia="MS Mincho"/>
        </w:rPr>
        <w:t>Z historických a kultúrnych pamiatok môžeme spomenúť Kaplnku sv. Anny,  nachádzajúcu  sa  v  lese  nad  dedinou, rímskokatolícky a reformovaný kostol ako aj hrob projektanta a staviteľa cesty cez Sorošku Raisa Kristiána</w:t>
      </w:r>
      <w:r>
        <w:rPr>
          <w:rFonts w:eastAsia="MS Mincho"/>
        </w:rPr>
        <w:t>.</w:t>
      </w:r>
    </w:p>
    <w:p w:rsidR="00FE5FD8" w:rsidRDefault="00FE5FD8" w:rsidP="00FE5FD8">
      <w:pPr>
        <w:numPr>
          <w:ilvl w:val="1"/>
          <w:numId w:val="18"/>
        </w:numPr>
        <w:spacing w:line="360" w:lineRule="auto"/>
        <w:ind w:left="426" w:hanging="426"/>
        <w:jc w:val="both"/>
        <w:rPr>
          <w:b/>
        </w:rPr>
      </w:pPr>
      <w:r>
        <w:rPr>
          <w:b/>
        </w:rPr>
        <w:t>Významné osobnosti obce</w:t>
      </w:r>
    </w:p>
    <w:p w:rsidR="00FE5FD8" w:rsidRDefault="00FE5FD8" w:rsidP="00FE5FD8">
      <w:pPr>
        <w:spacing w:line="360" w:lineRule="auto"/>
        <w:jc w:val="both"/>
      </w:pPr>
      <w:proofErr w:type="spellStart"/>
      <w:r w:rsidRPr="00A640A5">
        <w:t>Raisz</w:t>
      </w:r>
      <w:proofErr w:type="spellEnd"/>
      <w:r w:rsidRPr="00A640A5">
        <w:t xml:space="preserve"> </w:t>
      </w:r>
      <w:proofErr w:type="spellStart"/>
      <w:r w:rsidRPr="00A640A5">
        <w:t>Keresztely</w:t>
      </w:r>
      <w:proofErr w:type="spellEnd"/>
      <w:r w:rsidRPr="00A640A5">
        <w:t xml:space="preserve"> – polyhistor, zememerač</w:t>
      </w:r>
    </w:p>
    <w:p w:rsidR="00FE5FD8" w:rsidRPr="00A640A5" w:rsidRDefault="00FE5FD8" w:rsidP="00FE5FD8">
      <w:pPr>
        <w:spacing w:line="360" w:lineRule="auto"/>
        <w:jc w:val="both"/>
      </w:pPr>
      <w:r>
        <w:t xml:space="preserve">Prof., Ing. Albín </w:t>
      </w:r>
      <w:proofErr w:type="spellStart"/>
      <w:r>
        <w:t>Zsebik</w:t>
      </w:r>
      <w:proofErr w:type="spellEnd"/>
      <w:r>
        <w:t>, CSc.</w:t>
      </w:r>
    </w:p>
    <w:p w:rsidR="00FE5FD8" w:rsidRDefault="00FE5FD8" w:rsidP="00FE5FD8">
      <w:pPr>
        <w:spacing w:line="360" w:lineRule="auto"/>
        <w:jc w:val="both"/>
        <w:rPr>
          <w:b/>
        </w:rPr>
      </w:pPr>
    </w:p>
    <w:p w:rsidR="00FE5FD8" w:rsidRPr="003C41C4" w:rsidRDefault="00FE5FD8" w:rsidP="00FE5FD8">
      <w:pPr>
        <w:numPr>
          <w:ilvl w:val="0"/>
          <w:numId w:val="18"/>
        </w:numPr>
        <w:spacing w:line="360" w:lineRule="auto"/>
        <w:ind w:left="284" w:hanging="284"/>
        <w:rPr>
          <w:b/>
          <w:sz w:val="28"/>
          <w:szCs w:val="28"/>
        </w:rPr>
      </w:pPr>
      <w:r w:rsidRPr="003C41C4">
        <w:rPr>
          <w:b/>
          <w:sz w:val="28"/>
          <w:szCs w:val="28"/>
        </w:rPr>
        <w:t xml:space="preserve">Plnenie </w:t>
      </w:r>
      <w:r>
        <w:rPr>
          <w:b/>
          <w:sz w:val="28"/>
          <w:szCs w:val="28"/>
        </w:rPr>
        <w:t xml:space="preserve">úloh </w:t>
      </w:r>
      <w:r w:rsidRPr="003C41C4">
        <w:rPr>
          <w:b/>
          <w:sz w:val="28"/>
          <w:szCs w:val="28"/>
        </w:rPr>
        <w:t xml:space="preserve">obce (prenesené kompetencie, originálne kompetencie) </w:t>
      </w:r>
    </w:p>
    <w:p w:rsidR="00FE5FD8" w:rsidRPr="00AB26EF" w:rsidRDefault="00FE5FD8" w:rsidP="00FE5FD8">
      <w:pPr>
        <w:numPr>
          <w:ilvl w:val="1"/>
          <w:numId w:val="18"/>
        </w:numPr>
        <w:spacing w:line="360" w:lineRule="auto"/>
        <w:ind w:left="426" w:hanging="426"/>
        <w:jc w:val="both"/>
      </w:pPr>
      <w:r>
        <w:rPr>
          <w:b/>
        </w:rPr>
        <w:t xml:space="preserve">Výchova a vzdelávanie </w:t>
      </w:r>
    </w:p>
    <w:p w:rsidR="00FE5FD8" w:rsidRDefault="00FE5FD8" w:rsidP="00FE5FD8">
      <w:pPr>
        <w:spacing w:line="360" w:lineRule="auto"/>
        <w:ind w:left="435"/>
        <w:jc w:val="both"/>
      </w:pPr>
      <w:r>
        <w:t>V súčasnosti výchovu a vzdelávanie detí v obci poskytuje:</w:t>
      </w:r>
    </w:p>
    <w:p w:rsidR="00FE5FD8" w:rsidRDefault="00FE5FD8" w:rsidP="00FE5FD8">
      <w:pPr>
        <w:numPr>
          <w:ilvl w:val="0"/>
          <w:numId w:val="2"/>
        </w:numPr>
        <w:spacing w:line="360" w:lineRule="auto"/>
        <w:jc w:val="both"/>
      </w:pPr>
      <w:r>
        <w:t>Materská škola s vyučovacím jazykom maďarským Hrušov.</w:t>
      </w:r>
    </w:p>
    <w:p w:rsidR="00FE5FD8" w:rsidRDefault="00FE5FD8" w:rsidP="00FE5FD8">
      <w:pPr>
        <w:numPr>
          <w:ilvl w:val="0"/>
          <w:numId w:val="2"/>
        </w:numPr>
        <w:spacing w:line="360" w:lineRule="auto"/>
        <w:jc w:val="both"/>
      </w:pPr>
      <w:r>
        <w:t>Základná škola s materskou školou Jablonov nad Turňou</w:t>
      </w:r>
    </w:p>
    <w:p w:rsidR="00FE5FD8" w:rsidRDefault="00FE5FD8" w:rsidP="00FE5FD8">
      <w:pPr>
        <w:spacing w:line="360" w:lineRule="auto"/>
        <w:jc w:val="both"/>
      </w:pPr>
      <w:r>
        <w:t xml:space="preserve">      Na základe analýzy doterajšieho vývoja možno očakávať, že rozvoj vzdelávania sa bude orientovať na  predprimárne vzdelávanie a vyššiu </w:t>
      </w:r>
      <w:proofErr w:type="spellStart"/>
      <w:r>
        <w:t>zaškolenosť</w:t>
      </w:r>
      <w:proofErr w:type="spellEnd"/>
      <w:r>
        <w:t xml:space="preserve"> detí.</w:t>
      </w:r>
    </w:p>
    <w:p w:rsidR="00FE5FD8" w:rsidRDefault="00FE5FD8" w:rsidP="00FE5FD8">
      <w:pPr>
        <w:spacing w:line="360" w:lineRule="auto"/>
        <w:jc w:val="both"/>
      </w:pPr>
      <w:r>
        <w:t xml:space="preserve"> </w:t>
      </w:r>
    </w:p>
    <w:p w:rsidR="00FE5FD8" w:rsidRDefault="00FE5FD8" w:rsidP="00FE5FD8">
      <w:pPr>
        <w:spacing w:line="360" w:lineRule="auto"/>
        <w:jc w:val="both"/>
      </w:pPr>
    </w:p>
    <w:p w:rsidR="00FE5FD8" w:rsidRPr="0036623C" w:rsidRDefault="00FE5FD8" w:rsidP="00FE5FD8">
      <w:pPr>
        <w:numPr>
          <w:ilvl w:val="1"/>
          <w:numId w:val="18"/>
        </w:numPr>
        <w:spacing w:line="360" w:lineRule="auto"/>
        <w:ind w:left="426" w:hanging="426"/>
        <w:jc w:val="both"/>
      </w:pPr>
      <w:r>
        <w:rPr>
          <w:b/>
        </w:rPr>
        <w:t>Zdravotníctvo</w:t>
      </w:r>
    </w:p>
    <w:p w:rsidR="00FE5FD8" w:rsidRDefault="00FE5FD8" w:rsidP="00FE5FD8">
      <w:pPr>
        <w:spacing w:line="360" w:lineRule="auto"/>
        <w:ind w:left="435"/>
        <w:jc w:val="both"/>
      </w:pPr>
      <w:r>
        <w:t xml:space="preserve"> </w:t>
      </w:r>
      <w:r w:rsidRPr="00092635">
        <w:t xml:space="preserve">Zdravotnú starostlivosť </w:t>
      </w:r>
      <w:r>
        <w:t xml:space="preserve">v obci </w:t>
      </w:r>
      <w:r w:rsidRPr="00092635">
        <w:t>poskytuje:</w:t>
      </w:r>
    </w:p>
    <w:p w:rsidR="00FE5FD8" w:rsidRDefault="00FE5FD8" w:rsidP="00FE5FD8">
      <w:pPr>
        <w:numPr>
          <w:ilvl w:val="0"/>
          <w:numId w:val="2"/>
        </w:numPr>
        <w:spacing w:line="360" w:lineRule="auto"/>
        <w:jc w:val="both"/>
      </w:pPr>
      <w:r>
        <w:t>Nemocnica s poliklinikou v Rožňave.</w:t>
      </w:r>
    </w:p>
    <w:p w:rsidR="00FE5FD8" w:rsidRDefault="00FE5FD8" w:rsidP="00FE5FD8">
      <w:pPr>
        <w:numPr>
          <w:ilvl w:val="0"/>
          <w:numId w:val="2"/>
        </w:numPr>
        <w:spacing w:line="360" w:lineRule="auto"/>
        <w:jc w:val="both"/>
      </w:pPr>
      <w:r>
        <w:t>Lekár súkromný  – všeobecný lekár, zubár  a gynekológ v Zdravotnom stredisku v Jablonove nad Turňou</w:t>
      </w:r>
    </w:p>
    <w:p w:rsidR="00FE5FD8" w:rsidRDefault="00FE5FD8" w:rsidP="00FE5FD8">
      <w:pPr>
        <w:spacing w:line="360" w:lineRule="auto"/>
        <w:jc w:val="both"/>
        <w:rPr>
          <w:b/>
        </w:rPr>
      </w:pPr>
      <w:r>
        <w:lastRenderedPageBreak/>
        <w:t xml:space="preserve">      Na základe analýzy doterajšieho vývoja možno očakávať, že rozvoj zdravotnej starostlivosti sa bude orientovať na preventívne opatrenia na zamedzenie šírenia nákazlivých chorôb.</w:t>
      </w:r>
      <w:r>
        <w:rPr>
          <w:b/>
        </w:rPr>
        <w:t xml:space="preserve">  </w:t>
      </w:r>
    </w:p>
    <w:p w:rsidR="00FE5FD8" w:rsidRDefault="00FE5FD8" w:rsidP="00FE5FD8">
      <w:pPr>
        <w:spacing w:line="360" w:lineRule="auto"/>
        <w:jc w:val="both"/>
        <w:rPr>
          <w:b/>
        </w:rPr>
      </w:pPr>
    </w:p>
    <w:p w:rsidR="00FE5FD8" w:rsidRPr="0036623C" w:rsidRDefault="00FE5FD8" w:rsidP="00FE5FD8">
      <w:pPr>
        <w:numPr>
          <w:ilvl w:val="1"/>
          <w:numId w:val="18"/>
        </w:numPr>
        <w:spacing w:line="360" w:lineRule="auto"/>
        <w:ind w:left="426" w:hanging="426"/>
        <w:jc w:val="both"/>
      </w:pPr>
      <w:r>
        <w:rPr>
          <w:b/>
        </w:rPr>
        <w:t>Sociálne zabezpečenie</w:t>
      </w:r>
    </w:p>
    <w:p w:rsidR="00FE5FD8" w:rsidRDefault="00FE5FD8" w:rsidP="00FE5FD8">
      <w:pPr>
        <w:spacing w:line="360" w:lineRule="auto"/>
        <w:ind w:left="435"/>
        <w:jc w:val="both"/>
      </w:pPr>
      <w:r>
        <w:t xml:space="preserve"> </w:t>
      </w:r>
      <w:r w:rsidRPr="00BA608B">
        <w:t xml:space="preserve">Sociálne služby v obci zabezpečuje </w:t>
      </w:r>
      <w:r>
        <w:t xml:space="preserve"> obec Hrušov vlastnými silami – opatrovateľskou službou u občanov.</w:t>
      </w:r>
    </w:p>
    <w:p w:rsidR="00FE5FD8" w:rsidRDefault="00FE5FD8" w:rsidP="00FE5FD8">
      <w:pPr>
        <w:spacing w:line="360" w:lineRule="auto"/>
        <w:jc w:val="both"/>
      </w:pPr>
      <w:r>
        <w:t xml:space="preserve">      Na základe analýzy doterajšieho vývoja možno očakávať, že rozvoj sociálnych služieb sa bude orientovať na poskytovanie opatrovateľskej služby ako doteraz a zriadenie denného stacionára pre osamelých občanov.</w:t>
      </w:r>
    </w:p>
    <w:p w:rsidR="00FE5FD8" w:rsidRDefault="00FE5FD8" w:rsidP="00FE5FD8">
      <w:pPr>
        <w:spacing w:line="360" w:lineRule="auto"/>
        <w:jc w:val="both"/>
      </w:pPr>
    </w:p>
    <w:p w:rsidR="00FE5FD8" w:rsidRDefault="00FE5FD8" w:rsidP="00FE5FD8">
      <w:pPr>
        <w:numPr>
          <w:ilvl w:val="1"/>
          <w:numId w:val="18"/>
        </w:numPr>
        <w:spacing w:line="360" w:lineRule="auto"/>
        <w:ind w:left="426" w:hanging="426"/>
        <w:jc w:val="both"/>
        <w:rPr>
          <w:b/>
        </w:rPr>
      </w:pPr>
      <w:r>
        <w:rPr>
          <w:b/>
        </w:rPr>
        <w:t>Kultúra</w:t>
      </w:r>
    </w:p>
    <w:p w:rsidR="00FE5FD8" w:rsidRDefault="00FE5FD8" w:rsidP="00FE5FD8">
      <w:pPr>
        <w:spacing w:line="360" w:lineRule="auto"/>
        <w:ind w:left="435"/>
        <w:jc w:val="both"/>
      </w:pPr>
      <w:r>
        <w:t xml:space="preserve"> </w:t>
      </w:r>
      <w:r w:rsidRPr="00844715">
        <w:t>Sp</w:t>
      </w:r>
      <w:r>
        <w:t>o</w:t>
      </w:r>
      <w:r w:rsidRPr="00844715">
        <w:t xml:space="preserve">ločenský </w:t>
      </w:r>
      <w:r>
        <w:t xml:space="preserve">a kultúrny </w:t>
      </w:r>
      <w:r w:rsidRPr="00844715">
        <w:t xml:space="preserve">život v obci zabezpečuje </w:t>
      </w:r>
      <w:r>
        <w:t>obec.</w:t>
      </w:r>
    </w:p>
    <w:p w:rsidR="00FE5FD8" w:rsidRDefault="00FE5FD8" w:rsidP="00FE5FD8">
      <w:pPr>
        <w:spacing w:line="360" w:lineRule="auto"/>
        <w:jc w:val="both"/>
      </w:pPr>
      <w:r>
        <w:t xml:space="preserve">      Na základe analýzy doterajšieho vývoja možno očakávať, že kultúrny a spoločenský život sa bude orientovať na spoločné aktivity pre všetkých občanov.</w:t>
      </w:r>
    </w:p>
    <w:p w:rsidR="00FE5FD8" w:rsidRDefault="00FE5FD8" w:rsidP="00FE5FD8">
      <w:pPr>
        <w:spacing w:line="360" w:lineRule="auto"/>
        <w:jc w:val="both"/>
      </w:pPr>
    </w:p>
    <w:p w:rsidR="00FE5FD8" w:rsidRDefault="00FE5FD8" w:rsidP="00FE5FD8">
      <w:pPr>
        <w:numPr>
          <w:ilvl w:val="1"/>
          <w:numId w:val="18"/>
        </w:numPr>
        <w:spacing w:line="360" w:lineRule="auto"/>
        <w:ind w:left="426" w:hanging="426"/>
        <w:jc w:val="both"/>
        <w:rPr>
          <w:b/>
        </w:rPr>
      </w:pPr>
      <w:r>
        <w:rPr>
          <w:b/>
        </w:rPr>
        <w:t xml:space="preserve">Hospodárstvo </w:t>
      </w:r>
    </w:p>
    <w:p w:rsidR="00FE5FD8" w:rsidRDefault="00FE5FD8" w:rsidP="00FE5FD8">
      <w:pPr>
        <w:spacing w:line="360" w:lineRule="auto"/>
        <w:ind w:left="435"/>
        <w:jc w:val="both"/>
      </w:pPr>
      <w:r>
        <w:t>Najvýznamnejší poskytovatelia služieb v obci :</w:t>
      </w:r>
    </w:p>
    <w:p w:rsidR="00FE5FD8" w:rsidRDefault="00FE5FD8" w:rsidP="00FE5FD8">
      <w:pPr>
        <w:numPr>
          <w:ilvl w:val="0"/>
          <w:numId w:val="2"/>
        </w:numPr>
        <w:spacing w:line="360" w:lineRule="auto"/>
        <w:jc w:val="both"/>
      </w:pPr>
      <w:r>
        <w:t xml:space="preserve">DIE FAMILY – Valéria </w:t>
      </w:r>
      <w:proofErr w:type="spellStart"/>
      <w:r>
        <w:t>Dieová</w:t>
      </w:r>
      <w:proofErr w:type="spellEnd"/>
      <w:r>
        <w:t xml:space="preserve">  - potraviny a pohostinstvo</w:t>
      </w:r>
    </w:p>
    <w:p w:rsidR="00FE5FD8" w:rsidRDefault="00FE5FD8" w:rsidP="00FE5FD8">
      <w:pPr>
        <w:spacing w:line="360" w:lineRule="auto"/>
        <w:ind w:left="435"/>
        <w:jc w:val="both"/>
      </w:pPr>
      <w:r>
        <w:t>Najvýznamnejšia poľnohospodárska výroba v obci :</w:t>
      </w:r>
    </w:p>
    <w:p w:rsidR="00FE5FD8" w:rsidRDefault="00FE5FD8" w:rsidP="00FE5FD8">
      <w:pPr>
        <w:numPr>
          <w:ilvl w:val="0"/>
          <w:numId w:val="2"/>
        </w:numPr>
        <w:spacing w:line="360" w:lineRule="auto"/>
        <w:jc w:val="both"/>
      </w:pPr>
      <w:r>
        <w:t>AGRÁR, s.r.o., Jablonov nad Turňou - poľnohospodárstvo</w:t>
      </w:r>
    </w:p>
    <w:p w:rsidR="00FE5FD8" w:rsidRDefault="00FE5FD8" w:rsidP="00FE5FD8">
      <w:pPr>
        <w:spacing w:line="360" w:lineRule="auto"/>
        <w:jc w:val="both"/>
      </w:pPr>
      <w:r>
        <w:t xml:space="preserve">      Na základe analýzy doterajšieho vývoja možno očakávať, že hospodársky život v obci sa bude orientovať na poľnohospodárstvo a turistický ruch – ubytovacie a stravovacie služby.</w:t>
      </w:r>
    </w:p>
    <w:p w:rsidR="00FE5FD8" w:rsidRDefault="00FE5FD8" w:rsidP="00FE5FD8">
      <w:pPr>
        <w:jc w:val="both"/>
      </w:pPr>
    </w:p>
    <w:p w:rsidR="00FE5FD8" w:rsidRDefault="00FE5FD8" w:rsidP="00FE5FD8">
      <w:pPr>
        <w:jc w:val="both"/>
      </w:pPr>
    </w:p>
    <w:p w:rsidR="00FE5FD8" w:rsidRDefault="00FE5FD8" w:rsidP="00FE5FD8">
      <w:pPr>
        <w:jc w:val="both"/>
      </w:pPr>
    </w:p>
    <w:p w:rsidR="00FE5FD8" w:rsidRDefault="00FE5FD8" w:rsidP="00FE5FD8">
      <w:pPr>
        <w:jc w:val="both"/>
      </w:pPr>
    </w:p>
    <w:p w:rsidR="00FE5FD8" w:rsidRDefault="00FE5FD8" w:rsidP="00FE5FD8">
      <w:pPr>
        <w:jc w:val="both"/>
      </w:pPr>
    </w:p>
    <w:p w:rsidR="00FE5FD8" w:rsidRPr="00BD5F58" w:rsidRDefault="00FE5FD8" w:rsidP="00FE5FD8">
      <w:pPr>
        <w:numPr>
          <w:ilvl w:val="0"/>
          <w:numId w:val="18"/>
        </w:numPr>
        <w:spacing w:line="360" w:lineRule="auto"/>
        <w:ind w:left="284" w:hanging="284"/>
        <w:rPr>
          <w:b/>
          <w:sz w:val="28"/>
          <w:szCs w:val="28"/>
        </w:rPr>
      </w:pPr>
      <w:r w:rsidRPr="00BD5F58">
        <w:rPr>
          <w:b/>
          <w:sz w:val="28"/>
          <w:szCs w:val="28"/>
        </w:rPr>
        <w:t>Informácia o vývoji obce z pohľadu rozpočtovníctva</w:t>
      </w:r>
    </w:p>
    <w:p w:rsidR="00FE5FD8" w:rsidRPr="000252F9" w:rsidRDefault="00FE5FD8" w:rsidP="00FE5FD8">
      <w:pPr>
        <w:jc w:val="both"/>
      </w:pP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bol</w:t>
      </w:r>
      <w:r w:rsidRPr="000252F9">
        <w:t xml:space="preserve">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t>202</w:t>
      </w:r>
      <w:r>
        <w:t>3</w:t>
      </w:r>
      <w:r w:rsidRPr="000252F9">
        <w:t>.</w:t>
      </w:r>
    </w:p>
    <w:p w:rsidR="00FE5FD8" w:rsidRDefault="00FE5FD8" w:rsidP="00FE5FD8">
      <w:pPr>
        <w:jc w:val="both"/>
      </w:pPr>
      <w:r w:rsidRPr="000252F9">
        <w:t xml:space="preserve">Obec zostavila rozpočet podľa ustanovenia § 10 odsek 7) zákona č.583/2004 </w:t>
      </w:r>
      <w:proofErr w:type="spellStart"/>
      <w:r w:rsidRPr="000252F9">
        <w:t>Z.z</w:t>
      </w:r>
      <w:proofErr w:type="spellEnd"/>
      <w:r w:rsidRPr="000252F9">
        <w:t xml:space="preserve">. o rozpočtových pravidlách územnej samosprávy a o zmene a doplnení niektorých zákonov v znení neskorších predpisov. </w:t>
      </w:r>
      <w:r w:rsidRPr="00B83A0F">
        <w:rPr>
          <w:rPrChange w:id="0" w:author="ZSEBIKOVÁ Katarína" w:date="2019-03-11T13:36:00Z">
            <w:rPr>
              <w:color w:val="FF0000"/>
            </w:rPr>
          </w:rPrChange>
        </w:rPr>
        <w:t>Rozpočet obce</w:t>
      </w:r>
      <w:r>
        <w:t xml:space="preserve"> na rok 202</w:t>
      </w:r>
      <w:r>
        <w:t>3</w:t>
      </w:r>
      <w:r>
        <w:t xml:space="preserve"> bol zostavený ako vyrovnaný</w:t>
      </w:r>
      <w:r w:rsidRPr="00DA5844">
        <w:rPr>
          <w:color w:val="FF0000"/>
        </w:rPr>
        <w:t>.</w:t>
      </w:r>
      <w:r>
        <w:rPr>
          <w:color w:val="FF0000"/>
        </w:rPr>
        <w:t xml:space="preserve"> </w:t>
      </w:r>
      <w:r w:rsidRPr="000252F9">
        <w:t>Bežný</w:t>
      </w:r>
      <w:r>
        <w:t xml:space="preserve"> </w:t>
      </w:r>
      <w:r w:rsidRPr="000252F9">
        <w:t xml:space="preserve">rozpočet </w:t>
      </w:r>
      <w:r>
        <w:t>bol zostavený</w:t>
      </w:r>
      <w:r w:rsidRPr="000252F9">
        <w:t xml:space="preserve"> ako</w:t>
      </w:r>
      <w:r>
        <w:t xml:space="preserve"> vyrovnaný</w:t>
      </w:r>
      <w:r>
        <w:rPr>
          <w:color w:val="FF0000"/>
        </w:rPr>
        <w:t xml:space="preserve"> </w:t>
      </w:r>
      <w:r w:rsidRPr="000252F9">
        <w:t>a</w:t>
      </w:r>
      <w:r>
        <w:t xml:space="preserve"> </w:t>
      </w:r>
      <w:r w:rsidRPr="000252F9">
        <w:t>kapitálový rozpočet ako</w:t>
      </w:r>
      <w:r>
        <w:t xml:space="preserve">  vyrovnaný.</w:t>
      </w:r>
    </w:p>
    <w:p w:rsidR="00FE5FD8" w:rsidRPr="000252F9" w:rsidRDefault="00FE5FD8" w:rsidP="00FE5FD8">
      <w:pPr>
        <w:jc w:val="both"/>
      </w:pPr>
    </w:p>
    <w:p w:rsidR="00FE5FD8" w:rsidRDefault="00FE5FD8" w:rsidP="00FE5FD8">
      <w:pPr>
        <w:jc w:val="both"/>
      </w:pPr>
      <w:r w:rsidRPr="000252F9">
        <w:t xml:space="preserve">Hospodárenie obce sa riadilo podľa schváleného rozpočtu na rok </w:t>
      </w:r>
      <w:r>
        <w:t>202</w:t>
      </w:r>
      <w:r>
        <w:t>3</w:t>
      </w:r>
      <w:r w:rsidRPr="000252F9">
        <w:t xml:space="preserve">. </w:t>
      </w:r>
    </w:p>
    <w:p w:rsidR="00FE5FD8" w:rsidRPr="006565C9" w:rsidRDefault="00FE5FD8" w:rsidP="00FE5FD8">
      <w:pPr>
        <w:jc w:val="both"/>
      </w:pPr>
      <w:r w:rsidRPr="006565C9">
        <w:t xml:space="preserve">Rozpočet obce bol schválený obecným zastupiteľstvom dňa </w:t>
      </w:r>
      <w:r w:rsidR="006565C9" w:rsidRPr="006565C9">
        <w:t>14</w:t>
      </w:r>
      <w:r w:rsidRPr="006565C9">
        <w:t>.12.202</w:t>
      </w:r>
      <w:r w:rsidR="006565C9" w:rsidRPr="006565C9">
        <w:t>2</w:t>
      </w:r>
      <w:r w:rsidRPr="006565C9">
        <w:t xml:space="preserve"> uznesením č.</w:t>
      </w:r>
      <w:r w:rsidR="006565C9" w:rsidRPr="006565C9">
        <w:t>002</w:t>
      </w:r>
      <w:r w:rsidRPr="006565C9">
        <w:t>/202</w:t>
      </w:r>
      <w:r w:rsidR="006565C9" w:rsidRPr="006565C9">
        <w:t>2</w:t>
      </w:r>
      <w:r w:rsidRPr="006565C9">
        <w:t>.</w:t>
      </w:r>
    </w:p>
    <w:p w:rsidR="00FE5FD8" w:rsidRPr="006565C9" w:rsidRDefault="00FE5FD8" w:rsidP="00FE5FD8">
      <w:pPr>
        <w:jc w:val="both"/>
      </w:pPr>
      <w:r w:rsidRPr="006565C9">
        <w:t xml:space="preserve">Rozpočet </w:t>
      </w:r>
      <w:r w:rsidR="006565C9" w:rsidRPr="006565C9">
        <w:t>ne</w:t>
      </w:r>
      <w:r w:rsidRPr="006565C9">
        <w:t xml:space="preserve">bol zmenený </w:t>
      </w:r>
      <w:r w:rsidR="006565C9" w:rsidRPr="006565C9">
        <w:t>ani</w:t>
      </w:r>
      <w:r w:rsidRPr="006565C9">
        <w:t xml:space="preserve"> raz.</w:t>
      </w:r>
    </w:p>
    <w:p w:rsidR="00FE5FD8" w:rsidRDefault="00FE5FD8" w:rsidP="00FE5FD8">
      <w:pPr>
        <w:jc w:val="both"/>
      </w:pPr>
    </w:p>
    <w:p w:rsidR="00FE5FD8" w:rsidRDefault="00FE5FD8" w:rsidP="00FE5FD8">
      <w:pPr>
        <w:jc w:val="both"/>
      </w:pPr>
      <w:bookmarkStart w:id="1" w:name="_GoBack"/>
      <w:bookmarkEnd w:id="1"/>
    </w:p>
    <w:p w:rsidR="00FE5FD8" w:rsidRDefault="00FE5FD8" w:rsidP="00FE5FD8">
      <w:pPr>
        <w:jc w:val="both"/>
      </w:pPr>
    </w:p>
    <w:p w:rsidR="00FE5FD8" w:rsidRDefault="00FE5FD8" w:rsidP="00FE5FD8">
      <w:pPr>
        <w:jc w:val="both"/>
      </w:pPr>
    </w:p>
    <w:p w:rsidR="00FE5FD8" w:rsidRDefault="00FE5FD8" w:rsidP="00FE5FD8">
      <w:pPr>
        <w:jc w:val="center"/>
        <w:rPr>
          <w:b/>
        </w:rPr>
      </w:pPr>
      <w:r>
        <w:rPr>
          <w:b/>
        </w:rPr>
        <w:t>Rozpočet obce k 31.12.202</w:t>
      </w:r>
      <w:r>
        <w:rPr>
          <w:b/>
        </w:rPr>
        <w:t>3</w:t>
      </w:r>
      <w:r>
        <w:rPr>
          <w:b/>
        </w:rPr>
        <w:t xml:space="preserve"> </w:t>
      </w:r>
    </w:p>
    <w:p w:rsidR="00FE5FD8" w:rsidRPr="002646CD" w:rsidRDefault="00FE5FD8" w:rsidP="00FE5FD8">
      <w:pPr>
        <w:jc w:val="both"/>
      </w:pPr>
    </w:p>
    <w:p w:rsidR="00FE5FD8" w:rsidRDefault="00FE5FD8" w:rsidP="00FE5FD8">
      <w:pPr>
        <w:outlineLvl w:val="0"/>
        <w:rPr>
          <w:b/>
        </w:rPr>
      </w:pPr>
    </w:p>
    <w:tbl>
      <w:tblPr>
        <w:tblW w:w="9102" w:type="dxa"/>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92"/>
        <w:gridCol w:w="1753"/>
        <w:gridCol w:w="1598"/>
        <w:gridCol w:w="1916"/>
        <w:gridCol w:w="1643"/>
      </w:tblGrid>
      <w:tr w:rsidR="00FE5FD8" w:rsidRPr="00747363" w:rsidTr="00247D1B">
        <w:tc>
          <w:tcPr>
            <w:tcW w:w="2192" w:type="dxa"/>
            <w:shd w:val="clear" w:color="auto" w:fill="D9D9D9"/>
          </w:tcPr>
          <w:p w:rsidR="00FE5FD8" w:rsidRPr="00747363" w:rsidRDefault="00FE5FD8" w:rsidP="00247D1B">
            <w:pPr>
              <w:tabs>
                <w:tab w:val="right" w:pos="8460"/>
              </w:tabs>
              <w:jc w:val="both"/>
              <w:rPr>
                <w:b/>
              </w:rPr>
            </w:pPr>
          </w:p>
        </w:tc>
        <w:tc>
          <w:tcPr>
            <w:tcW w:w="1753" w:type="dxa"/>
            <w:shd w:val="clear" w:color="auto" w:fill="D9D9D9"/>
          </w:tcPr>
          <w:p w:rsidR="00FE5FD8" w:rsidRPr="00747363" w:rsidRDefault="00FE5FD8" w:rsidP="00247D1B">
            <w:pPr>
              <w:tabs>
                <w:tab w:val="right" w:pos="8460"/>
              </w:tabs>
              <w:jc w:val="center"/>
              <w:rPr>
                <w:b/>
              </w:rPr>
            </w:pPr>
            <w:r>
              <w:rPr>
                <w:b/>
              </w:rPr>
              <w:t>Schválený r</w:t>
            </w:r>
            <w:r w:rsidRPr="00747363">
              <w:rPr>
                <w:b/>
              </w:rPr>
              <w:t xml:space="preserve">ozpočet </w:t>
            </w:r>
          </w:p>
        </w:tc>
        <w:tc>
          <w:tcPr>
            <w:tcW w:w="1598" w:type="dxa"/>
            <w:shd w:val="clear" w:color="auto" w:fill="D9D9D9"/>
          </w:tcPr>
          <w:p w:rsidR="00FE5FD8" w:rsidRPr="00747363" w:rsidRDefault="00FE5FD8" w:rsidP="00247D1B">
            <w:pPr>
              <w:tabs>
                <w:tab w:val="right" w:pos="8820"/>
              </w:tabs>
              <w:jc w:val="center"/>
              <w:rPr>
                <w:b/>
              </w:rPr>
            </w:pPr>
            <w:r>
              <w:rPr>
                <w:b/>
              </w:rPr>
              <w:t>Schválený</w:t>
            </w:r>
            <w:r w:rsidRPr="00747363">
              <w:rPr>
                <w:b/>
              </w:rPr>
              <w:t xml:space="preserve"> </w:t>
            </w:r>
            <w:r>
              <w:rPr>
                <w:b/>
              </w:rPr>
              <w:t>r</w:t>
            </w:r>
            <w:r w:rsidRPr="00747363">
              <w:rPr>
                <w:b/>
              </w:rPr>
              <w:t xml:space="preserve">ozpočet </w:t>
            </w:r>
          </w:p>
          <w:p w:rsidR="00FE5FD8" w:rsidRPr="00747363" w:rsidRDefault="00FE5FD8" w:rsidP="00247D1B">
            <w:pPr>
              <w:tabs>
                <w:tab w:val="right" w:pos="8820"/>
              </w:tabs>
              <w:jc w:val="center"/>
              <w:rPr>
                <w:b/>
              </w:rPr>
            </w:pPr>
            <w:r w:rsidRPr="00747363">
              <w:rPr>
                <w:b/>
              </w:rPr>
              <w:t xml:space="preserve">po </w:t>
            </w:r>
            <w:r>
              <w:rPr>
                <w:b/>
              </w:rPr>
              <w:t>poslednej zmene</w:t>
            </w:r>
          </w:p>
        </w:tc>
        <w:tc>
          <w:tcPr>
            <w:tcW w:w="1916" w:type="dxa"/>
            <w:shd w:val="clear" w:color="auto" w:fill="D9D9D9"/>
          </w:tcPr>
          <w:p w:rsidR="00FE5FD8" w:rsidRDefault="00FE5FD8" w:rsidP="00247D1B">
            <w:pPr>
              <w:tabs>
                <w:tab w:val="right" w:pos="8820"/>
              </w:tabs>
              <w:jc w:val="center"/>
              <w:rPr>
                <w:b/>
              </w:rPr>
            </w:pPr>
            <w:r>
              <w:rPr>
                <w:b/>
              </w:rPr>
              <w:t>Skutočné plnenie príjmov/ čerpanie výdavkov</w:t>
            </w:r>
          </w:p>
        </w:tc>
        <w:tc>
          <w:tcPr>
            <w:tcW w:w="1643" w:type="dxa"/>
            <w:shd w:val="clear" w:color="auto" w:fill="D9D9D9"/>
          </w:tcPr>
          <w:p w:rsidR="00FE5FD8" w:rsidRDefault="00FE5FD8" w:rsidP="00247D1B">
            <w:pPr>
              <w:tabs>
                <w:tab w:val="right" w:pos="8820"/>
              </w:tabs>
              <w:jc w:val="center"/>
              <w:rPr>
                <w:b/>
              </w:rPr>
            </w:pPr>
            <w:r>
              <w:rPr>
                <w:b/>
              </w:rPr>
              <w:t>% plnenia príjmov/% čerpania výdavkov</w:t>
            </w:r>
          </w:p>
        </w:tc>
      </w:tr>
      <w:tr w:rsidR="00FE5FD8" w:rsidRPr="00747363" w:rsidTr="00247D1B">
        <w:tc>
          <w:tcPr>
            <w:tcW w:w="2192" w:type="dxa"/>
            <w:shd w:val="clear" w:color="auto" w:fill="C4BC96"/>
          </w:tcPr>
          <w:p w:rsidR="00FE5FD8" w:rsidRPr="00747363" w:rsidRDefault="00FE5FD8" w:rsidP="00247D1B">
            <w:pPr>
              <w:tabs>
                <w:tab w:val="right" w:pos="8460"/>
              </w:tabs>
              <w:jc w:val="both"/>
              <w:rPr>
                <w:b/>
              </w:rPr>
            </w:pPr>
            <w:r w:rsidRPr="00747363">
              <w:rPr>
                <w:b/>
              </w:rPr>
              <w:t>Príjmy celkom</w:t>
            </w:r>
          </w:p>
        </w:tc>
        <w:tc>
          <w:tcPr>
            <w:tcW w:w="1753" w:type="dxa"/>
            <w:shd w:val="clear" w:color="auto" w:fill="C4BC96"/>
          </w:tcPr>
          <w:p w:rsidR="00FE5FD8" w:rsidRPr="00747363" w:rsidRDefault="006565C9" w:rsidP="00247D1B">
            <w:pPr>
              <w:tabs>
                <w:tab w:val="right" w:pos="8460"/>
              </w:tabs>
              <w:jc w:val="right"/>
              <w:rPr>
                <w:b/>
              </w:rPr>
            </w:pPr>
            <w:r>
              <w:rPr>
                <w:b/>
              </w:rPr>
              <w:t>448 750,00</w:t>
            </w:r>
          </w:p>
        </w:tc>
        <w:tc>
          <w:tcPr>
            <w:tcW w:w="1598" w:type="dxa"/>
            <w:shd w:val="clear" w:color="auto" w:fill="C4BC96"/>
          </w:tcPr>
          <w:p w:rsidR="00FE5FD8" w:rsidRPr="00747363" w:rsidRDefault="006565C9" w:rsidP="00247D1B">
            <w:pPr>
              <w:tabs>
                <w:tab w:val="right" w:pos="8460"/>
              </w:tabs>
              <w:jc w:val="right"/>
              <w:rPr>
                <w:b/>
              </w:rPr>
            </w:pPr>
            <w:r>
              <w:rPr>
                <w:b/>
              </w:rPr>
              <w:t>448 750,00</w:t>
            </w:r>
          </w:p>
        </w:tc>
        <w:tc>
          <w:tcPr>
            <w:tcW w:w="1916" w:type="dxa"/>
            <w:shd w:val="clear" w:color="auto" w:fill="C4BC96"/>
          </w:tcPr>
          <w:p w:rsidR="00FE5FD8" w:rsidRDefault="006565C9" w:rsidP="00247D1B">
            <w:pPr>
              <w:tabs>
                <w:tab w:val="right" w:pos="8460"/>
              </w:tabs>
              <w:jc w:val="right"/>
              <w:rPr>
                <w:b/>
              </w:rPr>
            </w:pPr>
            <w:r>
              <w:rPr>
                <w:b/>
              </w:rPr>
              <w:t>242 480,02</w:t>
            </w:r>
          </w:p>
        </w:tc>
        <w:tc>
          <w:tcPr>
            <w:tcW w:w="1643" w:type="dxa"/>
            <w:shd w:val="clear" w:color="auto" w:fill="C4BC96"/>
          </w:tcPr>
          <w:p w:rsidR="00FE5FD8" w:rsidRDefault="006565C9" w:rsidP="00247D1B">
            <w:pPr>
              <w:tabs>
                <w:tab w:val="right" w:pos="8460"/>
              </w:tabs>
              <w:jc w:val="right"/>
              <w:rPr>
                <w:b/>
              </w:rPr>
            </w:pPr>
            <w:r>
              <w:rPr>
                <w:b/>
              </w:rPr>
              <w:t>54,03</w:t>
            </w:r>
          </w:p>
        </w:tc>
      </w:tr>
      <w:tr w:rsidR="00FE5FD8" w:rsidRPr="00747363" w:rsidTr="00247D1B">
        <w:tc>
          <w:tcPr>
            <w:tcW w:w="2192" w:type="dxa"/>
          </w:tcPr>
          <w:p w:rsidR="00FE5FD8" w:rsidRPr="00197E14" w:rsidRDefault="00FE5FD8" w:rsidP="00247D1B">
            <w:pPr>
              <w:tabs>
                <w:tab w:val="right" w:pos="8460"/>
              </w:tabs>
              <w:jc w:val="both"/>
            </w:pPr>
            <w:r w:rsidRPr="00197E14">
              <w:t>z toho :</w:t>
            </w:r>
          </w:p>
        </w:tc>
        <w:tc>
          <w:tcPr>
            <w:tcW w:w="1753" w:type="dxa"/>
          </w:tcPr>
          <w:p w:rsidR="00FE5FD8" w:rsidRPr="00747363" w:rsidRDefault="00FE5FD8" w:rsidP="00247D1B">
            <w:pPr>
              <w:tabs>
                <w:tab w:val="right" w:pos="8460"/>
              </w:tabs>
              <w:jc w:val="right"/>
              <w:rPr>
                <w:b/>
              </w:rPr>
            </w:pPr>
          </w:p>
        </w:tc>
        <w:tc>
          <w:tcPr>
            <w:tcW w:w="1598" w:type="dxa"/>
          </w:tcPr>
          <w:p w:rsidR="00FE5FD8" w:rsidRPr="00747363" w:rsidRDefault="00FE5FD8" w:rsidP="00247D1B">
            <w:pPr>
              <w:tabs>
                <w:tab w:val="right" w:pos="8460"/>
              </w:tabs>
              <w:jc w:val="right"/>
              <w:rPr>
                <w:b/>
              </w:rPr>
            </w:pPr>
          </w:p>
        </w:tc>
        <w:tc>
          <w:tcPr>
            <w:tcW w:w="1916" w:type="dxa"/>
          </w:tcPr>
          <w:p w:rsidR="00FE5FD8" w:rsidRPr="00747363" w:rsidRDefault="00FE5FD8" w:rsidP="00247D1B">
            <w:pPr>
              <w:tabs>
                <w:tab w:val="right" w:pos="8460"/>
              </w:tabs>
              <w:jc w:val="right"/>
              <w:rPr>
                <w:b/>
              </w:rPr>
            </w:pPr>
          </w:p>
        </w:tc>
        <w:tc>
          <w:tcPr>
            <w:tcW w:w="1643" w:type="dxa"/>
          </w:tcPr>
          <w:p w:rsidR="00FE5FD8" w:rsidRPr="00747363" w:rsidRDefault="00FE5FD8" w:rsidP="00247D1B">
            <w:pPr>
              <w:tabs>
                <w:tab w:val="right" w:pos="8460"/>
              </w:tabs>
              <w:jc w:val="right"/>
              <w:rPr>
                <w:b/>
              </w:rPr>
            </w:pPr>
          </w:p>
        </w:tc>
      </w:tr>
      <w:tr w:rsidR="006565C9" w:rsidRPr="004E3062" w:rsidTr="00247D1B">
        <w:tc>
          <w:tcPr>
            <w:tcW w:w="2192" w:type="dxa"/>
          </w:tcPr>
          <w:p w:rsidR="006565C9" w:rsidRPr="00197E14" w:rsidRDefault="006565C9" w:rsidP="006565C9">
            <w:pPr>
              <w:tabs>
                <w:tab w:val="right" w:pos="8460"/>
              </w:tabs>
              <w:jc w:val="both"/>
            </w:pPr>
            <w:r w:rsidRPr="00197E14">
              <w:t xml:space="preserve">Bežné </w:t>
            </w:r>
            <w:r>
              <w:t>príjmy</w:t>
            </w:r>
          </w:p>
        </w:tc>
        <w:tc>
          <w:tcPr>
            <w:tcW w:w="1753" w:type="dxa"/>
          </w:tcPr>
          <w:p w:rsidR="006565C9" w:rsidRDefault="006565C9" w:rsidP="006565C9">
            <w:pPr>
              <w:tabs>
                <w:tab w:val="right" w:pos="8460"/>
              </w:tabs>
              <w:jc w:val="right"/>
            </w:pPr>
            <w:r>
              <w:t>213 750,00</w:t>
            </w:r>
          </w:p>
        </w:tc>
        <w:tc>
          <w:tcPr>
            <w:tcW w:w="1598" w:type="dxa"/>
          </w:tcPr>
          <w:p w:rsidR="006565C9" w:rsidRDefault="006565C9" w:rsidP="006565C9">
            <w:pPr>
              <w:tabs>
                <w:tab w:val="right" w:pos="8460"/>
              </w:tabs>
              <w:jc w:val="right"/>
            </w:pPr>
            <w:r>
              <w:t>213 750,00</w:t>
            </w:r>
          </w:p>
        </w:tc>
        <w:tc>
          <w:tcPr>
            <w:tcW w:w="1916" w:type="dxa"/>
          </w:tcPr>
          <w:p w:rsidR="006565C9" w:rsidRDefault="006565C9" w:rsidP="006565C9">
            <w:pPr>
              <w:tabs>
                <w:tab w:val="right" w:pos="8460"/>
              </w:tabs>
              <w:jc w:val="right"/>
            </w:pPr>
            <w:r>
              <w:t>242 480,02</w:t>
            </w:r>
          </w:p>
        </w:tc>
        <w:tc>
          <w:tcPr>
            <w:tcW w:w="1643" w:type="dxa"/>
          </w:tcPr>
          <w:p w:rsidR="006565C9" w:rsidRDefault="006565C9" w:rsidP="006565C9">
            <w:pPr>
              <w:tabs>
                <w:tab w:val="right" w:pos="8460"/>
              </w:tabs>
              <w:jc w:val="right"/>
            </w:pPr>
            <w:r>
              <w:t>113,44</w:t>
            </w:r>
          </w:p>
        </w:tc>
      </w:tr>
      <w:tr w:rsidR="006565C9" w:rsidRPr="004E3062" w:rsidTr="00247D1B">
        <w:tc>
          <w:tcPr>
            <w:tcW w:w="2192" w:type="dxa"/>
          </w:tcPr>
          <w:p w:rsidR="006565C9" w:rsidRPr="00197E14" w:rsidRDefault="006565C9" w:rsidP="006565C9">
            <w:pPr>
              <w:tabs>
                <w:tab w:val="right" w:pos="8460"/>
              </w:tabs>
              <w:jc w:val="both"/>
            </w:pPr>
            <w:r w:rsidRPr="00197E14">
              <w:t xml:space="preserve">Kapitálové </w:t>
            </w:r>
            <w:r>
              <w:t>príjmy</w:t>
            </w:r>
          </w:p>
        </w:tc>
        <w:tc>
          <w:tcPr>
            <w:tcW w:w="1753" w:type="dxa"/>
          </w:tcPr>
          <w:p w:rsidR="006565C9" w:rsidRDefault="006565C9" w:rsidP="006565C9">
            <w:pPr>
              <w:jc w:val="right"/>
              <w:outlineLvl w:val="0"/>
            </w:pPr>
            <w:r>
              <w:t>235 000,00</w:t>
            </w:r>
          </w:p>
        </w:tc>
        <w:tc>
          <w:tcPr>
            <w:tcW w:w="1598" w:type="dxa"/>
          </w:tcPr>
          <w:p w:rsidR="006565C9" w:rsidRDefault="006565C9" w:rsidP="006565C9">
            <w:pPr>
              <w:jc w:val="right"/>
              <w:outlineLvl w:val="0"/>
            </w:pPr>
            <w:r>
              <w:t>235 000,00</w:t>
            </w:r>
          </w:p>
        </w:tc>
        <w:tc>
          <w:tcPr>
            <w:tcW w:w="1916" w:type="dxa"/>
          </w:tcPr>
          <w:p w:rsidR="006565C9" w:rsidRDefault="006565C9" w:rsidP="006565C9">
            <w:pPr>
              <w:jc w:val="right"/>
              <w:outlineLvl w:val="0"/>
            </w:pPr>
            <w:r>
              <w:t>0,00</w:t>
            </w:r>
          </w:p>
        </w:tc>
        <w:tc>
          <w:tcPr>
            <w:tcW w:w="1643" w:type="dxa"/>
          </w:tcPr>
          <w:p w:rsidR="006565C9" w:rsidRDefault="006565C9" w:rsidP="006565C9">
            <w:pPr>
              <w:jc w:val="right"/>
              <w:outlineLvl w:val="0"/>
            </w:pPr>
            <w:r>
              <w:t>0,00</w:t>
            </w:r>
          </w:p>
          <w:p w:rsidR="006565C9" w:rsidRDefault="006565C9" w:rsidP="006565C9">
            <w:pPr>
              <w:jc w:val="right"/>
              <w:outlineLvl w:val="0"/>
            </w:pPr>
          </w:p>
        </w:tc>
      </w:tr>
      <w:tr w:rsidR="00FE5FD8" w:rsidRPr="004E3062" w:rsidTr="00247D1B">
        <w:tc>
          <w:tcPr>
            <w:tcW w:w="2192" w:type="dxa"/>
          </w:tcPr>
          <w:p w:rsidR="00FE5FD8" w:rsidRPr="00197E14" w:rsidRDefault="00FE5FD8" w:rsidP="00247D1B">
            <w:pPr>
              <w:tabs>
                <w:tab w:val="right" w:pos="8460"/>
              </w:tabs>
              <w:jc w:val="both"/>
            </w:pPr>
            <w:r w:rsidRPr="00197E14">
              <w:t xml:space="preserve">Finančné </w:t>
            </w:r>
            <w:r>
              <w:t>príjmy</w:t>
            </w:r>
          </w:p>
        </w:tc>
        <w:tc>
          <w:tcPr>
            <w:tcW w:w="1753" w:type="dxa"/>
          </w:tcPr>
          <w:p w:rsidR="00FE5FD8" w:rsidRPr="0051039E" w:rsidRDefault="00FE5FD8" w:rsidP="00247D1B">
            <w:pPr>
              <w:tabs>
                <w:tab w:val="right" w:pos="8460"/>
              </w:tabs>
              <w:jc w:val="right"/>
            </w:pPr>
            <w:r>
              <w:t>0,00</w:t>
            </w:r>
          </w:p>
        </w:tc>
        <w:tc>
          <w:tcPr>
            <w:tcW w:w="1598" w:type="dxa"/>
          </w:tcPr>
          <w:p w:rsidR="00FE5FD8" w:rsidRPr="0051039E" w:rsidRDefault="00FE5FD8" w:rsidP="00247D1B">
            <w:pPr>
              <w:tabs>
                <w:tab w:val="right" w:pos="8460"/>
              </w:tabs>
              <w:jc w:val="right"/>
            </w:pPr>
            <w:r>
              <w:t xml:space="preserve">0,00 </w:t>
            </w:r>
          </w:p>
        </w:tc>
        <w:tc>
          <w:tcPr>
            <w:tcW w:w="1916" w:type="dxa"/>
          </w:tcPr>
          <w:p w:rsidR="00FE5FD8" w:rsidRDefault="00FE5FD8" w:rsidP="00247D1B">
            <w:pPr>
              <w:tabs>
                <w:tab w:val="right" w:pos="8460"/>
              </w:tabs>
              <w:jc w:val="right"/>
            </w:pPr>
            <w:r>
              <w:t>29 138,99</w:t>
            </w:r>
          </w:p>
        </w:tc>
        <w:tc>
          <w:tcPr>
            <w:tcW w:w="1643" w:type="dxa"/>
          </w:tcPr>
          <w:p w:rsidR="00FE5FD8" w:rsidRDefault="00FE5FD8" w:rsidP="00247D1B">
            <w:pPr>
              <w:tabs>
                <w:tab w:val="right" w:pos="8460"/>
              </w:tabs>
              <w:jc w:val="right"/>
            </w:pPr>
          </w:p>
        </w:tc>
      </w:tr>
      <w:tr w:rsidR="00FE5FD8" w:rsidTr="00247D1B">
        <w:tc>
          <w:tcPr>
            <w:tcW w:w="2192" w:type="dxa"/>
          </w:tcPr>
          <w:p w:rsidR="00FE5FD8" w:rsidRPr="00AC3E31" w:rsidRDefault="00FE5FD8" w:rsidP="00247D1B">
            <w:pPr>
              <w:tabs>
                <w:tab w:val="right" w:pos="8460"/>
              </w:tabs>
              <w:jc w:val="both"/>
              <w:rPr>
                <w:color w:val="FF0000"/>
              </w:rPr>
            </w:pPr>
          </w:p>
        </w:tc>
        <w:tc>
          <w:tcPr>
            <w:tcW w:w="1753" w:type="dxa"/>
          </w:tcPr>
          <w:p w:rsidR="00FE5FD8" w:rsidRPr="0051039E" w:rsidRDefault="00FE5FD8" w:rsidP="00247D1B">
            <w:pPr>
              <w:tabs>
                <w:tab w:val="right" w:pos="8460"/>
              </w:tabs>
              <w:jc w:val="right"/>
            </w:pPr>
          </w:p>
        </w:tc>
        <w:tc>
          <w:tcPr>
            <w:tcW w:w="1598" w:type="dxa"/>
          </w:tcPr>
          <w:p w:rsidR="00FE5FD8" w:rsidRPr="0051039E" w:rsidRDefault="00FE5FD8" w:rsidP="00247D1B">
            <w:pPr>
              <w:tabs>
                <w:tab w:val="right" w:pos="8460"/>
              </w:tabs>
              <w:jc w:val="right"/>
            </w:pPr>
          </w:p>
        </w:tc>
        <w:tc>
          <w:tcPr>
            <w:tcW w:w="1916" w:type="dxa"/>
          </w:tcPr>
          <w:p w:rsidR="00FE5FD8" w:rsidRPr="0051039E" w:rsidRDefault="00FE5FD8" w:rsidP="00247D1B">
            <w:pPr>
              <w:tabs>
                <w:tab w:val="right" w:pos="8460"/>
              </w:tabs>
              <w:jc w:val="right"/>
            </w:pPr>
          </w:p>
        </w:tc>
        <w:tc>
          <w:tcPr>
            <w:tcW w:w="1643" w:type="dxa"/>
          </w:tcPr>
          <w:p w:rsidR="00FE5FD8" w:rsidRPr="0051039E" w:rsidRDefault="00FE5FD8" w:rsidP="00247D1B">
            <w:pPr>
              <w:tabs>
                <w:tab w:val="right" w:pos="8460"/>
              </w:tabs>
              <w:jc w:val="right"/>
            </w:pPr>
          </w:p>
        </w:tc>
      </w:tr>
      <w:tr w:rsidR="006565C9" w:rsidRPr="00747363" w:rsidTr="00247D1B">
        <w:tc>
          <w:tcPr>
            <w:tcW w:w="2192" w:type="dxa"/>
            <w:shd w:val="clear" w:color="auto" w:fill="C4BC96"/>
          </w:tcPr>
          <w:p w:rsidR="006565C9" w:rsidRPr="00747363" w:rsidRDefault="006565C9" w:rsidP="006565C9">
            <w:pPr>
              <w:tabs>
                <w:tab w:val="right" w:pos="8460"/>
              </w:tabs>
              <w:jc w:val="both"/>
              <w:rPr>
                <w:b/>
              </w:rPr>
            </w:pPr>
            <w:r w:rsidRPr="00747363">
              <w:rPr>
                <w:b/>
              </w:rPr>
              <w:t>Výdavky celkom</w:t>
            </w:r>
          </w:p>
        </w:tc>
        <w:tc>
          <w:tcPr>
            <w:tcW w:w="1753" w:type="dxa"/>
            <w:shd w:val="clear" w:color="auto" w:fill="C4BC96"/>
          </w:tcPr>
          <w:p w:rsidR="006565C9" w:rsidRDefault="006565C9" w:rsidP="006565C9">
            <w:pPr>
              <w:tabs>
                <w:tab w:val="right" w:pos="8460"/>
              </w:tabs>
              <w:jc w:val="right"/>
              <w:rPr>
                <w:b/>
              </w:rPr>
            </w:pPr>
            <w:r>
              <w:rPr>
                <w:b/>
              </w:rPr>
              <w:t>448 750,00</w:t>
            </w:r>
          </w:p>
        </w:tc>
        <w:tc>
          <w:tcPr>
            <w:tcW w:w="1598" w:type="dxa"/>
            <w:shd w:val="clear" w:color="auto" w:fill="C4BC96"/>
          </w:tcPr>
          <w:p w:rsidR="006565C9" w:rsidRDefault="006565C9" w:rsidP="006565C9">
            <w:pPr>
              <w:tabs>
                <w:tab w:val="right" w:pos="8460"/>
              </w:tabs>
              <w:jc w:val="right"/>
              <w:rPr>
                <w:b/>
              </w:rPr>
            </w:pPr>
            <w:r>
              <w:rPr>
                <w:b/>
              </w:rPr>
              <w:t>448 750,00</w:t>
            </w:r>
          </w:p>
        </w:tc>
        <w:tc>
          <w:tcPr>
            <w:tcW w:w="1916" w:type="dxa"/>
            <w:shd w:val="clear" w:color="auto" w:fill="C4BC96"/>
          </w:tcPr>
          <w:p w:rsidR="006565C9" w:rsidRDefault="006565C9" w:rsidP="006565C9">
            <w:pPr>
              <w:tabs>
                <w:tab w:val="right" w:pos="8460"/>
              </w:tabs>
              <w:jc w:val="right"/>
              <w:rPr>
                <w:b/>
              </w:rPr>
            </w:pPr>
            <w:r>
              <w:rPr>
                <w:b/>
              </w:rPr>
              <w:t>230 803,96</w:t>
            </w:r>
          </w:p>
        </w:tc>
        <w:tc>
          <w:tcPr>
            <w:tcW w:w="1643" w:type="dxa"/>
            <w:shd w:val="clear" w:color="auto" w:fill="C4BC96"/>
          </w:tcPr>
          <w:p w:rsidR="006565C9" w:rsidRDefault="006565C9" w:rsidP="006565C9">
            <w:pPr>
              <w:tabs>
                <w:tab w:val="right" w:pos="8460"/>
              </w:tabs>
              <w:jc w:val="right"/>
              <w:rPr>
                <w:b/>
              </w:rPr>
            </w:pPr>
            <w:r>
              <w:rPr>
                <w:b/>
              </w:rPr>
              <w:t>51,43</w:t>
            </w:r>
          </w:p>
        </w:tc>
      </w:tr>
      <w:tr w:rsidR="006565C9" w:rsidRPr="00747363" w:rsidTr="00247D1B">
        <w:tc>
          <w:tcPr>
            <w:tcW w:w="2192" w:type="dxa"/>
          </w:tcPr>
          <w:p w:rsidR="006565C9" w:rsidRPr="00197E14" w:rsidRDefault="006565C9" w:rsidP="006565C9">
            <w:pPr>
              <w:tabs>
                <w:tab w:val="right" w:pos="8460"/>
              </w:tabs>
              <w:jc w:val="both"/>
            </w:pPr>
            <w:r w:rsidRPr="00197E14">
              <w:t>z toho :</w:t>
            </w:r>
          </w:p>
        </w:tc>
        <w:tc>
          <w:tcPr>
            <w:tcW w:w="1753" w:type="dxa"/>
          </w:tcPr>
          <w:p w:rsidR="006565C9" w:rsidRDefault="006565C9" w:rsidP="006565C9">
            <w:pPr>
              <w:tabs>
                <w:tab w:val="right" w:pos="8460"/>
              </w:tabs>
              <w:jc w:val="right"/>
              <w:rPr>
                <w:b/>
              </w:rPr>
            </w:pPr>
          </w:p>
        </w:tc>
        <w:tc>
          <w:tcPr>
            <w:tcW w:w="1598" w:type="dxa"/>
          </w:tcPr>
          <w:p w:rsidR="006565C9" w:rsidRDefault="006565C9" w:rsidP="006565C9">
            <w:pPr>
              <w:tabs>
                <w:tab w:val="right" w:pos="8460"/>
              </w:tabs>
              <w:jc w:val="right"/>
              <w:rPr>
                <w:b/>
              </w:rPr>
            </w:pPr>
          </w:p>
        </w:tc>
        <w:tc>
          <w:tcPr>
            <w:tcW w:w="1916" w:type="dxa"/>
          </w:tcPr>
          <w:p w:rsidR="006565C9" w:rsidRDefault="006565C9" w:rsidP="006565C9">
            <w:pPr>
              <w:tabs>
                <w:tab w:val="right" w:pos="8460"/>
              </w:tabs>
              <w:jc w:val="right"/>
              <w:rPr>
                <w:b/>
              </w:rPr>
            </w:pPr>
          </w:p>
        </w:tc>
        <w:tc>
          <w:tcPr>
            <w:tcW w:w="1643" w:type="dxa"/>
          </w:tcPr>
          <w:p w:rsidR="006565C9" w:rsidRDefault="006565C9" w:rsidP="006565C9">
            <w:pPr>
              <w:tabs>
                <w:tab w:val="right" w:pos="8460"/>
              </w:tabs>
              <w:jc w:val="right"/>
              <w:rPr>
                <w:b/>
              </w:rPr>
            </w:pPr>
          </w:p>
        </w:tc>
      </w:tr>
      <w:tr w:rsidR="006565C9" w:rsidRPr="004E3062" w:rsidTr="00247D1B">
        <w:tc>
          <w:tcPr>
            <w:tcW w:w="2192" w:type="dxa"/>
          </w:tcPr>
          <w:p w:rsidR="006565C9" w:rsidRPr="00197E14" w:rsidRDefault="006565C9" w:rsidP="006565C9">
            <w:pPr>
              <w:tabs>
                <w:tab w:val="right" w:pos="8460"/>
              </w:tabs>
              <w:jc w:val="both"/>
            </w:pPr>
            <w:r w:rsidRPr="00197E14">
              <w:t xml:space="preserve">Bežné </w:t>
            </w:r>
            <w:r>
              <w:t>výdavky</w:t>
            </w:r>
          </w:p>
        </w:tc>
        <w:tc>
          <w:tcPr>
            <w:tcW w:w="1753" w:type="dxa"/>
          </w:tcPr>
          <w:p w:rsidR="006565C9" w:rsidRDefault="006565C9" w:rsidP="006565C9">
            <w:pPr>
              <w:tabs>
                <w:tab w:val="right" w:pos="8460"/>
              </w:tabs>
              <w:jc w:val="right"/>
            </w:pPr>
            <w:r>
              <w:t>213 750,00</w:t>
            </w:r>
          </w:p>
        </w:tc>
        <w:tc>
          <w:tcPr>
            <w:tcW w:w="1598" w:type="dxa"/>
          </w:tcPr>
          <w:p w:rsidR="006565C9" w:rsidRDefault="006565C9" w:rsidP="006565C9">
            <w:pPr>
              <w:tabs>
                <w:tab w:val="right" w:pos="8460"/>
              </w:tabs>
              <w:jc w:val="right"/>
            </w:pPr>
            <w:r>
              <w:t>213 750,00</w:t>
            </w:r>
          </w:p>
        </w:tc>
        <w:tc>
          <w:tcPr>
            <w:tcW w:w="1916" w:type="dxa"/>
          </w:tcPr>
          <w:p w:rsidR="006565C9" w:rsidRDefault="006565C9" w:rsidP="006565C9">
            <w:pPr>
              <w:tabs>
                <w:tab w:val="right" w:pos="8460"/>
              </w:tabs>
              <w:jc w:val="right"/>
            </w:pPr>
            <w:r>
              <w:t>230 803,96</w:t>
            </w:r>
          </w:p>
        </w:tc>
        <w:tc>
          <w:tcPr>
            <w:tcW w:w="1643" w:type="dxa"/>
          </w:tcPr>
          <w:p w:rsidR="006565C9" w:rsidRDefault="006565C9" w:rsidP="006565C9">
            <w:pPr>
              <w:tabs>
                <w:tab w:val="right" w:pos="8460"/>
              </w:tabs>
              <w:jc w:val="right"/>
            </w:pPr>
            <w:r>
              <w:t>107,98</w:t>
            </w:r>
          </w:p>
        </w:tc>
      </w:tr>
      <w:tr w:rsidR="006565C9" w:rsidRPr="004E3062" w:rsidTr="00247D1B">
        <w:tc>
          <w:tcPr>
            <w:tcW w:w="2192" w:type="dxa"/>
          </w:tcPr>
          <w:p w:rsidR="006565C9" w:rsidRPr="00197E14" w:rsidRDefault="006565C9" w:rsidP="006565C9">
            <w:pPr>
              <w:tabs>
                <w:tab w:val="right" w:pos="8460"/>
              </w:tabs>
              <w:jc w:val="both"/>
            </w:pPr>
            <w:r w:rsidRPr="00197E14">
              <w:t xml:space="preserve">Kapitálové </w:t>
            </w:r>
            <w:r>
              <w:t>výdavky</w:t>
            </w:r>
          </w:p>
        </w:tc>
        <w:tc>
          <w:tcPr>
            <w:tcW w:w="1753" w:type="dxa"/>
          </w:tcPr>
          <w:p w:rsidR="006565C9" w:rsidRDefault="006565C9" w:rsidP="006565C9">
            <w:pPr>
              <w:tabs>
                <w:tab w:val="right" w:pos="8460"/>
              </w:tabs>
              <w:jc w:val="right"/>
            </w:pPr>
            <w:r>
              <w:t>235 000,00</w:t>
            </w:r>
          </w:p>
        </w:tc>
        <w:tc>
          <w:tcPr>
            <w:tcW w:w="1598" w:type="dxa"/>
          </w:tcPr>
          <w:p w:rsidR="006565C9" w:rsidRDefault="006565C9" w:rsidP="006565C9">
            <w:pPr>
              <w:tabs>
                <w:tab w:val="right" w:pos="8460"/>
              </w:tabs>
              <w:jc w:val="right"/>
            </w:pPr>
            <w:r>
              <w:t>235 000,00</w:t>
            </w:r>
          </w:p>
        </w:tc>
        <w:tc>
          <w:tcPr>
            <w:tcW w:w="1916" w:type="dxa"/>
          </w:tcPr>
          <w:p w:rsidR="006565C9" w:rsidRDefault="006565C9" w:rsidP="006565C9">
            <w:pPr>
              <w:tabs>
                <w:tab w:val="right" w:pos="8460"/>
              </w:tabs>
              <w:jc w:val="right"/>
            </w:pPr>
            <w:r>
              <w:t>0,00</w:t>
            </w:r>
          </w:p>
        </w:tc>
        <w:tc>
          <w:tcPr>
            <w:tcW w:w="1643" w:type="dxa"/>
          </w:tcPr>
          <w:p w:rsidR="006565C9" w:rsidRDefault="006565C9" w:rsidP="006565C9">
            <w:pPr>
              <w:tabs>
                <w:tab w:val="right" w:pos="8460"/>
              </w:tabs>
              <w:jc w:val="right"/>
            </w:pPr>
            <w:r>
              <w:t>0,00</w:t>
            </w:r>
          </w:p>
        </w:tc>
      </w:tr>
      <w:tr w:rsidR="006565C9" w:rsidRPr="004E3062" w:rsidTr="00247D1B">
        <w:tc>
          <w:tcPr>
            <w:tcW w:w="2192" w:type="dxa"/>
          </w:tcPr>
          <w:p w:rsidR="006565C9" w:rsidRPr="00197E14" w:rsidRDefault="006565C9" w:rsidP="006565C9">
            <w:pPr>
              <w:tabs>
                <w:tab w:val="right" w:pos="8460"/>
              </w:tabs>
              <w:jc w:val="both"/>
            </w:pPr>
            <w:r w:rsidRPr="00197E14">
              <w:t xml:space="preserve">Finančné </w:t>
            </w:r>
            <w:r>
              <w:t>výdavky</w:t>
            </w:r>
          </w:p>
        </w:tc>
        <w:tc>
          <w:tcPr>
            <w:tcW w:w="1753" w:type="dxa"/>
          </w:tcPr>
          <w:p w:rsidR="006565C9" w:rsidRDefault="006565C9" w:rsidP="006565C9">
            <w:pPr>
              <w:tabs>
                <w:tab w:val="right" w:pos="8460"/>
              </w:tabs>
              <w:jc w:val="right"/>
            </w:pPr>
            <w:r>
              <w:t>0,00</w:t>
            </w:r>
          </w:p>
        </w:tc>
        <w:tc>
          <w:tcPr>
            <w:tcW w:w="1598" w:type="dxa"/>
          </w:tcPr>
          <w:p w:rsidR="006565C9" w:rsidRDefault="006565C9" w:rsidP="006565C9">
            <w:pPr>
              <w:tabs>
                <w:tab w:val="right" w:pos="8460"/>
              </w:tabs>
              <w:jc w:val="right"/>
            </w:pPr>
            <w:r>
              <w:t>0,00</w:t>
            </w:r>
          </w:p>
        </w:tc>
        <w:tc>
          <w:tcPr>
            <w:tcW w:w="1916" w:type="dxa"/>
          </w:tcPr>
          <w:p w:rsidR="006565C9" w:rsidRDefault="006565C9" w:rsidP="006565C9">
            <w:pPr>
              <w:tabs>
                <w:tab w:val="right" w:pos="8460"/>
              </w:tabs>
              <w:jc w:val="right"/>
            </w:pPr>
            <w:r>
              <w:t>0,00</w:t>
            </w:r>
          </w:p>
        </w:tc>
        <w:tc>
          <w:tcPr>
            <w:tcW w:w="1643" w:type="dxa"/>
          </w:tcPr>
          <w:p w:rsidR="006565C9" w:rsidRDefault="006565C9" w:rsidP="006565C9">
            <w:pPr>
              <w:tabs>
                <w:tab w:val="right" w:pos="8460"/>
              </w:tabs>
              <w:jc w:val="right"/>
            </w:pPr>
            <w:r>
              <w:t>0,00</w:t>
            </w:r>
          </w:p>
        </w:tc>
      </w:tr>
      <w:tr w:rsidR="00FE5FD8" w:rsidRPr="004E3062" w:rsidTr="00247D1B">
        <w:tc>
          <w:tcPr>
            <w:tcW w:w="2192" w:type="dxa"/>
          </w:tcPr>
          <w:p w:rsidR="00FE5FD8" w:rsidRPr="00AC3E31" w:rsidRDefault="00FE5FD8" w:rsidP="00247D1B">
            <w:pPr>
              <w:tabs>
                <w:tab w:val="right" w:pos="8460"/>
              </w:tabs>
              <w:jc w:val="both"/>
              <w:rPr>
                <w:color w:val="FF0000"/>
              </w:rPr>
            </w:pPr>
          </w:p>
        </w:tc>
        <w:tc>
          <w:tcPr>
            <w:tcW w:w="1753" w:type="dxa"/>
          </w:tcPr>
          <w:p w:rsidR="00FE5FD8" w:rsidRPr="0051039E" w:rsidRDefault="00FE5FD8" w:rsidP="00247D1B">
            <w:pPr>
              <w:tabs>
                <w:tab w:val="right" w:pos="8460"/>
              </w:tabs>
              <w:jc w:val="right"/>
            </w:pPr>
          </w:p>
        </w:tc>
        <w:tc>
          <w:tcPr>
            <w:tcW w:w="1598" w:type="dxa"/>
          </w:tcPr>
          <w:p w:rsidR="00FE5FD8" w:rsidRPr="0051039E" w:rsidRDefault="00FE5FD8" w:rsidP="00247D1B">
            <w:pPr>
              <w:tabs>
                <w:tab w:val="right" w:pos="8460"/>
              </w:tabs>
              <w:jc w:val="right"/>
            </w:pPr>
          </w:p>
        </w:tc>
        <w:tc>
          <w:tcPr>
            <w:tcW w:w="1916" w:type="dxa"/>
          </w:tcPr>
          <w:p w:rsidR="00FE5FD8" w:rsidRPr="0051039E" w:rsidRDefault="00FE5FD8" w:rsidP="00247D1B">
            <w:pPr>
              <w:tabs>
                <w:tab w:val="right" w:pos="8460"/>
              </w:tabs>
              <w:jc w:val="right"/>
            </w:pPr>
          </w:p>
        </w:tc>
        <w:tc>
          <w:tcPr>
            <w:tcW w:w="1643" w:type="dxa"/>
          </w:tcPr>
          <w:p w:rsidR="00FE5FD8" w:rsidRPr="0051039E" w:rsidRDefault="00FE5FD8" w:rsidP="00247D1B">
            <w:pPr>
              <w:tabs>
                <w:tab w:val="right" w:pos="8460"/>
              </w:tabs>
              <w:jc w:val="right"/>
            </w:pPr>
          </w:p>
        </w:tc>
      </w:tr>
      <w:tr w:rsidR="00FE5FD8" w:rsidRPr="00747363" w:rsidTr="00247D1B">
        <w:tc>
          <w:tcPr>
            <w:tcW w:w="2192" w:type="dxa"/>
            <w:shd w:val="clear" w:color="auto" w:fill="C4BC96"/>
          </w:tcPr>
          <w:p w:rsidR="00FE5FD8" w:rsidRPr="00747363" w:rsidRDefault="00FE5FD8" w:rsidP="00247D1B">
            <w:pPr>
              <w:tabs>
                <w:tab w:val="right" w:pos="8460"/>
              </w:tabs>
              <w:rPr>
                <w:b/>
              </w:rPr>
            </w:pPr>
            <w:r>
              <w:rPr>
                <w:b/>
              </w:rPr>
              <w:t>Rozpočtové hospodárenie obce</w:t>
            </w:r>
          </w:p>
        </w:tc>
        <w:tc>
          <w:tcPr>
            <w:tcW w:w="1753" w:type="dxa"/>
            <w:shd w:val="clear" w:color="auto" w:fill="C4BC96"/>
          </w:tcPr>
          <w:p w:rsidR="00FE5FD8" w:rsidRPr="00747363" w:rsidRDefault="00FE5FD8" w:rsidP="00247D1B">
            <w:pPr>
              <w:tabs>
                <w:tab w:val="right" w:pos="8460"/>
              </w:tabs>
              <w:jc w:val="right"/>
              <w:rPr>
                <w:b/>
              </w:rPr>
            </w:pPr>
            <w:r>
              <w:rPr>
                <w:b/>
              </w:rPr>
              <w:t>0,00</w:t>
            </w:r>
          </w:p>
        </w:tc>
        <w:tc>
          <w:tcPr>
            <w:tcW w:w="1598" w:type="dxa"/>
            <w:shd w:val="clear" w:color="auto" w:fill="C4BC96"/>
          </w:tcPr>
          <w:p w:rsidR="00FE5FD8" w:rsidRPr="00747363" w:rsidRDefault="00FE5FD8" w:rsidP="00247D1B">
            <w:pPr>
              <w:tabs>
                <w:tab w:val="right" w:pos="8460"/>
              </w:tabs>
              <w:jc w:val="right"/>
              <w:rPr>
                <w:b/>
              </w:rPr>
            </w:pPr>
            <w:r>
              <w:rPr>
                <w:b/>
              </w:rPr>
              <w:t>0,00</w:t>
            </w:r>
          </w:p>
        </w:tc>
        <w:tc>
          <w:tcPr>
            <w:tcW w:w="1916" w:type="dxa"/>
            <w:shd w:val="clear" w:color="auto" w:fill="C4BC96"/>
          </w:tcPr>
          <w:p w:rsidR="00FE5FD8" w:rsidRDefault="006565C9" w:rsidP="00247D1B">
            <w:pPr>
              <w:tabs>
                <w:tab w:val="right" w:pos="8460"/>
              </w:tabs>
              <w:jc w:val="right"/>
              <w:rPr>
                <w:b/>
              </w:rPr>
            </w:pPr>
            <w:r>
              <w:rPr>
                <w:b/>
              </w:rPr>
              <w:t>11 676,06</w:t>
            </w:r>
          </w:p>
        </w:tc>
        <w:tc>
          <w:tcPr>
            <w:tcW w:w="1643" w:type="dxa"/>
            <w:shd w:val="clear" w:color="auto" w:fill="C4BC96"/>
          </w:tcPr>
          <w:p w:rsidR="00FE5FD8" w:rsidRDefault="00FE5FD8" w:rsidP="00247D1B">
            <w:pPr>
              <w:tabs>
                <w:tab w:val="right" w:pos="8460"/>
              </w:tabs>
              <w:jc w:val="right"/>
              <w:rPr>
                <w:b/>
              </w:rPr>
            </w:pPr>
          </w:p>
        </w:tc>
      </w:tr>
    </w:tbl>
    <w:p w:rsidR="00FE5FD8" w:rsidRDefault="00FE5FD8" w:rsidP="00FE5FD8">
      <w:pPr>
        <w:outlineLvl w:val="0"/>
        <w:rPr>
          <w:b/>
        </w:rPr>
      </w:pPr>
    </w:p>
    <w:p w:rsidR="00FE5FD8" w:rsidRDefault="00FE5FD8" w:rsidP="00FE5FD8">
      <w:pPr>
        <w:tabs>
          <w:tab w:val="right" w:pos="5040"/>
        </w:tabs>
        <w:jc w:val="both"/>
        <w:rPr>
          <w:b/>
          <w:sz w:val="28"/>
          <w:szCs w:val="28"/>
          <w:highlight w:val="lightGray"/>
        </w:rPr>
      </w:pPr>
    </w:p>
    <w:p w:rsidR="00FE5FD8" w:rsidRDefault="00FE5FD8" w:rsidP="00FE5FD8">
      <w:pPr>
        <w:tabs>
          <w:tab w:val="right" w:pos="5040"/>
        </w:tabs>
        <w:jc w:val="both"/>
        <w:rPr>
          <w:b/>
          <w:sz w:val="28"/>
          <w:szCs w:val="28"/>
          <w:highlight w:val="lightGray"/>
        </w:rPr>
      </w:pPr>
    </w:p>
    <w:p w:rsidR="00FE5FD8" w:rsidRPr="0017511B" w:rsidRDefault="00FE5FD8" w:rsidP="00FE5FD8">
      <w:pPr>
        <w:tabs>
          <w:tab w:val="right" w:pos="5040"/>
        </w:tabs>
        <w:jc w:val="both"/>
        <w:rPr>
          <w:b/>
          <w:sz w:val="28"/>
          <w:szCs w:val="28"/>
        </w:rPr>
      </w:pPr>
      <w:r w:rsidRPr="0017511B">
        <w:rPr>
          <w:b/>
          <w:sz w:val="28"/>
          <w:szCs w:val="28"/>
          <w:highlight w:val="lightGray"/>
        </w:rPr>
        <w:t xml:space="preserve">4. Prebytok/schodok rozpočtového hospodárenia za rok </w:t>
      </w:r>
      <w:r>
        <w:rPr>
          <w:b/>
          <w:sz w:val="28"/>
          <w:szCs w:val="28"/>
          <w:highlight w:val="lightGray"/>
        </w:rPr>
        <w:t>202</w:t>
      </w:r>
      <w:r w:rsidR="006565C9">
        <w:rPr>
          <w:b/>
          <w:sz w:val="28"/>
          <w:szCs w:val="28"/>
          <w:highlight w:val="lightGray"/>
        </w:rPr>
        <w:t>3</w:t>
      </w:r>
    </w:p>
    <w:p w:rsidR="00FE5FD8" w:rsidRPr="008258E4" w:rsidRDefault="00FE5FD8" w:rsidP="00FE5FD8">
      <w:pPr>
        <w:tabs>
          <w:tab w:val="right" w:pos="5040"/>
        </w:tabs>
        <w:jc w:val="both"/>
        <w:rPr>
          <w:b/>
          <w:color w:val="0000FF"/>
          <w:sz w:val="28"/>
          <w:szCs w:val="28"/>
        </w:rPr>
      </w:pPr>
    </w:p>
    <w:tbl>
      <w:tblPr>
        <w:tblW w:w="9356" w:type="dxa"/>
        <w:tblInd w:w="23" w:type="dxa"/>
        <w:tblCellMar>
          <w:left w:w="0" w:type="dxa"/>
          <w:right w:w="0" w:type="dxa"/>
        </w:tblCellMar>
        <w:tblLook w:val="04A0" w:firstRow="1" w:lastRow="0" w:firstColumn="1" w:lastColumn="0" w:noHBand="0" w:noVBand="1"/>
      </w:tblPr>
      <w:tblGrid>
        <w:gridCol w:w="5670"/>
        <w:gridCol w:w="3686"/>
      </w:tblGrid>
      <w:tr w:rsidR="00FE5FD8" w:rsidRPr="007C4D02" w:rsidTr="00247D1B">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hideMark/>
          </w:tcPr>
          <w:p w:rsidR="00FE5FD8" w:rsidRPr="00D12AA6" w:rsidRDefault="00FE5FD8" w:rsidP="00247D1B">
            <w:pPr>
              <w:jc w:val="center"/>
              <w:rPr>
                <w:rStyle w:val="a"/>
              </w:rPr>
            </w:pPr>
          </w:p>
          <w:p w:rsidR="00FE5FD8" w:rsidRPr="00D12AA6" w:rsidRDefault="00FE5FD8" w:rsidP="00247D1B">
            <w:pPr>
              <w:jc w:val="center"/>
            </w:pPr>
            <w:r w:rsidRPr="00D12AA6">
              <w:rPr>
                <w:rStyle w:val="a"/>
              </w:rPr>
              <w:t>Hospodárenie obce</w:t>
            </w:r>
            <w:r>
              <w:rPr>
                <w:rStyle w:val="a"/>
              </w:rPr>
              <w:t xml:space="preserve"> </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FE5FD8" w:rsidRPr="00D12AA6" w:rsidRDefault="00FE5FD8" w:rsidP="00247D1B">
            <w:pPr>
              <w:tabs>
                <w:tab w:val="right" w:pos="8820"/>
              </w:tabs>
              <w:jc w:val="center"/>
              <w:rPr>
                <w:b/>
              </w:rPr>
            </w:pPr>
          </w:p>
          <w:p w:rsidR="00FE5FD8" w:rsidRPr="00D12AA6" w:rsidRDefault="00FE5FD8" w:rsidP="00247D1B">
            <w:pPr>
              <w:tabs>
                <w:tab w:val="right" w:pos="8820"/>
              </w:tabs>
              <w:jc w:val="center"/>
              <w:rPr>
                <w:b/>
              </w:rPr>
            </w:pPr>
            <w:r w:rsidRPr="00D12AA6">
              <w:rPr>
                <w:b/>
              </w:rPr>
              <w:t>Skutočnosť k 31.12.</w:t>
            </w:r>
            <w:r>
              <w:rPr>
                <w:b/>
              </w:rPr>
              <w:t>202</w:t>
            </w:r>
            <w:r w:rsidR="006565C9">
              <w:rPr>
                <w:b/>
              </w:rPr>
              <w:t>3</w:t>
            </w:r>
            <w:r w:rsidRPr="00D12AA6">
              <w:rPr>
                <w:b/>
              </w:rPr>
              <w:t xml:space="preserve"> v EUR</w:t>
            </w:r>
          </w:p>
          <w:p w:rsidR="00FE5FD8" w:rsidRPr="00D12AA6" w:rsidRDefault="00FE5FD8" w:rsidP="00247D1B">
            <w:pPr>
              <w:jc w:val="center"/>
            </w:pPr>
          </w:p>
        </w:tc>
      </w:tr>
      <w:tr w:rsidR="00FE5FD8" w:rsidRPr="007C4D02" w:rsidTr="00247D1B">
        <w:trPr>
          <w:trHeight w:val="476"/>
        </w:trPr>
        <w:tc>
          <w:tcPr>
            <w:tcW w:w="5670" w:type="dxa"/>
            <w:tcBorders>
              <w:top w:val="nil"/>
              <w:left w:val="double" w:sz="6" w:space="0" w:color="auto"/>
              <w:bottom w:val="single" w:sz="8" w:space="0" w:color="auto"/>
              <w:right w:val="single" w:sz="8" w:space="0" w:color="000000"/>
            </w:tcBorders>
            <w:shd w:val="clear" w:color="auto" w:fill="D9D9D9"/>
            <w:vAlign w:val="center"/>
            <w:hideMark/>
          </w:tcPr>
          <w:p w:rsidR="00FE5FD8" w:rsidRPr="007C4D02" w:rsidRDefault="00FE5FD8" w:rsidP="00247D1B"/>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FE5FD8" w:rsidRPr="007C4D02" w:rsidRDefault="00FE5FD8" w:rsidP="00247D1B"/>
        </w:tc>
      </w:tr>
      <w:tr w:rsidR="006565C9" w:rsidRPr="007C4D02" w:rsidTr="00247D1B">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6565C9" w:rsidRPr="007C4D02" w:rsidRDefault="006565C9" w:rsidP="006565C9">
            <w:r>
              <w:rPr>
                <w:sz w:val="20"/>
                <w:szCs w:val="20"/>
              </w:rPr>
              <w:t xml:space="preserve">Bežné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rsidR="006565C9" w:rsidRDefault="006565C9" w:rsidP="006565C9">
            <w:pPr>
              <w:jc w:val="center"/>
            </w:pPr>
            <w:r>
              <w:t>242 480,02</w:t>
            </w:r>
          </w:p>
        </w:tc>
      </w:tr>
      <w:tr w:rsidR="006565C9" w:rsidRPr="007C4D02" w:rsidTr="00247D1B">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6565C9" w:rsidRDefault="006565C9" w:rsidP="006565C9">
            <w:pPr>
              <w:rPr>
                <w:sz w:val="20"/>
                <w:szCs w:val="20"/>
              </w:rPr>
            </w:pPr>
            <w:r>
              <w:rPr>
                <w:sz w:val="20"/>
                <w:szCs w:val="20"/>
              </w:rPr>
              <w:t xml:space="preserve">z toho : bežné príjmy obce </w:t>
            </w:r>
          </w:p>
        </w:tc>
        <w:tc>
          <w:tcPr>
            <w:tcW w:w="3686" w:type="dxa"/>
            <w:tcBorders>
              <w:top w:val="nil"/>
              <w:left w:val="nil"/>
              <w:bottom w:val="single" w:sz="8" w:space="0" w:color="auto"/>
              <w:right w:val="double" w:sz="6" w:space="0" w:color="auto"/>
            </w:tcBorders>
            <w:vAlign w:val="center"/>
            <w:hideMark/>
          </w:tcPr>
          <w:p w:rsidR="006565C9" w:rsidRPr="00316120" w:rsidRDefault="006565C9" w:rsidP="006565C9">
            <w:pPr>
              <w:jc w:val="center"/>
              <w:rPr>
                <w:rStyle w:val="Zvraznenie"/>
                <w:i w:val="0"/>
              </w:rPr>
            </w:pPr>
            <w:r w:rsidRPr="00316120">
              <w:rPr>
                <w:rStyle w:val="Zvraznenie"/>
              </w:rPr>
              <w:t>242 480,02</w:t>
            </w:r>
          </w:p>
        </w:tc>
      </w:tr>
      <w:tr w:rsidR="006565C9" w:rsidRPr="007C4D02" w:rsidTr="00247D1B">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6565C9" w:rsidRPr="007C4D02" w:rsidRDefault="006565C9" w:rsidP="006565C9">
            <w:r>
              <w:rPr>
                <w:sz w:val="20"/>
                <w:szCs w:val="20"/>
              </w:rPr>
              <w:t xml:space="preserve">Bežné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hideMark/>
          </w:tcPr>
          <w:p w:rsidR="006565C9" w:rsidRDefault="006565C9" w:rsidP="006565C9">
            <w:pPr>
              <w:jc w:val="center"/>
            </w:pPr>
            <w:r>
              <w:t>230 803,96</w:t>
            </w:r>
          </w:p>
        </w:tc>
      </w:tr>
      <w:tr w:rsidR="006565C9" w:rsidRPr="007C4D02" w:rsidTr="00247D1B">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6565C9" w:rsidRDefault="006565C9" w:rsidP="006565C9">
            <w:pPr>
              <w:rPr>
                <w:sz w:val="20"/>
                <w:szCs w:val="20"/>
              </w:rPr>
            </w:pPr>
            <w:r>
              <w:rPr>
                <w:sz w:val="20"/>
                <w:szCs w:val="20"/>
              </w:rPr>
              <w:t xml:space="preserve">z toho : bežné výdavky  obce </w:t>
            </w:r>
          </w:p>
        </w:tc>
        <w:tc>
          <w:tcPr>
            <w:tcW w:w="3686" w:type="dxa"/>
            <w:tcBorders>
              <w:top w:val="nil"/>
              <w:left w:val="nil"/>
              <w:bottom w:val="single" w:sz="8" w:space="0" w:color="auto"/>
              <w:right w:val="double" w:sz="6" w:space="0" w:color="auto"/>
            </w:tcBorders>
            <w:vAlign w:val="center"/>
            <w:hideMark/>
          </w:tcPr>
          <w:p w:rsidR="006565C9" w:rsidRPr="00316120" w:rsidRDefault="006565C9" w:rsidP="006565C9">
            <w:pPr>
              <w:jc w:val="center"/>
              <w:rPr>
                <w:rStyle w:val="Zvraznenie"/>
                <w:i w:val="0"/>
              </w:rPr>
            </w:pPr>
            <w:r w:rsidRPr="00316120">
              <w:rPr>
                <w:rStyle w:val="Zvraznenie"/>
              </w:rPr>
              <w:t>230</w:t>
            </w:r>
            <w:r>
              <w:rPr>
                <w:rStyle w:val="Zvraznenie"/>
              </w:rPr>
              <w:t> </w:t>
            </w:r>
            <w:r w:rsidRPr="00316120">
              <w:rPr>
                <w:rStyle w:val="Zvraznenie"/>
              </w:rPr>
              <w:t>80</w:t>
            </w:r>
            <w:r>
              <w:rPr>
                <w:rStyle w:val="Zvraznenie"/>
              </w:rPr>
              <w:t>3,96</w:t>
            </w:r>
          </w:p>
        </w:tc>
      </w:tr>
      <w:tr w:rsidR="006565C9" w:rsidRPr="007C4D02" w:rsidTr="00247D1B">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6565C9" w:rsidRDefault="006565C9" w:rsidP="006565C9">
            <w:pPr>
              <w:rPr>
                <w:sz w:val="20"/>
                <w:szCs w:val="20"/>
              </w:rPr>
            </w:pPr>
          </w:p>
        </w:tc>
        <w:tc>
          <w:tcPr>
            <w:tcW w:w="3686" w:type="dxa"/>
            <w:tcBorders>
              <w:top w:val="nil"/>
              <w:left w:val="nil"/>
              <w:bottom w:val="single" w:sz="8" w:space="0" w:color="auto"/>
              <w:right w:val="double" w:sz="6" w:space="0" w:color="auto"/>
            </w:tcBorders>
            <w:vAlign w:val="center"/>
          </w:tcPr>
          <w:p w:rsidR="006565C9" w:rsidRDefault="006565C9" w:rsidP="006565C9">
            <w:pPr>
              <w:jc w:val="center"/>
              <w:rPr>
                <w:rStyle w:val="Zvraznenie"/>
              </w:rPr>
            </w:pPr>
          </w:p>
        </w:tc>
      </w:tr>
      <w:tr w:rsidR="006565C9" w:rsidRPr="007C4D02" w:rsidTr="00247D1B">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6565C9" w:rsidRPr="007C4D02" w:rsidRDefault="006565C9" w:rsidP="006565C9">
            <w:r>
              <w:rPr>
                <w:rStyle w:val="Zvraznenie"/>
                <w:b/>
                <w:bCs/>
                <w:sz w:val="20"/>
                <w:szCs w:val="20"/>
              </w:rPr>
              <w:t xml:space="preserve">Bežný </w:t>
            </w:r>
            <w:r w:rsidRPr="007C4D02">
              <w:rPr>
                <w:rStyle w:val="Zvraznenie"/>
                <w:b/>
                <w:bCs/>
                <w:sz w:val="20"/>
                <w:szCs w:val="20"/>
              </w:rPr>
              <w:t>rozpočet</w:t>
            </w:r>
          </w:p>
        </w:tc>
        <w:tc>
          <w:tcPr>
            <w:tcW w:w="3686" w:type="dxa"/>
            <w:tcBorders>
              <w:top w:val="nil"/>
              <w:left w:val="nil"/>
              <w:bottom w:val="single" w:sz="8" w:space="0" w:color="auto"/>
              <w:right w:val="double" w:sz="6" w:space="0" w:color="auto"/>
            </w:tcBorders>
            <w:shd w:val="clear" w:color="auto" w:fill="D9D9D9"/>
            <w:vAlign w:val="center"/>
            <w:hideMark/>
          </w:tcPr>
          <w:p w:rsidR="006565C9" w:rsidRDefault="006565C9" w:rsidP="006565C9">
            <w:pPr>
              <w:jc w:val="center"/>
            </w:pPr>
            <w:r>
              <w:t>11 676,06</w:t>
            </w:r>
          </w:p>
        </w:tc>
      </w:tr>
      <w:tr w:rsidR="00FE5FD8" w:rsidRPr="007C4D02" w:rsidTr="00247D1B">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FE5FD8" w:rsidRPr="007C4D02" w:rsidRDefault="00FE5FD8" w:rsidP="00247D1B">
            <w:r>
              <w:rPr>
                <w:sz w:val="20"/>
                <w:szCs w:val="20"/>
              </w:rPr>
              <w:t xml:space="preserve">Kapitálové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tcPr>
          <w:p w:rsidR="00FE5FD8" w:rsidRPr="007C4D02" w:rsidRDefault="00FE5FD8" w:rsidP="00247D1B">
            <w:pPr>
              <w:jc w:val="center"/>
            </w:pPr>
            <w:r>
              <w:t>0,00</w:t>
            </w:r>
          </w:p>
        </w:tc>
      </w:tr>
      <w:tr w:rsidR="00FE5FD8" w:rsidRPr="007C4D02" w:rsidTr="00247D1B">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FE5FD8" w:rsidRDefault="00FE5FD8" w:rsidP="00247D1B">
            <w:pPr>
              <w:rPr>
                <w:sz w:val="20"/>
                <w:szCs w:val="20"/>
              </w:rPr>
            </w:pPr>
            <w:r>
              <w:rPr>
                <w:sz w:val="20"/>
                <w:szCs w:val="20"/>
              </w:rPr>
              <w:t xml:space="preserve">z toho : kapitálové  príjmy obce </w:t>
            </w:r>
          </w:p>
        </w:tc>
        <w:tc>
          <w:tcPr>
            <w:tcW w:w="3686" w:type="dxa"/>
            <w:tcBorders>
              <w:top w:val="nil"/>
              <w:left w:val="nil"/>
              <w:bottom w:val="single" w:sz="8" w:space="0" w:color="auto"/>
              <w:right w:val="double" w:sz="6" w:space="0" w:color="auto"/>
            </w:tcBorders>
            <w:vAlign w:val="center"/>
          </w:tcPr>
          <w:p w:rsidR="00FE5FD8" w:rsidRPr="00294164" w:rsidRDefault="00FE5FD8" w:rsidP="00247D1B">
            <w:pPr>
              <w:jc w:val="center"/>
              <w:rPr>
                <w:rStyle w:val="Zvraznenie"/>
                <w:i w:val="0"/>
              </w:rPr>
            </w:pPr>
            <w:r w:rsidRPr="00294164">
              <w:rPr>
                <w:rStyle w:val="Zvraznenie"/>
                <w:i w:val="0"/>
              </w:rPr>
              <w:t>0,00</w:t>
            </w:r>
          </w:p>
        </w:tc>
      </w:tr>
      <w:tr w:rsidR="00FE5FD8" w:rsidRPr="007C4D02" w:rsidTr="00247D1B">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FE5FD8" w:rsidRDefault="00FE5FD8" w:rsidP="00247D1B">
            <w:pPr>
              <w:rPr>
                <w:sz w:val="20"/>
                <w:szCs w:val="20"/>
              </w:rPr>
            </w:pPr>
            <w:r>
              <w:rPr>
                <w:sz w:val="20"/>
                <w:szCs w:val="20"/>
              </w:rPr>
              <w:t xml:space="preserve">             </w:t>
            </w:r>
          </w:p>
        </w:tc>
        <w:tc>
          <w:tcPr>
            <w:tcW w:w="3686" w:type="dxa"/>
            <w:tcBorders>
              <w:top w:val="nil"/>
              <w:left w:val="nil"/>
              <w:bottom w:val="single" w:sz="8" w:space="0" w:color="auto"/>
              <w:right w:val="double" w:sz="6" w:space="0" w:color="auto"/>
            </w:tcBorders>
            <w:vAlign w:val="center"/>
          </w:tcPr>
          <w:p w:rsidR="00FE5FD8" w:rsidRPr="007C4D02" w:rsidRDefault="00FE5FD8" w:rsidP="00247D1B">
            <w:pPr>
              <w:jc w:val="center"/>
              <w:rPr>
                <w:rStyle w:val="Zvraznenie"/>
                <w:sz w:val="20"/>
                <w:szCs w:val="20"/>
              </w:rPr>
            </w:pPr>
          </w:p>
        </w:tc>
      </w:tr>
      <w:tr w:rsidR="00FE5FD8" w:rsidRPr="007C4D02" w:rsidTr="00247D1B">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FE5FD8" w:rsidRPr="007C4D02" w:rsidRDefault="00FE5FD8" w:rsidP="00247D1B">
            <w:r>
              <w:rPr>
                <w:sz w:val="20"/>
                <w:szCs w:val="20"/>
              </w:rPr>
              <w:t xml:space="preserve">Kapitálové  </w:t>
            </w:r>
            <w:r w:rsidRPr="007C4D02">
              <w:rPr>
                <w:sz w:val="20"/>
                <w:szCs w:val="20"/>
              </w:rPr>
              <w:t>výdavky spolu</w:t>
            </w:r>
          </w:p>
        </w:tc>
        <w:tc>
          <w:tcPr>
            <w:tcW w:w="3686" w:type="dxa"/>
            <w:tcBorders>
              <w:top w:val="nil"/>
              <w:left w:val="nil"/>
              <w:bottom w:val="single" w:sz="4" w:space="0" w:color="auto"/>
              <w:right w:val="double" w:sz="6" w:space="0" w:color="auto"/>
            </w:tcBorders>
            <w:shd w:val="clear" w:color="auto" w:fill="FFFFFF"/>
            <w:vAlign w:val="center"/>
          </w:tcPr>
          <w:p w:rsidR="00FE5FD8" w:rsidRPr="007C4D02" w:rsidRDefault="006565C9" w:rsidP="00247D1B">
            <w:pPr>
              <w:jc w:val="center"/>
            </w:pPr>
            <w:r>
              <w:t>0</w:t>
            </w:r>
            <w:r w:rsidR="00FE5FD8">
              <w:t>,00</w:t>
            </w:r>
          </w:p>
        </w:tc>
      </w:tr>
      <w:tr w:rsidR="00FE5FD8" w:rsidRPr="007C4D02" w:rsidTr="00247D1B">
        <w:trPr>
          <w:trHeight w:val="300"/>
        </w:trPr>
        <w:tc>
          <w:tcPr>
            <w:tcW w:w="5670" w:type="dxa"/>
            <w:tcBorders>
              <w:top w:val="single" w:sz="8" w:space="0" w:color="auto"/>
              <w:left w:val="double" w:sz="6" w:space="0" w:color="auto"/>
              <w:bottom w:val="single" w:sz="8" w:space="0" w:color="auto"/>
              <w:right w:val="single" w:sz="4" w:space="0" w:color="auto"/>
            </w:tcBorders>
            <w:vAlign w:val="center"/>
            <w:hideMark/>
          </w:tcPr>
          <w:p w:rsidR="00FE5FD8" w:rsidRDefault="00FE5FD8" w:rsidP="00247D1B">
            <w:pPr>
              <w:rPr>
                <w:sz w:val="20"/>
                <w:szCs w:val="20"/>
              </w:rPr>
            </w:pPr>
            <w:r>
              <w:rPr>
                <w:sz w:val="20"/>
                <w:szCs w:val="20"/>
              </w:rPr>
              <w:t xml:space="preserve">z toho : kapitálové  výdavky  obce </w:t>
            </w:r>
          </w:p>
        </w:tc>
        <w:tc>
          <w:tcPr>
            <w:tcW w:w="3686" w:type="dxa"/>
            <w:tcBorders>
              <w:top w:val="single" w:sz="4" w:space="0" w:color="auto"/>
              <w:left w:val="single" w:sz="4" w:space="0" w:color="auto"/>
              <w:bottom w:val="single" w:sz="4" w:space="0" w:color="auto"/>
              <w:right w:val="single" w:sz="4" w:space="0" w:color="auto"/>
            </w:tcBorders>
            <w:vAlign w:val="center"/>
          </w:tcPr>
          <w:p w:rsidR="00FE5FD8" w:rsidRPr="00294164" w:rsidRDefault="006565C9" w:rsidP="00247D1B">
            <w:pPr>
              <w:jc w:val="center"/>
              <w:rPr>
                <w:rStyle w:val="Zvraznenie"/>
                <w:i w:val="0"/>
              </w:rPr>
            </w:pPr>
            <w:r>
              <w:rPr>
                <w:rStyle w:val="Zvraznenie"/>
                <w:i w:val="0"/>
              </w:rPr>
              <w:t>0</w:t>
            </w:r>
            <w:r w:rsidR="00FE5FD8">
              <w:rPr>
                <w:rStyle w:val="Zvraznenie"/>
                <w:i w:val="0"/>
              </w:rPr>
              <w:t>,00</w:t>
            </w:r>
          </w:p>
        </w:tc>
      </w:tr>
      <w:tr w:rsidR="00FE5FD8" w:rsidRPr="007C4D02" w:rsidTr="00247D1B">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FE5FD8" w:rsidRDefault="00FE5FD8" w:rsidP="00247D1B">
            <w:pPr>
              <w:rPr>
                <w:sz w:val="20"/>
                <w:szCs w:val="20"/>
              </w:rPr>
            </w:pPr>
          </w:p>
        </w:tc>
        <w:tc>
          <w:tcPr>
            <w:tcW w:w="3686" w:type="dxa"/>
            <w:tcBorders>
              <w:top w:val="single" w:sz="4" w:space="0" w:color="auto"/>
              <w:left w:val="nil"/>
              <w:bottom w:val="single" w:sz="8" w:space="0" w:color="auto"/>
              <w:right w:val="double" w:sz="6" w:space="0" w:color="auto"/>
            </w:tcBorders>
            <w:vAlign w:val="center"/>
            <w:hideMark/>
          </w:tcPr>
          <w:p w:rsidR="00FE5FD8" w:rsidRPr="007C4D02" w:rsidRDefault="00FE5FD8" w:rsidP="00247D1B">
            <w:pPr>
              <w:jc w:val="center"/>
              <w:rPr>
                <w:rStyle w:val="Zvraznenie"/>
                <w:sz w:val="20"/>
                <w:szCs w:val="20"/>
              </w:rPr>
            </w:pPr>
          </w:p>
        </w:tc>
      </w:tr>
      <w:tr w:rsidR="006565C9" w:rsidRPr="00AE531C" w:rsidTr="00247D1B">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6565C9" w:rsidRPr="007C4D02" w:rsidRDefault="006565C9" w:rsidP="006565C9">
            <w:pPr>
              <w:rPr>
                <w:b/>
                <w:i/>
                <w:sz w:val="20"/>
                <w:szCs w:val="20"/>
              </w:rPr>
            </w:pPr>
            <w:r w:rsidRPr="007C4D02">
              <w:rPr>
                <w:b/>
                <w:i/>
                <w:sz w:val="20"/>
                <w:szCs w:val="20"/>
              </w:rPr>
              <w:lastRenderedPageBreak/>
              <w:t xml:space="preserve">Kapitálový rozpočet </w:t>
            </w:r>
          </w:p>
        </w:tc>
        <w:tc>
          <w:tcPr>
            <w:tcW w:w="3686" w:type="dxa"/>
            <w:tcBorders>
              <w:top w:val="nil"/>
              <w:left w:val="nil"/>
              <w:bottom w:val="single" w:sz="8" w:space="0" w:color="auto"/>
              <w:right w:val="double" w:sz="6" w:space="0" w:color="auto"/>
            </w:tcBorders>
            <w:shd w:val="clear" w:color="auto" w:fill="D9D9D9"/>
            <w:vAlign w:val="center"/>
            <w:hideMark/>
          </w:tcPr>
          <w:p w:rsidR="006565C9" w:rsidRDefault="006565C9" w:rsidP="006565C9">
            <w:pPr>
              <w:jc w:val="center"/>
            </w:pPr>
            <w:r>
              <w:t>0,00</w:t>
            </w:r>
          </w:p>
        </w:tc>
      </w:tr>
      <w:tr w:rsidR="006565C9" w:rsidRPr="00AE531C" w:rsidTr="00247D1B">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6565C9" w:rsidRPr="007C4D02" w:rsidRDefault="006565C9" w:rsidP="006565C9">
            <w:r>
              <w:rPr>
                <w:rStyle w:val="Zvraznenie"/>
                <w:b/>
                <w:bCs/>
                <w:sz w:val="20"/>
                <w:szCs w:val="20"/>
              </w:rPr>
              <w:t>Prebytok/schodok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6565C9" w:rsidRDefault="006565C9" w:rsidP="006565C9">
            <w:pPr>
              <w:jc w:val="center"/>
              <w:rPr>
                <w:b/>
              </w:rPr>
            </w:pPr>
            <w:r>
              <w:rPr>
                <w:b/>
              </w:rPr>
              <w:t>0,00</w:t>
            </w:r>
          </w:p>
        </w:tc>
      </w:tr>
      <w:tr w:rsidR="006565C9" w:rsidRPr="007C4D02" w:rsidTr="00247D1B">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6565C9" w:rsidRPr="00FA390A" w:rsidRDefault="006565C9" w:rsidP="006565C9">
            <w:pPr>
              <w:rPr>
                <w:rStyle w:val="Zvraznenie"/>
                <w:b/>
                <w:bCs/>
                <w:sz w:val="20"/>
                <w:szCs w:val="20"/>
              </w:rPr>
            </w:pPr>
            <w:r w:rsidRPr="00FA390A">
              <w:rPr>
                <w:rStyle w:val="Zvraznenie"/>
                <w:b/>
                <w:sz w:val="20"/>
                <w:szCs w:val="20"/>
              </w:rPr>
              <w:t>Vylúčenie z prebytku/</w:t>
            </w:r>
            <w:r w:rsidRPr="00FA390A">
              <w:rPr>
                <w:rStyle w:val="Zvraznenie"/>
                <w:b/>
                <w:sz w:val="20"/>
                <w:szCs w:val="20"/>
                <w:rPrChange w:id="2" w:author="ZSEBIKOVÁ Katarína" w:date="2019-03-12T14:40:00Z">
                  <w:rPr>
                    <w:rStyle w:val="Zvraznenie"/>
                    <w:b/>
                    <w:color w:val="FF0000"/>
                    <w:sz w:val="20"/>
                    <w:szCs w:val="20"/>
                  </w:rPr>
                </w:rPrChange>
              </w:rPr>
              <w:t>Úprava schodku</w:t>
            </w:r>
            <w:r w:rsidRPr="00FA390A">
              <w:rPr>
                <w:rStyle w:val="Zvraznenie"/>
                <w:b/>
                <w:sz w:val="20"/>
                <w:szCs w:val="20"/>
              </w:rPr>
              <w:t xml:space="preserve"> </w:t>
            </w:r>
          </w:p>
        </w:tc>
        <w:tc>
          <w:tcPr>
            <w:tcW w:w="3686" w:type="dxa"/>
            <w:tcBorders>
              <w:top w:val="nil"/>
              <w:left w:val="nil"/>
              <w:bottom w:val="single" w:sz="8" w:space="0" w:color="auto"/>
              <w:right w:val="double" w:sz="6" w:space="0" w:color="auto"/>
            </w:tcBorders>
            <w:shd w:val="clear" w:color="auto" w:fill="FFFFFF"/>
            <w:vAlign w:val="center"/>
            <w:hideMark/>
          </w:tcPr>
          <w:p w:rsidR="006565C9" w:rsidRDefault="006565C9" w:rsidP="006565C9">
            <w:pPr>
              <w:jc w:val="center"/>
            </w:pPr>
            <w:r>
              <w:t>0,00</w:t>
            </w:r>
          </w:p>
        </w:tc>
      </w:tr>
      <w:tr w:rsidR="006565C9" w:rsidRPr="007C4D02" w:rsidTr="00247D1B">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6565C9" w:rsidRPr="00FA390A" w:rsidRDefault="006565C9" w:rsidP="006565C9">
            <w:pPr>
              <w:rPr>
                <w:rStyle w:val="Zvraznenie"/>
                <w:b/>
                <w:sz w:val="20"/>
                <w:szCs w:val="20"/>
              </w:rPr>
            </w:pPr>
            <w:r w:rsidRPr="00FA390A">
              <w:rPr>
                <w:rStyle w:val="Zvraznenie"/>
                <w:b/>
                <w:sz w:val="20"/>
                <w:szCs w:val="20"/>
              </w:rPr>
              <w:t xml:space="preserve">Upravený prebytok/schodok </w:t>
            </w:r>
            <w:r w:rsidRPr="00FA390A">
              <w:rPr>
                <w:rStyle w:val="Zvraznenie"/>
                <w:b/>
                <w:bCs/>
                <w:sz w:val="20"/>
                <w:szCs w:val="20"/>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6565C9" w:rsidRDefault="006565C9" w:rsidP="006565C9">
            <w:pPr>
              <w:jc w:val="center"/>
            </w:pPr>
            <w:r>
              <w:t>0,00</w:t>
            </w:r>
          </w:p>
        </w:tc>
      </w:tr>
      <w:tr w:rsidR="006565C9" w:rsidRPr="00AE531C" w:rsidTr="00247D1B">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6565C9" w:rsidRPr="00FA390A" w:rsidRDefault="006565C9" w:rsidP="006565C9">
            <w:r w:rsidRPr="00FA390A">
              <w:rPr>
                <w:sz w:val="20"/>
                <w:szCs w:val="20"/>
              </w:rPr>
              <w:t xml:space="preserve">Príjmové finančné operácie </w:t>
            </w:r>
            <w:r w:rsidRPr="00FA390A">
              <w:rPr>
                <w:sz w:val="20"/>
                <w:szCs w:val="20"/>
                <w:rPrChange w:id="3" w:author="ZSEBIKOVÁ Katarína" w:date="2019-03-12T14:40:00Z">
                  <w:rPr>
                    <w:color w:val="FF0000"/>
                    <w:sz w:val="20"/>
                    <w:szCs w:val="20"/>
                  </w:rPr>
                </w:rPrChange>
              </w:rPr>
              <w:t>s výnimkou cudzích prostriedkov</w:t>
            </w:r>
            <w:r w:rsidRPr="00FA390A">
              <w:rPr>
                <w:sz w:val="20"/>
                <w:szCs w:val="20"/>
              </w:rPr>
              <w:t xml:space="preserve"> </w:t>
            </w:r>
          </w:p>
        </w:tc>
        <w:tc>
          <w:tcPr>
            <w:tcW w:w="3686" w:type="dxa"/>
            <w:tcBorders>
              <w:top w:val="nil"/>
              <w:left w:val="nil"/>
              <w:bottom w:val="single" w:sz="4" w:space="0" w:color="auto"/>
              <w:right w:val="double" w:sz="6" w:space="0" w:color="auto"/>
            </w:tcBorders>
            <w:vAlign w:val="center"/>
            <w:hideMark/>
          </w:tcPr>
          <w:p w:rsidR="006565C9" w:rsidRDefault="006565C9" w:rsidP="006565C9">
            <w:pPr>
              <w:jc w:val="center"/>
            </w:pPr>
            <w:r>
              <w:t>0,00</w:t>
            </w:r>
          </w:p>
        </w:tc>
      </w:tr>
      <w:tr w:rsidR="006565C9" w:rsidRPr="00AE531C" w:rsidTr="00247D1B">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6565C9" w:rsidRPr="00FA390A" w:rsidRDefault="006565C9" w:rsidP="006565C9">
            <w:pPr>
              <w:rPr>
                <w:sz w:val="20"/>
                <w:szCs w:val="20"/>
              </w:rPr>
            </w:pPr>
            <w:r w:rsidRPr="00FA390A">
              <w:rPr>
                <w:sz w:val="20"/>
                <w:szCs w:val="20"/>
              </w:rPr>
              <w:t xml:space="preserve">Výdavkové finančné operácie </w:t>
            </w:r>
            <w:r w:rsidRPr="00FA390A">
              <w:rPr>
                <w:sz w:val="20"/>
                <w:szCs w:val="20"/>
                <w:rPrChange w:id="4" w:author="ZSEBIKOVÁ Katarína" w:date="2019-03-12T14:40:00Z">
                  <w:rPr>
                    <w:color w:val="FF0000"/>
                    <w:sz w:val="20"/>
                    <w:szCs w:val="20"/>
                  </w:rPr>
                </w:rPrChange>
              </w:rPr>
              <w:t>s výnimkou cudzích prostriedkov</w:t>
            </w:r>
          </w:p>
        </w:tc>
        <w:tc>
          <w:tcPr>
            <w:tcW w:w="3686" w:type="dxa"/>
            <w:tcBorders>
              <w:top w:val="nil"/>
              <w:left w:val="nil"/>
              <w:bottom w:val="single" w:sz="4" w:space="0" w:color="auto"/>
              <w:right w:val="double" w:sz="6" w:space="0" w:color="auto"/>
            </w:tcBorders>
            <w:vAlign w:val="center"/>
            <w:hideMark/>
          </w:tcPr>
          <w:p w:rsidR="006565C9" w:rsidRDefault="006565C9" w:rsidP="006565C9">
            <w:pPr>
              <w:jc w:val="center"/>
            </w:pPr>
            <w:r>
              <w:t>0,00</w:t>
            </w:r>
          </w:p>
        </w:tc>
      </w:tr>
      <w:tr w:rsidR="006565C9" w:rsidRPr="00AE531C" w:rsidTr="00247D1B">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6565C9" w:rsidRPr="00FA390A" w:rsidRDefault="006565C9" w:rsidP="006565C9">
            <w:r w:rsidRPr="00FA390A">
              <w:rPr>
                <w:rStyle w:val="Zvraznenie"/>
                <w:b/>
                <w:bCs/>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hideMark/>
          </w:tcPr>
          <w:p w:rsidR="006565C9" w:rsidRDefault="006565C9" w:rsidP="006565C9">
            <w:pPr>
              <w:jc w:val="center"/>
              <w:rPr>
                <w:b/>
              </w:rPr>
            </w:pPr>
            <w:r>
              <w:rPr>
                <w:b/>
              </w:rPr>
              <w:t>0,00</w:t>
            </w:r>
          </w:p>
        </w:tc>
      </w:tr>
      <w:tr w:rsidR="006565C9" w:rsidRPr="00C13E07" w:rsidTr="00247D1B">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6565C9" w:rsidRPr="00FA390A" w:rsidRDefault="006565C9" w:rsidP="006565C9">
            <w:pPr>
              <w:ind w:left="-85"/>
              <w:rPr>
                <w:caps/>
              </w:rPr>
            </w:pPr>
            <w:r w:rsidRPr="00FA390A">
              <w:rPr>
                <w:caps/>
                <w:sz w:val="20"/>
                <w:szCs w:val="20"/>
              </w:rPr>
              <w:t xml:space="preserve">Príjmy spolu  </w:t>
            </w:r>
          </w:p>
        </w:tc>
        <w:tc>
          <w:tcPr>
            <w:tcW w:w="3686" w:type="dxa"/>
            <w:shd w:val="clear" w:color="auto" w:fill="auto"/>
            <w:hideMark/>
          </w:tcPr>
          <w:p w:rsidR="006565C9" w:rsidRDefault="006565C9" w:rsidP="006565C9">
            <w:pPr>
              <w:ind w:right="-108"/>
              <w:jc w:val="center"/>
              <w:rPr>
                <w:caps/>
              </w:rPr>
            </w:pPr>
            <w:r>
              <w:rPr>
                <w:caps/>
              </w:rPr>
              <w:t>242 480,02</w:t>
            </w:r>
          </w:p>
        </w:tc>
      </w:tr>
      <w:tr w:rsidR="006565C9" w:rsidRPr="007C4D02" w:rsidTr="00247D1B">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6565C9" w:rsidRPr="00FA390A" w:rsidRDefault="006565C9" w:rsidP="006565C9">
            <w:pPr>
              <w:ind w:left="-85"/>
            </w:pPr>
            <w:r w:rsidRPr="00FA390A">
              <w:rPr>
                <w:caps/>
                <w:sz w:val="20"/>
                <w:szCs w:val="20"/>
              </w:rPr>
              <w:t>VÝDAVKY</w:t>
            </w:r>
            <w:r w:rsidRPr="00FA390A">
              <w:rPr>
                <w:sz w:val="20"/>
                <w:szCs w:val="20"/>
              </w:rPr>
              <w:t xml:space="preserve"> SPOLU</w:t>
            </w:r>
          </w:p>
        </w:tc>
        <w:tc>
          <w:tcPr>
            <w:tcW w:w="3686" w:type="dxa"/>
            <w:shd w:val="clear" w:color="auto" w:fill="auto"/>
            <w:hideMark/>
          </w:tcPr>
          <w:p w:rsidR="006565C9" w:rsidRDefault="006565C9" w:rsidP="006565C9">
            <w:pPr>
              <w:ind w:right="-108"/>
              <w:jc w:val="center"/>
            </w:pPr>
            <w:r>
              <w:t>230 801,34</w:t>
            </w:r>
          </w:p>
        </w:tc>
      </w:tr>
      <w:tr w:rsidR="006565C9" w:rsidRPr="00AE531C" w:rsidTr="00247D1B">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hideMark/>
          </w:tcPr>
          <w:p w:rsidR="006565C9" w:rsidRPr="00FA390A" w:rsidRDefault="006565C9" w:rsidP="006565C9">
            <w:pPr>
              <w:ind w:left="-85"/>
            </w:pPr>
            <w:r w:rsidRPr="00FA390A">
              <w:rPr>
                <w:rStyle w:val="Zvraznenie"/>
                <w:b/>
                <w:bCs/>
                <w:sz w:val="20"/>
                <w:szCs w:val="20"/>
              </w:rPr>
              <w:t xml:space="preserve">Hospodárenie obce </w:t>
            </w:r>
          </w:p>
        </w:tc>
        <w:tc>
          <w:tcPr>
            <w:tcW w:w="3686" w:type="dxa"/>
            <w:shd w:val="clear" w:color="auto" w:fill="DDD9C3"/>
            <w:hideMark/>
          </w:tcPr>
          <w:p w:rsidR="006565C9" w:rsidRDefault="006565C9" w:rsidP="006565C9">
            <w:pPr>
              <w:ind w:right="-108"/>
              <w:jc w:val="center"/>
              <w:rPr>
                <w:b/>
              </w:rPr>
            </w:pPr>
            <w:r>
              <w:rPr>
                <w:b/>
              </w:rPr>
              <w:t>11 678,68</w:t>
            </w:r>
          </w:p>
        </w:tc>
      </w:tr>
      <w:tr w:rsidR="006565C9" w:rsidRPr="007C4D02" w:rsidTr="00247D1B">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6565C9" w:rsidRPr="00FA390A" w:rsidRDefault="006565C9" w:rsidP="006565C9">
            <w:pPr>
              <w:ind w:left="-85"/>
              <w:rPr>
                <w:b/>
              </w:rPr>
            </w:pPr>
            <w:r w:rsidRPr="00FA390A">
              <w:rPr>
                <w:rStyle w:val="Zvraznenie"/>
                <w:b/>
                <w:sz w:val="20"/>
                <w:szCs w:val="20"/>
              </w:rPr>
              <w:t xml:space="preserve">Vylúčenie z prebytku/ </w:t>
            </w:r>
            <w:r w:rsidRPr="00FA390A">
              <w:rPr>
                <w:rStyle w:val="Zvraznenie"/>
                <w:b/>
                <w:sz w:val="20"/>
                <w:szCs w:val="20"/>
                <w:rPrChange w:id="5" w:author="ZSEBIKOVÁ Katarína" w:date="2019-03-12T14:40:00Z">
                  <w:rPr>
                    <w:rStyle w:val="Zvraznenie"/>
                    <w:b/>
                    <w:color w:val="FF0000"/>
                    <w:sz w:val="20"/>
                    <w:szCs w:val="20"/>
                  </w:rPr>
                </w:rPrChange>
              </w:rPr>
              <w:t>Úprava schodku</w:t>
            </w:r>
          </w:p>
        </w:tc>
        <w:tc>
          <w:tcPr>
            <w:tcW w:w="3686" w:type="dxa"/>
            <w:shd w:val="clear" w:color="auto" w:fill="auto"/>
            <w:hideMark/>
          </w:tcPr>
          <w:p w:rsidR="006565C9" w:rsidRDefault="006565C9" w:rsidP="006565C9">
            <w:pPr>
              <w:ind w:right="-108"/>
              <w:jc w:val="center"/>
            </w:pPr>
            <w:r>
              <w:t>10 312,22</w:t>
            </w:r>
          </w:p>
        </w:tc>
      </w:tr>
      <w:tr w:rsidR="006565C9" w:rsidRPr="007C4D02" w:rsidTr="00247D1B">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9D9D9"/>
            <w:hideMark/>
          </w:tcPr>
          <w:p w:rsidR="006565C9" w:rsidRPr="007C4D02" w:rsidRDefault="006565C9" w:rsidP="006565C9">
            <w:pPr>
              <w:ind w:left="-85"/>
            </w:pPr>
            <w:r w:rsidRPr="00C13E07">
              <w:rPr>
                <w:rStyle w:val="Zvraznenie"/>
                <w:b/>
                <w:bCs/>
                <w:sz w:val="20"/>
                <w:szCs w:val="20"/>
              </w:rPr>
              <w:t>Up</w:t>
            </w:r>
            <w:r>
              <w:rPr>
                <w:rStyle w:val="Zvraznenie"/>
                <w:b/>
                <w:bCs/>
                <w:sz w:val="20"/>
                <w:szCs w:val="20"/>
              </w:rPr>
              <w:t xml:space="preserve">ravené </w:t>
            </w:r>
            <w:r w:rsidRPr="00C13E07">
              <w:rPr>
                <w:rStyle w:val="Zvraznenie"/>
                <w:b/>
                <w:bCs/>
                <w:sz w:val="20"/>
                <w:szCs w:val="20"/>
              </w:rPr>
              <w:t>hospodáreni</w:t>
            </w:r>
            <w:r>
              <w:rPr>
                <w:rStyle w:val="Zvraznenie"/>
                <w:b/>
                <w:bCs/>
                <w:sz w:val="20"/>
                <w:szCs w:val="20"/>
              </w:rPr>
              <w:t>e obce</w:t>
            </w:r>
          </w:p>
        </w:tc>
        <w:tc>
          <w:tcPr>
            <w:tcW w:w="3686" w:type="dxa"/>
            <w:shd w:val="clear" w:color="auto" w:fill="D9D9D9"/>
            <w:hideMark/>
          </w:tcPr>
          <w:p w:rsidR="006565C9" w:rsidRDefault="006565C9" w:rsidP="006565C9">
            <w:pPr>
              <w:ind w:right="-108"/>
              <w:jc w:val="center"/>
              <w:rPr>
                <w:b/>
              </w:rPr>
            </w:pPr>
            <w:r>
              <w:rPr>
                <w:b/>
              </w:rPr>
              <w:t>1 366,46</w:t>
            </w:r>
          </w:p>
        </w:tc>
      </w:tr>
    </w:tbl>
    <w:p w:rsidR="00FE5FD8" w:rsidRDefault="00FE5FD8" w:rsidP="00FE5FD8">
      <w:pPr>
        <w:jc w:val="center"/>
        <w:rPr>
          <w:b/>
        </w:rPr>
      </w:pPr>
    </w:p>
    <w:p w:rsidR="00FE5FD8" w:rsidRDefault="00FE5FD8" w:rsidP="00FE5FD8">
      <w:pPr>
        <w:jc w:val="center"/>
        <w:rPr>
          <w:b/>
        </w:rPr>
      </w:pPr>
    </w:p>
    <w:p w:rsidR="00FE5FD8" w:rsidRPr="00731AA3" w:rsidRDefault="00FE5FD8" w:rsidP="00FE5FD8">
      <w:pPr>
        <w:ind w:left="540"/>
        <w:rPr>
          <w:rFonts w:ascii="Arial" w:hAnsi="Arial" w:cs="Arial"/>
          <w:color w:val="FF0000"/>
          <w:sz w:val="22"/>
          <w:szCs w:val="22"/>
        </w:rPr>
      </w:pPr>
    </w:p>
    <w:p w:rsidR="00FE5FD8" w:rsidRPr="00CB0D3F" w:rsidRDefault="00FE5FD8" w:rsidP="00FE5FD8">
      <w:pPr>
        <w:numPr>
          <w:ilvl w:val="1"/>
          <w:numId w:val="18"/>
        </w:numPr>
        <w:spacing w:line="360" w:lineRule="auto"/>
        <w:ind w:left="426" w:hanging="426"/>
        <w:jc w:val="both"/>
        <w:rPr>
          <w:b/>
        </w:rPr>
      </w:pPr>
      <w:r w:rsidRPr="00835D3C">
        <w:rPr>
          <w:b/>
        </w:rPr>
        <w:t>Rozpočet na roky 202</w:t>
      </w:r>
      <w:r w:rsidR="006565C9" w:rsidRPr="00835D3C">
        <w:rPr>
          <w:b/>
        </w:rPr>
        <w:t>4</w:t>
      </w:r>
      <w:r w:rsidRPr="00835D3C">
        <w:rPr>
          <w:b/>
        </w:rPr>
        <w:t xml:space="preserve"> - 202</w:t>
      </w:r>
      <w:r w:rsidR="006565C9" w:rsidRPr="00835D3C">
        <w:rPr>
          <w:b/>
        </w:rPr>
        <w:t>6</w:t>
      </w:r>
      <w:r w:rsidRPr="00835D3C">
        <w:rPr>
          <w:b/>
        </w:rPr>
        <w:tab/>
      </w:r>
      <w:r w:rsidRPr="00CB0D3F">
        <w:rPr>
          <w:b/>
        </w:rPr>
        <w:tab/>
      </w:r>
      <w:r w:rsidRPr="00CB0D3F">
        <w:rPr>
          <w:b/>
        </w:rPr>
        <w:tab/>
      </w:r>
      <w:r w:rsidRPr="00CB0D3F">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1"/>
        <w:gridCol w:w="1623"/>
        <w:gridCol w:w="1858"/>
        <w:gridCol w:w="1814"/>
        <w:gridCol w:w="1699"/>
      </w:tblGrid>
      <w:tr w:rsidR="00FE5FD8" w:rsidRPr="00CB0D3F" w:rsidTr="00247D1B">
        <w:tc>
          <w:tcPr>
            <w:tcW w:w="2138" w:type="dxa"/>
            <w:shd w:val="clear" w:color="auto" w:fill="DDD9C3"/>
          </w:tcPr>
          <w:p w:rsidR="00FE5FD8" w:rsidRPr="00CB0D3F" w:rsidRDefault="00FE5FD8" w:rsidP="00247D1B">
            <w:pPr>
              <w:tabs>
                <w:tab w:val="right" w:pos="8460"/>
              </w:tabs>
              <w:jc w:val="both"/>
              <w:rPr>
                <w:b/>
              </w:rPr>
            </w:pPr>
          </w:p>
        </w:tc>
        <w:tc>
          <w:tcPr>
            <w:tcW w:w="1642" w:type="dxa"/>
            <w:shd w:val="clear" w:color="auto" w:fill="DDD9C3"/>
          </w:tcPr>
          <w:p w:rsidR="00FE5FD8" w:rsidRPr="00073313" w:rsidRDefault="00FE5FD8" w:rsidP="00247D1B">
            <w:pPr>
              <w:tabs>
                <w:tab w:val="right" w:pos="8460"/>
              </w:tabs>
              <w:jc w:val="center"/>
              <w:rPr>
                <w:b/>
                <w:sz w:val="20"/>
                <w:szCs w:val="20"/>
              </w:rPr>
            </w:pPr>
            <w:r w:rsidRPr="00073313">
              <w:rPr>
                <w:b/>
                <w:sz w:val="20"/>
                <w:szCs w:val="20"/>
              </w:rPr>
              <w:t>Skutočnosť k 31.12.</w:t>
            </w:r>
            <w:r>
              <w:rPr>
                <w:b/>
                <w:sz w:val="20"/>
                <w:szCs w:val="20"/>
              </w:rPr>
              <w:t>202</w:t>
            </w:r>
            <w:r w:rsidR="006565C9">
              <w:rPr>
                <w:b/>
                <w:sz w:val="20"/>
                <w:szCs w:val="20"/>
              </w:rPr>
              <w:t>3</w:t>
            </w:r>
          </w:p>
        </w:tc>
        <w:tc>
          <w:tcPr>
            <w:tcW w:w="1890" w:type="dxa"/>
            <w:shd w:val="clear" w:color="auto" w:fill="DDD9C3"/>
          </w:tcPr>
          <w:p w:rsidR="00FE5FD8" w:rsidRPr="00073313" w:rsidRDefault="00FE5FD8" w:rsidP="00247D1B">
            <w:pPr>
              <w:tabs>
                <w:tab w:val="right" w:pos="8460"/>
              </w:tabs>
              <w:jc w:val="center"/>
              <w:rPr>
                <w:b/>
                <w:sz w:val="20"/>
                <w:szCs w:val="20"/>
              </w:rPr>
            </w:pPr>
            <w:r w:rsidRPr="00073313">
              <w:rPr>
                <w:b/>
                <w:sz w:val="20"/>
                <w:szCs w:val="20"/>
              </w:rPr>
              <w:t xml:space="preserve">Rozpočet  </w:t>
            </w:r>
          </w:p>
          <w:p w:rsidR="00FE5FD8" w:rsidRPr="00073313" w:rsidRDefault="00FE5FD8" w:rsidP="00247D1B">
            <w:pPr>
              <w:tabs>
                <w:tab w:val="right" w:pos="8460"/>
              </w:tabs>
              <w:jc w:val="center"/>
              <w:rPr>
                <w:b/>
                <w:sz w:val="20"/>
                <w:szCs w:val="20"/>
              </w:rPr>
            </w:pPr>
            <w:r w:rsidRPr="00073313">
              <w:rPr>
                <w:b/>
                <w:sz w:val="20"/>
                <w:szCs w:val="20"/>
              </w:rPr>
              <w:t xml:space="preserve">na rok </w:t>
            </w:r>
            <w:r>
              <w:rPr>
                <w:b/>
                <w:sz w:val="20"/>
                <w:szCs w:val="20"/>
              </w:rPr>
              <w:t>202</w:t>
            </w:r>
            <w:r w:rsidR="006565C9">
              <w:rPr>
                <w:b/>
                <w:sz w:val="20"/>
                <w:szCs w:val="20"/>
              </w:rPr>
              <w:t>4</w:t>
            </w:r>
          </w:p>
        </w:tc>
        <w:tc>
          <w:tcPr>
            <w:tcW w:w="1843" w:type="dxa"/>
            <w:shd w:val="clear" w:color="auto" w:fill="DDD9C3"/>
          </w:tcPr>
          <w:p w:rsidR="00FE5FD8" w:rsidRPr="00073313" w:rsidRDefault="00FE5FD8" w:rsidP="00247D1B">
            <w:pPr>
              <w:tabs>
                <w:tab w:val="right" w:pos="8460"/>
              </w:tabs>
              <w:jc w:val="center"/>
              <w:rPr>
                <w:b/>
                <w:sz w:val="20"/>
                <w:szCs w:val="20"/>
              </w:rPr>
            </w:pPr>
            <w:r w:rsidRPr="00073313">
              <w:rPr>
                <w:b/>
                <w:sz w:val="20"/>
                <w:szCs w:val="20"/>
              </w:rPr>
              <w:t>Rozpočet</w:t>
            </w:r>
          </w:p>
          <w:p w:rsidR="00FE5FD8" w:rsidRPr="00073313" w:rsidRDefault="00FE5FD8" w:rsidP="00247D1B">
            <w:pPr>
              <w:tabs>
                <w:tab w:val="right" w:pos="8460"/>
              </w:tabs>
              <w:jc w:val="center"/>
              <w:rPr>
                <w:b/>
                <w:sz w:val="20"/>
                <w:szCs w:val="20"/>
              </w:rPr>
            </w:pPr>
            <w:r w:rsidRPr="00073313">
              <w:rPr>
                <w:b/>
                <w:sz w:val="20"/>
                <w:szCs w:val="20"/>
              </w:rPr>
              <w:t xml:space="preserve"> na rok </w:t>
            </w:r>
            <w:r>
              <w:rPr>
                <w:b/>
                <w:sz w:val="20"/>
                <w:szCs w:val="20"/>
              </w:rPr>
              <w:t>202</w:t>
            </w:r>
            <w:r w:rsidR="006565C9">
              <w:rPr>
                <w:b/>
                <w:sz w:val="20"/>
                <w:szCs w:val="20"/>
              </w:rPr>
              <w:t>5</w:t>
            </w:r>
          </w:p>
        </w:tc>
        <w:tc>
          <w:tcPr>
            <w:tcW w:w="1722" w:type="dxa"/>
            <w:shd w:val="clear" w:color="auto" w:fill="DDD9C3"/>
          </w:tcPr>
          <w:p w:rsidR="00FE5FD8" w:rsidRPr="00073313" w:rsidRDefault="00FE5FD8" w:rsidP="00247D1B">
            <w:pPr>
              <w:tabs>
                <w:tab w:val="right" w:pos="8460"/>
              </w:tabs>
              <w:jc w:val="center"/>
              <w:rPr>
                <w:b/>
                <w:sz w:val="20"/>
                <w:szCs w:val="20"/>
              </w:rPr>
            </w:pPr>
            <w:r w:rsidRPr="00073313">
              <w:rPr>
                <w:b/>
                <w:sz w:val="20"/>
                <w:szCs w:val="20"/>
              </w:rPr>
              <w:t>Rozpočet</w:t>
            </w:r>
          </w:p>
          <w:p w:rsidR="00FE5FD8" w:rsidRPr="00073313" w:rsidRDefault="00FE5FD8" w:rsidP="00247D1B">
            <w:pPr>
              <w:tabs>
                <w:tab w:val="right" w:pos="8460"/>
              </w:tabs>
              <w:jc w:val="center"/>
              <w:rPr>
                <w:b/>
                <w:sz w:val="20"/>
                <w:szCs w:val="20"/>
              </w:rPr>
            </w:pPr>
            <w:r w:rsidRPr="00073313">
              <w:rPr>
                <w:b/>
                <w:sz w:val="20"/>
                <w:szCs w:val="20"/>
              </w:rPr>
              <w:t xml:space="preserve"> na rok </w:t>
            </w:r>
            <w:r>
              <w:rPr>
                <w:b/>
                <w:sz w:val="20"/>
                <w:szCs w:val="20"/>
              </w:rPr>
              <w:t>202</w:t>
            </w:r>
            <w:r w:rsidR="006565C9">
              <w:rPr>
                <w:b/>
                <w:sz w:val="20"/>
                <w:szCs w:val="20"/>
              </w:rPr>
              <w:t>6</w:t>
            </w:r>
          </w:p>
        </w:tc>
      </w:tr>
      <w:tr w:rsidR="00FE5FD8" w:rsidRPr="00CB0D3F" w:rsidTr="00247D1B">
        <w:tc>
          <w:tcPr>
            <w:tcW w:w="2138" w:type="dxa"/>
            <w:shd w:val="clear" w:color="auto" w:fill="D9D9D9"/>
          </w:tcPr>
          <w:p w:rsidR="00FE5FD8" w:rsidRPr="00CB0D3F" w:rsidRDefault="00FE5FD8" w:rsidP="00247D1B">
            <w:pPr>
              <w:tabs>
                <w:tab w:val="right" w:pos="8460"/>
              </w:tabs>
              <w:jc w:val="both"/>
              <w:rPr>
                <w:b/>
              </w:rPr>
            </w:pPr>
            <w:r w:rsidRPr="00CB0D3F">
              <w:rPr>
                <w:b/>
              </w:rPr>
              <w:t>Príjmy celkom</w:t>
            </w:r>
          </w:p>
        </w:tc>
        <w:tc>
          <w:tcPr>
            <w:tcW w:w="1642" w:type="dxa"/>
            <w:shd w:val="clear" w:color="auto" w:fill="D9D9D9"/>
          </w:tcPr>
          <w:p w:rsidR="00FE5FD8" w:rsidRPr="00CB0D3F" w:rsidRDefault="004120F1" w:rsidP="00247D1B">
            <w:pPr>
              <w:tabs>
                <w:tab w:val="right" w:pos="8460"/>
              </w:tabs>
              <w:jc w:val="right"/>
              <w:rPr>
                <w:b/>
              </w:rPr>
            </w:pPr>
            <w:r>
              <w:rPr>
                <w:b/>
              </w:rPr>
              <w:t>242 480,02</w:t>
            </w:r>
          </w:p>
        </w:tc>
        <w:tc>
          <w:tcPr>
            <w:tcW w:w="1890" w:type="dxa"/>
            <w:shd w:val="clear" w:color="auto" w:fill="D9D9D9"/>
          </w:tcPr>
          <w:p w:rsidR="00FE5FD8" w:rsidRPr="00CB0D3F" w:rsidRDefault="004120F1" w:rsidP="00247D1B">
            <w:pPr>
              <w:tabs>
                <w:tab w:val="right" w:pos="8460"/>
              </w:tabs>
              <w:jc w:val="right"/>
              <w:rPr>
                <w:b/>
              </w:rPr>
            </w:pPr>
            <w:r>
              <w:rPr>
                <w:b/>
              </w:rPr>
              <w:t>482  075,00</w:t>
            </w:r>
          </w:p>
        </w:tc>
        <w:tc>
          <w:tcPr>
            <w:tcW w:w="1843" w:type="dxa"/>
            <w:shd w:val="clear" w:color="auto" w:fill="D9D9D9"/>
          </w:tcPr>
          <w:p w:rsidR="00FE5FD8" w:rsidRPr="00CB0D3F" w:rsidRDefault="004120F1" w:rsidP="00247D1B">
            <w:pPr>
              <w:tabs>
                <w:tab w:val="right" w:pos="8460"/>
              </w:tabs>
              <w:jc w:val="right"/>
              <w:rPr>
                <w:b/>
              </w:rPr>
            </w:pPr>
            <w:r>
              <w:rPr>
                <w:b/>
              </w:rPr>
              <w:t>287 172,00</w:t>
            </w:r>
          </w:p>
        </w:tc>
        <w:tc>
          <w:tcPr>
            <w:tcW w:w="1722" w:type="dxa"/>
            <w:shd w:val="clear" w:color="auto" w:fill="D9D9D9"/>
          </w:tcPr>
          <w:p w:rsidR="00FE5FD8" w:rsidRPr="00CB0D3F" w:rsidRDefault="004120F1" w:rsidP="00247D1B">
            <w:pPr>
              <w:tabs>
                <w:tab w:val="right" w:pos="8460"/>
              </w:tabs>
              <w:jc w:val="right"/>
              <w:rPr>
                <w:b/>
              </w:rPr>
            </w:pPr>
            <w:r>
              <w:rPr>
                <w:b/>
              </w:rPr>
              <w:t>252 412,00</w:t>
            </w:r>
          </w:p>
        </w:tc>
      </w:tr>
      <w:tr w:rsidR="00FE5FD8" w:rsidRPr="00CB0D3F" w:rsidTr="00247D1B">
        <w:tc>
          <w:tcPr>
            <w:tcW w:w="2138" w:type="dxa"/>
          </w:tcPr>
          <w:p w:rsidR="00FE5FD8" w:rsidRPr="00CB0D3F" w:rsidRDefault="00FE5FD8" w:rsidP="00247D1B">
            <w:pPr>
              <w:tabs>
                <w:tab w:val="right" w:pos="8460"/>
              </w:tabs>
              <w:jc w:val="both"/>
            </w:pPr>
            <w:r w:rsidRPr="00CB0D3F">
              <w:t>z toho :</w:t>
            </w:r>
          </w:p>
        </w:tc>
        <w:tc>
          <w:tcPr>
            <w:tcW w:w="1642" w:type="dxa"/>
          </w:tcPr>
          <w:p w:rsidR="00FE5FD8" w:rsidRPr="00CB0D3F" w:rsidRDefault="00FE5FD8" w:rsidP="00247D1B">
            <w:pPr>
              <w:tabs>
                <w:tab w:val="right" w:pos="8460"/>
              </w:tabs>
              <w:jc w:val="right"/>
              <w:rPr>
                <w:b/>
              </w:rPr>
            </w:pPr>
          </w:p>
        </w:tc>
        <w:tc>
          <w:tcPr>
            <w:tcW w:w="1890" w:type="dxa"/>
          </w:tcPr>
          <w:p w:rsidR="00FE5FD8" w:rsidRPr="00CB0D3F" w:rsidRDefault="00FE5FD8" w:rsidP="00247D1B">
            <w:pPr>
              <w:tabs>
                <w:tab w:val="right" w:pos="8460"/>
              </w:tabs>
              <w:jc w:val="right"/>
              <w:rPr>
                <w:b/>
              </w:rPr>
            </w:pPr>
          </w:p>
        </w:tc>
        <w:tc>
          <w:tcPr>
            <w:tcW w:w="1843" w:type="dxa"/>
          </w:tcPr>
          <w:p w:rsidR="00FE5FD8" w:rsidRPr="00CB0D3F" w:rsidRDefault="00FE5FD8" w:rsidP="00247D1B">
            <w:pPr>
              <w:tabs>
                <w:tab w:val="right" w:pos="8460"/>
              </w:tabs>
              <w:jc w:val="right"/>
              <w:rPr>
                <w:b/>
              </w:rPr>
            </w:pPr>
          </w:p>
        </w:tc>
        <w:tc>
          <w:tcPr>
            <w:tcW w:w="1722" w:type="dxa"/>
          </w:tcPr>
          <w:p w:rsidR="00FE5FD8" w:rsidRPr="00CB0D3F" w:rsidRDefault="00FE5FD8" w:rsidP="00247D1B">
            <w:pPr>
              <w:tabs>
                <w:tab w:val="right" w:pos="8460"/>
              </w:tabs>
              <w:jc w:val="right"/>
              <w:rPr>
                <w:b/>
              </w:rPr>
            </w:pPr>
          </w:p>
        </w:tc>
      </w:tr>
      <w:tr w:rsidR="00FE5FD8" w:rsidRPr="00CB0D3F" w:rsidTr="00247D1B">
        <w:tc>
          <w:tcPr>
            <w:tcW w:w="2138" w:type="dxa"/>
          </w:tcPr>
          <w:p w:rsidR="00FE5FD8" w:rsidRPr="00CB0D3F" w:rsidRDefault="00FE5FD8" w:rsidP="00247D1B">
            <w:pPr>
              <w:tabs>
                <w:tab w:val="right" w:pos="8460"/>
              </w:tabs>
              <w:jc w:val="both"/>
            </w:pPr>
            <w:r w:rsidRPr="00CB0D3F">
              <w:t>Bežné príjmy</w:t>
            </w:r>
          </w:p>
        </w:tc>
        <w:tc>
          <w:tcPr>
            <w:tcW w:w="1642" w:type="dxa"/>
          </w:tcPr>
          <w:p w:rsidR="00FE5FD8" w:rsidRPr="00CB0D3F" w:rsidRDefault="00835D3C" w:rsidP="00247D1B">
            <w:pPr>
              <w:tabs>
                <w:tab w:val="right" w:pos="8460"/>
              </w:tabs>
              <w:jc w:val="right"/>
              <w:rPr>
                <w:b/>
              </w:rPr>
            </w:pPr>
            <w:r>
              <w:rPr>
                <w:b/>
              </w:rPr>
              <w:t>242 480,02</w:t>
            </w:r>
          </w:p>
        </w:tc>
        <w:tc>
          <w:tcPr>
            <w:tcW w:w="1890" w:type="dxa"/>
          </w:tcPr>
          <w:p w:rsidR="00FE5FD8" w:rsidRPr="00CB0D3F" w:rsidRDefault="00835D3C" w:rsidP="00247D1B">
            <w:pPr>
              <w:tabs>
                <w:tab w:val="right" w:pos="8460"/>
              </w:tabs>
              <w:jc w:val="right"/>
              <w:rPr>
                <w:b/>
              </w:rPr>
            </w:pPr>
            <w:r>
              <w:rPr>
                <w:b/>
              </w:rPr>
              <w:t>282 075,00</w:t>
            </w:r>
          </w:p>
        </w:tc>
        <w:tc>
          <w:tcPr>
            <w:tcW w:w="1843" w:type="dxa"/>
          </w:tcPr>
          <w:p w:rsidR="00FE5FD8" w:rsidRPr="00CB0D3F" w:rsidRDefault="00FE5FD8" w:rsidP="00247D1B">
            <w:pPr>
              <w:tabs>
                <w:tab w:val="right" w:pos="8460"/>
              </w:tabs>
              <w:jc w:val="right"/>
              <w:rPr>
                <w:b/>
              </w:rPr>
            </w:pPr>
            <w:r>
              <w:rPr>
                <w:b/>
              </w:rPr>
              <w:t>213 750,00</w:t>
            </w:r>
          </w:p>
        </w:tc>
        <w:tc>
          <w:tcPr>
            <w:tcW w:w="1722" w:type="dxa"/>
          </w:tcPr>
          <w:p w:rsidR="00FE5FD8" w:rsidRPr="00CB0D3F" w:rsidRDefault="00FE5FD8" w:rsidP="00247D1B">
            <w:pPr>
              <w:tabs>
                <w:tab w:val="right" w:pos="8460"/>
              </w:tabs>
              <w:jc w:val="right"/>
              <w:rPr>
                <w:b/>
              </w:rPr>
            </w:pPr>
            <w:r>
              <w:rPr>
                <w:b/>
              </w:rPr>
              <w:t>188 100,00</w:t>
            </w:r>
          </w:p>
        </w:tc>
      </w:tr>
      <w:tr w:rsidR="00FE5FD8" w:rsidRPr="00CB0D3F" w:rsidTr="00247D1B">
        <w:tc>
          <w:tcPr>
            <w:tcW w:w="2138" w:type="dxa"/>
          </w:tcPr>
          <w:p w:rsidR="00FE5FD8" w:rsidRPr="00CB0D3F" w:rsidRDefault="00FE5FD8" w:rsidP="00247D1B">
            <w:pPr>
              <w:tabs>
                <w:tab w:val="right" w:pos="8460"/>
              </w:tabs>
              <w:jc w:val="both"/>
            </w:pPr>
            <w:r w:rsidRPr="00CB0D3F">
              <w:t>Kapitálové príjmy</w:t>
            </w:r>
          </w:p>
        </w:tc>
        <w:tc>
          <w:tcPr>
            <w:tcW w:w="1642" w:type="dxa"/>
          </w:tcPr>
          <w:p w:rsidR="00FE5FD8" w:rsidRPr="00CB0D3F" w:rsidRDefault="00FE5FD8" w:rsidP="00247D1B">
            <w:pPr>
              <w:tabs>
                <w:tab w:val="right" w:pos="8460"/>
              </w:tabs>
              <w:jc w:val="right"/>
              <w:rPr>
                <w:b/>
              </w:rPr>
            </w:pPr>
            <w:r>
              <w:rPr>
                <w:b/>
              </w:rPr>
              <w:t>0,00</w:t>
            </w:r>
          </w:p>
        </w:tc>
        <w:tc>
          <w:tcPr>
            <w:tcW w:w="1890" w:type="dxa"/>
          </w:tcPr>
          <w:p w:rsidR="00FE5FD8" w:rsidRPr="00CB0D3F" w:rsidRDefault="00FE5FD8" w:rsidP="00247D1B">
            <w:pPr>
              <w:tabs>
                <w:tab w:val="right" w:pos="8460"/>
              </w:tabs>
              <w:jc w:val="right"/>
              <w:rPr>
                <w:b/>
              </w:rPr>
            </w:pPr>
            <w:r>
              <w:rPr>
                <w:b/>
              </w:rPr>
              <w:t>2</w:t>
            </w:r>
            <w:r w:rsidR="004120F1">
              <w:rPr>
                <w:b/>
              </w:rPr>
              <w:t>00</w:t>
            </w:r>
            <w:r>
              <w:rPr>
                <w:b/>
              </w:rPr>
              <w:t> 000,00</w:t>
            </w:r>
          </w:p>
        </w:tc>
        <w:tc>
          <w:tcPr>
            <w:tcW w:w="1843" w:type="dxa"/>
          </w:tcPr>
          <w:p w:rsidR="00FE5FD8" w:rsidRPr="00CB0D3F" w:rsidRDefault="00FE5FD8" w:rsidP="00247D1B">
            <w:pPr>
              <w:tabs>
                <w:tab w:val="right" w:pos="8460"/>
              </w:tabs>
              <w:jc w:val="right"/>
              <w:rPr>
                <w:b/>
              </w:rPr>
            </w:pPr>
          </w:p>
        </w:tc>
        <w:tc>
          <w:tcPr>
            <w:tcW w:w="1722" w:type="dxa"/>
          </w:tcPr>
          <w:p w:rsidR="00FE5FD8" w:rsidRPr="00CB0D3F" w:rsidRDefault="00FE5FD8" w:rsidP="00247D1B">
            <w:pPr>
              <w:tabs>
                <w:tab w:val="right" w:pos="8460"/>
              </w:tabs>
              <w:jc w:val="right"/>
              <w:rPr>
                <w:b/>
              </w:rPr>
            </w:pPr>
          </w:p>
        </w:tc>
      </w:tr>
      <w:tr w:rsidR="00FE5FD8" w:rsidRPr="00CB0D3F" w:rsidTr="00247D1B">
        <w:tc>
          <w:tcPr>
            <w:tcW w:w="2138" w:type="dxa"/>
          </w:tcPr>
          <w:p w:rsidR="00FE5FD8" w:rsidRPr="00CB0D3F" w:rsidRDefault="00FE5FD8" w:rsidP="00247D1B">
            <w:pPr>
              <w:tabs>
                <w:tab w:val="right" w:pos="8460"/>
              </w:tabs>
              <w:jc w:val="both"/>
            </w:pPr>
            <w:r w:rsidRPr="00CB0D3F">
              <w:t>Finančné príjmy</w:t>
            </w:r>
          </w:p>
        </w:tc>
        <w:tc>
          <w:tcPr>
            <w:tcW w:w="1642" w:type="dxa"/>
          </w:tcPr>
          <w:p w:rsidR="00FE5FD8" w:rsidRPr="00CB0D3F" w:rsidRDefault="004120F1" w:rsidP="00247D1B">
            <w:pPr>
              <w:tabs>
                <w:tab w:val="right" w:pos="8460"/>
              </w:tabs>
              <w:jc w:val="right"/>
              <w:rPr>
                <w:b/>
              </w:rPr>
            </w:pPr>
            <w:r>
              <w:rPr>
                <w:b/>
              </w:rPr>
              <w:t>0,00</w:t>
            </w:r>
          </w:p>
        </w:tc>
        <w:tc>
          <w:tcPr>
            <w:tcW w:w="1890" w:type="dxa"/>
          </w:tcPr>
          <w:p w:rsidR="00FE5FD8" w:rsidRPr="00CB0D3F" w:rsidRDefault="00FE5FD8" w:rsidP="00247D1B">
            <w:pPr>
              <w:tabs>
                <w:tab w:val="right" w:pos="8460"/>
              </w:tabs>
              <w:jc w:val="right"/>
              <w:rPr>
                <w:b/>
              </w:rPr>
            </w:pPr>
            <w:r>
              <w:rPr>
                <w:b/>
              </w:rPr>
              <w:t>0,00</w:t>
            </w:r>
          </w:p>
        </w:tc>
        <w:tc>
          <w:tcPr>
            <w:tcW w:w="1843" w:type="dxa"/>
          </w:tcPr>
          <w:p w:rsidR="00FE5FD8" w:rsidRPr="00CB0D3F" w:rsidRDefault="00FE5FD8" w:rsidP="00247D1B">
            <w:pPr>
              <w:tabs>
                <w:tab w:val="right" w:pos="8460"/>
              </w:tabs>
              <w:jc w:val="right"/>
              <w:rPr>
                <w:b/>
              </w:rPr>
            </w:pPr>
          </w:p>
        </w:tc>
        <w:tc>
          <w:tcPr>
            <w:tcW w:w="1722" w:type="dxa"/>
          </w:tcPr>
          <w:p w:rsidR="00FE5FD8" w:rsidRPr="00CB0D3F" w:rsidRDefault="00FE5FD8" w:rsidP="00247D1B">
            <w:pPr>
              <w:tabs>
                <w:tab w:val="right" w:pos="8460"/>
              </w:tabs>
              <w:jc w:val="right"/>
              <w:rPr>
                <w:b/>
              </w:rPr>
            </w:pPr>
          </w:p>
        </w:tc>
      </w:tr>
      <w:tr w:rsidR="00FE5FD8" w:rsidRPr="00CB0D3F" w:rsidTr="00247D1B">
        <w:tc>
          <w:tcPr>
            <w:tcW w:w="2138" w:type="dxa"/>
          </w:tcPr>
          <w:p w:rsidR="00FE5FD8" w:rsidRPr="00F81D67" w:rsidRDefault="00FE5FD8" w:rsidP="00247D1B">
            <w:pPr>
              <w:tabs>
                <w:tab w:val="right" w:pos="8460"/>
              </w:tabs>
              <w:rPr>
                <w:color w:val="0000FF"/>
                <w:sz w:val="20"/>
                <w:szCs w:val="20"/>
              </w:rPr>
            </w:pPr>
          </w:p>
        </w:tc>
        <w:tc>
          <w:tcPr>
            <w:tcW w:w="1642" w:type="dxa"/>
          </w:tcPr>
          <w:p w:rsidR="00FE5FD8" w:rsidRPr="00CB0D3F" w:rsidRDefault="00FE5FD8" w:rsidP="00247D1B">
            <w:pPr>
              <w:tabs>
                <w:tab w:val="right" w:pos="8460"/>
              </w:tabs>
              <w:jc w:val="right"/>
              <w:rPr>
                <w:b/>
              </w:rPr>
            </w:pPr>
          </w:p>
        </w:tc>
        <w:tc>
          <w:tcPr>
            <w:tcW w:w="1890" w:type="dxa"/>
          </w:tcPr>
          <w:p w:rsidR="00FE5FD8" w:rsidRPr="00CB0D3F" w:rsidRDefault="00FE5FD8" w:rsidP="00247D1B">
            <w:pPr>
              <w:tabs>
                <w:tab w:val="right" w:pos="8460"/>
              </w:tabs>
              <w:jc w:val="right"/>
              <w:rPr>
                <w:b/>
              </w:rPr>
            </w:pPr>
          </w:p>
        </w:tc>
        <w:tc>
          <w:tcPr>
            <w:tcW w:w="1843" w:type="dxa"/>
          </w:tcPr>
          <w:p w:rsidR="00FE5FD8" w:rsidRPr="00CB0D3F" w:rsidRDefault="00FE5FD8" w:rsidP="00247D1B">
            <w:pPr>
              <w:tabs>
                <w:tab w:val="right" w:pos="8460"/>
              </w:tabs>
              <w:jc w:val="right"/>
              <w:rPr>
                <w:b/>
              </w:rPr>
            </w:pPr>
          </w:p>
        </w:tc>
        <w:tc>
          <w:tcPr>
            <w:tcW w:w="1722" w:type="dxa"/>
          </w:tcPr>
          <w:p w:rsidR="00FE5FD8" w:rsidRPr="00CB0D3F" w:rsidRDefault="00FE5FD8" w:rsidP="00247D1B">
            <w:pPr>
              <w:tabs>
                <w:tab w:val="right" w:pos="8460"/>
              </w:tabs>
              <w:jc w:val="right"/>
              <w:rPr>
                <w:b/>
              </w:rPr>
            </w:pPr>
          </w:p>
        </w:tc>
      </w:tr>
      <w:tr w:rsidR="00FE5FD8" w:rsidRPr="00CB0D3F" w:rsidTr="00247D1B">
        <w:tc>
          <w:tcPr>
            <w:tcW w:w="2138" w:type="dxa"/>
          </w:tcPr>
          <w:p w:rsidR="00FE5FD8" w:rsidRPr="00F81D67" w:rsidRDefault="00FE5FD8" w:rsidP="00247D1B">
            <w:pPr>
              <w:tabs>
                <w:tab w:val="right" w:pos="8460"/>
              </w:tabs>
              <w:rPr>
                <w:color w:val="0000FF"/>
                <w:sz w:val="20"/>
                <w:szCs w:val="20"/>
              </w:rPr>
            </w:pPr>
          </w:p>
        </w:tc>
        <w:tc>
          <w:tcPr>
            <w:tcW w:w="1642" w:type="dxa"/>
          </w:tcPr>
          <w:p w:rsidR="00FE5FD8" w:rsidRPr="00CB0D3F" w:rsidRDefault="00FE5FD8" w:rsidP="00247D1B">
            <w:pPr>
              <w:tabs>
                <w:tab w:val="right" w:pos="8460"/>
              </w:tabs>
              <w:jc w:val="right"/>
              <w:rPr>
                <w:b/>
              </w:rPr>
            </w:pPr>
          </w:p>
        </w:tc>
        <w:tc>
          <w:tcPr>
            <w:tcW w:w="1890" w:type="dxa"/>
          </w:tcPr>
          <w:p w:rsidR="00FE5FD8" w:rsidRPr="00CB0D3F" w:rsidRDefault="00FE5FD8" w:rsidP="00247D1B">
            <w:pPr>
              <w:tabs>
                <w:tab w:val="right" w:pos="8460"/>
              </w:tabs>
              <w:jc w:val="right"/>
              <w:rPr>
                <w:b/>
              </w:rPr>
            </w:pPr>
          </w:p>
        </w:tc>
        <w:tc>
          <w:tcPr>
            <w:tcW w:w="1843" w:type="dxa"/>
          </w:tcPr>
          <w:p w:rsidR="00FE5FD8" w:rsidRPr="00CB0D3F" w:rsidRDefault="00FE5FD8" w:rsidP="00247D1B">
            <w:pPr>
              <w:tabs>
                <w:tab w:val="right" w:pos="8460"/>
              </w:tabs>
              <w:jc w:val="right"/>
              <w:rPr>
                <w:b/>
              </w:rPr>
            </w:pPr>
          </w:p>
        </w:tc>
        <w:tc>
          <w:tcPr>
            <w:tcW w:w="1722" w:type="dxa"/>
          </w:tcPr>
          <w:p w:rsidR="00FE5FD8" w:rsidRPr="00CB0D3F" w:rsidRDefault="00FE5FD8" w:rsidP="00247D1B">
            <w:pPr>
              <w:tabs>
                <w:tab w:val="right" w:pos="8460"/>
              </w:tabs>
              <w:jc w:val="right"/>
              <w:rPr>
                <w:b/>
              </w:rPr>
            </w:pPr>
          </w:p>
        </w:tc>
      </w:tr>
    </w:tbl>
    <w:p w:rsidR="00FE5FD8" w:rsidRDefault="00FE5FD8" w:rsidP="00FE5FD8">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7"/>
        <w:gridCol w:w="1627"/>
        <w:gridCol w:w="1699"/>
        <w:gridCol w:w="1831"/>
        <w:gridCol w:w="1831"/>
      </w:tblGrid>
      <w:tr w:rsidR="00FE5FD8" w:rsidRPr="00CB0D3F" w:rsidTr="00247D1B">
        <w:tc>
          <w:tcPr>
            <w:tcW w:w="2138" w:type="dxa"/>
            <w:shd w:val="clear" w:color="auto" w:fill="DDD9C3"/>
          </w:tcPr>
          <w:p w:rsidR="00FE5FD8" w:rsidRPr="00CB0D3F" w:rsidRDefault="00FE5FD8" w:rsidP="00247D1B">
            <w:pPr>
              <w:tabs>
                <w:tab w:val="right" w:pos="8460"/>
              </w:tabs>
              <w:jc w:val="both"/>
              <w:rPr>
                <w:b/>
              </w:rPr>
            </w:pPr>
          </w:p>
        </w:tc>
        <w:tc>
          <w:tcPr>
            <w:tcW w:w="1642" w:type="dxa"/>
            <w:shd w:val="clear" w:color="auto" w:fill="DDD9C3"/>
          </w:tcPr>
          <w:p w:rsidR="00FE5FD8" w:rsidRPr="00073313" w:rsidRDefault="00FE5FD8" w:rsidP="00247D1B">
            <w:pPr>
              <w:tabs>
                <w:tab w:val="right" w:pos="8460"/>
              </w:tabs>
              <w:jc w:val="center"/>
              <w:rPr>
                <w:b/>
                <w:sz w:val="20"/>
                <w:szCs w:val="20"/>
              </w:rPr>
            </w:pPr>
            <w:r w:rsidRPr="00073313">
              <w:rPr>
                <w:b/>
                <w:sz w:val="20"/>
                <w:szCs w:val="20"/>
              </w:rPr>
              <w:t>Skutočnosť k 31.12.</w:t>
            </w:r>
            <w:r>
              <w:rPr>
                <w:b/>
                <w:sz w:val="20"/>
                <w:szCs w:val="20"/>
              </w:rPr>
              <w:t>202</w:t>
            </w:r>
            <w:r w:rsidR="00835D3C">
              <w:rPr>
                <w:b/>
                <w:sz w:val="20"/>
                <w:szCs w:val="20"/>
              </w:rPr>
              <w:t>3</w:t>
            </w:r>
          </w:p>
        </w:tc>
        <w:tc>
          <w:tcPr>
            <w:tcW w:w="1717" w:type="dxa"/>
            <w:shd w:val="clear" w:color="auto" w:fill="DDD9C3"/>
          </w:tcPr>
          <w:p w:rsidR="00FE5FD8" w:rsidRPr="00073313" w:rsidRDefault="00FE5FD8" w:rsidP="00247D1B">
            <w:pPr>
              <w:tabs>
                <w:tab w:val="right" w:pos="8460"/>
              </w:tabs>
              <w:jc w:val="center"/>
              <w:rPr>
                <w:b/>
                <w:sz w:val="20"/>
                <w:szCs w:val="20"/>
              </w:rPr>
            </w:pPr>
            <w:r w:rsidRPr="00073313">
              <w:rPr>
                <w:b/>
                <w:sz w:val="20"/>
                <w:szCs w:val="20"/>
              </w:rPr>
              <w:t xml:space="preserve">Rozpočet  </w:t>
            </w:r>
          </w:p>
          <w:p w:rsidR="00FE5FD8" w:rsidRPr="00073313" w:rsidRDefault="00FE5FD8" w:rsidP="00247D1B">
            <w:pPr>
              <w:tabs>
                <w:tab w:val="right" w:pos="8460"/>
              </w:tabs>
              <w:jc w:val="center"/>
              <w:rPr>
                <w:b/>
                <w:sz w:val="20"/>
                <w:szCs w:val="20"/>
              </w:rPr>
            </w:pPr>
            <w:r w:rsidRPr="00073313">
              <w:rPr>
                <w:b/>
                <w:sz w:val="20"/>
                <w:szCs w:val="20"/>
              </w:rPr>
              <w:t xml:space="preserve">na rok </w:t>
            </w:r>
            <w:r>
              <w:rPr>
                <w:b/>
                <w:sz w:val="20"/>
                <w:szCs w:val="20"/>
              </w:rPr>
              <w:t>202</w:t>
            </w:r>
            <w:r w:rsidR="00835D3C">
              <w:rPr>
                <w:b/>
                <w:sz w:val="20"/>
                <w:szCs w:val="20"/>
              </w:rPr>
              <w:t>4</w:t>
            </w:r>
          </w:p>
        </w:tc>
        <w:tc>
          <w:tcPr>
            <w:tcW w:w="1869" w:type="dxa"/>
            <w:shd w:val="clear" w:color="auto" w:fill="DDD9C3"/>
          </w:tcPr>
          <w:p w:rsidR="00FE5FD8" w:rsidRPr="00073313" w:rsidRDefault="00FE5FD8" w:rsidP="00247D1B">
            <w:pPr>
              <w:tabs>
                <w:tab w:val="right" w:pos="8460"/>
              </w:tabs>
              <w:jc w:val="center"/>
              <w:rPr>
                <w:b/>
                <w:sz w:val="20"/>
                <w:szCs w:val="20"/>
              </w:rPr>
            </w:pPr>
            <w:r w:rsidRPr="00073313">
              <w:rPr>
                <w:b/>
                <w:sz w:val="20"/>
                <w:szCs w:val="20"/>
              </w:rPr>
              <w:t>Rozpočet</w:t>
            </w:r>
          </w:p>
          <w:p w:rsidR="00FE5FD8" w:rsidRPr="00073313" w:rsidRDefault="00FE5FD8" w:rsidP="00247D1B">
            <w:pPr>
              <w:tabs>
                <w:tab w:val="right" w:pos="8460"/>
              </w:tabs>
              <w:jc w:val="center"/>
              <w:rPr>
                <w:b/>
                <w:sz w:val="20"/>
                <w:szCs w:val="20"/>
              </w:rPr>
            </w:pPr>
            <w:r w:rsidRPr="00073313">
              <w:rPr>
                <w:b/>
                <w:sz w:val="20"/>
                <w:szCs w:val="20"/>
              </w:rPr>
              <w:t xml:space="preserve"> na rok </w:t>
            </w:r>
            <w:r>
              <w:rPr>
                <w:b/>
                <w:sz w:val="20"/>
                <w:szCs w:val="20"/>
              </w:rPr>
              <w:t>202</w:t>
            </w:r>
            <w:r w:rsidR="00835D3C">
              <w:rPr>
                <w:b/>
                <w:sz w:val="20"/>
                <w:szCs w:val="20"/>
              </w:rPr>
              <w:t>5</w:t>
            </w:r>
          </w:p>
        </w:tc>
        <w:tc>
          <w:tcPr>
            <w:tcW w:w="1869" w:type="dxa"/>
            <w:shd w:val="clear" w:color="auto" w:fill="DDD9C3"/>
          </w:tcPr>
          <w:p w:rsidR="00FE5FD8" w:rsidRPr="00073313" w:rsidRDefault="00FE5FD8" w:rsidP="00247D1B">
            <w:pPr>
              <w:tabs>
                <w:tab w:val="right" w:pos="8460"/>
              </w:tabs>
              <w:jc w:val="center"/>
              <w:rPr>
                <w:b/>
                <w:sz w:val="20"/>
                <w:szCs w:val="20"/>
              </w:rPr>
            </w:pPr>
            <w:r w:rsidRPr="00073313">
              <w:rPr>
                <w:b/>
                <w:sz w:val="20"/>
                <w:szCs w:val="20"/>
              </w:rPr>
              <w:t>Rozpočet</w:t>
            </w:r>
          </w:p>
          <w:p w:rsidR="00FE5FD8" w:rsidRPr="00073313" w:rsidRDefault="00FE5FD8" w:rsidP="00247D1B">
            <w:pPr>
              <w:tabs>
                <w:tab w:val="right" w:pos="8460"/>
              </w:tabs>
              <w:jc w:val="center"/>
              <w:rPr>
                <w:b/>
                <w:sz w:val="20"/>
                <w:szCs w:val="20"/>
              </w:rPr>
            </w:pPr>
            <w:r w:rsidRPr="00073313">
              <w:rPr>
                <w:b/>
                <w:sz w:val="20"/>
                <w:szCs w:val="20"/>
              </w:rPr>
              <w:t xml:space="preserve"> na rok </w:t>
            </w:r>
            <w:r>
              <w:rPr>
                <w:b/>
                <w:sz w:val="20"/>
                <w:szCs w:val="20"/>
              </w:rPr>
              <w:t>202</w:t>
            </w:r>
            <w:r w:rsidR="00835D3C">
              <w:rPr>
                <w:b/>
                <w:sz w:val="20"/>
                <w:szCs w:val="20"/>
              </w:rPr>
              <w:t>6</w:t>
            </w:r>
          </w:p>
        </w:tc>
      </w:tr>
      <w:tr w:rsidR="00FE5FD8" w:rsidRPr="00CB0D3F" w:rsidTr="00247D1B">
        <w:tc>
          <w:tcPr>
            <w:tcW w:w="2138" w:type="dxa"/>
            <w:shd w:val="clear" w:color="auto" w:fill="D9D9D9"/>
          </w:tcPr>
          <w:p w:rsidR="00FE5FD8" w:rsidRPr="00CB0D3F" w:rsidRDefault="00FE5FD8" w:rsidP="00247D1B">
            <w:pPr>
              <w:tabs>
                <w:tab w:val="right" w:pos="8460"/>
              </w:tabs>
              <w:jc w:val="both"/>
              <w:rPr>
                <w:b/>
              </w:rPr>
            </w:pPr>
            <w:r w:rsidRPr="00CB0D3F">
              <w:rPr>
                <w:b/>
              </w:rPr>
              <w:t>Výdavky celkom</w:t>
            </w:r>
          </w:p>
        </w:tc>
        <w:tc>
          <w:tcPr>
            <w:tcW w:w="1642" w:type="dxa"/>
            <w:shd w:val="clear" w:color="auto" w:fill="D9D9D9"/>
          </w:tcPr>
          <w:p w:rsidR="00FE5FD8" w:rsidRPr="00CB0D3F" w:rsidRDefault="00835D3C" w:rsidP="00247D1B">
            <w:pPr>
              <w:tabs>
                <w:tab w:val="right" w:pos="8460"/>
              </w:tabs>
              <w:jc w:val="right"/>
              <w:rPr>
                <w:b/>
              </w:rPr>
            </w:pPr>
            <w:r>
              <w:rPr>
                <w:b/>
              </w:rPr>
              <w:t>230 803,96</w:t>
            </w:r>
          </w:p>
        </w:tc>
        <w:tc>
          <w:tcPr>
            <w:tcW w:w="1717" w:type="dxa"/>
            <w:shd w:val="clear" w:color="auto" w:fill="D9D9D9"/>
          </w:tcPr>
          <w:p w:rsidR="00FE5FD8" w:rsidRPr="00CB0D3F" w:rsidRDefault="00FE5FD8" w:rsidP="00247D1B">
            <w:pPr>
              <w:tabs>
                <w:tab w:val="right" w:pos="8460"/>
              </w:tabs>
              <w:jc w:val="right"/>
              <w:rPr>
                <w:b/>
              </w:rPr>
            </w:pPr>
            <w:r>
              <w:rPr>
                <w:b/>
              </w:rPr>
              <w:t>4</w:t>
            </w:r>
            <w:r w:rsidR="00835D3C">
              <w:rPr>
                <w:b/>
              </w:rPr>
              <w:t>82</w:t>
            </w:r>
            <w:r>
              <w:rPr>
                <w:b/>
              </w:rPr>
              <w:t> </w:t>
            </w:r>
            <w:r w:rsidR="00835D3C">
              <w:rPr>
                <w:b/>
              </w:rPr>
              <w:t>075</w:t>
            </w:r>
            <w:r>
              <w:rPr>
                <w:b/>
              </w:rPr>
              <w:t>,00</w:t>
            </w:r>
          </w:p>
        </w:tc>
        <w:tc>
          <w:tcPr>
            <w:tcW w:w="1869" w:type="dxa"/>
            <w:shd w:val="clear" w:color="auto" w:fill="D9D9D9"/>
          </w:tcPr>
          <w:p w:rsidR="00FE5FD8" w:rsidRPr="00CB0D3F" w:rsidRDefault="00835D3C" w:rsidP="00247D1B">
            <w:pPr>
              <w:tabs>
                <w:tab w:val="right" w:pos="8460"/>
              </w:tabs>
              <w:jc w:val="right"/>
              <w:rPr>
                <w:b/>
              </w:rPr>
            </w:pPr>
            <w:r>
              <w:rPr>
                <w:b/>
              </w:rPr>
              <w:t>287 172</w:t>
            </w:r>
            <w:r w:rsidR="00FE5FD8">
              <w:rPr>
                <w:b/>
              </w:rPr>
              <w:t>,00</w:t>
            </w:r>
          </w:p>
        </w:tc>
        <w:tc>
          <w:tcPr>
            <w:tcW w:w="1869" w:type="dxa"/>
            <w:shd w:val="clear" w:color="auto" w:fill="D9D9D9"/>
          </w:tcPr>
          <w:p w:rsidR="00FE5FD8" w:rsidRPr="00CB0D3F" w:rsidRDefault="00835D3C" w:rsidP="00247D1B">
            <w:pPr>
              <w:tabs>
                <w:tab w:val="right" w:pos="8460"/>
              </w:tabs>
              <w:jc w:val="right"/>
              <w:rPr>
                <w:b/>
              </w:rPr>
            </w:pPr>
            <w:r>
              <w:rPr>
                <w:b/>
              </w:rPr>
              <w:t>252 412</w:t>
            </w:r>
            <w:r w:rsidR="00FE5FD8">
              <w:rPr>
                <w:b/>
              </w:rPr>
              <w:t>,00</w:t>
            </w:r>
          </w:p>
        </w:tc>
      </w:tr>
      <w:tr w:rsidR="00FE5FD8" w:rsidRPr="00CB0D3F" w:rsidTr="00247D1B">
        <w:tc>
          <w:tcPr>
            <w:tcW w:w="2138" w:type="dxa"/>
          </w:tcPr>
          <w:p w:rsidR="00FE5FD8" w:rsidRPr="00CB0D3F" w:rsidRDefault="00FE5FD8" w:rsidP="00247D1B">
            <w:pPr>
              <w:tabs>
                <w:tab w:val="right" w:pos="8460"/>
              </w:tabs>
              <w:jc w:val="both"/>
            </w:pPr>
            <w:r w:rsidRPr="00CB0D3F">
              <w:t>z toho :</w:t>
            </w:r>
          </w:p>
        </w:tc>
        <w:tc>
          <w:tcPr>
            <w:tcW w:w="1642" w:type="dxa"/>
          </w:tcPr>
          <w:p w:rsidR="00FE5FD8" w:rsidRPr="00CB0D3F" w:rsidRDefault="00FE5FD8" w:rsidP="00247D1B">
            <w:pPr>
              <w:tabs>
                <w:tab w:val="right" w:pos="8460"/>
              </w:tabs>
              <w:jc w:val="right"/>
              <w:rPr>
                <w:b/>
              </w:rPr>
            </w:pPr>
          </w:p>
        </w:tc>
        <w:tc>
          <w:tcPr>
            <w:tcW w:w="1717" w:type="dxa"/>
          </w:tcPr>
          <w:p w:rsidR="00FE5FD8" w:rsidRPr="00CB0D3F" w:rsidRDefault="00FE5FD8" w:rsidP="00247D1B">
            <w:pPr>
              <w:tabs>
                <w:tab w:val="right" w:pos="8460"/>
              </w:tabs>
              <w:jc w:val="right"/>
              <w:rPr>
                <w:b/>
              </w:rPr>
            </w:pPr>
          </w:p>
        </w:tc>
        <w:tc>
          <w:tcPr>
            <w:tcW w:w="1869" w:type="dxa"/>
          </w:tcPr>
          <w:p w:rsidR="00FE5FD8" w:rsidRPr="00CB0D3F" w:rsidRDefault="00FE5FD8" w:rsidP="00247D1B">
            <w:pPr>
              <w:tabs>
                <w:tab w:val="right" w:pos="8460"/>
              </w:tabs>
              <w:jc w:val="right"/>
              <w:rPr>
                <w:b/>
              </w:rPr>
            </w:pPr>
          </w:p>
        </w:tc>
        <w:tc>
          <w:tcPr>
            <w:tcW w:w="1869" w:type="dxa"/>
          </w:tcPr>
          <w:p w:rsidR="00FE5FD8" w:rsidRPr="00CB0D3F" w:rsidRDefault="00FE5FD8" w:rsidP="00247D1B">
            <w:pPr>
              <w:tabs>
                <w:tab w:val="right" w:pos="8460"/>
              </w:tabs>
              <w:jc w:val="right"/>
              <w:rPr>
                <w:b/>
              </w:rPr>
            </w:pPr>
          </w:p>
        </w:tc>
      </w:tr>
      <w:tr w:rsidR="00FE5FD8" w:rsidRPr="00CB0D3F" w:rsidTr="00247D1B">
        <w:tc>
          <w:tcPr>
            <w:tcW w:w="2138" w:type="dxa"/>
          </w:tcPr>
          <w:p w:rsidR="00FE5FD8" w:rsidRPr="00CB0D3F" w:rsidRDefault="00FE5FD8" w:rsidP="00247D1B">
            <w:pPr>
              <w:tabs>
                <w:tab w:val="right" w:pos="8460"/>
              </w:tabs>
              <w:jc w:val="both"/>
            </w:pPr>
            <w:r w:rsidRPr="00CB0D3F">
              <w:t>Bežné výdavky</w:t>
            </w:r>
          </w:p>
        </w:tc>
        <w:tc>
          <w:tcPr>
            <w:tcW w:w="1642" w:type="dxa"/>
          </w:tcPr>
          <w:p w:rsidR="00FE5FD8" w:rsidRPr="00CB0D3F" w:rsidRDefault="00835D3C" w:rsidP="00247D1B">
            <w:pPr>
              <w:tabs>
                <w:tab w:val="right" w:pos="8460"/>
              </w:tabs>
              <w:jc w:val="right"/>
              <w:rPr>
                <w:b/>
              </w:rPr>
            </w:pPr>
            <w:r>
              <w:rPr>
                <w:b/>
              </w:rPr>
              <w:t>230 803,96</w:t>
            </w:r>
          </w:p>
        </w:tc>
        <w:tc>
          <w:tcPr>
            <w:tcW w:w="1717" w:type="dxa"/>
          </w:tcPr>
          <w:p w:rsidR="00FE5FD8" w:rsidRPr="00CB0D3F" w:rsidRDefault="00FE5FD8" w:rsidP="00247D1B">
            <w:pPr>
              <w:tabs>
                <w:tab w:val="right" w:pos="8460"/>
              </w:tabs>
              <w:jc w:val="right"/>
              <w:rPr>
                <w:b/>
              </w:rPr>
            </w:pPr>
            <w:r>
              <w:rPr>
                <w:b/>
              </w:rPr>
              <w:t>2</w:t>
            </w:r>
            <w:r w:rsidR="00835D3C">
              <w:rPr>
                <w:b/>
              </w:rPr>
              <w:t>82 075</w:t>
            </w:r>
            <w:r>
              <w:rPr>
                <w:b/>
              </w:rPr>
              <w:t>,00</w:t>
            </w:r>
          </w:p>
        </w:tc>
        <w:tc>
          <w:tcPr>
            <w:tcW w:w="1869" w:type="dxa"/>
          </w:tcPr>
          <w:p w:rsidR="00FE5FD8" w:rsidRPr="00CB0D3F" w:rsidRDefault="00835D3C" w:rsidP="00247D1B">
            <w:pPr>
              <w:tabs>
                <w:tab w:val="right" w:pos="8460"/>
              </w:tabs>
              <w:jc w:val="right"/>
              <w:rPr>
                <w:b/>
              </w:rPr>
            </w:pPr>
            <w:r>
              <w:rPr>
                <w:b/>
              </w:rPr>
              <w:t>287 172</w:t>
            </w:r>
            <w:r w:rsidR="00FE5FD8">
              <w:rPr>
                <w:b/>
              </w:rPr>
              <w:t>,00</w:t>
            </w:r>
          </w:p>
        </w:tc>
        <w:tc>
          <w:tcPr>
            <w:tcW w:w="1869" w:type="dxa"/>
          </w:tcPr>
          <w:p w:rsidR="00FE5FD8" w:rsidRPr="00CB0D3F" w:rsidRDefault="00835D3C" w:rsidP="00247D1B">
            <w:pPr>
              <w:tabs>
                <w:tab w:val="right" w:pos="8460"/>
              </w:tabs>
              <w:jc w:val="right"/>
              <w:rPr>
                <w:b/>
              </w:rPr>
            </w:pPr>
            <w:r>
              <w:rPr>
                <w:b/>
              </w:rPr>
              <w:t>252 412</w:t>
            </w:r>
            <w:r w:rsidR="00FE5FD8">
              <w:rPr>
                <w:b/>
              </w:rPr>
              <w:t>,00</w:t>
            </w:r>
          </w:p>
        </w:tc>
      </w:tr>
      <w:tr w:rsidR="00FE5FD8" w:rsidRPr="00CB0D3F" w:rsidTr="00247D1B">
        <w:tc>
          <w:tcPr>
            <w:tcW w:w="2138" w:type="dxa"/>
          </w:tcPr>
          <w:p w:rsidR="00FE5FD8" w:rsidRPr="00073313" w:rsidRDefault="00FE5FD8" w:rsidP="00247D1B">
            <w:pPr>
              <w:tabs>
                <w:tab w:val="right" w:pos="8460"/>
              </w:tabs>
              <w:jc w:val="both"/>
              <w:rPr>
                <w:sz w:val="22"/>
                <w:szCs w:val="22"/>
              </w:rPr>
            </w:pPr>
            <w:r w:rsidRPr="00073313">
              <w:rPr>
                <w:sz w:val="22"/>
                <w:szCs w:val="22"/>
              </w:rPr>
              <w:t>Kapitálové výdavky</w:t>
            </w:r>
          </w:p>
        </w:tc>
        <w:tc>
          <w:tcPr>
            <w:tcW w:w="1642" w:type="dxa"/>
          </w:tcPr>
          <w:p w:rsidR="00FE5FD8" w:rsidRPr="00CB0D3F" w:rsidRDefault="00835D3C" w:rsidP="00247D1B">
            <w:pPr>
              <w:tabs>
                <w:tab w:val="right" w:pos="8460"/>
              </w:tabs>
              <w:jc w:val="right"/>
              <w:rPr>
                <w:b/>
              </w:rPr>
            </w:pPr>
            <w:r>
              <w:rPr>
                <w:b/>
              </w:rPr>
              <w:t>0,00</w:t>
            </w:r>
          </w:p>
        </w:tc>
        <w:tc>
          <w:tcPr>
            <w:tcW w:w="1717" w:type="dxa"/>
          </w:tcPr>
          <w:p w:rsidR="00FE5FD8" w:rsidRPr="00CB0D3F" w:rsidRDefault="00FE5FD8" w:rsidP="00247D1B">
            <w:pPr>
              <w:tabs>
                <w:tab w:val="right" w:pos="8460"/>
              </w:tabs>
              <w:jc w:val="right"/>
              <w:rPr>
                <w:b/>
              </w:rPr>
            </w:pPr>
            <w:r>
              <w:rPr>
                <w:b/>
              </w:rPr>
              <w:t>2</w:t>
            </w:r>
            <w:r w:rsidR="00835D3C">
              <w:rPr>
                <w:b/>
              </w:rPr>
              <w:t>00</w:t>
            </w:r>
            <w:r>
              <w:rPr>
                <w:b/>
              </w:rPr>
              <w:t> 000,00</w:t>
            </w:r>
          </w:p>
        </w:tc>
        <w:tc>
          <w:tcPr>
            <w:tcW w:w="1869" w:type="dxa"/>
          </w:tcPr>
          <w:p w:rsidR="00FE5FD8" w:rsidRPr="00CB0D3F" w:rsidRDefault="00FE5FD8" w:rsidP="00247D1B">
            <w:pPr>
              <w:tabs>
                <w:tab w:val="right" w:pos="8460"/>
              </w:tabs>
              <w:jc w:val="right"/>
              <w:rPr>
                <w:b/>
              </w:rPr>
            </w:pPr>
          </w:p>
        </w:tc>
        <w:tc>
          <w:tcPr>
            <w:tcW w:w="1869" w:type="dxa"/>
          </w:tcPr>
          <w:p w:rsidR="00FE5FD8" w:rsidRPr="00CB0D3F" w:rsidRDefault="00FE5FD8" w:rsidP="00247D1B">
            <w:pPr>
              <w:tabs>
                <w:tab w:val="right" w:pos="8460"/>
              </w:tabs>
              <w:jc w:val="right"/>
              <w:rPr>
                <w:b/>
              </w:rPr>
            </w:pPr>
          </w:p>
        </w:tc>
      </w:tr>
      <w:tr w:rsidR="00FE5FD8" w:rsidRPr="00CB0D3F" w:rsidTr="00247D1B">
        <w:tc>
          <w:tcPr>
            <w:tcW w:w="2138" w:type="dxa"/>
          </w:tcPr>
          <w:p w:rsidR="00FE5FD8" w:rsidRPr="00CB0D3F" w:rsidRDefault="00FE5FD8" w:rsidP="00247D1B">
            <w:pPr>
              <w:tabs>
                <w:tab w:val="right" w:pos="8460"/>
              </w:tabs>
              <w:jc w:val="both"/>
            </w:pPr>
            <w:r w:rsidRPr="00CB0D3F">
              <w:t>Finančné výdavky</w:t>
            </w:r>
          </w:p>
        </w:tc>
        <w:tc>
          <w:tcPr>
            <w:tcW w:w="1642" w:type="dxa"/>
          </w:tcPr>
          <w:p w:rsidR="00FE5FD8" w:rsidRPr="00CB0D3F" w:rsidRDefault="00FE5FD8" w:rsidP="00247D1B">
            <w:pPr>
              <w:tabs>
                <w:tab w:val="right" w:pos="8460"/>
              </w:tabs>
              <w:jc w:val="right"/>
              <w:rPr>
                <w:b/>
              </w:rPr>
            </w:pPr>
            <w:r>
              <w:rPr>
                <w:b/>
              </w:rPr>
              <w:t>0,00</w:t>
            </w:r>
          </w:p>
        </w:tc>
        <w:tc>
          <w:tcPr>
            <w:tcW w:w="1717" w:type="dxa"/>
          </w:tcPr>
          <w:p w:rsidR="00FE5FD8" w:rsidRPr="00CB0D3F" w:rsidRDefault="00FE5FD8" w:rsidP="00247D1B">
            <w:pPr>
              <w:tabs>
                <w:tab w:val="right" w:pos="8460"/>
              </w:tabs>
              <w:jc w:val="right"/>
              <w:rPr>
                <w:b/>
              </w:rPr>
            </w:pPr>
            <w:r>
              <w:rPr>
                <w:b/>
              </w:rPr>
              <w:t>0,0</w:t>
            </w:r>
          </w:p>
        </w:tc>
        <w:tc>
          <w:tcPr>
            <w:tcW w:w="1869" w:type="dxa"/>
          </w:tcPr>
          <w:p w:rsidR="00FE5FD8" w:rsidRPr="00CB0D3F" w:rsidRDefault="00FE5FD8" w:rsidP="00247D1B">
            <w:pPr>
              <w:tabs>
                <w:tab w:val="right" w:pos="8460"/>
              </w:tabs>
              <w:jc w:val="right"/>
              <w:rPr>
                <w:b/>
              </w:rPr>
            </w:pPr>
          </w:p>
        </w:tc>
        <w:tc>
          <w:tcPr>
            <w:tcW w:w="1869" w:type="dxa"/>
          </w:tcPr>
          <w:p w:rsidR="00FE5FD8" w:rsidRPr="00CB0D3F" w:rsidRDefault="00FE5FD8" w:rsidP="00247D1B">
            <w:pPr>
              <w:tabs>
                <w:tab w:val="right" w:pos="8460"/>
              </w:tabs>
              <w:jc w:val="right"/>
              <w:rPr>
                <w:b/>
              </w:rPr>
            </w:pPr>
          </w:p>
        </w:tc>
      </w:tr>
      <w:tr w:rsidR="00FE5FD8" w:rsidRPr="00CB0D3F" w:rsidTr="00247D1B">
        <w:tc>
          <w:tcPr>
            <w:tcW w:w="2138" w:type="dxa"/>
          </w:tcPr>
          <w:p w:rsidR="00FE5FD8" w:rsidRPr="00F81D67" w:rsidRDefault="00FE5FD8" w:rsidP="00247D1B">
            <w:pPr>
              <w:tabs>
                <w:tab w:val="right" w:pos="8460"/>
              </w:tabs>
              <w:jc w:val="both"/>
              <w:rPr>
                <w:color w:val="0000FF"/>
                <w:sz w:val="20"/>
                <w:szCs w:val="20"/>
              </w:rPr>
            </w:pPr>
          </w:p>
        </w:tc>
        <w:tc>
          <w:tcPr>
            <w:tcW w:w="1642" w:type="dxa"/>
          </w:tcPr>
          <w:p w:rsidR="00FE5FD8" w:rsidRPr="00CB0D3F" w:rsidRDefault="00FE5FD8" w:rsidP="00247D1B">
            <w:pPr>
              <w:tabs>
                <w:tab w:val="right" w:pos="8460"/>
              </w:tabs>
              <w:jc w:val="right"/>
              <w:rPr>
                <w:b/>
              </w:rPr>
            </w:pPr>
          </w:p>
        </w:tc>
        <w:tc>
          <w:tcPr>
            <w:tcW w:w="1717" w:type="dxa"/>
          </w:tcPr>
          <w:p w:rsidR="00FE5FD8" w:rsidRPr="00CB0D3F" w:rsidRDefault="00FE5FD8" w:rsidP="00247D1B">
            <w:pPr>
              <w:tabs>
                <w:tab w:val="right" w:pos="8460"/>
              </w:tabs>
              <w:jc w:val="right"/>
              <w:rPr>
                <w:b/>
              </w:rPr>
            </w:pPr>
          </w:p>
        </w:tc>
        <w:tc>
          <w:tcPr>
            <w:tcW w:w="1869" w:type="dxa"/>
          </w:tcPr>
          <w:p w:rsidR="00FE5FD8" w:rsidRPr="00CB0D3F" w:rsidRDefault="00FE5FD8" w:rsidP="00247D1B">
            <w:pPr>
              <w:tabs>
                <w:tab w:val="right" w:pos="8460"/>
              </w:tabs>
              <w:jc w:val="right"/>
              <w:rPr>
                <w:b/>
              </w:rPr>
            </w:pPr>
          </w:p>
        </w:tc>
        <w:tc>
          <w:tcPr>
            <w:tcW w:w="1869" w:type="dxa"/>
          </w:tcPr>
          <w:p w:rsidR="00FE5FD8" w:rsidRPr="00CB0D3F" w:rsidRDefault="00FE5FD8" w:rsidP="00247D1B">
            <w:pPr>
              <w:tabs>
                <w:tab w:val="right" w:pos="8460"/>
              </w:tabs>
              <w:jc w:val="right"/>
              <w:rPr>
                <w:b/>
              </w:rPr>
            </w:pPr>
          </w:p>
        </w:tc>
      </w:tr>
    </w:tbl>
    <w:p w:rsidR="00FE5FD8" w:rsidRDefault="00FE5FD8" w:rsidP="00FE5FD8">
      <w:pPr>
        <w:tabs>
          <w:tab w:val="left" w:pos="2340"/>
          <w:tab w:val="right" w:pos="6840"/>
          <w:tab w:val="right" w:pos="8820"/>
        </w:tabs>
        <w:jc w:val="both"/>
        <w:rPr>
          <w:b/>
        </w:rPr>
      </w:pPr>
    </w:p>
    <w:p w:rsidR="00FE5FD8" w:rsidRPr="00BD5F58" w:rsidRDefault="00FE5FD8" w:rsidP="00FE5FD8">
      <w:pPr>
        <w:numPr>
          <w:ilvl w:val="0"/>
          <w:numId w:val="18"/>
        </w:numPr>
        <w:spacing w:line="360" w:lineRule="auto"/>
        <w:ind w:left="284" w:hanging="284"/>
        <w:rPr>
          <w:b/>
          <w:sz w:val="28"/>
          <w:szCs w:val="28"/>
        </w:rPr>
      </w:pPr>
      <w:r w:rsidRPr="00BD5F58">
        <w:rPr>
          <w:b/>
          <w:sz w:val="28"/>
          <w:szCs w:val="28"/>
        </w:rPr>
        <w:t xml:space="preserve">Informácia o vývoji obce z pohľadu </w:t>
      </w:r>
      <w:r>
        <w:rPr>
          <w:b/>
          <w:sz w:val="28"/>
          <w:szCs w:val="28"/>
        </w:rPr>
        <w:t>účtovníctva</w:t>
      </w:r>
    </w:p>
    <w:p w:rsidR="00FE5FD8" w:rsidRDefault="00FE5FD8" w:rsidP="00FE5FD8">
      <w:pPr>
        <w:numPr>
          <w:ilvl w:val="1"/>
          <w:numId w:val="18"/>
        </w:numPr>
        <w:spacing w:line="360" w:lineRule="auto"/>
        <w:ind w:left="426" w:hanging="426"/>
        <w:jc w:val="both"/>
        <w:rPr>
          <w:b/>
        </w:rPr>
      </w:pPr>
      <w:r w:rsidRPr="000B7418">
        <w:rPr>
          <w:b/>
        </w:rPr>
        <w:t xml:space="preserve">Majetok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FE5FD8" w:rsidTr="00247D1B">
        <w:tblPrEx>
          <w:tblCellMar>
            <w:top w:w="0" w:type="dxa"/>
            <w:bottom w:w="0" w:type="dxa"/>
          </w:tblCellMar>
        </w:tblPrEx>
        <w:tc>
          <w:tcPr>
            <w:tcW w:w="3756" w:type="dxa"/>
            <w:shd w:val="clear" w:color="auto" w:fill="D9D9D9"/>
          </w:tcPr>
          <w:p w:rsidR="00FE5FD8" w:rsidRDefault="00FE5FD8" w:rsidP="00247D1B">
            <w:pPr>
              <w:jc w:val="center"/>
              <w:rPr>
                <w:b/>
              </w:rPr>
            </w:pPr>
            <w:r>
              <w:rPr>
                <w:b/>
              </w:rPr>
              <w:t xml:space="preserve">Názov  </w:t>
            </w:r>
          </w:p>
        </w:tc>
        <w:tc>
          <w:tcPr>
            <w:tcW w:w="2870" w:type="dxa"/>
            <w:shd w:val="clear" w:color="auto" w:fill="D9D9D9"/>
          </w:tcPr>
          <w:p w:rsidR="00FE5FD8" w:rsidRDefault="00FE5FD8" w:rsidP="00247D1B">
            <w:pPr>
              <w:jc w:val="center"/>
              <w:rPr>
                <w:b/>
              </w:rPr>
            </w:pPr>
            <w:r>
              <w:rPr>
                <w:b/>
              </w:rPr>
              <w:t>ZS  k  1.1.202</w:t>
            </w:r>
            <w:r w:rsidR="006565C9">
              <w:rPr>
                <w:b/>
              </w:rPr>
              <w:t>3</w:t>
            </w:r>
            <w:r>
              <w:rPr>
                <w:b/>
              </w:rPr>
              <w:t xml:space="preserve">  v EUR</w:t>
            </w:r>
          </w:p>
        </w:tc>
        <w:tc>
          <w:tcPr>
            <w:tcW w:w="2800" w:type="dxa"/>
            <w:shd w:val="clear" w:color="auto" w:fill="D9D9D9"/>
          </w:tcPr>
          <w:p w:rsidR="00FE5FD8" w:rsidRDefault="00FE5FD8" w:rsidP="00247D1B">
            <w:pPr>
              <w:jc w:val="center"/>
              <w:rPr>
                <w:b/>
              </w:rPr>
            </w:pPr>
            <w:r>
              <w:rPr>
                <w:b/>
              </w:rPr>
              <w:t>KZ  k  31.12.202</w:t>
            </w:r>
            <w:r w:rsidR="006565C9">
              <w:rPr>
                <w:b/>
              </w:rPr>
              <w:t>3</w:t>
            </w:r>
            <w:r>
              <w:rPr>
                <w:b/>
              </w:rPr>
              <w:t xml:space="preserve"> v EUR</w:t>
            </w:r>
          </w:p>
        </w:tc>
      </w:tr>
      <w:tr w:rsidR="006565C9" w:rsidTr="00247D1B">
        <w:tblPrEx>
          <w:tblCellMar>
            <w:top w:w="0" w:type="dxa"/>
            <w:bottom w:w="0" w:type="dxa"/>
          </w:tblCellMar>
        </w:tblPrEx>
        <w:tc>
          <w:tcPr>
            <w:tcW w:w="3756" w:type="dxa"/>
            <w:shd w:val="clear" w:color="auto" w:fill="C4BC96"/>
          </w:tcPr>
          <w:p w:rsidR="006565C9" w:rsidRPr="00A92B52" w:rsidRDefault="006565C9" w:rsidP="006565C9">
            <w:pPr>
              <w:rPr>
                <w:b/>
                <w:sz w:val="22"/>
                <w:szCs w:val="22"/>
              </w:rPr>
            </w:pPr>
            <w:r w:rsidRPr="00C7581F">
              <w:rPr>
                <w:b/>
              </w:rPr>
              <w:t>Majetok spolu</w:t>
            </w:r>
          </w:p>
        </w:tc>
        <w:tc>
          <w:tcPr>
            <w:tcW w:w="2870" w:type="dxa"/>
            <w:shd w:val="clear" w:color="auto" w:fill="C4BC96"/>
          </w:tcPr>
          <w:p w:rsidR="006565C9" w:rsidRPr="00631321" w:rsidRDefault="006565C9" w:rsidP="006565C9">
            <w:pPr>
              <w:jc w:val="right"/>
            </w:pPr>
            <w:r>
              <w:t>1 662 970,71</w:t>
            </w:r>
          </w:p>
        </w:tc>
        <w:tc>
          <w:tcPr>
            <w:tcW w:w="2800" w:type="dxa"/>
            <w:shd w:val="clear" w:color="auto" w:fill="C4BC96"/>
          </w:tcPr>
          <w:p w:rsidR="006565C9" w:rsidRDefault="006565C9" w:rsidP="006565C9">
            <w:pPr>
              <w:jc w:val="right"/>
            </w:pPr>
            <w:r>
              <w:t>1 675 078,17</w:t>
            </w:r>
          </w:p>
        </w:tc>
      </w:tr>
      <w:tr w:rsidR="006565C9" w:rsidTr="00247D1B">
        <w:tblPrEx>
          <w:tblCellMar>
            <w:top w:w="0" w:type="dxa"/>
            <w:bottom w:w="0" w:type="dxa"/>
          </w:tblCellMar>
        </w:tblPrEx>
        <w:tc>
          <w:tcPr>
            <w:tcW w:w="3756" w:type="dxa"/>
          </w:tcPr>
          <w:p w:rsidR="006565C9" w:rsidRPr="00A92B52" w:rsidRDefault="006565C9" w:rsidP="006565C9">
            <w:pPr>
              <w:rPr>
                <w:b/>
                <w:sz w:val="22"/>
                <w:szCs w:val="22"/>
              </w:rPr>
            </w:pPr>
            <w:r w:rsidRPr="00A92B52">
              <w:rPr>
                <w:b/>
                <w:sz w:val="22"/>
                <w:szCs w:val="22"/>
              </w:rPr>
              <w:t>Neobežný majetok spolu</w:t>
            </w:r>
          </w:p>
        </w:tc>
        <w:tc>
          <w:tcPr>
            <w:tcW w:w="2870" w:type="dxa"/>
          </w:tcPr>
          <w:p w:rsidR="006565C9" w:rsidRDefault="006565C9" w:rsidP="006565C9">
            <w:pPr>
              <w:jc w:val="right"/>
            </w:pPr>
            <w:r>
              <w:t>1 599 596,09</w:t>
            </w:r>
          </w:p>
        </w:tc>
        <w:tc>
          <w:tcPr>
            <w:tcW w:w="2800" w:type="dxa"/>
          </w:tcPr>
          <w:p w:rsidR="006565C9" w:rsidRDefault="006565C9" w:rsidP="006565C9">
            <w:pPr>
              <w:jc w:val="right"/>
            </w:pPr>
            <w:r>
              <w:t>1 578 433,44</w:t>
            </w:r>
          </w:p>
        </w:tc>
      </w:tr>
      <w:tr w:rsidR="006565C9" w:rsidTr="00247D1B">
        <w:tblPrEx>
          <w:tblCellMar>
            <w:top w:w="0" w:type="dxa"/>
            <w:bottom w:w="0" w:type="dxa"/>
          </w:tblCellMar>
        </w:tblPrEx>
        <w:tc>
          <w:tcPr>
            <w:tcW w:w="3756" w:type="dxa"/>
          </w:tcPr>
          <w:p w:rsidR="006565C9" w:rsidRPr="00A92B52" w:rsidRDefault="006565C9" w:rsidP="006565C9">
            <w:pPr>
              <w:jc w:val="both"/>
              <w:rPr>
                <w:sz w:val="22"/>
                <w:szCs w:val="22"/>
              </w:rPr>
            </w:pPr>
            <w:r w:rsidRPr="00A92B52">
              <w:rPr>
                <w:sz w:val="22"/>
                <w:szCs w:val="22"/>
              </w:rPr>
              <w:t>z toho :</w:t>
            </w:r>
          </w:p>
        </w:tc>
        <w:tc>
          <w:tcPr>
            <w:tcW w:w="2870" w:type="dxa"/>
          </w:tcPr>
          <w:p w:rsidR="006565C9" w:rsidRDefault="006565C9" w:rsidP="006565C9">
            <w:pPr>
              <w:jc w:val="right"/>
            </w:pPr>
          </w:p>
        </w:tc>
        <w:tc>
          <w:tcPr>
            <w:tcW w:w="2800" w:type="dxa"/>
          </w:tcPr>
          <w:p w:rsidR="006565C9" w:rsidRDefault="006565C9" w:rsidP="006565C9">
            <w:pPr>
              <w:jc w:val="right"/>
            </w:pPr>
          </w:p>
        </w:tc>
      </w:tr>
      <w:tr w:rsidR="006565C9" w:rsidTr="00247D1B">
        <w:tblPrEx>
          <w:tblCellMar>
            <w:top w:w="0" w:type="dxa"/>
            <w:bottom w:w="0" w:type="dxa"/>
          </w:tblCellMar>
        </w:tblPrEx>
        <w:tc>
          <w:tcPr>
            <w:tcW w:w="3756" w:type="dxa"/>
          </w:tcPr>
          <w:p w:rsidR="006565C9" w:rsidRPr="00A92B52" w:rsidRDefault="006565C9" w:rsidP="006565C9">
            <w:pPr>
              <w:jc w:val="both"/>
              <w:rPr>
                <w:sz w:val="22"/>
                <w:szCs w:val="22"/>
              </w:rPr>
            </w:pPr>
            <w:r>
              <w:rPr>
                <w:sz w:val="22"/>
                <w:szCs w:val="22"/>
              </w:rPr>
              <w:t>Dlhodobý nehmotný majetok</w:t>
            </w:r>
          </w:p>
        </w:tc>
        <w:tc>
          <w:tcPr>
            <w:tcW w:w="2870" w:type="dxa"/>
          </w:tcPr>
          <w:p w:rsidR="006565C9" w:rsidRDefault="006565C9" w:rsidP="006565C9">
            <w:pPr>
              <w:jc w:val="right"/>
            </w:pPr>
            <w:r>
              <w:t>6 000,00</w:t>
            </w:r>
          </w:p>
        </w:tc>
        <w:tc>
          <w:tcPr>
            <w:tcW w:w="2800" w:type="dxa"/>
          </w:tcPr>
          <w:p w:rsidR="006565C9" w:rsidRDefault="006565C9" w:rsidP="006565C9">
            <w:pPr>
              <w:jc w:val="right"/>
            </w:pPr>
            <w:r>
              <w:t>6000,00</w:t>
            </w:r>
          </w:p>
        </w:tc>
      </w:tr>
      <w:tr w:rsidR="006565C9" w:rsidTr="00247D1B">
        <w:tblPrEx>
          <w:tblCellMar>
            <w:top w:w="0" w:type="dxa"/>
            <w:bottom w:w="0" w:type="dxa"/>
          </w:tblCellMar>
        </w:tblPrEx>
        <w:tc>
          <w:tcPr>
            <w:tcW w:w="3756" w:type="dxa"/>
          </w:tcPr>
          <w:p w:rsidR="006565C9" w:rsidRPr="00A92B52" w:rsidRDefault="006565C9" w:rsidP="006565C9">
            <w:pPr>
              <w:jc w:val="both"/>
              <w:rPr>
                <w:sz w:val="22"/>
                <w:szCs w:val="22"/>
              </w:rPr>
            </w:pPr>
            <w:r>
              <w:rPr>
                <w:sz w:val="22"/>
                <w:szCs w:val="22"/>
              </w:rPr>
              <w:t>Dlhodobý hmotný majetok</w:t>
            </w:r>
          </w:p>
        </w:tc>
        <w:tc>
          <w:tcPr>
            <w:tcW w:w="2870" w:type="dxa"/>
          </w:tcPr>
          <w:p w:rsidR="006565C9" w:rsidRPr="00255E79" w:rsidRDefault="006565C9" w:rsidP="006565C9">
            <w:pPr>
              <w:jc w:val="right"/>
              <w:rPr>
                <w:color w:val="FF0000"/>
              </w:rPr>
            </w:pPr>
            <w:r w:rsidRPr="00524AFA">
              <w:rPr>
                <w:color w:val="000000" w:themeColor="text1"/>
              </w:rPr>
              <w:t>1 52</w:t>
            </w:r>
            <w:r>
              <w:rPr>
                <w:color w:val="000000" w:themeColor="text1"/>
              </w:rPr>
              <w:t>0</w:t>
            </w:r>
            <w:r w:rsidRPr="00524AFA">
              <w:rPr>
                <w:color w:val="000000" w:themeColor="text1"/>
              </w:rPr>
              <w:t> 445,33</w:t>
            </w:r>
          </w:p>
        </w:tc>
        <w:tc>
          <w:tcPr>
            <w:tcW w:w="2800" w:type="dxa"/>
          </w:tcPr>
          <w:p w:rsidR="006565C9" w:rsidRPr="00FD63F4" w:rsidRDefault="006565C9" w:rsidP="006565C9">
            <w:pPr>
              <w:jc w:val="right"/>
            </w:pPr>
            <w:r>
              <w:t>1 499 282,68</w:t>
            </w:r>
          </w:p>
        </w:tc>
      </w:tr>
      <w:tr w:rsidR="006565C9" w:rsidTr="00247D1B">
        <w:tblPrEx>
          <w:tblCellMar>
            <w:top w:w="0" w:type="dxa"/>
            <w:bottom w:w="0" w:type="dxa"/>
          </w:tblCellMar>
        </w:tblPrEx>
        <w:tc>
          <w:tcPr>
            <w:tcW w:w="3756" w:type="dxa"/>
          </w:tcPr>
          <w:p w:rsidR="006565C9" w:rsidRPr="00A92B52" w:rsidRDefault="006565C9" w:rsidP="006565C9">
            <w:pPr>
              <w:jc w:val="both"/>
              <w:rPr>
                <w:sz w:val="22"/>
                <w:szCs w:val="22"/>
              </w:rPr>
            </w:pPr>
            <w:r>
              <w:rPr>
                <w:sz w:val="22"/>
                <w:szCs w:val="22"/>
              </w:rPr>
              <w:t>Dlhodobý finančný majetok</w:t>
            </w:r>
          </w:p>
        </w:tc>
        <w:tc>
          <w:tcPr>
            <w:tcW w:w="2870" w:type="dxa"/>
          </w:tcPr>
          <w:p w:rsidR="006565C9" w:rsidRDefault="006565C9" w:rsidP="006565C9">
            <w:pPr>
              <w:jc w:val="right"/>
            </w:pPr>
            <w:r>
              <w:t>73 150,76</w:t>
            </w:r>
          </w:p>
        </w:tc>
        <w:tc>
          <w:tcPr>
            <w:tcW w:w="2800" w:type="dxa"/>
          </w:tcPr>
          <w:p w:rsidR="006565C9" w:rsidRDefault="006565C9" w:rsidP="006565C9">
            <w:pPr>
              <w:jc w:val="right"/>
            </w:pPr>
            <w:r>
              <w:t>73 150,76</w:t>
            </w:r>
          </w:p>
        </w:tc>
      </w:tr>
      <w:tr w:rsidR="006565C9" w:rsidTr="00247D1B">
        <w:tblPrEx>
          <w:tblCellMar>
            <w:top w:w="0" w:type="dxa"/>
            <w:bottom w:w="0" w:type="dxa"/>
          </w:tblCellMar>
        </w:tblPrEx>
        <w:tc>
          <w:tcPr>
            <w:tcW w:w="3756" w:type="dxa"/>
          </w:tcPr>
          <w:p w:rsidR="006565C9" w:rsidRPr="00A92B52" w:rsidRDefault="006565C9" w:rsidP="006565C9">
            <w:pPr>
              <w:jc w:val="both"/>
              <w:rPr>
                <w:b/>
                <w:sz w:val="22"/>
                <w:szCs w:val="22"/>
              </w:rPr>
            </w:pPr>
            <w:r w:rsidRPr="00A92B52">
              <w:rPr>
                <w:b/>
                <w:sz w:val="22"/>
                <w:szCs w:val="22"/>
              </w:rPr>
              <w:t>Obežný majetok spolu</w:t>
            </w:r>
          </w:p>
        </w:tc>
        <w:tc>
          <w:tcPr>
            <w:tcW w:w="2870" w:type="dxa"/>
          </w:tcPr>
          <w:p w:rsidR="006565C9" w:rsidRPr="00631321" w:rsidRDefault="006565C9" w:rsidP="006565C9">
            <w:pPr>
              <w:jc w:val="right"/>
            </w:pPr>
            <w:r>
              <w:t>63 374,62</w:t>
            </w:r>
          </w:p>
        </w:tc>
        <w:tc>
          <w:tcPr>
            <w:tcW w:w="2800" w:type="dxa"/>
          </w:tcPr>
          <w:p w:rsidR="006565C9" w:rsidRPr="00FD63F4" w:rsidRDefault="006565C9" w:rsidP="006565C9">
            <w:pPr>
              <w:jc w:val="right"/>
            </w:pPr>
            <w:r>
              <w:t>96 644,73</w:t>
            </w:r>
          </w:p>
        </w:tc>
      </w:tr>
      <w:tr w:rsidR="006565C9" w:rsidTr="00247D1B">
        <w:tblPrEx>
          <w:tblCellMar>
            <w:top w:w="0" w:type="dxa"/>
            <w:bottom w:w="0" w:type="dxa"/>
          </w:tblCellMar>
        </w:tblPrEx>
        <w:tc>
          <w:tcPr>
            <w:tcW w:w="3756" w:type="dxa"/>
          </w:tcPr>
          <w:p w:rsidR="006565C9" w:rsidRPr="00A92B52" w:rsidRDefault="006565C9" w:rsidP="006565C9">
            <w:pPr>
              <w:jc w:val="both"/>
              <w:rPr>
                <w:sz w:val="22"/>
                <w:szCs w:val="22"/>
              </w:rPr>
            </w:pPr>
            <w:r w:rsidRPr="00A92B52">
              <w:rPr>
                <w:sz w:val="22"/>
                <w:szCs w:val="22"/>
              </w:rPr>
              <w:t>z toho :</w:t>
            </w:r>
          </w:p>
        </w:tc>
        <w:tc>
          <w:tcPr>
            <w:tcW w:w="2870" w:type="dxa"/>
          </w:tcPr>
          <w:p w:rsidR="006565C9" w:rsidRDefault="006565C9" w:rsidP="006565C9">
            <w:pPr>
              <w:jc w:val="right"/>
            </w:pPr>
          </w:p>
        </w:tc>
        <w:tc>
          <w:tcPr>
            <w:tcW w:w="2800" w:type="dxa"/>
          </w:tcPr>
          <w:p w:rsidR="006565C9" w:rsidRDefault="006565C9" w:rsidP="006565C9">
            <w:pPr>
              <w:jc w:val="right"/>
            </w:pPr>
          </w:p>
        </w:tc>
      </w:tr>
      <w:tr w:rsidR="006565C9" w:rsidTr="00247D1B">
        <w:tblPrEx>
          <w:tblCellMar>
            <w:top w:w="0" w:type="dxa"/>
            <w:bottom w:w="0" w:type="dxa"/>
          </w:tblCellMar>
        </w:tblPrEx>
        <w:tc>
          <w:tcPr>
            <w:tcW w:w="3756" w:type="dxa"/>
          </w:tcPr>
          <w:p w:rsidR="006565C9" w:rsidRPr="00A92B52" w:rsidRDefault="006565C9" w:rsidP="006565C9">
            <w:pPr>
              <w:jc w:val="both"/>
              <w:rPr>
                <w:sz w:val="22"/>
                <w:szCs w:val="22"/>
              </w:rPr>
            </w:pPr>
            <w:r>
              <w:rPr>
                <w:sz w:val="22"/>
                <w:szCs w:val="22"/>
              </w:rPr>
              <w:t>Zásoby</w:t>
            </w:r>
          </w:p>
        </w:tc>
        <w:tc>
          <w:tcPr>
            <w:tcW w:w="2870" w:type="dxa"/>
          </w:tcPr>
          <w:p w:rsidR="006565C9" w:rsidRDefault="006565C9" w:rsidP="006565C9">
            <w:pPr>
              <w:jc w:val="right"/>
            </w:pPr>
            <w:r>
              <w:t>0,00</w:t>
            </w:r>
          </w:p>
        </w:tc>
        <w:tc>
          <w:tcPr>
            <w:tcW w:w="2800" w:type="dxa"/>
          </w:tcPr>
          <w:p w:rsidR="006565C9" w:rsidRDefault="006565C9" w:rsidP="006565C9">
            <w:pPr>
              <w:jc w:val="right"/>
            </w:pPr>
            <w:r>
              <w:t>0,00</w:t>
            </w:r>
          </w:p>
        </w:tc>
      </w:tr>
      <w:tr w:rsidR="006565C9" w:rsidTr="00247D1B">
        <w:tblPrEx>
          <w:tblCellMar>
            <w:top w:w="0" w:type="dxa"/>
            <w:bottom w:w="0" w:type="dxa"/>
          </w:tblCellMar>
        </w:tblPrEx>
        <w:tc>
          <w:tcPr>
            <w:tcW w:w="3756" w:type="dxa"/>
          </w:tcPr>
          <w:p w:rsidR="006565C9" w:rsidRDefault="006565C9" w:rsidP="006565C9">
            <w:pPr>
              <w:jc w:val="both"/>
              <w:rPr>
                <w:sz w:val="22"/>
                <w:szCs w:val="22"/>
              </w:rPr>
            </w:pPr>
            <w:r>
              <w:rPr>
                <w:sz w:val="22"/>
                <w:szCs w:val="22"/>
              </w:rPr>
              <w:lastRenderedPageBreak/>
              <w:t>Zúčtovanie medzi subjektami VS</w:t>
            </w:r>
          </w:p>
        </w:tc>
        <w:tc>
          <w:tcPr>
            <w:tcW w:w="2870" w:type="dxa"/>
          </w:tcPr>
          <w:p w:rsidR="006565C9" w:rsidRDefault="006565C9" w:rsidP="006565C9">
            <w:pPr>
              <w:jc w:val="right"/>
            </w:pPr>
            <w:r>
              <w:t>0,00</w:t>
            </w:r>
          </w:p>
        </w:tc>
        <w:tc>
          <w:tcPr>
            <w:tcW w:w="2800" w:type="dxa"/>
          </w:tcPr>
          <w:p w:rsidR="006565C9" w:rsidRDefault="006565C9" w:rsidP="006565C9">
            <w:pPr>
              <w:jc w:val="right"/>
            </w:pPr>
            <w:r>
              <w:t>0,00</w:t>
            </w:r>
          </w:p>
        </w:tc>
      </w:tr>
      <w:tr w:rsidR="006565C9" w:rsidTr="00247D1B">
        <w:tblPrEx>
          <w:tblCellMar>
            <w:top w:w="0" w:type="dxa"/>
            <w:bottom w:w="0" w:type="dxa"/>
          </w:tblCellMar>
        </w:tblPrEx>
        <w:tc>
          <w:tcPr>
            <w:tcW w:w="3756" w:type="dxa"/>
          </w:tcPr>
          <w:p w:rsidR="006565C9" w:rsidRPr="00A92B52" w:rsidRDefault="006565C9" w:rsidP="006565C9">
            <w:pPr>
              <w:jc w:val="both"/>
              <w:rPr>
                <w:sz w:val="22"/>
                <w:szCs w:val="22"/>
              </w:rPr>
            </w:pPr>
            <w:r>
              <w:rPr>
                <w:sz w:val="22"/>
                <w:szCs w:val="22"/>
              </w:rPr>
              <w:t>Dlhodobé pohľadávky</w:t>
            </w:r>
          </w:p>
        </w:tc>
        <w:tc>
          <w:tcPr>
            <w:tcW w:w="2870" w:type="dxa"/>
          </w:tcPr>
          <w:p w:rsidR="006565C9" w:rsidRDefault="006565C9" w:rsidP="006565C9">
            <w:pPr>
              <w:jc w:val="right"/>
            </w:pPr>
            <w:r>
              <w:t>1 088,00</w:t>
            </w:r>
          </w:p>
        </w:tc>
        <w:tc>
          <w:tcPr>
            <w:tcW w:w="2800" w:type="dxa"/>
          </w:tcPr>
          <w:p w:rsidR="006565C9" w:rsidRDefault="006565C9" w:rsidP="006565C9">
            <w:pPr>
              <w:jc w:val="right"/>
            </w:pPr>
            <w:r>
              <w:t>1 236,50</w:t>
            </w:r>
          </w:p>
        </w:tc>
      </w:tr>
      <w:tr w:rsidR="006565C9" w:rsidRPr="00970F72" w:rsidTr="00247D1B">
        <w:tblPrEx>
          <w:tblCellMar>
            <w:top w:w="0" w:type="dxa"/>
            <w:bottom w:w="0" w:type="dxa"/>
          </w:tblCellMar>
        </w:tblPrEx>
        <w:tc>
          <w:tcPr>
            <w:tcW w:w="3756" w:type="dxa"/>
          </w:tcPr>
          <w:p w:rsidR="006565C9" w:rsidRDefault="006565C9" w:rsidP="006565C9">
            <w:pPr>
              <w:jc w:val="both"/>
              <w:rPr>
                <w:sz w:val="22"/>
                <w:szCs w:val="22"/>
              </w:rPr>
            </w:pPr>
            <w:r>
              <w:rPr>
                <w:sz w:val="22"/>
                <w:szCs w:val="22"/>
              </w:rPr>
              <w:t xml:space="preserve">Krátkodobé pohľadávky </w:t>
            </w:r>
          </w:p>
        </w:tc>
        <w:tc>
          <w:tcPr>
            <w:tcW w:w="2870" w:type="dxa"/>
          </w:tcPr>
          <w:p w:rsidR="006565C9" w:rsidRDefault="006565C9" w:rsidP="006565C9">
            <w:pPr>
              <w:jc w:val="right"/>
            </w:pPr>
            <w:r>
              <w:t>18 314,31</w:t>
            </w:r>
          </w:p>
        </w:tc>
        <w:tc>
          <w:tcPr>
            <w:tcW w:w="2800" w:type="dxa"/>
          </w:tcPr>
          <w:p w:rsidR="006565C9" w:rsidRDefault="006565C9" w:rsidP="006565C9">
            <w:pPr>
              <w:jc w:val="right"/>
            </w:pPr>
            <w:r>
              <w:t>46 869,32</w:t>
            </w:r>
          </w:p>
        </w:tc>
      </w:tr>
      <w:tr w:rsidR="006565C9" w:rsidTr="00247D1B">
        <w:tblPrEx>
          <w:tblCellMar>
            <w:top w:w="0" w:type="dxa"/>
            <w:bottom w:w="0" w:type="dxa"/>
          </w:tblCellMar>
        </w:tblPrEx>
        <w:tc>
          <w:tcPr>
            <w:tcW w:w="3756" w:type="dxa"/>
          </w:tcPr>
          <w:p w:rsidR="006565C9" w:rsidRPr="00A92B52" w:rsidRDefault="006565C9" w:rsidP="006565C9">
            <w:pPr>
              <w:jc w:val="both"/>
              <w:rPr>
                <w:sz w:val="22"/>
                <w:szCs w:val="22"/>
              </w:rPr>
            </w:pPr>
            <w:r>
              <w:rPr>
                <w:sz w:val="22"/>
                <w:szCs w:val="22"/>
              </w:rPr>
              <w:t xml:space="preserve">Finančné účty </w:t>
            </w:r>
          </w:p>
        </w:tc>
        <w:tc>
          <w:tcPr>
            <w:tcW w:w="2870" w:type="dxa"/>
          </w:tcPr>
          <w:p w:rsidR="006565C9" w:rsidRDefault="006565C9" w:rsidP="006565C9">
            <w:pPr>
              <w:jc w:val="right"/>
            </w:pPr>
            <w:r>
              <w:t>43 972,31</w:t>
            </w:r>
          </w:p>
        </w:tc>
        <w:tc>
          <w:tcPr>
            <w:tcW w:w="2800" w:type="dxa"/>
          </w:tcPr>
          <w:p w:rsidR="006565C9" w:rsidRDefault="006565C9" w:rsidP="006565C9">
            <w:pPr>
              <w:jc w:val="right"/>
            </w:pPr>
            <w:r>
              <w:t>48 538,91</w:t>
            </w:r>
          </w:p>
        </w:tc>
      </w:tr>
      <w:tr w:rsidR="006565C9" w:rsidTr="00247D1B">
        <w:tblPrEx>
          <w:tblCellMar>
            <w:top w:w="0" w:type="dxa"/>
            <w:bottom w:w="0" w:type="dxa"/>
          </w:tblCellMar>
        </w:tblPrEx>
        <w:tc>
          <w:tcPr>
            <w:tcW w:w="3756" w:type="dxa"/>
          </w:tcPr>
          <w:p w:rsidR="006565C9" w:rsidRDefault="006565C9" w:rsidP="006565C9">
            <w:pPr>
              <w:jc w:val="both"/>
              <w:rPr>
                <w:sz w:val="22"/>
                <w:szCs w:val="22"/>
              </w:rPr>
            </w:pPr>
            <w:r>
              <w:rPr>
                <w:sz w:val="22"/>
                <w:szCs w:val="22"/>
              </w:rPr>
              <w:t>Poskytnuté návratné fin. výpomoci dlh.</w:t>
            </w:r>
          </w:p>
        </w:tc>
        <w:tc>
          <w:tcPr>
            <w:tcW w:w="2870" w:type="dxa"/>
          </w:tcPr>
          <w:p w:rsidR="006565C9" w:rsidRDefault="006565C9" w:rsidP="006565C9">
            <w:pPr>
              <w:jc w:val="right"/>
            </w:pPr>
            <w:r>
              <w:t>0,00</w:t>
            </w:r>
          </w:p>
        </w:tc>
        <w:tc>
          <w:tcPr>
            <w:tcW w:w="2800" w:type="dxa"/>
          </w:tcPr>
          <w:p w:rsidR="006565C9" w:rsidRDefault="006565C9" w:rsidP="006565C9">
            <w:pPr>
              <w:jc w:val="right"/>
            </w:pPr>
            <w:r>
              <w:t>0,00</w:t>
            </w:r>
          </w:p>
        </w:tc>
      </w:tr>
      <w:tr w:rsidR="006565C9" w:rsidTr="00247D1B">
        <w:tblPrEx>
          <w:tblCellMar>
            <w:top w:w="0" w:type="dxa"/>
            <w:bottom w:w="0" w:type="dxa"/>
          </w:tblCellMar>
        </w:tblPrEx>
        <w:tc>
          <w:tcPr>
            <w:tcW w:w="3756" w:type="dxa"/>
          </w:tcPr>
          <w:p w:rsidR="006565C9" w:rsidRDefault="006565C9" w:rsidP="006565C9">
            <w:pPr>
              <w:jc w:val="both"/>
              <w:rPr>
                <w:sz w:val="22"/>
                <w:szCs w:val="22"/>
              </w:rPr>
            </w:pPr>
            <w:r>
              <w:rPr>
                <w:sz w:val="22"/>
                <w:szCs w:val="22"/>
              </w:rPr>
              <w:t>Poskytnuté návratné fin. výpomoci krát.</w:t>
            </w:r>
          </w:p>
        </w:tc>
        <w:tc>
          <w:tcPr>
            <w:tcW w:w="2870" w:type="dxa"/>
          </w:tcPr>
          <w:p w:rsidR="006565C9" w:rsidRDefault="006565C9" w:rsidP="006565C9">
            <w:pPr>
              <w:jc w:val="right"/>
            </w:pPr>
            <w:r>
              <w:t>0,00</w:t>
            </w:r>
          </w:p>
        </w:tc>
        <w:tc>
          <w:tcPr>
            <w:tcW w:w="2800" w:type="dxa"/>
          </w:tcPr>
          <w:p w:rsidR="006565C9" w:rsidRDefault="006565C9" w:rsidP="006565C9">
            <w:pPr>
              <w:jc w:val="right"/>
            </w:pPr>
            <w:r>
              <w:t>0,00</w:t>
            </w:r>
          </w:p>
        </w:tc>
      </w:tr>
      <w:tr w:rsidR="006565C9" w:rsidTr="00247D1B">
        <w:tblPrEx>
          <w:tblCellMar>
            <w:top w:w="0" w:type="dxa"/>
            <w:bottom w:w="0" w:type="dxa"/>
          </w:tblCellMar>
        </w:tblPrEx>
        <w:tc>
          <w:tcPr>
            <w:tcW w:w="3756" w:type="dxa"/>
          </w:tcPr>
          <w:p w:rsidR="006565C9" w:rsidRPr="00FB33BA" w:rsidRDefault="006565C9" w:rsidP="006565C9">
            <w:pPr>
              <w:jc w:val="both"/>
              <w:rPr>
                <w:b/>
                <w:sz w:val="22"/>
                <w:szCs w:val="22"/>
              </w:rPr>
            </w:pPr>
            <w:r w:rsidRPr="00FB33BA">
              <w:rPr>
                <w:b/>
                <w:sz w:val="22"/>
                <w:szCs w:val="22"/>
              </w:rPr>
              <w:t xml:space="preserve">Časové rozlíšenie </w:t>
            </w:r>
          </w:p>
        </w:tc>
        <w:tc>
          <w:tcPr>
            <w:tcW w:w="2870" w:type="dxa"/>
          </w:tcPr>
          <w:p w:rsidR="006565C9" w:rsidRDefault="006565C9" w:rsidP="006565C9">
            <w:pPr>
              <w:jc w:val="right"/>
            </w:pPr>
            <w:r>
              <w:t>0,00</w:t>
            </w:r>
          </w:p>
        </w:tc>
        <w:tc>
          <w:tcPr>
            <w:tcW w:w="2800" w:type="dxa"/>
          </w:tcPr>
          <w:p w:rsidR="006565C9" w:rsidRDefault="006565C9" w:rsidP="006565C9">
            <w:pPr>
              <w:jc w:val="right"/>
            </w:pPr>
            <w:r>
              <w:t>0,00</w:t>
            </w:r>
          </w:p>
        </w:tc>
      </w:tr>
    </w:tbl>
    <w:p w:rsidR="00FE5FD8" w:rsidRDefault="00FE5FD8" w:rsidP="00FE5FD8">
      <w:pPr>
        <w:spacing w:line="360" w:lineRule="auto"/>
        <w:jc w:val="both"/>
        <w:rPr>
          <w:b/>
        </w:rPr>
      </w:pPr>
    </w:p>
    <w:p w:rsidR="00FE5FD8" w:rsidRDefault="00FE5FD8" w:rsidP="00FE5FD8">
      <w:pPr>
        <w:spacing w:line="360" w:lineRule="auto"/>
        <w:jc w:val="both"/>
        <w:rPr>
          <w:b/>
        </w:rPr>
      </w:pPr>
      <w:r>
        <w:rPr>
          <w:b/>
        </w:rPr>
        <w:t>8.2. Zdroje krytia</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FE5FD8" w:rsidTr="00247D1B">
        <w:tblPrEx>
          <w:tblCellMar>
            <w:top w:w="0" w:type="dxa"/>
            <w:bottom w:w="0" w:type="dxa"/>
          </w:tblCellMar>
        </w:tblPrEx>
        <w:tc>
          <w:tcPr>
            <w:tcW w:w="3756" w:type="dxa"/>
            <w:shd w:val="clear" w:color="auto" w:fill="D9D9D9"/>
          </w:tcPr>
          <w:p w:rsidR="00FE5FD8" w:rsidRDefault="00FE5FD8" w:rsidP="00247D1B">
            <w:pPr>
              <w:jc w:val="center"/>
              <w:rPr>
                <w:b/>
              </w:rPr>
            </w:pPr>
            <w:r>
              <w:rPr>
                <w:b/>
              </w:rPr>
              <w:t>Názov</w:t>
            </w:r>
          </w:p>
        </w:tc>
        <w:tc>
          <w:tcPr>
            <w:tcW w:w="2870" w:type="dxa"/>
            <w:shd w:val="clear" w:color="auto" w:fill="D9D9D9"/>
          </w:tcPr>
          <w:p w:rsidR="00FE5FD8" w:rsidRDefault="00FE5FD8" w:rsidP="00247D1B">
            <w:pPr>
              <w:jc w:val="center"/>
              <w:rPr>
                <w:b/>
              </w:rPr>
            </w:pPr>
            <w:r>
              <w:rPr>
                <w:b/>
              </w:rPr>
              <w:t>ZS  k  1.1.202</w:t>
            </w:r>
            <w:r w:rsidR="006565C9">
              <w:rPr>
                <w:b/>
              </w:rPr>
              <w:t>3</w:t>
            </w:r>
            <w:r>
              <w:rPr>
                <w:b/>
              </w:rPr>
              <w:t xml:space="preserve"> v EUR</w:t>
            </w:r>
          </w:p>
        </w:tc>
        <w:tc>
          <w:tcPr>
            <w:tcW w:w="2800" w:type="dxa"/>
            <w:shd w:val="clear" w:color="auto" w:fill="D9D9D9"/>
          </w:tcPr>
          <w:p w:rsidR="00FE5FD8" w:rsidRDefault="00FE5FD8" w:rsidP="00247D1B">
            <w:pPr>
              <w:jc w:val="center"/>
              <w:rPr>
                <w:b/>
              </w:rPr>
            </w:pPr>
            <w:r>
              <w:rPr>
                <w:b/>
              </w:rPr>
              <w:t>KZ  k  31.12.202</w:t>
            </w:r>
            <w:r w:rsidR="006565C9">
              <w:rPr>
                <w:b/>
              </w:rPr>
              <w:t>3</w:t>
            </w:r>
            <w:r>
              <w:rPr>
                <w:b/>
              </w:rPr>
              <w:t xml:space="preserve"> v EUR</w:t>
            </w:r>
          </w:p>
        </w:tc>
      </w:tr>
      <w:tr w:rsidR="006565C9" w:rsidTr="00247D1B">
        <w:tblPrEx>
          <w:tblCellMar>
            <w:top w:w="0" w:type="dxa"/>
            <w:bottom w:w="0" w:type="dxa"/>
          </w:tblCellMar>
        </w:tblPrEx>
        <w:tc>
          <w:tcPr>
            <w:tcW w:w="3756" w:type="dxa"/>
            <w:shd w:val="clear" w:color="auto" w:fill="C4BC96"/>
          </w:tcPr>
          <w:p w:rsidR="006565C9" w:rsidRPr="00487712" w:rsidRDefault="006565C9" w:rsidP="006565C9">
            <w:pPr>
              <w:jc w:val="both"/>
              <w:rPr>
                <w:b/>
              </w:rPr>
            </w:pPr>
            <w:r w:rsidRPr="00487712">
              <w:rPr>
                <w:b/>
              </w:rPr>
              <w:t xml:space="preserve">Vlastné imanie a záväzky </w:t>
            </w:r>
            <w:r>
              <w:rPr>
                <w:b/>
              </w:rPr>
              <w:t>spolu</w:t>
            </w:r>
          </w:p>
        </w:tc>
        <w:tc>
          <w:tcPr>
            <w:tcW w:w="2870" w:type="dxa"/>
            <w:shd w:val="clear" w:color="auto" w:fill="C4BC96"/>
          </w:tcPr>
          <w:p w:rsidR="006565C9" w:rsidRDefault="006565C9" w:rsidP="006565C9">
            <w:pPr>
              <w:jc w:val="right"/>
            </w:pPr>
          </w:p>
        </w:tc>
        <w:tc>
          <w:tcPr>
            <w:tcW w:w="2800" w:type="dxa"/>
            <w:shd w:val="clear" w:color="auto" w:fill="C4BC96"/>
          </w:tcPr>
          <w:p w:rsidR="006565C9" w:rsidRDefault="006565C9" w:rsidP="006565C9">
            <w:pPr>
              <w:jc w:val="right"/>
            </w:pPr>
          </w:p>
        </w:tc>
      </w:tr>
      <w:tr w:rsidR="006565C9" w:rsidTr="00247D1B">
        <w:tblPrEx>
          <w:tblCellMar>
            <w:top w:w="0" w:type="dxa"/>
            <w:bottom w:w="0" w:type="dxa"/>
          </w:tblCellMar>
        </w:tblPrEx>
        <w:tc>
          <w:tcPr>
            <w:tcW w:w="3756" w:type="dxa"/>
          </w:tcPr>
          <w:p w:rsidR="006565C9" w:rsidRPr="00487712" w:rsidRDefault="006565C9" w:rsidP="006565C9">
            <w:pPr>
              <w:jc w:val="both"/>
              <w:rPr>
                <w:b/>
                <w:sz w:val="22"/>
                <w:szCs w:val="22"/>
              </w:rPr>
            </w:pPr>
            <w:r w:rsidRPr="00487712">
              <w:rPr>
                <w:b/>
                <w:sz w:val="22"/>
                <w:szCs w:val="22"/>
              </w:rPr>
              <w:t xml:space="preserve">Vlastné imanie </w:t>
            </w:r>
          </w:p>
        </w:tc>
        <w:tc>
          <w:tcPr>
            <w:tcW w:w="2870" w:type="dxa"/>
          </w:tcPr>
          <w:p w:rsidR="006565C9" w:rsidRDefault="006565C9" w:rsidP="006565C9">
            <w:pPr>
              <w:jc w:val="right"/>
            </w:pPr>
            <w:r>
              <w:t>462 120,31</w:t>
            </w:r>
          </w:p>
        </w:tc>
        <w:tc>
          <w:tcPr>
            <w:tcW w:w="2800" w:type="dxa"/>
          </w:tcPr>
          <w:p w:rsidR="006565C9" w:rsidRDefault="006565C9" w:rsidP="006565C9">
            <w:pPr>
              <w:jc w:val="right"/>
            </w:pPr>
            <w:r>
              <w:t>506 338,43</w:t>
            </w:r>
          </w:p>
        </w:tc>
      </w:tr>
      <w:tr w:rsidR="006565C9" w:rsidTr="00247D1B">
        <w:tblPrEx>
          <w:tblCellMar>
            <w:top w:w="0" w:type="dxa"/>
            <w:bottom w:w="0" w:type="dxa"/>
          </w:tblCellMar>
        </w:tblPrEx>
        <w:tc>
          <w:tcPr>
            <w:tcW w:w="3756" w:type="dxa"/>
          </w:tcPr>
          <w:p w:rsidR="006565C9" w:rsidRPr="00A92B52" w:rsidRDefault="006565C9" w:rsidP="006565C9">
            <w:pPr>
              <w:jc w:val="both"/>
              <w:rPr>
                <w:sz w:val="22"/>
                <w:szCs w:val="22"/>
              </w:rPr>
            </w:pPr>
            <w:r w:rsidRPr="00A92B52">
              <w:rPr>
                <w:sz w:val="22"/>
                <w:szCs w:val="22"/>
              </w:rPr>
              <w:t>z toho :</w:t>
            </w:r>
          </w:p>
        </w:tc>
        <w:tc>
          <w:tcPr>
            <w:tcW w:w="2870" w:type="dxa"/>
          </w:tcPr>
          <w:p w:rsidR="006565C9" w:rsidRDefault="006565C9" w:rsidP="006565C9">
            <w:pPr>
              <w:jc w:val="right"/>
            </w:pPr>
          </w:p>
        </w:tc>
        <w:tc>
          <w:tcPr>
            <w:tcW w:w="2800" w:type="dxa"/>
          </w:tcPr>
          <w:p w:rsidR="006565C9" w:rsidRDefault="006565C9" w:rsidP="006565C9">
            <w:pPr>
              <w:jc w:val="right"/>
            </w:pPr>
          </w:p>
        </w:tc>
      </w:tr>
      <w:tr w:rsidR="006565C9" w:rsidTr="00247D1B">
        <w:tblPrEx>
          <w:tblCellMar>
            <w:top w:w="0" w:type="dxa"/>
            <w:bottom w:w="0" w:type="dxa"/>
          </w:tblCellMar>
        </w:tblPrEx>
        <w:tc>
          <w:tcPr>
            <w:tcW w:w="3756" w:type="dxa"/>
          </w:tcPr>
          <w:p w:rsidR="006565C9" w:rsidRDefault="006565C9" w:rsidP="006565C9">
            <w:pPr>
              <w:jc w:val="both"/>
              <w:rPr>
                <w:sz w:val="22"/>
                <w:szCs w:val="22"/>
              </w:rPr>
            </w:pPr>
            <w:r>
              <w:rPr>
                <w:sz w:val="22"/>
                <w:szCs w:val="22"/>
              </w:rPr>
              <w:t xml:space="preserve">Oceňovacie rozdiely </w:t>
            </w:r>
          </w:p>
        </w:tc>
        <w:tc>
          <w:tcPr>
            <w:tcW w:w="2870" w:type="dxa"/>
          </w:tcPr>
          <w:p w:rsidR="006565C9" w:rsidRDefault="006565C9" w:rsidP="006565C9">
            <w:pPr>
              <w:jc w:val="right"/>
            </w:pPr>
            <w:r>
              <w:t>0,00</w:t>
            </w:r>
          </w:p>
        </w:tc>
        <w:tc>
          <w:tcPr>
            <w:tcW w:w="2800" w:type="dxa"/>
          </w:tcPr>
          <w:p w:rsidR="006565C9" w:rsidRDefault="006565C9" w:rsidP="006565C9">
            <w:pPr>
              <w:jc w:val="right"/>
            </w:pPr>
            <w:r>
              <w:t>0,00</w:t>
            </w:r>
          </w:p>
        </w:tc>
      </w:tr>
      <w:tr w:rsidR="006565C9" w:rsidTr="00247D1B">
        <w:tblPrEx>
          <w:tblCellMar>
            <w:top w:w="0" w:type="dxa"/>
            <w:bottom w:w="0" w:type="dxa"/>
          </w:tblCellMar>
        </w:tblPrEx>
        <w:tc>
          <w:tcPr>
            <w:tcW w:w="3756" w:type="dxa"/>
          </w:tcPr>
          <w:p w:rsidR="006565C9" w:rsidRPr="00A92B52" w:rsidRDefault="006565C9" w:rsidP="006565C9">
            <w:pPr>
              <w:jc w:val="both"/>
              <w:rPr>
                <w:sz w:val="22"/>
                <w:szCs w:val="22"/>
              </w:rPr>
            </w:pPr>
            <w:r>
              <w:rPr>
                <w:sz w:val="22"/>
                <w:szCs w:val="22"/>
              </w:rPr>
              <w:t>Fondy</w:t>
            </w:r>
          </w:p>
        </w:tc>
        <w:tc>
          <w:tcPr>
            <w:tcW w:w="2870" w:type="dxa"/>
          </w:tcPr>
          <w:p w:rsidR="006565C9" w:rsidRDefault="006565C9" w:rsidP="006565C9">
            <w:pPr>
              <w:jc w:val="right"/>
            </w:pPr>
            <w:r>
              <w:t>0,00</w:t>
            </w:r>
          </w:p>
        </w:tc>
        <w:tc>
          <w:tcPr>
            <w:tcW w:w="2800" w:type="dxa"/>
          </w:tcPr>
          <w:p w:rsidR="006565C9" w:rsidRDefault="006565C9" w:rsidP="006565C9">
            <w:pPr>
              <w:jc w:val="right"/>
            </w:pPr>
            <w:r>
              <w:t>0,00</w:t>
            </w:r>
          </w:p>
        </w:tc>
      </w:tr>
      <w:tr w:rsidR="006565C9" w:rsidTr="00247D1B">
        <w:tblPrEx>
          <w:tblCellMar>
            <w:top w:w="0" w:type="dxa"/>
            <w:bottom w:w="0" w:type="dxa"/>
          </w:tblCellMar>
        </w:tblPrEx>
        <w:tc>
          <w:tcPr>
            <w:tcW w:w="3756" w:type="dxa"/>
          </w:tcPr>
          <w:p w:rsidR="006565C9" w:rsidRPr="00A92B52" w:rsidRDefault="006565C9" w:rsidP="006565C9">
            <w:pPr>
              <w:jc w:val="both"/>
              <w:rPr>
                <w:sz w:val="22"/>
                <w:szCs w:val="22"/>
              </w:rPr>
            </w:pPr>
            <w:r>
              <w:rPr>
                <w:sz w:val="22"/>
                <w:szCs w:val="22"/>
              </w:rPr>
              <w:t xml:space="preserve">Výsledok hospodárenia </w:t>
            </w:r>
          </w:p>
        </w:tc>
        <w:tc>
          <w:tcPr>
            <w:tcW w:w="2870" w:type="dxa"/>
          </w:tcPr>
          <w:p w:rsidR="006565C9" w:rsidRDefault="006565C9" w:rsidP="006565C9">
            <w:pPr>
              <w:jc w:val="right"/>
            </w:pPr>
            <w:r>
              <w:t>462 120,31</w:t>
            </w:r>
          </w:p>
        </w:tc>
        <w:tc>
          <w:tcPr>
            <w:tcW w:w="2800" w:type="dxa"/>
          </w:tcPr>
          <w:p w:rsidR="006565C9" w:rsidRDefault="006565C9" w:rsidP="006565C9">
            <w:pPr>
              <w:jc w:val="right"/>
            </w:pPr>
            <w:r>
              <w:t>506 338,43</w:t>
            </w:r>
          </w:p>
        </w:tc>
      </w:tr>
      <w:tr w:rsidR="006565C9" w:rsidTr="00247D1B">
        <w:tblPrEx>
          <w:tblCellMar>
            <w:top w:w="0" w:type="dxa"/>
            <w:bottom w:w="0" w:type="dxa"/>
          </w:tblCellMar>
        </w:tblPrEx>
        <w:tc>
          <w:tcPr>
            <w:tcW w:w="3756" w:type="dxa"/>
          </w:tcPr>
          <w:p w:rsidR="006565C9" w:rsidRPr="001D71F4" w:rsidRDefault="006565C9" w:rsidP="006565C9">
            <w:pPr>
              <w:jc w:val="both"/>
              <w:rPr>
                <w:b/>
                <w:sz w:val="22"/>
                <w:szCs w:val="22"/>
              </w:rPr>
            </w:pPr>
            <w:r w:rsidRPr="001D71F4">
              <w:rPr>
                <w:b/>
                <w:sz w:val="22"/>
                <w:szCs w:val="22"/>
              </w:rPr>
              <w:t>Záväzky</w:t>
            </w:r>
          </w:p>
        </w:tc>
        <w:tc>
          <w:tcPr>
            <w:tcW w:w="2870" w:type="dxa"/>
          </w:tcPr>
          <w:p w:rsidR="006565C9" w:rsidRDefault="006565C9" w:rsidP="006565C9">
            <w:pPr>
              <w:jc w:val="right"/>
            </w:pPr>
            <w:r>
              <w:t>42 139,34</w:t>
            </w:r>
          </w:p>
        </w:tc>
        <w:tc>
          <w:tcPr>
            <w:tcW w:w="2800" w:type="dxa"/>
          </w:tcPr>
          <w:p w:rsidR="006565C9" w:rsidRDefault="006565C9" w:rsidP="006565C9">
            <w:pPr>
              <w:jc w:val="right"/>
            </w:pPr>
            <w:r>
              <w:t>23 393,21</w:t>
            </w:r>
          </w:p>
        </w:tc>
      </w:tr>
      <w:tr w:rsidR="006565C9" w:rsidTr="00247D1B">
        <w:tblPrEx>
          <w:tblCellMar>
            <w:top w:w="0" w:type="dxa"/>
            <w:bottom w:w="0" w:type="dxa"/>
          </w:tblCellMar>
        </w:tblPrEx>
        <w:tc>
          <w:tcPr>
            <w:tcW w:w="3756" w:type="dxa"/>
          </w:tcPr>
          <w:p w:rsidR="006565C9" w:rsidRPr="00A92B52" w:rsidRDefault="006565C9" w:rsidP="006565C9">
            <w:pPr>
              <w:jc w:val="both"/>
              <w:rPr>
                <w:sz w:val="22"/>
                <w:szCs w:val="22"/>
              </w:rPr>
            </w:pPr>
            <w:r w:rsidRPr="00A92B52">
              <w:rPr>
                <w:sz w:val="22"/>
                <w:szCs w:val="22"/>
              </w:rPr>
              <w:t>z toho :</w:t>
            </w:r>
          </w:p>
        </w:tc>
        <w:tc>
          <w:tcPr>
            <w:tcW w:w="2870" w:type="dxa"/>
          </w:tcPr>
          <w:p w:rsidR="006565C9" w:rsidRDefault="006565C9" w:rsidP="006565C9">
            <w:pPr>
              <w:jc w:val="right"/>
            </w:pPr>
          </w:p>
        </w:tc>
        <w:tc>
          <w:tcPr>
            <w:tcW w:w="2800" w:type="dxa"/>
          </w:tcPr>
          <w:p w:rsidR="006565C9" w:rsidRDefault="006565C9" w:rsidP="006565C9">
            <w:pPr>
              <w:jc w:val="right"/>
            </w:pPr>
          </w:p>
        </w:tc>
      </w:tr>
      <w:tr w:rsidR="006565C9" w:rsidTr="00247D1B">
        <w:tblPrEx>
          <w:tblCellMar>
            <w:top w:w="0" w:type="dxa"/>
            <w:bottom w:w="0" w:type="dxa"/>
          </w:tblCellMar>
        </w:tblPrEx>
        <w:tc>
          <w:tcPr>
            <w:tcW w:w="3756" w:type="dxa"/>
          </w:tcPr>
          <w:p w:rsidR="006565C9" w:rsidRPr="00A92B52" w:rsidRDefault="006565C9" w:rsidP="006565C9">
            <w:pPr>
              <w:jc w:val="both"/>
              <w:rPr>
                <w:sz w:val="22"/>
                <w:szCs w:val="22"/>
              </w:rPr>
            </w:pPr>
            <w:r>
              <w:rPr>
                <w:sz w:val="22"/>
                <w:szCs w:val="22"/>
              </w:rPr>
              <w:t xml:space="preserve">Rezervy </w:t>
            </w:r>
          </w:p>
        </w:tc>
        <w:tc>
          <w:tcPr>
            <w:tcW w:w="2870" w:type="dxa"/>
          </w:tcPr>
          <w:p w:rsidR="006565C9" w:rsidRDefault="006565C9" w:rsidP="006565C9">
            <w:pPr>
              <w:jc w:val="right"/>
            </w:pPr>
            <w:r>
              <w:t>0,00</w:t>
            </w:r>
          </w:p>
        </w:tc>
        <w:tc>
          <w:tcPr>
            <w:tcW w:w="2800" w:type="dxa"/>
          </w:tcPr>
          <w:p w:rsidR="006565C9" w:rsidRDefault="006565C9" w:rsidP="006565C9">
            <w:pPr>
              <w:jc w:val="right"/>
            </w:pPr>
            <w:r>
              <w:t>0,00</w:t>
            </w:r>
          </w:p>
        </w:tc>
      </w:tr>
      <w:tr w:rsidR="006565C9" w:rsidTr="00247D1B">
        <w:tblPrEx>
          <w:tblCellMar>
            <w:top w:w="0" w:type="dxa"/>
            <w:bottom w:w="0" w:type="dxa"/>
          </w:tblCellMar>
        </w:tblPrEx>
        <w:tc>
          <w:tcPr>
            <w:tcW w:w="3756" w:type="dxa"/>
          </w:tcPr>
          <w:p w:rsidR="006565C9" w:rsidRDefault="006565C9" w:rsidP="006565C9">
            <w:pPr>
              <w:jc w:val="both"/>
              <w:rPr>
                <w:sz w:val="22"/>
                <w:szCs w:val="22"/>
              </w:rPr>
            </w:pPr>
            <w:r>
              <w:rPr>
                <w:sz w:val="22"/>
                <w:szCs w:val="22"/>
              </w:rPr>
              <w:t>Zúčtovanie medzi subjektami VS</w:t>
            </w:r>
          </w:p>
        </w:tc>
        <w:tc>
          <w:tcPr>
            <w:tcW w:w="2870" w:type="dxa"/>
          </w:tcPr>
          <w:p w:rsidR="006565C9" w:rsidRDefault="006565C9" w:rsidP="006565C9">
            <w:pPr>
              <w:jc w:val="right"/>
            </w:pPr>
            <w:r>
              <w:t>0,00</w:t>
            </w:r>
          </w:p>
        </w:tc>
        <w:tc>
          <w:tcPr>
            <w:tcW w:w="2800" w:type="dxa"/>
          </w:tcPr>
          <w:p w:rsidR="006565C9" w:rsidRDefault="006565C9" w:rsidP="006565C9">
            <w:pPr>
              <w:jc w:val="right"/>
            </w:pPr>
            <w:r>
              <w:t>0,00</w:t>
            </w:r>
          </w:p>
        </w:tc>
      </w:tr>
      <w:tr w:rsidR="006565C9" w:rsidTr="00247D1B">
        <w:tblPrEx>
          <w:tblCellMar>
            <w:top w:w="0" w:type="dxa"/>
            <w:bottom w:w="0" w:type="dxa"/>
          </w:tblCellMar>
        </w:tblPrEx>
        <w:tc>
          <w:tcPr>
            <w:tcW w:w="3756" w:type="dxa"/>
          </w:tcPr>
          <w:p w:rsidR="006565C9" w:rsidRPr="00A92B52" w:rsidRDefault="006565C9" w:rsidP="006565C9">
            <w:pPr>
              <w:jc w:val="both"/>
              <w:rPr>
                <w:sz w:val="22"/>
                <w:szCs w:val="22"/>
              </w:rPr>
            </w:pPr>
            <w:r>
              <w:rPr>
                <w:sz w:val="22"/>
                <w:szCs w:val="22"/>
              </w:rPr>
              <w:t>Dlhodobé záväzky</w:t>
            </w:r>
          </w:p>
        </w:tc>
        <w:tc>
          <w:tcPr>
            <w:tcW w:w="2870" w:type="dxa"/>
          </w:tcPr>
          <w:p w:rsidR="006565C9" w:rsidRDefault="006565C9" w:rsidP="006565C9">
            <w:pPr>
              <w:jc w:val="right"/>
            </w:pPr>
            <w:r>
              <w:t>8 875,83</w:t>
            </w:r>
          </w:p>
        </w:tc>
        <w:tc>
          <w:tcPr>
            <w:tcW w:w="2800" w:type="dxa"/>
          </w:tcPr>
          <w:p w:rsidR="006565C9" w:rsidRDefault="006565C9" w:rsidP="006565C9">
            <w:pPr>
              <w:jc w:val="right"/>
            </w:pPr>
            <w:r>
              <w:t>9 951,74</w:t>
            </w:r>
          </w:p>
        </w:tc>
      </w:tr>
      <w:tr w:rsidR="006565C9" w:rsidRPr="00970F72" w:rsidTr="00247D1B">
        <w:tblPrEx>
          <w:tblCellMar>
            <w:top w:w="0" w:type="dxa"/>
            <w:bottom w:w="0" w:type="dxa"/>
          </w:tblCellMar>
        </w:tblPrEx>
        <w:tc>
          <w:tcPr>
            <w:tcW w:w="3756" w:type="dxa"/>
          </w:tcPr>
          <w:p w:rsidR="006565C9" w:rsidRPr="00A92B52" w:rsidRDefault="006565C9" w:rsidP="006565C9">
            <w:pPr>
              <w:jc w:val="both"/>
              <w:rPr>
                <w:sz w:val="22"/>
                <w:szCs w:val="22"/>
              </w:rPr>
            </w:pPr>
            <w:r>
              <w:rPr>
                <w:sz w:val="22"/>
                <w:szCs w:val="22"/>
              </w:rPr>
              <w:t>Krátkodobé záväzky</w:t>
            </w:r>
          </w:p>
        </w:tc>
        <w:tc>
          <w:tcPr>
            <w:tcW w:w="2870" w:type="dxa"/>
          </w:tcPr>
          <w:p w:rsidR="006565C9" w:rsidRPr="00FD63F4" w:rsidRDefault="006565C9" w:rsidP="006565C9">
            <w:pPr>
              <w:jc w:val="right"/>
            </w:pPr>
            <w:r>
              <w:t>33 263,51</w:t>
            </w:r>
          </w:p>
        </w:tc>
        <w:tc>
          <w:tcPr>
            <w:tcW w:w="2800" w:type="dxa"/>
          </w:tcPr>
          <w:p w:rsidR="006565C9" w:rsidRDefault="006565C9" w:rsidP="006565C9">
            <w:pPr>
              <w:jc w:val="right"/>
            </w:pPr>
            <w:r>
              <w:t>13 441,47</w:t>
            </w:r>
          </w:p>
        </w:tc>
      </w:tr>
      <w:tr w:rsidR="006565C9" w:rsidTr="00247D1B">
        <w:tblPrEx>
          <w:tblCellMar>
            <w:top w:w="0" w:type="dxa"/>
            <w:bottom w:w="0" w:type="dxa"/>
          </w:tblCellMar>
        </w:tblPrEx>
        <w:tc>
          <w:tcPr>
            <w:tcW w:w="3756" w:type="dxa"/>
          </w:tcPr>
          <w:p w:rsidR="006565C9" w:rsidRPr="00A92B52" w:rsidRDefault="006565C9" w:rsidP="006565C9">
            <w:pPr>
              <w:jc w:val="both"/>
              <w:rPr>
                <w:sz w:val="22"/>
                <w:szCs w:val="22"/>
              </w:rPr>
            </w:pPr>
            <w:r>
              <w:rPr>
                <w:sz w:val="22"/>
                <w:szCs w:val="22"/>
              </w:rPr>
              <w:t>Bankové úvery a výpomoci</w:t>
            </w:r>
          </w:p>
        </w:tc>
        <w:tc>
          <w:tcPr>
            <w:tcW w:w="2870" w:type="dxa"/>
          </w:tcPr>
          <w:p w:rsidR="006565C9" w:rsidRDefault="006565C9" w:rsidP="006565C9">
            <w:pPr>
              <w:jc w:val="right"/>
            </w:pPr>
            <w:r>
              <w:t>0,00</w:t>
            </w:r>
          </w:p>
        </w:tc>
        <w:tc>
          <w:tcPr>
            <w:tcW w:w="2800" w:type="dxa"/>
          </w:tcPr>
          <w:p w:rsidR="006565C9" w:rsidRDefault="006565C9" w:rsidP="006565C9">
            <w:pPr>
              <w:jc w:val="right"/>
            </w:pPr>
            <w:r>
              <w:t>0,00</w:t>
            </w:r>
          </w:p>
        </w:tc>
      </w:tr>
      <w:tr w:rsidR="006565C9" w:rsidTr="00247D1B">
        <w:tblPrEx>
          <w:tblCellMar>
            <w:top w:w="0" w:type="dxa"/>
            <w:bottom w:w="0" w:type="dxa"/>
          </w:tblCellMar>
        </w:tblPrEx>
        <w:tc>
          <w:tcPr>
            <w:tcW w:w="3756" w:type="dxa"/>
          </w:tcPr>
          <w:p w:rsidR="006565C9" w:rsidRDefault="006565C9" w:rsidP="006565C9">
            <w:pPr>
              <w:jc w:val="both"/>
              <w:rPr>
                <w:sz w:val="22"/>
                <w:szCs w:val="22"/>
              </w:rPr>
            </w:pPr>
            <w:r w:rsidRPr="00FB33BA">
              <w:rPr>
                <w:b/>
                <w:sz w:val="22"/>
                <w:szCs w:val="22"/>
              </w:rPr>
              <w:t>Časové rozlíšenie</w:t>
            </w:r>
          </w:p>
        </w:tc>
        <w:tc>
          <w:tcPr>
            <w:tcW w:w="2870" w:type="dxa"/>
          </w:tcPr>
          <w:p w:rsidR="006565C9" w:rsidRPr="00FD63F4" w:rsidRDefault="006565C9" w:rsidP="006565C9">
            <w:pPr>
              <w:jc w:val="right"/>
            </w:pPr>
            <w:r>
              <w:t>1 158 711,06</w:t>
            </w:r>
          </w:p>
        </w:tc>
        <w:tc>
          <w:tcPr>
            <w:tcW w:w="2800" w:type="dxa"/>
          </w:tcPr>
          <w:p w:rsidR="006565C9" w:rsidRDefault="006565C9" w:rsidP="006565C9">
            <w:pPr>
              <w:jc w:val="right"/>
            </w:pPr>
            <w:r>
              <w:t>1 145 346,53</w:t>
            </w:r>
          </w:p>
        </w:tc>
      </w:tr>
    </w:tbl>
    <w:p w:rsidR="00FE5FD8" w:rsidRDefault="00FE5FD8" w:rsidP="00FE5FD8">
      <w:pPr>
        <w:rPr>
          <w:b/>
          <w:sz w:val="28"/>
          <w:szCs w:val="28"/>
          <w:highlight w:val="lightGray"/>
        </w:rPr>
      </w:pPr>
    </w:p>
    <w:p w:rsidR="00FE5FD8" w:rsidRDefault="00FE5FD8" w:rsidP="00FE5FD8">
      <w:pPr>
        <w:spacing w:line="360" w:lineRule="auto"/>
        <w:jc w:val="both"/>
        <w:rPr>
          <w:b/>
          <w:sz w:val="22"/>
          <w:szCs w:val="22"/>
        </w:rPr>
      </w:pPr>
    </w:p>
    <w:p w:rsidR="00FE5FD8" w:rsidRPr="00D74BC1" w:rsidRDefault="00FE5FD8" w:rsidP="00FE5FD8">
      <w:pPr>
        <w:numPr>
          <w:ilvl w:val="1"/>
          <w:numId w:val="18"/>
        </w:numPr>
        <w:spacing w:line="360" w:lineRule="auto"/>
        <w:ind w:left="426" w:hanging="426"/>
        <w:jc w:val="both"/>
        <w:rPr>
          <w:b/>
        </w:rPr>
      </w:pPr>
      <w:r>
        <w:rPr>
          <w:b/>
        </w:rPr>
        <w:t xml:space="preserve"> </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1984"/>
      </w:tblGrid>
      <w:tr w:rsidR="00FE5FD8" w:rsidTr="00247D1B">
        <w:tc>
          <w:tcPr>
            <w:tcW w:w="5103" w:type="dxa"/>
            <w:shd w:val="clear" w:color="auto" w:fill="D9D9D9"/>
          </w:tcPr>
          <w:p w:rsidR="00FE5FD8" w:rsidRPr="00B37E98" w:rsidRDefault="00FE5FD8" w:rsidP="00247D1B">
            <w:pPr>
              <w:spacing w:line="360" w:lineRule="auto"/>
              <w:rPr>
                <w:b/>
              </w:rPr>
            </w:pPr>
            <w:r w:rsidRPr="00CE20C2">
              <w:rPr>
                <w:b/>
              </w:rPr>
              <w:t xml:space="preserve">Pohľadávky </w:t>
            </w:r>
          </w:p>
        </w:tc>
        <w:tc>
          <w:tcPr>
            <w:tcW w:w="2127" w:type="dxa"/>
            <w:shd w:val="clear" w:color="auto" w:fill="D9D9D9"/>
          </w:tcPr>
          <w:p w:rsidR="00FE5FD8" w:rsidRDefault="00FE5FD8" w:rsidP="00247D1B">
            <w:pPr>
              <w:jc w:val="center"/>
              <w:rPr>
                <w:b/>
                <w:sz w:val="20"/>
                <w:szCs w:val="20"/>
              </w:rPr>
            </w:pPr>
            <w:r>
              <w:rPr>
                <w:b/>
                <w:sz w:val="20"/>
                <w:szCs w:val="20"/>
              </w:rPr>
              <w:t>Zostatok</w:t>
            </w:r>
          </w:p>
          <w:p w:rsidR="00FE5FD8" w:rsidRPr="00B37E98" w:rsidRDefault="00FE5FD8" w:rsidP="00247D1B">
            <w:pPr>
              <w:jc w:val="center"/>
              <w:rPr>
                <w:b/>
                <w:sz w:val="20"/>
                <w:szCs w:val="20"/>
              </w:rPr>
            </w:pPr>
            <w:r>
              <w:rPr>
                <w:b/>
                <w:sz w:val="20"/>
                <w:szCs w:val="20"/>
              </w:rPr>
              <w:t xml:space="preserve"> </w:t>
            </w:r>
            <w:r w:rsidRPr="00B37E98">
              <w:rPr>
                <w:b/>
                <w:sz w:val="20"/>
                <w:szCs w:val="20"/>
              </w:rPr>
              <w:t xml:space="preserve">k 31.12 </w:t>
            </w:r>
            <w:r>
              <w:rPr>
                <w:b/>
                <w:sz w:val="20"/>
                <w:szCs w:val="20"/>
              </w:rPr>
              <w:t>202</w:t>
            </w:r>
            <w:r w:rsidR="002B7659">
              <w:rPr>
                <w:b/>
                <w:sz w:val="20"/>
                <w:szCs w:val="20"/>
              </w:rPr>
              <w:t>2</w:t>
            </w:r>
          </w:p>
        </w:tc>
        <w:tc>
          <w:tcPr>
            <w:tcW w:w="1984" w:type="dxa"/>
            <w:shd w:val="clear" w:color="auto" w:fill="D9D9D9"/>
          </w:tcPr>
          <w:p w:rsidR="00FE5FD8" w:rsidRDefault="00FE5FD8" w:rsidP="00247D1B">
            <w:pPr>
              <w:jc w:val="center"/>
              <w:rPr>
                <w:b/>
                <w:sz w:val="20"/>
                <w:szCs w:val="20"/>
              </w:rPr>
            </w:pPr>
            <w:r>
              <w:rPr>
                <w:b/>
                <w:sz w:val="20"/>
                <w:szCs w:val="20"/>
              </w:rPr>
              <w:t xml:space="preserve">Zostatok </w:t>
            </w:r>
          </w:p>
          <w:p w:rsidR="00FE5FD8" w:rsidRPr="00B37E98" w:rsidRDefault="00FE5FD8" w:rsidP="00247D1B">
            <w:pPr>
              <w:jc w:val="center"/>
              <w:rPr>
                <w:b/>
              </w:rPr>
            </w:pPr>
            <w:r w:rsidRPr="00B37E98">
              <w:rPr>
                <w:b/>
                <w:sz w:val="20"/>
                <w:szCs w:val="20"/>
              </w:rPr>
              <w:t xml:space="preserve">k 31.12 </w:t>
            </w:r>
            <w:r>
              <w:rPr>
                <w:b/>
                <w:sz w:val="20"/>
                <w:szCs w:val="20"/>
              </w:rPr>
              <w:t>202</w:t>
            </w:r>
            <w:r w:rsidR="002B7659">
              <w:rPr>
                <w:b/>
                <w:sz w:val="20"/>
                <w:szCs w:val="20"/>
              </w:rPr>
              <w:t>3</w:t>
            </w:r>
          </w:p>
        </w:tc>
      </w:tr>
      <w:tr w:rsidR="00FE5FD8" w:rsidTr="00247D1B">
        <w:tc>
          <w:tcPr>
            <w:tcW w:w="5103" w:type="dxa"/>
          </w:tcPr>
          <w:p w:rsidR="00FE5FD8" w:rsidRPr="009B5AB6" w:rsidRDefault="00FE5FD8" w:rsidP="00247D1B">
            <w:pPr>
              <w:spacing w:line="360" w:lineRule="auto"/>
            </w:pPr>
            <w:r w:rsidRPr="009B5AB6">
              <w:t xml:space="preserve">Pohľadávky do lehoty splatnosti  </w:t>
            </w:r>
          </w:p>
        </w:tc>
        <w:tc>
          <w:tcPr>
            <w:tcW w:w="2127" w:type="dxa"/>
          </w:tcPr>
          <w:p w:rsidR="00FE5FD8" w:rsidRDefault="002B7659" w:rsidP="00247D1B">
            <w:pPr>
              <w:spacing w:line="360" w:lineRule="auto"/>
              <w:jc w:val="right"/>
            </w:pPr>
            <w:r>
              <w:t>18 314,31</w:t>
            </w:r>
          </w:p>
        </w:tc>
        <w:tc>
          <w:tcPr>
            <w:tcW w:w="1984" w:type="dxa"/>
          </w:tcPr>
          <w:p w:rsidR="00FE5FD8" w:rsidRDefault="00FB3733" w:rsidP="00247D1B">
            <w:pPr>
              <w:spacing w:line="360" w:lineRule="auto"/>
              <w:jc w:val="right"/>
            </w:pPr>
            <w:r>
              <w:t>48 105,82</w:t>
            </w:r>
          </w:p>
        </w:tc>
      </w:tr>
      <w:tr w:rsidR="00FE5FD8" w:rsidTr="00247D1B">
        <w:tc>
          <w:tcPr>
            <w:tcW w:w="5103" w:type="dxa"/>
          </w:tcPr>
          <w:p w:rsidR="00FE5FD8" w:rsidRPr="009B5AB6" w:rsidRDefault="00FE5FD8" w:rsidP="00247D1B">
            <w:pPr>
              <w:spacing w:line="360" w:lineRule="auto"/>
            </w:pPr>
            <w:r w:rsidRPr="009B5AB6">
              <w:t xml:space="preserve">Pohľadávky po lehote splatnosti  </w:t>
            </w:r>
          </w:p>
        </w:tc>
        <w:tc>
          <w:tcPr>
            <w:tcW w:w="2127" w:type="dxa"/>
          </w:tcPr>
          <w:p w:rsidR="00FE5FD8" w:rsidRDefault="002B7659" w:rsidP="00247D1B">
            <w:pPr>
              <w:spacing w:line="360" w:lineRule="auto"/>
              <w:jc w:val="right"/>
            </w:pPr>
            <w:r>
              <w:t>1 088,00</w:t>
            </w:r>
          </w:p>
        </w:tc>
        <w:tc>
          <w:tcPr>
            <w:tcW w:w="1984" w:type="dxa"/>
          </w:tcPr>
          <w:p w:rsidR="00FE5FD8" w:rsidRDefault="002B7659" w:rsidP="00247D1B">
            <w:pPr>
              <w:spacing w:line="360" w:lineRule="auto"/>
              <w:jc w:val="right"/>
            </w:pPr>
            <w:r>
              <w:t>0</w:t>
            </w:r>
            <w:r w:rsidR="00CE20C2">
              <w:t>,00</w:t>
            </w:r>
          </w:p>
        </w:tc>
      </w:tr>
    </w:tbl>
    <w:p w:rsidR="00FE5FD8" w:rsidRDefault="00FE5FD8" w:rsidP="00FE5FD8"/>
    <w:p w:rsidR="00FE5FD8" w:rsidRDefault="00FE5FD8" w:rsidP="00FE5FD8">
      <w:pPr>
        <w:numPr>
          <w:ilvl w:val="1"/>
          <w:numId w:val="18"/>
        </w:numPr>
        <w:spacing w:line="360" w:lineRule="auto"/>
        <w:ind w:left="426" w:hanging="426"/>
        <w:jc w:val="both"/>
        <w:rPr>
          <w:b/>
        </w:rPr>
      </w:pPr>
      <w:r w:rsidRPr="00D74BC1">
        <w:rPr>
          <w:b/>
        </w:rPr>
        <w:t>Záväzky</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1984"/>
      </w:tblGrid>
      <w:tr w:rsidR="00FE5FD8" w:rsidTr="00247D1B">
        <w:tc>
          <w:tcPr>
            <w:tcW w:w="5103" w:type="dxa"/>
            <w:shd w:val="clear" w:color="auto" w:fill="D9D9D9"/>
          </w:tcPr>
          <w:p w:rsidR="00FE5FD8" w:rsidRPr="00B37E98" w:rsidRDefault="00FE5FD8" w:rsidP="00247D1B">
            <w:pPr>
              <w:spacing w:line="360" w:lineRule="auto"/>
              <w:rPr>
                <w:b/>
              </w:rPr>
            </w:pPr>
            <w:r w:rsidRPr="00CE20C2">
              <w:rPr>
                <w:b/>
              </w:rPr>
              <w:t>Záväzky</w:t>
            </w:r>
          </w:p>
        </w:tc>
        <w:tc>
          <w:tcPr>
            <w:tcW w:w="2127" w:type="dxa"/>
            <w:shd w:val="clear" w:color="auto" w:fill="D9D9D9"/>
          </w:tcPr>
          <w:p w:rsidR="00FE5FD8" w:rsidRDefault="00FE5FD8" w:rsidP="00247D1B">
            <w:pPr>
              <w:jc w:val="center"/>
              <w:rPr>
                <w:b/>
                <w:sz w:val="20"/>
                <w:szCs w:val="20"/>
              </w:rPr>
            </w:pPr>
            <w:r>
              <w:rPr>
                <w:b/>
                <w:sz w:val="20"/>
                <w:szCs w:val="20"/>
              </w:rPr>
              <w:t xml:space="preserve">Zostatok </w:t>
            </w:r>
          </w:p>
          <w:p w:rsidR="00FE5FD8" w:rsidRPr="00B37E98" w:rsidRDefault="00FE5FD8" w:rsidP="00247D1B">
            <w:pPr>
              <w:jc w:val="center"/>
              <w:rPr>
                <w:b/>
                <w:sz w:val="20"/>
                <w:szCs w:val="20"/>
              </w:rPr>
            </w:pPr>
            <w:r w:rsidRPr="00B37E98">
              <w:rPr>
                <w:b/>
                <w:sz w:val="20"/>
                <w:szCs w:val="20"/>
              </w:rPr>
              <w:t xml:space="preserve">k 31.12 </w:t>
            </w:r>
            <w:r>
              <w:rPr>
                <w:b/>
                <w:sz w:val="20"/>
                <w:szCs w:val="20"/>
              </w:rPr>
              <w:t>202</w:t>
            </w:r>
            <w:r w:rsidR="002B7659">
              <w:rPr>
                <w:b/>
                <w:sz w:val="20"/>
                <w:szCs w:val="20"/>
              </w:rPr>
              <w:t>2</w:t>
            </w:r>
          </w:p>
        </w:tc>
        <w:tc>
          <w:tcPr>
            <w:tcW w:w="1984" w:type="dxa"/>
            <w:shd w:val="clear" w:color="auto" w:fill="D9D9D9"/>
          </w:tcPr>
          <w:p w:rsidR="00FE5FD8" w:rsidRDefault="00FE5FD8" w:rsidP="00247D1B">
            <w:pPr>
              <w:jc w:val="center"/>
              <w:rPr>
                <w:b/>
                <w:sz w:val="20"/>
                <w:szCs w:val="20"/>
              </w:rPr>
            </w:pPr>
            <w:r>
              <w:rPr>
                <w:b/>
                <w:sz w:val="20"/>
                <w:szCs w:val="20"/>
              </w:rPr>
              <w:t xml:space="preserve">Zostatok </w:t>
            </w:r>
          </w:p>
          <w:p w:rsidR="00FE5FD8" w:rsidRPr="00B37E98" w:rsidRDefault="00FE5FD8" w:rsidP="00247D1B">
            <w:pPr>
              <w:jc w:val="center"/>
              <w:rPr>
                <w:b/>
              </w:rPr>
            </w:pPr>
            <w:r w:rsidRPr="00B37E98">
              <w:rPr>
                <w:b/>
                <w:sz w:val="20"/>
                <w:szCs w:val="20"/>
              </w:rPr>
              <w:t xml:space="preserve">k 31.12 </w:t>
            </w:r>
            <w:r>
              <w:rPr>
                <w:b/>
                <w:sz w:val="20"/>
                <w:szCs w:val="20"/>
              </w:rPr>
              <w:t>202</w:t>
            </w:r>
            <w:r w:rsidR="002B7659">
              <w:rPr>
                <w:b/>
                <w:sz w:val="20"/>
                <w:szCs w:val="20"/>
              </w:rPr>
              <w:t>3</w:t>
            </w:r>
          </w:p>
        </w:tc>
      </w:tr>
      <w:tr w:rsidR="00FE5FD8" w:rsidTr="00247D1B">
        <w:tc>
          <w:tcPr>
            <w:tcW w:w="5103" w:type="dxa"/>
          </w:tcPr>
          <w:p w:rsidR="00FE5FD8" w:rsidRPr="009B5AB6" w:rsidRDefault="00FE5FD8" w:rsidP="00247D1B">
            <w:pPr>
              <w:spacing w:line="360" w:lineRule="auto"/>
            </w:pPr>
            <w:r w:rsidRPr="009B5AB6">
              <w:t xml:space="preserve">Záväzky do lehoty splatnosti  </w:t>
            </w:r>
          </w:p>
        </w:tc>
        <w:tc>
          <w:tcPr>
            <w:tcW w:w="2127" w:type="dxa"/>
          </w:tcPr>
          <w:p w:rsidR="00FE5FD8" w:rsidRDefault="002B7659" w:rsidP="00247D1B">
            <w:pPr>
              <w:spacing w:line="360" w:lineRule="auto"/>
              <w:jc w:val="right"/>
            </w:pPr>
            <w:r>
              <w:t>33 263,51</w:t>
            </w:r>
          </w:p>
        </w:tc>
        <w:tc>
          <w:tcPr>
            <w:tcW w:w="1984" w:type="dxa"/>
          </w:tcPr>
          <w:p w:rsidR="00FE5FD8" w:rsidRDefault="00CE20C2" w:rsidP="00247D1B">
            <w:pPr>
              <w:spacing w:line="360" w:lineRule="auto"/>
              <w:jc w:val="right"/>
            </w:pPr>
            <w:r>
              <w:t>23 393,21</w:t>
            </w:r>
          </w:p>
        </w:tc>
      </w:tr>
      <w:tr w:rsidR="00FE5FD8" w:rsidTr="00247D1B">
        <w:tc>
          <w:tcPr>
            <w:tcW w:w="5103" w:type="dxa"/>
          </w:tcPr>
          <w:p w:rsidR="00FE5FD8" w:rsidRPr="009B5AB6" w:rsidRDefault="00FE5FD8" w:rsidP="00247D1B">
            <w:pPr>
              <w:spacing w:line="360" w:lineRule="auto"/>
            </w:pPr>
            <w:r w:rsidRPr="009B5AB6">
              <w:t xml:space="preserve">Záväzky po lehote splatnosti  </w:t>
            </w:r>
          </w:p>
        </w:tc>
        <w:tc>
          <w:tcPr>
            <w:tcW w:w="2127" w:type="dxa"/>
          </w:tcPr>
          <w:p w:rsidR="00FE5FD8" w:rsidRDefault="00FE5FD8" w:rsidP="00247D1B">
            <w:pPr>
              <w:spacing w:line="360" w:lineRule="auto"/>
              <w:jc w:val="right"/>
            </w:pPr>
            <w:r>
              <w:t>0,00</w:t>
            </w:r>
          </w:p>
        </w:tc>
        <w:tc>
          <w:tcPr>
            <w:tcW w:w="1984" w:type="dxa"/>
          </w:tcPr>
          <w:p w:rsidR="00FE5FD8" w:rsidRDefault="00FE5FD8" w:rsidP="00247D1B">
            <w:pPr>
              <w:spacing w:line="360" w:lineRule="auto"/>
              <w:jc w:val="right"/>
            </w:pPr>
            <w:r>
              <w:t>0,00</w:t>
            </w:r>
          </w:p>
        </w:tc>
      </w:tr>
    </w:tbl>
    <w:p w:rsidR="00FE5FD8" w:rsidRDefault="00FE5FD8" w:rsidP="00FE5FD8">
      <w:pPr>
        <w:tabs>
          <w:tab w:val="left" w:pos="2880"/>
          <w:tab w:val="right" w:pos="8820"/>
        </w:tabs>
        <w:jc w:val="both"/>
        <w:rPr>
          <w:color w:val="0000FF"/>
        </w:rPr>
      </w:pPr>
    </w:p>
    <w:p w:rsidR="00FE5FD8" w:rsidRDefault="00FE5FD8" w:rsidP="00FE5FD8">
      <w:pPr>
        <w:tabs>
          <w:tab w:val="left" w:pos="2880"/>
          <w:tab w:val="right" w:pos="8820"/>
        </w:tabs>
        <w:jc w:val="both"/>
        <w:rPr>
          <w:color w:val="0000FF"/>
        </w:rPr>
      </w:pPr>
    </w:p>
    <w:p w:rsidR="00FE5FD8" w:rsidRDefault="00FE5FD8" w:rsidP="00FE5FD8">
      <w:pPr>
        <w:tabs>
          <w:tab w:val="left" w:pos="2880"/>
          <w:tab w:val="right" w:pos="8820"/>
        </w:tabs>
        <w:jc w:val="both"/>
        <w:rPr>
          <w:color w:val="0000FF"/>
        </w:rPr>
      </w:pPr>
    </w:p>
    <w:p w:rsidR="00FE5FD8" w:rsidRPr="0088079A" w:rsidRDefault="00FE5FD8" w:rsidP="00FE5FD8">
      <w:pPr>
        <w:numPr>
          <w:ilvl w:val="0"/>
          <w:numId w:val="18"/>
        </w:numPr>
        <w:spacing w:line="360" w:lineRule="auto"/>
        <w:ind w:left="284" w:hanging="284"/>
        <w:rPr>
          <w:b/>
          <w:sz w:val="28"/>
          <w:szCs w:val="28"/>
        </w:rPr>
      </w:pPr>
      <w:r w:rsidRPr="0088079A">
        <w:rPr>
          <w:b/>
          <w:sz w:val="28"/>
          <w:szCs w:val="28"/>
        </w:rPr>
        <w:t>Hospodársky výsledok  za 202</w:t>
      </w:r>
      <w:r w:rsidR="0088079A" w:rsidRPr="0088079A">
        <w:rPr>
          <w:b/>
          <w:sz w:val="28"/>
          <w:szCs w:val="28"/>
        </w:rPr>
        <w:t>3</w:t>
      </w:r>
      <w:r w:rsidRPr="0088079A">
        <w:rPr>
          <w:b/>
          <w:sz w:val="28"/>
          <w:szCs w:val="28"/>
        </w:rPr>
        <w:t xml:space="preserve"> - vývoj nákladov a výnosov</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28"/>
        <w:gridCol w:w="2693"/>
        <w:gridCol w:w="2693"/>
      </w:tblGrid>
      <w:tr w:rsidR="00FE5FD8" w:rsidRPr="00B37E98" w:rsidTr="00247D1B">
        <w:tc>
          <w:tcPr>
            <w:tcW w:w="3828" w:type="dxa"/>
            <w:shd w:val="clear" w:color="auto" w:fill="DDD9C3"/>
          </w:tcPr>
          <w:p w:rsidR="00FE5FD8" w:rsidRPr="00B37E98" w:rsidRDefault="00FE5FD8" w:rsidP="00247D1B">
            <w:pPr>
              <w:spacing w:line="360" w:lineRule="auto"/>
              <w:jc w:val="center"/>
              <w:rPr>
                <w:b/>
              </w:rPr>
            </w:pPr>
            <w:r w:rsidRPr="00B37E98">
              <w:rPr>
                <w:b/>
              </w:rPr>
              <w:t>Názov</w:t>
            </w:r>
          </w:p>
        </w:tc>
        <w:tc>
          <w:tcPr>
            <w:tcW w:w="2693" w:type="dxa"/>
            <w:shd w:val="clear" w:color="auto" w:fill="DDD9C3"/>
          </w:tcPr>
          <w:p w:rsidR="00FE5FD8" w:rsidRPr="00B37E98" w:rsidRDefault="00FE5FD8" w:rsidP="00247D1B">
            <w:pPr>
              <w:ind w:left="-188" w:firstLine="188"/>
              <w:jc w:val="center"/>
              <w:rPr>
                <w:b/>
                <w:sz w:val="22"/>
                <w:szCs w:val="22"/>
              </w:rPr>
            </w:pPr>
            <w:r w:rsidRPr="00B37E98">
              <w:rPr>
                <w:b/>
                <w:sz w:val="22"/>
                <w:szCs w:val="22"/>
              </w:rPr>
              <w:t>Skutočnosť</w:t>
            </w:r>
          </w:p>
          <w:p w:rsidR="00CE20C2" w:rsidRPr="00B37E98" w:rsidRDefault="00FE5FD8" w:rsidP="00CE20C2">
            <w:pPr>
              <w:ind w:left="-188" w:firstLine="188"/>
              <w:jc w:val="center"/>
              <w:rPr>
                <w:b/>
                <w:sz w:val="22"/>
                <w:szCs w:val="22"/>
              </w:rPr>
            </w:pPr>
            <w:r w:rsidRPr="00B37E98">
              <w:rPr>
                <w:b/>
                <w:sz w:val="22"/>
                <w:szCs w:val="22"/>
              </w:rPr>
              <w:t>k 31.12.</w:t>
            </w:r>
            <w:r>
              <w:rPr>
                <w:b/>
                <w:sz w:val="22"/>
                <w:szCs w:val="22"/>
              </w:rPr>
              <w:t>202</w:t>
            </w:r>
            <w:r w:rsidR="00CE20C2">
              <w:rPr>
                <w:b/>
                <w:sz w:val="22"/>
                <w:szCs w:val="22"/>
              </w:rPr>
              <w:t>2</w:t>
            </w:r>
          </w:p>
        </w:tc>
        <w:tc>
          <w:tcPr>
            <w:tcW w:w="2693" w:type="dxa"/>
            <w:shd w:val="clear" w:color="auto" w:fill="DDD9C3"/>
          </w:tcPr>
          <w:p w:rsidR="00FE5FD8" w:rsidRPr="00B37E98" w:rsidRDefault="00FE5FD8" w:rsidP="00247D1B">
            <w:pPr>
              <w:jc w:val="center"/>
              <w:rPr>
                <w:b/>
                <w:sz w:val="22"/>
                <w:szCs w:val="22"/>
              </w:rPr>
            </w:pPr>
            <w:r w:rsidRPr="00B37E98">
              <w:rPr>
                <w:b/>
                <w:sz w:val="22"/>
                <w:szCs w:val="22"/>
              </w:rPr>
              <w:t>Skutočnosť</w:t>
            </w:r>
          </w:p>
          <w:p w:rsidR="00FE5FD8" w:rsidRPr="00B37E98" w:rsidRDefault="00FE5FD8" w:rsidP="00247D1B">
            <w:pPr>
              <w:jc w:val="center"/>
              <w:rPr>
                <w:b/>
                <w:sz w:val="22"/>
                <w:szCs w:val="22"/>
              </w:rPr>
            </w:pPr>
            <w:r w:rsidRPr="00B37E98">
              <w:rPr>
                <w:b/>
                <w:sz w:val="22"/>
                <w:szCs w:val="22"/>
              </w:rPr>
              <w:t>k 31.12.</w:t>
            </w:r>
            <w:r>
              <w:rPr>
                <w:b/>
                <w:sz w:val="22"/>
                <w:szCs w:val="22"/>
              </w:rPr>
              <w:t>202</w:t>
            </w:r>
            <w:r w:rsidR="00CE20C2">
              <w:rPr>
                <w:b/>
                <w:sz w:val="22"/>
                <w:szCs w:val="22"/>
              </w:rPr>
              <w:t>3</w:t>
            </w:r>
          </w:p>
        </w:tc>
      </w:tr>
      <w:tr w:rsidR="00FE5FD8" w:rsidRPr="00B37E98" w:rsidTr="00247D1B">
        <w:tc>
          <w:tcPr>
            <w:tcW w:w="3828" w:type="dxa"/>
            <w:shd w:val="clear" w:color="auto" w:fill="D9D9D9"/>
          </w:tcPr>
          <w:p w:rsidR="00FE5FD8" w:rsidRPr="00B37E98" w:rsidRDefault="00FE5FD8" w:rsidP="00247D1B">
            <w:pPr>
              <w:spacing w:line="360" w:lineRule="auto"/>
              <w:jc w:val="both"/>
              <w:rPr>
                <w:b/>
              </w:rPr>
            </w:pPr>
            <w:r w:rsidRPr="00B37E98">
              <w:rPr>
                <w:b/>
              </w:rPr>
              <w:t>Náklady</w:t>
            </w:r>
          </w:p>
        </w:tc>
        <w:tc>
          <w:tcPr>
            <w:tcW w:w="2693" w:type="dxa"/>
            <w:shd w:val="clear" w:color="auto" w:fill="D9D9D9"/>
          </w:tcPr>
          <w:p w:rsidR="00FE5FD8" w:rsidRPr="00B37E98" w:rsidRDefault="00FE5FD8" w:rsidP="00247D1B">
            <w:pPr>
              <w:spacing w:line="360" w:lineRule="auto"/>
              <w:jc w:val="both"/>
              <w:rPr>
                <w:b/>
              </w:rPr>
            </w:pPr>
          </w:p>
        </w:tc>
        <w:tc>
          <w:tcPr>
            <w:tcW w:w="2693" w:type="dxa"/>
            <w:shd w:val="clear" w:color="auto" w:fill="D9D9D9"/>
          </w:tcPr>
          <w:p w:rsidR="00FE5FD8" w:rsidRPr="00B37E98" w:rsidRDefault="00FE5FD8" w:rsidP="00247D1B">
            <w:pPr>
              <w:spacing w:line="360" w:lineRule="auto"/>
              <w:jc w:val="both"/>
              <w:rPr>
                <w:b/>
              </w:rPr>
            </w:pPr>
          </w:p>
        </w:tc>
      </w:tr>
      <w:tr w:rsidR="00CE20C2" w:rsidRPr="00B37E98" w:rsidTr="00247D1B">
        <w:tc>
          <w:tcPr>
            <w:tcW w:w="3828" w:type="dxa"/>
          </w:tcPr>
          <w:p w:rsidR="00CE20C2" w:rsidRPr="00F01A39" w:rsidRDefault="00CE20C2" w:rsidP="00CE20C2">
            <w:pPr>
              <w:spacing w:line="360" w:lineRule="auto"/>
              <w:jc w:val="both"/>
            </w:pPr>
            <w:r w:rsidRPr="00F01A39">
              <w:lastRenderedPageBreak/>
              <w:t>50 – Spotrebované nákupy</w:t>
            </w:r>
          </w:p>
        </w:tc>
        <w:tc>
          <w:tcPr>
            <w:tcW w:w="2693" w:type="dxa"/>
          </w:tcPr>
          <w:p w:rsidR="00CE20C2" w:rsidRPr="00B37E98" w:rsidRDefault="00CE20C2" w:rsidP="00CE20C2">
            <w:pPr>
              <w:spacing w:line="360" w:lineRule="auto"/>
              <w:jc w:val="both"/>
              <w:rPr>
                <w:b/>
              </w:rPr>
            </w:pPr>
            <w:r>
              <w:rPr>
                <w:b/>
              </w:rPr>
              <w:t>16 868,40</w:t>
            </w:r>
          </w:p>
        </w:tc>
        <w:tc>
          <w:tcPr>
            <w:tcW w:w="2693" w:type="dxa"/>
          </w:tcPr>
          <w:p w:rsidR="00CE20C2" w:rsidRPr="00B37E98" w:rsidRDefault="00326CCA" w:rsidP="00CE20C2">
            <w:pPr>
              <w:spacing w:line="360" w:lineRule="auto"/>
              <w:jc w:val="both"/>
              <w:rPr>
                <w:b/>
              </w:rPr>
            </w:pPr>
            <w:r>
              <w:rPr>
                <w:b/>
              </w:rPr>
              <w:t>17 519,16</w:t>
            </w:r>
          </w:p>
        </w:tc>
      </w:tr>
      <w:tr w:rsidR="00CE20C2" w:rsidRPr="00B37E98" w:rsidTr="00247D1B">
        <w:tc>
          <w:tcPr>
            <w:tcW w:w="3828" w:type="dxa"/>
          </w:tcPr>
          <w:p w:rsidR="00CE20C2" w:rsidRPr="00F01A39" w:rsidRDefault="00CE20C2" w:rsidP="00CE20C2">
            <w:pPr>
              <w:spacing w:line="360" w:lineRule="auto"/>
              <w:jc w:val="both"/>
            </w:pPr>
            <w:r w:rsidRPr="00F01A39">
              <w:t>51 – Služby</w:t>
            </w:r>
          </w:p>
        </w:tc>
        <w:tc>
          <w:tcPr>
            <w:tcW w:w="2693" w:type="dxa"/>
          </w:tcPr>
          <w:p w:rsidR="00CE20C2" w:rsidRPr="00B37E98" w:rsidRDefault="00CE20C2" w:rsidP="00CE20C2">
            <w:pPr>
              <w:spacing w:line="360" w:lineRule="auto"/>
              <w:jc w:val="both"/>
              <w:rPr>
                <w:b/>
              </w:rPr>
            </w:pPr>
            <w:r>
              <w:rPr>
                <w:b/>
              </w:rPr>
              <w:t>44 107,42</w:t>
            </w:r>
          </w:p>
        </w:tc>
        <w:tc>
          <w:tcPr>
            <w:tcW w:w="2693" w:type="dxa"/>
          </w:tcPr>
          <w:p w:rsidR="00CE20C2" w:rsidRPr="00B37E98" w:rsidRDefault="0088079A" w:rsidP="00CE20C2">
            <w:pPr>
              <w:spacing w:line="360" w:lineRule="auto"/>
              <w:jc w:val="both"/>
              <w:rPr>
                <w:b/>
              </w:rPr>
            </w:pPr>
            <w:r>
              <w:rPr>
                <w:b/>
              </w:rPr>
              <w:t>46 694,05</w:t>
            </w:r>
          </w:p>
        </w:tc>
      </w:tr>
      <w:tr w:rsidR="00CE20C2" w:rsidRPr="00B37E98" w:rsidTr="00247D1B">
        <w:tc>
          <w:tcPr>
            <w:tcW w:w="3828" w:type="dxa"/>
          </w:tcPr>
          <w:p w:rsidR="00CE20C2" w:rsidRPr="00F01A39" w:rsidRDefault="00CE20C2" w:rsidP="00CE20C2">
            <w:pPr>
              <w:spacing w:line="360" w:lineRule="auto"/>
              <w:jc w:val="both"/>
            </w:pPr>
            <w:r w:rsidRPr="00F01A39">
              <w:t>52 – Osobné náklady</w:t>
            </w:r>
          </w:p>
        </w:tc>
        <w:tc>
          <w:tcPr>
            <w:tcW w:w="2693" w:type="dxa"/>
          </w:tcPr>
          <w:p w:rsidR="00CE20C2" w:rsidRPr="00B37E98" w:rsidRDefault="00CE20C2" w:rsidP="00CE20C2">
            <w:pPr>
              <w:spacing w:line="360" w:lineRule="auto"/>
              <w:jc w:val="both"/>
              <w:rPr>
                <w:b/>
              </w:rPr>
            </w:pPr>
            <w:r>
              <w:rPr>
                <w:b/>
              </w:rPr>
              <w:t>126 024,17</w:t>
            </w:r>
          </w:p>
        </w:tc>
        <w:tc>
          <w:tcPr>
            <w:tcW w:w="2693" w:type="dxa"/>
          </w:tcPr>
          <w:p w:rsidR="00CE20C2" w:rsidRPr="00B37E98" w:rsidRDefault="0088079A" w:rsidP="00CE20C2">
            <w:pPr>
              <w:spacing w:line="360" w:lineRule="auto"/>
              <w:jc w:val="both"/>
              <w:rPr>
                <w:b/>
              </w:rPr>
            </w:pPr>
            <w:r>
              <w:rPr>
                <w:b/>
              </w:rPr>
              <w:t>131 087,79</w:t>
            </w:r>
          </w:p>
        </w:tc>
      </w:tr>
      <w:tr w:rsidR="00CE20C2" w:rsidRPr="00B37E98" w:rsidTr="00247D1B">
        <w:tc>
          <w:tcPr>
            <w:tcW w:w="3828" w:type="dxa"/>
          </w:tcPr>
          <w:p w:rsidR="00CE20C2" w:rsidRPr="00F01A39" w:rsidRDefault="00CE20C2" w:rsidP="00CE20C2">
            <w:pPr>
              <w:spacing w:line="360" w:lineRule="auto"/>
              <w:jc w:val="both"/>
            </w:pPr>
            <w:r>
              <w:t>53 – Dane a  poplatky</w:t>
            </w:r>
          </w:p>
        </w:tc>
        <w:tc>
          <w:tcPr>
            <w:tcW w:w="2693" w:type="dxa"/>
          </w:tcPr>
          <w:p w:rsidR="00CE20C2" w:rsidRPr="00B37E98" w:rsidRDefault="00CE20C2" w:rsidP="00CE20C2">
            <w:pPr>
              <w:spacing w:line="360" w:lineRule="auto"/>
              <w:jc w:val="both"/>
              <w:rPr>
                <w:b/>
              </w:rPr>
            </w:pPr>
            <w:r>
              <w:rPr>
                <w:b/>
              </w:rPr>
              <w:t>827,00</w:t>
            </w:r>
          </w:p>
        </w:tc>
        <w:tc>
          <w:tcPr>
            <w:tcW w:w="2693" w:type="dxa"/>
          </w:tcPr>
          <w:p w:rsidR="00CE20C2" w:rsidRPr="00B37E98" w:rsidRDefault="0088079A" w:rsidP="00CE20C2">
            <w:pPr>
              <w:spacing w:line="360" w:lineRule="auto"/>
              <w:jc w:val="both"/>
              <w:rPr>
                <w:b/>
              </w:rPr>
            </w:pPr>
            <w:r>
              <w:rPr>
                <w:b/>
              </w:rPr>
              <w:t>763,92</w:t>
            </w:r>
          </w:p>
        </w:tc>
      </w:tr>
      <w:tr w:rsidR="00CE20C2" w:rsidRPr="00B37E98" w:rsidTr="00247D1B">
        <w:tc>
          <w:tcPr>
            <w:tcW w:w="3828" w:type="dxa"/>
          </w:tcPr>
          <w:p w:rsidR="00CE20C2" w:rsidRPr="00F01A39" w:rsidRDefault="00CE20C2" w:rsidP="00CE20C2">
            <w:r w:rsidRPr="00F01A39">
              <w:t>54</w:t>
            </w:r>
            <w:r>
              <w:t xml:space="preserve"> –</w:t>
            </w:r>
            <w:r w:rsidRPr="00F01A39">
              <w:t xml:space="preserve"> </w:t>
            </w:r>
            <w:r>
              <w:t>Ostatné náklady na prevádzkovú činnosť</w:t>
            </w:r>
          </w:p>
        </w:tc>
        <w:tc>
          <w:tcPr>
            <w:tcW w:w="2693" w:type="dxa"/>
          </w:tcPr>
          <w:p w:rsidR="00CE20C2" w:rsidRPr="00B37E98" w:rsidRDefault="00CE20C2" w:rsidP="00CE20C2">
            <w:pPr>
              <w:spacing w:line="360" w:lineRule="auto"/>
              <w:jc w:val="both"/>
              <w:rPr>
                <w:b/>
              </w:rPr>
            </w:pPr>
            <w:r>
              <w:rPr>
                <w:b/>
              </w:rPr>
              <w:t>979,89</w:t>
            </w:r>
          </w:p>
        </w:tc>
        <w:tc>
          <w:tcPr>
            <w:tcW w:w="2693" w:type="dxa"/>
          </w:tcPr>
          <w:p w:rsidR="00CE20C2" w:rsidRPr="00B37E98" w:rsidRDefault="00CE20C2" w:rsidP="00CE20C2">
            <w:pPr>
              <w:spacing w:line="360" w:lineRule="auto"/>
              <w:jc w:val="both"/>
              <w:rPr>
                <w:b/>
              </w:rPr>
            </w:pPr>
            <w:r>
              <w:rPr>
                <w:b/>
              </w:rPr>
              <w:t>979,89</w:t>
            </w:r>
          </w:p>
        </w:tc>
      </w:tr>
      <w:tr w:rsidR="00CE20C2" w:rsidRPr="00B37E98" w:rsidTr="00247D1B">
        <w:tc>
          <w:tcPr>
            <w:tcW w:w="3828" w:type="dxa"/>
          </w:tcPr>
          <w:p w:rsidR="00CE20C2" w:rsidRPr="00F01A39" w:rsidRDefault="00CE20C2" w:rsidP="00CE20C2">
            <w:r>
              <w:t>55 – Odpisy, rezervy a OP z prevádzkovej a finančnej činnosti a zúčtovanie časového rozlíšenia</w:t>
            </w:r>
          </w:p>
        </w:tc>
        <w:tc>
          <w:tcPr>
            <w:tcW w:w="2693" w:type="dxa"/>
          </w:tcPr>
          <w:p w:rsidR="00CE20C2" w:rsidRPr="00B37E98" w:rsidRDefault="00CE20C2" w:rsidP="00CE20C2">
            <w:pPr>
              <w:spacing w:line="360" w:lineRule="auto"/>
              <w:jc w:val="both"/>
              <w:rPr>
                <w:b/>
              </w:rPr>
            </w:pPr>
            <w:r>
              <w:rPr>
                <w:b/>
              </w:rPr>
              <w:t>21 402,22</w:t>
            </w:r>
          </w:p>
        </w:tc>
        <w:tc>
          <w:tcPr>
            <w:tcW w:w="2693" w:type="dxa"/>
          </w:tcPr>
          <w:p w:rsidR="00CE20C2" w:rsidRPr="00B37E98" w:rsidRDefault="0088079A" w:rsidP="00CE20C2">
            <w:pPr>
              <w:spacing w:line="360" w:lineRule="auto"/>
              <w:jc w:val="both"/>
              <w:rPr>
                <w:b/>
              </w:rPr>
            </w:pPr>
            <w:r>
              <w:rPr>
                <w:b/>
              </w:rPr>
              <w:t>21 548,31</w:t>
            </w:r>
          </w:p>
        </w:tc>
      </w:tr>
      <w:tr w:rsidR="00CE20C2" w:rsidRPr="00B37E98" w:rsidTr="00247D1B">
        <w:tc>
          <w:tcPr>
            <w:tcW w:w="3828" w:type="dxa"/>
          </w:tcPr>
          <w:p w:rsidR="00CE20C2" w:rsidRPr="00F01A39" w:rsidRDefault="00CE20C2" w:rsidP="00CE20C2">
            <w:r>
              <w:t>56 – Finančné náklady</w:t>
            </w:r>
          </w:p>
        </w:tc>
        <w:tc>
          <w:tcPr>
            <w:tcW w:w="2693" w:type="dxa"/>
          </w:tcPr>
          <w:p w:rsidR="00CE20C2" w:rsidRPr="00B37E98" w:rsidRDefault="00CE20C2" w:rsidP="00CE20C2">
            <w:pPr>
              <w:spacing w:line="360" w:lineRule="auto"/>
              <w:jc w:val="both"/>
              <w:rPr>
                <w:b/>
              </w:rPr>
            </w:pPr>
            <w:r>
              <w:rPr>
                <w:b/>
              </w:rPr>
              <w:t>1 491,59</w:t>
            </w:r>
          </w:p>
        </w:tc>
        <w:tc>
          <w:tcPr>
            <w:tcW w:w="2693" w:type="dxa"/>
          </w:tcPr>
          <w:p w:rsidR="00CE20C2" w:rsidRPr="00B37E98" w:rsidRDefault="0088079A" w:rsidP="00CE20C2">
            <w:pPr>
              <w:spacing w:line="360" w:lineRule="auto"/>
              <w:jc w:val="both"/>
              <w:rPr>
                <w:b/>
              </w:rPr>
            </w:pPr>
            <w:r>
              <w:rPr>
                <w:b/>
              </w:rPr>
              <w:t>2 226,12</w:t>
            </w:r>
          </w:p>
        </w:tc>
      </w:tr>
      <w:tr w:rsidR="00CE20C2" w:rsidRPr="00B37E98" w:rsidTr="00247D1B">
        <w:tc>
          <w:tcPr>
            <w:tcW w:w="3828" w:type="dxa"/>
          </w:tcPr>
          <w:p w:rsidR="00CE20C2" w:rsidRPr="00F01A39" w:rsidRDefault="00CE20C2" w:rsidP="00CE20C2">
            <w:r>
              <w:t>57 – Mimoriadne náklady</w:t>
            </w:r>
          </w:p>
        </w:tc>
        <w:tc>
          <w:tcPr>
            <w:tcW w:w="2693" w:type="dxa"/>
          </w:tcPr>
          <w:p w:rsidR="00CE20C2" w:rsidRPr="00B37E98" w:rsidRDefault="00CE20C2" w:rsidP="00CE20C2">
            <w:pPr>
              <w:spacing w:line="360" w:lineRule="auto"/>
              <w:jc w:val="both"/>
              <w:rPr>
                <w:b/>
              </w:rPr>
            </w:pPr>
            <w:r>
              <w:rPr>
                <w:b/>
              </w:rPr>
              <w:t>0,00</w:t>
            </w:r>
          </w:p>
        </w:tc>
        <w:tc>
          <w:tcPr>
            <w:tcW w:w="2693" w:type="dxa"/>
          </w:tcPr>
          <w:p w:rsidR="00CE20C2" w:rsidRPr="00B37E98" w:rsidRDefault="00CE20C2" w:rsidP="00CE20C2">
            <w:pPr>
              <w:spacing w:line="360" w:lineRule="auto"/>
              <w:jc w:val="both"/>
              <w:rPr>
                <w:b/>
              </w:rPr>
            </w:pPr>
            <w:r>
              <w:rPr>
                <w:b/>
              </w:rPr>
              <w:t>0,00</w:t>
            </w:r>
          </w:p>
        </w:tc>
      </w:tr>
      <w:tr w:rsidR="00CE20C2" w:rsidRPr="00B37E98" w:rsidTr="00247D1B">
        <w:tc>
          <w:tcPr>
            <w:tcW w:w="3828" w:type="dxa"/>
          </w:tcPr>
          <w:p w:rsidR="00CE20C2" w:rsidRPr="00F01A39" w:rsidRDefault="00CE20C2" w:rsidP="00CE20C2">
            <w:r>
              <w:t>58 – Náklady na transfery a náklady z odvodov príjmov</w:t>
            </w:r>
          </w:p>
        </w:tc>
        <w:tc>
          <w:tcPr>
            <w:tcW w:w="2693" w:type="dxa"/>
          </w:tcPr>
          <w:p w:rsidR="00CE20C2" w:rsidRPr="00B37E98" w:rsidRDefault="00CE20C2" w:rsidP="00CE20C2">
            <w:pPr>
              <w:spacing w:line="360" w:lineRule="auto"/>
              <w:jc w:val="both"/>
              <w:rPr>
                <w:b/>
              </w:rPr>
            </w:pPr>
            <w:r>
              <w:rPr>
                <w:b/>
              </w:rPr>
              <w:t>0,00</w:t>
            </w:r>
          </w:p>
        </w:tc>
        <w:tc>
          <w:tcPr>
            <w:tcW w:w="2693" w:type="dxa"/>
          </w:tcPr>
          <w:p w:rsidR="00CE20C2" w:rsidRPr="00B37E98" w:rsidRDefault="00CE20C2" w:rsidP="00CE20C2">
            <w:pPr>
              <w:spacing w:line="360" w:lineRule="auto"/>
              <w:jc w:val="both"/>
              <w:rPr>
                <w:b/>
              </w:rPr>
            </w:pPr>
            <w:r>
              <w:rPr>
                <w:b/>
              </w:rPr>
              <w:t>0,00</w:t>
            </w:r>
          </w:p>
        </w:tc>
      </w:tr>
      <w:tr w:rsidR="00CE20C2" w:rsidRPr="00B37E98" w:rsidTr="00247D1B">
        <w:tc>
          <w:tcPr>
            <w:tcW w:w="3828" w:type="dxa"/>
          </w:tcPr>
          <w:p w:rsidR="00CE20C2" w:rsidRPr="00F01A39" w:rsidRDefault="00CE20C2" w:rsidP="00CE20C2">
            <w:r>
              <w:t>59 – Dane z príjmov</w:t>
            </w:r>
          </w:p>
        </w:tc>
        <w:tc>
          <w:tcPr>
            <w:tcW w:w="2693" w:type="dxa"/>
          </w:tcPr>
          <w:p w:rsidR="00CE20C2" w:rsidRPr="00B37E98" w:rsidRDefault="00CE20C2" w:rsidP="00CE20C2">
            <w:pPr>
              <w:spacing w:line="360" w:lineRule="auto"/>
              <w:jc w:val="both"/>
              <w:rPr>
                <w:b/>
              </w:rPr>
            </w:pPr>
            <w:r>
              <w:rPr>
                <w:b/>
              </w:rPr>
              <w:t>0,00</w:t>
            </w:r>
          </w:p>
        </w:tc>
        <w:tc>
          <w:tcPr>
            <w:tcW w:w="2693" w:type="dxa"/>
          </w:tcPr>
          <w:p w:rsidR="00CE20C2" w:rsidRPr="00B37E98" w:rsidRDefault="00CE20C2" w:rsidP="00CE20C2">
            <w:pPr>
              <w:spacing w:line="360" w:lineRule="auto"/>
              <w:jc w:val="both"/>
              <w:rPr>
                <w:b/>
              </w:rPr>
            </w:pPr>
            <w:r>
              <w:rPr>
                <w:b/>
              </w:rPr>
              <w:t>0,00</w:t>
            </w:r>
          </w:p>
        </w:tc>
      </w:tr>
      <w:tr w:rsidR="00FE5FD8" w:rsidRPr="00B37E98" w:rsidTr="00247D1B">
        <w:tc>
          <w:tcPr>
            <w:tcW w:w="3828" w:type="dxa"/>
            <w:shd w:val="clear" w:color="auto" w:fill="D9D9D9"/>
          </w:tcPr>
          <w:p w:rsidR="00FE5FD8" w:rsidRPr="00B37E98" w:rsidRDefault="00FE5FD8" w:rsidP="00247D1B">
            <w:pPr>
              <w:rPr>
                <w:b/>
              </w:rPr>
            </w:pPr>
            <w:r w:rsidRPr="00B37E98">
              <w:rPr>
                <w:b/>
              </w:rPr>
              <w:t>Výnosy</w:t>
            </w:r>
          </w:p>
        </w:tc>
        <w:tc>
          <w:tcPr>
            <w:tcW w:w="2693" w:type="dxa"/>
            <w:shd w:val="clear" w:color="auto" w:fill="D9D9D9"/>
          </w:tcPr>
          <w:p w:rsidR="00FE5FD8" w:rsidRPr="00B37E98" w:rsidRDefault="00FE5FD8" w:rsidP="00247D1B">
            <w:pPr>
              <w:spacing w:line="360" w:lineRule="auto"/>
              <w:jc w:val="both"/>
              <w:rPr>
                <w:b/>
              </w:rPr>
            </w:pPr>
          </w:p>
        </w:tc>
        <w:tc>
          <w:tcPr>
            <w:tcW w:w="2693" w:type="dxa"/>
            <w:shd w:val="clear" w:color="auto" w:fill="D9D9D9"/>
          </w:tcPr>
          <w:p w:rsidR="00FE5FD8" w:rsidRPr="00B37E98" w:rsidRDefault="00FE5FD8" w:rsidP="00247D1B">
            <w:pPr>
              <w:spacing w:line="360" w:lineRule="auto"/>
              <w:jc w:val="both"/>
              <w:rPr>
                <w:b/>
              </w:rPr>
            </w:pPr>
          </w:p>
        </w:tc>
      </w:tr>
      <w:tr w:rsidR="00CE20C2" w:rsidRPr="00B37E98" w:rsidTr="00247D1B">
        <w:tc>
          <w:tcPr>
            <w:tcW w:w="3828" w:type="dxa"/>
          </w:tcPr>
          <w:p w:rsidR="00CE20C2" w:rsidRPr="003679A0" w:rsidRDefault="00CE20C2" w:rsidP="00CE20C2">
            <w:r w:rsidRPr="003679A0">
              <w:t>60 – Tržby za vlastné výkony a tovar</w:t>
            </w:r>
          </w:p>
        </w:tc>
        <w:tc>
          <w:tcPr>
            <w:tcW w:w="2693" w:type="dxa"/>
          </w:tcPr>
          <w:p w:rsidR="00CE20C2" w:rsidRPr="00B37E98" w:rsidRDefault="00CE20C2" w:rsidP="00CE20C2">
            <w:pPr>
              <w:spacing w:line="360" w:lineRule="auto"/>
              <w:jc w:val="both"/>
              <w:rPr>
                <w:b/>
              </w:rPr>
            </w:pPr>
            <w:r>
              <w:rPr>
                <w:b/>
              </w:rPr>
              <w:t>18 417,54</w:t>
            </w:r>
          </w:p>
        </w:tc>
        <w:tc>
          <w:tcPr>
            <w:tcW w:w="2693" w:type="dxa"/>
          </w:tcPr>
          <w:p w:rsidR="00CE20C2" w:rsidRPr="00B37E98" w:rsidRDefault="0088079A" w:rsidP="00CE20C2">
            <w:pPr>
              <w:spacing w:line="360" w:lineRule="auto"/>
              <w:jc w:val="both"/>
              <w:rPr>
                <w:b/>
              </w:rPr>
            </w:pPr>
            <w:r>
              <w:rPr>
                <w:b/>
              </w:rPr>
              <w:t>28 216,35</w:t>
            </w:r>
          </w:p>
        </w:tc>
      </w:tr>
      <w:tr w:rsidR="00CE20C2" w:rsidRPr="00B37E98" w:rsidTr="00247D1B">
        <w:tc>
          <w:tcPr>
            <w:tcW w:w="3828" w:type="dxa"/>
          </w:tcPr>
          <w:p w:rsidR="00CE20C2" w:rsidRPr="003679A0" w:rsidRDefault="00CE20C2" w:rsidP="00CE20C2">
            <w:r>
              <w:t>61 – Zmena stavu vnútroorganizačných služieb</w:t>
            </w:r>
          </w:p>
        </w:tc>
        <w:tc>
          <w:tcPr>
            <w:tcW w:w="2693" w:type="dxa"/>
          </w:tcPr>
          <w:p w:rsidR="00CE20C2" w:rsidRPr="00B37E98" w:rsidRDefault="00CE20C2" w:rsidP="00CE20C2">
            <w:pPr>
              <w:spacing w:line="360" w:lineRule="auto"/>
              <w:jc w:val="both"/>
              <w:rPr>
                <w:b/>
              </w:rPr>
            </w:pPr>
            <w:r>
              <w:rPr>
                <w:b/>
              </w:rPr>
              <w:t>0,00</w:t>
            </w:r>
          </w:p>
        </w:tc>
        <w:tc>
          <w:tcPr>
            <w:tcW w:w="2693" w:type="dxa"/>
          </w:tcPr>
          <w:p w:rsidR="00CE20C2" w:rsidRPr="00B37E98" w:rsidRDefault="00CE20C2" w:rsidP="00CE20C2">
            <w:pPr>
              <w:spacing w:line="360" w:lineRule="auto"/>
              <w:jc w:val="both"/>
              <w:rPr>
                <w:b/>
              </w:rPr>
            </w:pPr>
            <w:r>
              <w:rPr>
                <w:b/>
              </w:rPr>
              <w:t>0,00</w:t>
            </w:r>
          </w:p>
        </w:tc>
      </w:tr>
      <w:tr w:rsidR="00CE20C2" w:rsidRPr="00B37E98" w:rsidTr="00247D1B">
        <w:tc>
          <w:tcPr>
            <w:tcW w:w="3828" w:type="dxa"/>
          </w:tcPr>
          <w:p w:rsidR="00CE20C2" w:rsidRPr="003679A0" w:rsidRDefault="00CE20C2" w:rsidP="00CE20C2">
            <w:r>
              <w:t>62 – Aktivácia</w:t>
            </w:r>
          </w:p>
        </w:tc>
        <w:tc>
          <w:tcPr>
            <w:tcW w:w="2693" w:type="dxa"/>
          </w:tcPr>
          <w:p w:rsidR="00CE20C2" w:rsidRPr="00B37E98" w:rsidRDefault="00CE20C2" w:rsidP="00CE20C2">
            <w:pPr>
              <w:spacing w:line="360" w:lineRule="auto"/>
              <w:jc w:val="both"/>
              <w:rPr>
                <w:b/>
              </w:rPr>
            </w:pPr>
            <w:r>
              <w:rPr>
                <w:b/>
              </w:rPr>
              <w:t>0,00</w:t>
            </w:r>
          </w:p>
        </w:tc>
        <w:tc>
          <w:tcPr>
            <w:tcW w:w="2693" w:type="dxa"/>
          </w:tcPr>
          <w:p w:rsidR="00CE20C2" w:rsidRPr="00B37E98" w:rsidRDefault="00CE20C2" w:rsidP="00CE20C2">
            <w:pPr>
              <w:spacing w:line="360" w:lineRule="auto"/>
              <w:jc w:val="both"/>
              <w:rPr>
                <w:b/>
              </w:rPr>
            </w:pPr>
            <w:r>
              <w:rPr>
                <w:b/>
              </w:rPr>
              <w:t>0,00</w:t>
            </w:r>
          </w:p>
        </w:tc>
      </w:tr>
      <w:tr w:rsidR="00CE20C2" w:rsidRPr="00B37E98" w:rsidTr="00247D1B">
        <w:tc>
          <w:tcPr>
            <w:tcW w:w="3828" w:type="dxa"/>
          </w:tcPr>
          <w:p w:rsidR="00CE20C2" w:rsidRPr="003679A0" w:rsidRDefault="00CE20C2" w:rsidP="00CE20C2">
            <w:r>
              <w:t>63 – Daňové a colné výnosy a výnosy z poplatkov</w:t>
            </w:r>
          </w:p>
        </w:tc>
        <w:tc>
          <w:tcPr>
            <w:tcW w:w="2693" w:type="dxa"/>
          </w:tcPr>
          <w:p w:rsidR="00CE20C2" w:rsidRPr="00B37E98" w:rsidRDefault="00CE20C2" w:rsidP="00CE20C2">
            <w:pPr>
              <w:spacing w:line="360" w:lineRule="auto"/>
              <w:jc w:val="both"/>
              <w:rPr>
                <w:b/>
              </w:rPr>
            </w:pPr>
            <w:r>
              <w:rPr>
                <w:b/>
              </w:rPr>
              <w:t>163 815,15</w:t>
            </w:r>
          </w:p>
        </w:tc>
        <w:tc>
          <w:tcPr>
            <w:tcW w:w="2693" w:type="dxa"/>
          </w:tcPr>
          <w:p w:rsidR="00CE20C2" w:rsidRPr="00B37E98" w:rsidRDefault="00CE20C2" w:rsidP="00CE20C2">
            <w:pPr>
              <w:spacing w:line="360" w:lineRule="auto"/>
              <w:jc w:val="both"/>
              <w:rPr>
                <w:b/>
              </w:rPr>
            </w:pPr>
            <w:r>
              <w:rPr>
                <w:b/>
              </w:rPr>
              <w:t>1</w:t>
            </w:r>
            <w:r w:rsidR="005F791C">
              <w:rPr>
                <w:b/>
              </w:rPr>
              <w:t>52 327,57</w:t>
            </w:r>
          </w:p>
        </w:tc>
      </w:tr>
      <w:tr w:rsidR="00CE20C2" w:rsidRPr="00B37E98" w:rsidTr="00247D1B">
        <w:tc>
          <w:tcPr>
            <w:tcW w:w="3828" w:type="dxa"/>
          </w:tcPr>
          <w:p w:rsidR="00CE20C2" w:rsidRDefault="00CE20C2" w:rsidP="00CE20C2">
            <w:r>
              <w:t>64 – Ostatné výnosy</w:t>
            </w:r>
          </w:p>
        </w:tc>
        <w:tc>
          <w:tcPr>
            <w:tcW w:w="2693" w:type="dxa"/>
          </w:tcPr>
          <w:p w:rsidR="00CE20C2" w:rsidRPr="00B37E98" w:rsidRDefault="00CE20C2" w:rsidP="00CE20C2">
            <w:pPr>
              <w:spacing w:line="360" w:lineRule="auto"/>
              <w:jc w:val="both"/>
              <w:rPr>
                <w:b/>
              </w:rPr>
            </w:pPr>
            <w:r>
              <w:rPr>
                <w:b/>
              </w:rPr>
              <w:t>0,00</w:t>
            </w:r>
          </w:p>
        </w:tc>
        <w:tc>
          <w:tcPr>
            <w:tcW w:w="2693" w:type="dxa"/>
          </w:tcPr>
          <w:p w:rsidR="00CE20C2" w:rsidRPr="00B37E98" w:rsidRDefault="00CE20C2" w:rsidP="00CE20C2">
            <w:pPr>
              <w:spacing w:line="360" w:lineRule="auto"/>
              <w:jc w:val="both"/>
              <w:rPr>
                <w:b/>
              </w:rPr>
            </w:pPr>
            <w:r>
              <w:rPr>
                <w:b/>
              </w:rPr>
              <w:t>0,00</w:t>
            </w:r>
          </w:p>
        </w:tc>
      </w:tr>
      <w:tr w:rsidR="00CE20C2" w:rsidRPr="00B37E98" w:rsidTr="00247D1B">
        <w:tc>
          <w:tcPr>
            <w:tcW w:w="3828" w:type="dxa"/>
          </w:tcPr>
          <w:p w:rsidR="00CE20C2" w:rsidRDefault="00CE20C2" w:rsidP="00CE20C2">
            <w:r>
              <w:t>65 – Zúčtovanie rezerv a OP z prevádzkovej a finančnej činnosti a zúčtovanie časového rozlíšenia</w:t>
            </w:r>
          </w:p>
        </w:tc>
        <w:tc>
          <w:tcPr>
            <w:tcW w:w="2693" w:type="dxa"/>
          </w:tcPr>
          <w:p w:rsidR="00CE20C2" w:rsidRPr="00B37E98" w:rsidRDefault="00CE20C2" w:rsidP="00CE20C2">
            <w:pPr>
              <w:spacing w:line="360" w:lineRule="auto"/>
              <w:jc w:val="both"/>
              <w:rPr>
                <w:b/>
              </w:rPr>
            </w:pPr>
            <w:r>
              <w:rPr>
                <w:b/>
              </w:rPr>
              <w:t>0,00</w:t>
            </w:r>
          </w:p>
        </w:tc>
        <w:tc>
          <w:tcPr>
            <w:tcW w:w="2693" w:type="dxa"/>
          </w:tcPr>
          <w:p w:rsidR="00CE20C2" w:rsidRPr="00B37E98" w:rsidRDefault="00CE20C2" w:rsidP="00CE20C2">
            <w:pPr>
              <w:spacing w:line="360" w:lineRule="auto"/>
              <w:jc w:val="both"/>
              <w:rPr>
                <w:b/>
              </w:rPr>
            </w:pPr>
            <w:r>
              <w:rPr>
                <w:b/>
              </w:rPr>
              <w:t>0,00</w:t>
            </w:r>
          </w:p>
        </w:tc>
      </w:tr>
      <w:tr w:rsidR="00CE20C2" w:rsidRPr="00B37E98" w:rsidTr="00247D1B">
        <w:tc>
          <w:tcPr>
            <w:tcW w:w="3828" w:type="dxa"/>
          </w:tcPr>
          <w:p w:rsidR="00CE20C2" w:rsidRDefault="00CE20C2" w:rsidP="00CE20C2">
            <w:r>
              <w:t>66 – Finančné výnosy</w:t>
            </w:r>
          </w:p>
        </w:tc>
        <w:tc>
          <w:tcPr>
            <w:tcW w:w="2693" w:type="dxa"/>
          </w:tcPr>
          <w:p w:rsidR="00CE20C2" w:rsidRPr="00B37E98" w:rsidRDefault="00CE20C2" w:rsidP="00CE20C2">
            <w:pPr>
              <w:spacing w:line="360" w:lineRule="auto"/>
              <w:jc w:val="both"/>
              <w:rPr>
                <w:b/>
              </w:rPr>
            </w:pPr>
            <w:r>
              <w:rPr>
                <w:b/>
              </w:rPr>
              <w:t>0,00</w:t>
            </w:r>
          </w:p>
        </w:tc>
        <w:tc>
          <w:tcPr>
            <w:tcW w:w="2693" w:type="dxa"/>
          </w:tcPr>
          <w:p w:rsidR="00CE20C2" w:rsidRPr="00B37E98" w:rsidRDefault="00CE20C2" w:rsidP="00CE20C2">
            <w:pPr>
              <w:spacing w:line="360" w:lineRule="auto"/>
              <w:jc w:val="both"/>
              <w:rPr>
                <w:b/>
              </w:rPr>
            </w:pPr>
            <w:r>
              <w:rPr>
                <w:b/>
              </w:rPr>
              <w:t>0,00</w:t>
            </w:r>
          </w:p>
        </w:tc>
      </w:tr>
      <w:tr w:rsidR="00CE20C2" w:rsidRPr="00B37E98" w:rsidTr="00247D1B">
        <w:tc>
          <w:tcPr>
            <w:tcW w:w="3828" w:type="dxa"/>
          </w:tcPr>
          <w:p w:rsidR="00CE20C2" w:rsidRDefault="00CE20C2" w:rsidP="00CE20C2">
            <w:r>
              <w:t>67 – Mimoriadne výnosy</w:t>
            </w:r>
          </w:p>
        </w:tc>
        <w:tc>
          <w:tcPr>
            <w:tcW w:w="2693" w:type="dxa"/>
          </w:tcPr>
          <w:p w:rsidR="00CE20C2" w:rsidRPr="00B37E98" w:rsidRDefault="00CE20C2" w:rsidP="00CE20C2">
            <w:pPr>
              <w:spacing w:line="360" w:lineRule="auto"/>
              <w:jc w:val="both"/>
              <w:rPr>
                <w:b/>
              </w:rPr>
            </w:pPr>
            <w:r>
              <w:rPr>
                <w:b/>
              </w:rPr>
              <w:t>0,00</w:t>
            </w:r>
          </w:p>
        </w:tc>
        <w:tc>
          <w:tcPr>
            <w:tcW w:w="2693" w:type="dxa"/>
          </w:tcPr>
          <w:p w:rsidR="00CE20C2" w:rsidRPr="00B37E98" w:rsidRDefault="00CE20C2" w:rsidP="00CE20C2">
            <w:pPr>
              <w:spacing w:line="360" w:lineRule="auto"/>
              <w:jc w:val="both"/>
              <w:rPr>
                <w:b/>
              </w:rPr>
            </w:pPr>
            <w:r>
              <w:rPr>
                <w:b/>
              </w:rPr>
              <w:t>0,00</w:t>
            </w:r>
          </w:p>
        </w:tc>
      </w:tr>
      <w:tr w:rsidR="00CE20C2" w:rsidRPr="00B37E98" w:rsidTr="00247D1B">
        <w:tc>
          <w:tcPr>
            <w:tcW w:w="3828" w:type="dxa"/>
          </w:tcPr>
          <w:p w:rsidR="00CE20C2" w:rsidRDefault="00CE20C2" w:rsidP="00CE20C2">
            <w:r>
              <w:t>69 – Výnosy z transferov a rozpočtových príjmov v obciach, VÚC a v RO a PO zriadených obcou alebo VÚC</w:t>
            </w:r>
          </w:p>
        </w:tc>
        <w:tc>
          <w:tcPr>
            <w:tcW w:w="2693" w:type="dxa"/>
          </w:tcPr>
          <w:p w:rsidR="00CE20C2" w:rsidRPr="00B37E98" w:rsidRDefault="00CE20C2" w:rsidP="00CE20C2">
            <w:pPr>
              <w:spacing w:line="360" w:lineRule="auto"/>
              <w:jc w:val="both"/>
              <w:rPr>
                <w:b/>
              </w:rPr>
            </w:pPr>
            <w:r>
              <w:rPr>
                <w:b/>
              </w:rPr>
              <w:t>10 004,69</w:t>
            </w:r>
          </w:p>
        </w:tc>
        <w:tc>
          <w:tcPr>
            <w:tcW w:w="2693" w:type="dxa"/>
          </w:tcPr>
          <w:p w:rsidR="00CE20C2" w:rsidRPr="00B37E98" w:rsidRDefault="005F791C" w:rsidP="00CE20C2">
            <w:pPr>
              <w:spacing w:line="360" w:lineRule="auto"/>
              <w:jc w:val="both"/>
              <w:rPr>
                <w:b/>
              </w:rPr>
            </w:pPr>
            <w:r>
              <w:rPr>
                <w:b/>
              </w:rPr>
              <w:t>49 134,84</w:t>
            </w:r>
          </w:p>
        </w:tc>
      </w:tr>
      <w:tr w:rsidR="00CE20C2" w:rsidRPr="00B37E98" w:rsidTr="00247D1B">
        <w:tc>
          <w:tcPr>
            <w:tcW w:w="3828" w:type="dxa"/>
            <w:shd w:val="clear" w:color="auto" w:fill="D9D9D9"/>
          </w:tcPr>
          <w:p w:rsidR="00CE20C2" w:rsidRPr="00B37E98" w:rsidRDefault="00CE20C2" w:rsidP="00CE20C2">
            <w:pPr>
              <w:rPr>
                <w:b/>
              </w:rPr>
            </w:pPr>
            <w:r w:rsidRPr="00B37E98">
              <w:rPr>
                <w:b/>
              </w:rPr>
              <w:t>Hospodársky výsledok</w:t>
            </w:r>
          </w:p>
          <w:p w:rsidR="00CE20C2" w:rsidRDefault="00CE20C2" w:rsidP="00CE20C2">
            <w:r>
              <w:rPr>
                <w:b/>
              </w:rPr>
              <w:t>/</w:t>
            </w:r>
            <w:r w:rsidRPr="00B37E98">
              <w:rPr>
                <w:b/>
              </w:rPr>
              <w:t>+ kladný HV,</w:t>
            </w:r>
            <w:r>
              <w:rPr>
                <w:b/>
              </w:rPr>
              <w:t xml:space="preserve"> </w:t>
            </w:r>
            <w:r w:rsidRPr="00B37E98">
              <w:rPr>
                <w:b/>
              </w:rPr>
              <w:t>- záporný HV/</w:t>
            </w:r>
          </w:p>
        </w:tc>
        <w:tc>
          <w:tcPr>
            <w:tcW w:w="2693" w:type="dxa"/>
            <w:shd w:val="clear" w:color="auto" w:fill="D9D9D9"/>
          </w:tcPr>
          <w:p w:rsidR="00CE20C2" w:rsidRPr="00B37E98" w:rsidRDefault="00CE20C2" w:rsidP="00CE20C2">
            <w:pPr>
              <w:spacing w:line="360" w:lineRule="auto"/>
              <w:jc w:val="both"/>
              <w:rPr>
                <w:b/>
              </w:rPr>
            </w:pPr>
            <w:r>
              <w:rPr>
                <w:b/>
              </w:rPr>
              <w:t>-19 463,31</w:t>
            </w:r>
          </w:p>
        </w:tc>
        <w:tc>
          <w:tcPr>
            <w:tcW w:w="2693" w:type="dxa"/>
            <w:shd w:val="clear" w:color="auto" w:fill="D9D9D9"/>
          </w:tcPr>
          <w:p w:rsidR="00CE20C2" w:rsidRPr="00B37E98" w:rsidRDefault="00CE20C2" w:rsidP="00CE20C2">
            <w:pPr>
              <w:spacing w:line="360" w:lineRule="auto"/>
              <w:jc w:val="both"/>
              <w:rPr>
                <w:b/>
              </w:rPr>
            </w:pPr>
            <w:r>
              <w:rPr>
                <w:b/>
              </w:rPr>
              <w:t>8 859,52</w:t>
            </w:r>
          </w:p>
        </w:tc>
      </w:tr>
    </w:tbl>
    <w:p w:rsidR="00FE5FD8" w:rsidRPr="00FC7D5B" w:rsidRDefault="00FE5FD8" w:rsidP="00FE5FD8">
      <w:pPr>
        <w:spacing w:line="360" w:lineRule="auto"/>
        <w:jc w:val="both"/>
        <w:rPr>
          <w:b/>
        </w:rPr>
      </w:pPr>
    </w:p>
    <w:p w:rsidR="00FE5FD8" w:rsidRPr="00040CEA" w:rsidRDefault="00FE5FD8" w:rsidP="00FE5FD8">
      <w:pPr>
        <w:spacing w:line="360" w:lineRule="auto"/>
        <w:jc w:val="both"/>
      </w:pPr>
    </w:p>
    <w:p w:rsidR="00FE5FD8" w:rsidRPr="00923DAB" w:rsidRDefault="00FE5FD8" w:rsidP="00FE5FD8">
      <w:pPr>
        <w:spacing w:line="360" w:lineRule="auto"/>
        <w:jc w:val="both"/>
        <w:rPr>
          <w:b/>
        </w:rPr>
      </w:pPr>
    </w:p>
    <w:p w:rsidR="00FE5FD8" w:rsidRPr="00040CEA" w:rsidRDefault="00FE5FD8" w:rsidP="00FE5FD8">
      <w:pPr>
        <w:numPr>
          <w:ilvl w:val="0"/>
          <w:numId w:val="18"/>
        </w:numPr>
        <w:spacing w:line="360" w:lineRule="auto"/>
        <w:ind w:left="426" w:hanging="426"/>
        <w:rPr>
          <w:b/>
          <w:sz w:val="28"/>
          <w:szCs w:val="28"/>
        </w:rPr>
      </w:pPr>
      <w:r>
        <w:rPr>
          <w:b/>
          <w:sz w:val="28"/>
          <w:szCs w:val="28"/>
        </w:rPr>
        <w:br w:type="page"/>
      </w:r>
      <w:r w:rsidRPr="00040CEA">
        <w:rPr>
          <w:b/>
          <w:sz w:val="28"/>
          <w:szCs w:val="28"/>
        </w:rPr>
        <w:lastRenderedPageBreak/>
        <w:t xml:space="preserve">Ostatné  dôležité informácie </w:t>
      </w:r>
    </w:p>
    <w:p w:rsidR="00FE5FD8" w:rsidRPr="00A8195F" w:rsidRDefault="00FE5FD8" w:rsidP="00FE5FD8">
      <w:pPr>
        <w:numPr>
          <w:ilvl w:val="1"/>
          <w:numId w:val="18"/>
        </w:numPr>
        <w:spacing w:line="360" w:lineRule="auto"/>
        <w:ind w:left="567" w:hanging="567"/>
        <w:jc w:val="both"/>
        <w:rPr>
          <w:b/>
        </w:rPr>
      </w:pPr>
      <w:r w:rsidRPr="00A8195F">
        <w:rPr>
          <w:b/>
        </w:rPr>
        <w:t xml:space="preserve">Prijaté granty a transfery </w:t>
      </w:r>
    </w:p>
    <w:p w:rsidR="00FE5FD8" w:rsidRPr="000E3E59" w:rsidRDefault="00FE5FD8" w:rsidP="00FE5FD8">
      <w:pPr>
        <w:spacing w:line="360" w:lineRule="auto"/>
        <w:jc w:val="both"/>
      </w:pPr>
      <w:r>
        <w:t>V roku 202</w:t>
      </w:r>
      <w:r w:rsidR="002B7659">
        <w:t>3</w:t>
      </w:r>
      <w:r>
        <w:t xml:space="preserve"> obec prijala nasledovné granty a transfery</w:t>
      </w:r>
      <w:r w:rsidRPr="000E3E59">
        <w:t>:</w:t>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4860"/>
        <w:gridCol w:w="2340"/>
      </w:tblGrid>
      <w:tr w:rsidR="00FE5FD8" w:rsidTr="00247D1B">
        <w:tc>
          <w:tcPr>
            <w:tcW w:w="1620" w:type="dxa"/>
            <w:shd w:val="clear" w:color="auto" w:fill="D9D9D9"/>
          </w:tcPr>
          <w:p w:rsidR="00FE5FD8" w:rsidRPr="00B37E98" w:rsidRDefault="00FE5FD8" w:rsidP="00247D1B">
            <w:pPr>
              <w:jc w:val="both"/>
              <w:rPr>
                <w:b/>
              </w:rPr>
            </w:pPr>
            <w:r w:rsidRPr="00B37E98">
              <w:rPr>
                <w:b/>
              </w:rPr>
              <w:t>Poskytovateľ</w:t>
            </w:r>
          </w:p>
        </w:tc>
        <w:tc>
          <w:tcPr>
            <w:tcW w:w="4860" w:type="dxa"/>
            <w:shd w:val="clear" w:color="auto" w:fill="D9D9D9"/>
          </w:tcPr>
          <w:p w:rsidR="00FE5FD8" w:rsidRPr="00B37E98" w:rsidRDefault="00FE5FD8" w:rsidP="00247D1B">
            <w:pPr>
              <w:jc w:val="center"/>
              <w:rPr>
                <w:b/>
              </w:rPr>
            </w:pPr>
            <w:r w:rsidRPr="00B37E98">
              <w:rPr>
                <w:b/>
              </w:rPr>
              <w:t>Účelové určenie grantov a transferov</w:t>
            </w:r>
          </w:p>
        </w:tc>
        <w:tc>
          <w:tcPr>
            <w:tcW w:w="2340" w:type="dxa"/>
            <w:shd w:val="clear" w:color="auto" w:fill="D9D9D9"/>
          </w:tcPr>
          <w:p w:rsidR="00FE5FD8" w:rsidRPr="00B37E98" w:rsidRDefault="00FE5FD8" w:rsidP="00247D1B">
            <w:pPr>
              <w:jc w:val="center"/>
              <w:rPr>
                <w:b/>
              </w:rPr>
            </w:pPr>
            <w:r w:rsidRPr="00B37E98">
              <w:rPr>
                <w:b/>
              </w:rPr>
              <w:t>Suma p</w:t>
            </w:r>
            <w:r>
              <w:rPr>
                <w:b/>
              </w:rPr>
              <w:t>rijatých prostriedkov v EUR</w:t>
            </w:r>
            <w:r w:rsidRPr="00B37E98">
              <w:rPr>
                <w:b/>
              </w:rPr>
              <w:t xml:space="preserve"> </w:t>
            </w:r>
          </w:p>
        </w:tc>
      </w:tr>
      <w:tr w:rsidR="00FE5FD8" w:rsidTr="00247D1B">
        <w:tc>
          <w:tcPr>
            <w:tcW w:w="1620" w:type="dxa"/>
          </w:tcPr>
          <w:p w:rsidR="00FE5FD8" w:rsidRPr="00CD2D7A" w:rsidRDefault="00FE5FD8" w:rsidP="00247D1B">
            <w:pPr>
              <w:spacing w:line="360" w:lineRule="auto"/>
              <w:jc w:val="both"/>
              <w:rPr>
                <w:sz w:val="20"/>
                <w:szCs w:val="20"/>
              </w:rPr>
            </w:pPr>
            <w:r w:rsidRPr="00CD2D7A">
              <w:rPr>
                <w:sz w:val="20"/>
                <w:szCs w:val="20"/>
              </w:rPr>
              <w:t>Ministerstvo vnútra SR</w:t>
            </w:r>
          </w:p>
        </w:tc>
        <w:tc>
          <w:tcPr>
            <w:tcW w:w="4860" w:type="dxa"/>
          </w:tcPr>
          <w:p w:rsidR="00FE5FD8" w:rsidRPr="00CD2D7A" w:rsidRDefault="00FE5FD8" w:rsidP="00247D1B">
            <w:pPr>
              <w:spacing w:line="360" w:lineRule="auto"/>
              <w:jc w:val="both"/>
              <w:rPr>
                <w:sz w:val="20"/>
                <w:szCs w:val="20"/>
              </w:rPr>
            </w:pPr>
            <w:r w:rsidRPr="00CD2D7A">
              <w:rPr>
                <w:sz w:val="20"/>
                <w:szCs w:val="20"/>
              </w:rPr>
              <w:t>Prenesený výkon štátnej správy</w:t>
            </w:r>
            <w:r>
              <w:rPr>
                <w:sz w:val="20"/>
                <w:szCs w:val="20"/>
              </w:rPr>
              <w:t>, sčítanie obyvateľov,  povodeň, vojnové hroby</w:t>
            </w:r>
          </w:p>
        </w:tc>
        <w:tc>
          <w:tcPr>
            <w:tcW w:w="2340" w:type="dxa"/>
          </w:tcPr>
          <w:p w:rsidR="00FE5FD8" w:rsidRPr="00CD2D7A" w:rsidRDefault="002B7659" w:rsidP="00247D1B">
            <w:pPr>
              <w:spacing w:line="360" w:lineRule="auto"/>
              <w:jc w:val="both"/>
              <w:rPr>
                <w:sz w:val="20"/>
                <w:szCs w:val="20"/>
              </w:rPr>
            </w:pPr>
            <w:r>
              <w:rPr>
                <w:sz w:val="20"/>
                <w:szCs w:val="20"/>
              </w:rPr>
              <w:t>368,63</w:t>
            </w:r>
          </w:p>
        </w:tc>
      </w:tr>
      <w:tr w:rsidR="00FE5FD8" w:rsidTr="00247D1B">
        <w:tc>
          <w:tcPr>
            <w:tcW w:w="1620" w:type="dxa"/>
          </w:tcPr>
          <w:p w:rsidR="00FE5FD8" w:rsidRPr="00CD2D7A" w:rsidRDefault="00FE5FD8" w:rsidP="00247D1B">
            <w:pPr>
              <w:spacing w:line="360" w:lineRule="auto"/>
              <w:jc w:val="both"/>
              <w:rPr>
                <w:sz w:val="20"/>
                <w:szCs w:val="20"/>
              </w:rPr>
            </w:pPr>
            <w:r w:rsidRPr="00CD2D7A">
              <w:rPr>
                <w:sz w:val="20"/>
                <w:szCs w:val="20"/>
              </w:rPr>
              <w:t>Ministerstvo školstva SR</w:t>
            </w:r>
          </w:p>
        </w:tc>
        <w:tc>
          <w:tcPr>
            <w:tcW w:w="4860" w:type="dxa"/>
          </w:tcPr>
          <w:p w:rsidR="00FE5FD8" w:rsidRPr="00CD2D7A" w:rsidRDefault="00FE5FD8" w:rsidP="00247D1B">
            <w:pPr>
              <w:spacing w:line="360" w:lineRule="auto"/>
              <w:jc w:val="both"/>
              <w:rPr>
                <w:sz w:val="20"/>
                <w:szCs w:val="20"/>
              </w:rPr>
            </w:pPr>
            <w:r w:rsidRPr="00CD2D7A">
              <w:rPr>
                <w:sz w:val="20"/>
                <w:szCs w:val="20"/>
              </w:rPr>
              <w:t>Predprimárne vzdelávanie</w:t>
            </w:r>
          </w:p>
        </w:tc>
        <w:tc>
          <w:tcPr>
            <w:tcW w:w="2340" w:type="dxa"/>
          </w:tcPr>
          <w:p w:rsidR="00FE5FD8" w:rsidRPr="00CD2D7A" w:rsidRDefault="00CE20C2" w:rsidP="00247D1B">
            <w:pPr>
              <w:spacing w:line="360" w:lineRule="auto"/>
              <w:jc w:val="both"/>
              <w:rPr>
                <w:sz w:val="20"/>
                <w:szCs w:val="20"/>
              </w:rPr>
            </w:pPr>
            <w:r>
              <w:rPr>
                <w:sz w:val="20"/>
                <w:szCs w:val="20"/>
              </w:rPr>
              <w:t>2 431,00</w:t>
            </w:r>
          </w:p>
        </w:tc>
      </w:tr>
      <w:tr w:rsidR="00FE5FD8" w:rsidTr="00247D1B">
        <w:tc>
          <w:tcPr>
            <w:tcW w:w="1620" w:type="dxa"/>
          </w:tcPr>
          <w:p w:rsidR="00FE5FD8" w:rsidRPr="00CD2D7A" w:rsidRDefault="00FE5FD8" w:rsidP="00247D1B">
            <w:pPr>
              <w:spacing w:line="360" w:lineRule="auto"/>
              <w:jc w:val="both"/>
              <w:rPr>
                <w:sz w:val="20"/>
                <w:szCs w:val="20"/>
              </w:rPr>
            </w:pPr>
            <w:r w:rsidRPr="00CD2D7A">
              <w:rPr>
                <w:sz w:val="20"/>
                <w:szCs w:val="20"/>
              </w:rPr>
              <w:t xml:space="preserve">Úrad práce, soc. </w:t>
            </w:r>
            <w:r>
              <w:rPr>
                <w:sz w:val="20"/>
                <w:szCs w:val="20"/>
              </w:rPr>
              <w:t>v</w:t>
            </w:r>
            <w:r w:rsidRPr="00CD2D7A">
              <w:rPr>
                <w:sz w:val="20"/>
                <w:szCs w:val="20"/>
              </w:rPr>
              <w:t>ecí a rodiny</w:t>
            </w:r>
          </w:p>
        </w:tc>
        <w:tc>
          <w:tcPr>
            <w:tcW w:w="4860" w:type="dxa"/>
          </w:tcPr>
          <w:p w:rsidR="00FE5FD8" w:rsidRPr="00CD2D7A" w:rsidRDefault="00FE5FD8" w:rsidP="00247D1B">
            <w:pPr>
              <w:spacing w:line="360" w:lineRule="auto"/>
              <w:jc w:val="both"/>
              <w:rPr>
                <w:sz w:val="20"/>
                <w:szCs w:val="20"/>
              </w:rPr>
            </w:pPr>
            <w:r>
              <w:rPr>
                <w:sz w:val="20"/>
                <w:szCs w:val="20"/>
              </w:rPr>
              <w:t>Dotácia na stravu MŠ, aktivačná činnosť</w:t>
            </w:r>
          </w:p>
        </w:tc>
        <w:tc>
          <w:tcPr>
            <w:tcW w:w="2340" w:type="dxa"/>
          </w:tcPr>
          <w:p w:rsidR="00FE5FD8" w:rsidRPr="00CD2D7A" w:rsidRDefault="002B7659" w:rsidP="00247D1B">
            <w:pPr>
              <w:spacing w:line="360" w:lineRule="auto"/>
              <w:jc w:val="both"/>
              <w:rPr>
                <w:sz w:val="20"/>
                <w:szCs w:val="20"/>
              </w:rPr>
            </w:pPr>
            <w:r>
              <w:rPr>
                <w:sz w:val="20"/>
                <w:szCs w:val="20"/>
              </w:rPr>
              <w:t>24 616,49</w:t>
            </w:r>
          </w:p>
        </w:tc>
      </w:tr>
    </w:tbl>
    <w:p w:rsidR="00FE5FD8" w:rsidRPr="000E3E59" w:rsidRDefault="00FE5FD8" w:rsidP="00FE5FD8">
      <w:pPr>
        <w:numPr>
          <w:ilvl w:val="1"/>
          <w:numId w:val="18"/>
        </w:numPr>
        <w:spacing w:line="360" w:lineRule="auto"/>
        <w:ind w:left="567" w:hanging="567"/>
        <w:jc w:val="both"/>
        <w:rPr>
          <w:b/>
        </w:rPr>
      </w:pPr>
      <w:r w:rsidRPr="000E3E59">
        <w:rPr>
          <w:b/>
        </w:rPr>
        <w:t>Poskytnuté dotácie</w:t>
      </w:r>
      <w:r>
        <w:rPr>
          <w:b/>
        </w:rPr>
        <w:t xml:space="preserve"> </w:t>
      </w:r>
    </w:p>
    <w:p w:rsidR="00FE5FD8" w:rsidRPr="000E3E59" w:rsidRDefault="00FE5FD8" w:rsidP="00FE5FD8">
      <w:pPr>
        <w:spacing w:line="360" w:lineRule="auto"/>
        <w:jc w:val="both"/>
      </w:pPr>
      <w:r w:rsidRPr="000E3E59">
        <w:t xml:space="preserve">V roku </w:t>
      </w:r>
      <w:r>
        <w:t>202</w:t>
      </w:r>
      <w:r w:rsidR="006565C9">
        <w:t>3</w:t>
      </w:r>
      <w:r w:rsidRPr="000E3E59">
        <w:t xml:space="preserve"> obec </w:t>
      </w:r>
      <w:r>
        <w:t>ne</w:t>
      </w:r>
      <w:r w:rsidRPr="000E3E59">
        <w:t xml:space="preserve">poskytla zo svojho rozpočtu </w:t>
      </w:r>
      <w:r>
        <w:t xml:space="preserve">žiadne </w:t>
      </w:r>
      <w:r w:rsidRPr="000E3E59">
        <w:t>dotácie</w:t>
      </w:r>
      <w:r>
        <w:t>.</w:t>
      </w:r>
      <w:r w:rsidRPr="000E3E59">
        <w:t xml:space="preserve"> </w:t>
      </w:r>
    </w:p>
    <w:p w:rsidR="00FE5FD8" w:rsidRDefault="00FE5FD8" w:rsidP="00FE5FD8">
      <w:pPr>
        <w:numPr>
          <w:ilvl w:val="1"/>
          <w:numId w:val="18"/>
        </w:numPr>
        <w:spacing w:line="360" w:lineRule="auto"/>
        <w:ind w:left="567" w:hanging="567"/>
        <w:jc w:val="both"/>
        <w:rPr>
          <w:b/>
        </w:rPr>
      </w:pPr>
      <w:r w:rsidRPr="000E3E59">
        <w:rPr>
          <w:b/>
        </w:rPr>
        <w:t xml:space="preserve">Významné investičné akcie v roku </w:t>
      </w:r>
      <w:r>
        <w:rPr>
          <w:b/>
        </w:rPr>
        <w:t>202</w:t>
      </w:r>
      <w:r w:rsidR="006565C9">
        <w:rPr>
          <w:b/>
        </w:rPr>
        <w:t>3</w:t>
      </w:r>
    </w:p>
    <w:p w:rsidR="00FE5FD8" w:rsidRDefault="00FE5FD8" w:rsidP="00FE5FD8">
      <w:pPr>
        <w:tabs>
          <w:tab w:val="left" w:pos="2880"/>
          <w:tab w:val="right" w:pos="8820"/>
        </w:tabs>
        <w:spacing w:line="360" w:lineRule="auto"/>
        <w:jc w:val="both"/>
      </w:pPr>
      <w:r>
        <w:t>Najvýznamnejšie investičné akcie realizované v roku 202</w:t>
      </w:r>
      <w:r w:rsidR="006565C9">
        <w:t>3</w:t>
      </w:r>
      <w:r>
        <w:t>:</w:t>
      </w:r>
    </w:p>
    <w:p w:rsidR="00FE5FD8" w:rsidRDefault="00FE5FD8" w:rsidP="00FE5FD8">
      <w:pPr>
        <w:numPr>
          <w:ilvl w:val="0"/>
          <w:numId w:val="2"/>
        </w:numPr>
        <w:spacing w:line="360" w:lineRule="auto"/>
        <w:jc w:val="both"/>
      </w:pPr>
      <w:r>
        <w:t xml:space="preserve"> Obec nemala žiadne významné investičné akcie.</w:t>
      </w:r>
    </w:p>
    <w:p w:rsidR="00FE5FD8" w:rsidRDefault="00FE5FD8" w:rsidP="00FE5FD8">
      <w:pPr>
        <w:numPr>
          <w:ilvl w:val="1"/>
          <w:numId w:val="18"/>
        </w:numPr>
        <w:spacing w:line="360" w:lineRule="auto"/>
        <w:ind w:left="567" w:hanging="567"/>
        <w:jc w:val="both"/>
        <w:rPr>
          <w:b/>
        </w:rPr>
      </w:pPr>
      <w:r w:rsidRPr="000E3E59">
        <w:rPr>
          <w:b/>
        </w:rPr>
        <w:t xml:space="preserve">Predpokladaný budúci vývoj činnosti </w:t>
      </w:r>
    </w:p>
    <w:p w:rsidR="00FE5FD8" w:rsidRPr="000E3E59" w:rsidRDefault="00FE5FD8" w:rsidP="00FE5FD8">
      <w:pPr>
        <w:spacing w:line="360" w:lineRule="auto"/>
        <w:jc w:val="both"/>
      </w:pPr>
      <w:r w:rsidRPr="000E3E59">
        <w:t>Predpokladané investičné akcie realizované v budúcich rokoch:</w:t>
      </w:r>
    </w:p>
    <w:p w:rsidR="00FE5FD8" w:rsidRDefault="00FE5FD8" w:rsidP="00FE5FD8">
      <w:pPr>
        <w:numPr>
          <w:ilvl w:val="0"/>
          <w:numId w:val="2"/>
        </w:numPr>
        <w:spacing w:line="360" w:lineRule="auto"/>
        <w:jc w:val="both"/>
      </w:pPr>
      <w:r>
        <w:t>Oprava koryta Vápenného potoka</w:t>
      </w:r>
    </w:p>
    <w:p w:rsidR="00FE5FD8" w:rsidRDefault="00FE5FD8" w:rsidP="00FE5FD8">
      <w:pPr>
        <w:numPr>
          <w:ilvl w:val="0"/>
          <w:numId w:val="2"/>
        </w:numPr>
        <w:spacing w:line="360" w:lineRule="auto"/>
        <w:jc w:val="both"/>
      </w:pPr>
      <w:r>
        <w:t>Oprava miestnych komunikácií</w:t>
      </w:r>
    </w:p>
    <w:p w:rsidR="00FE5FD8" w:rsidRDefault="00FE5FD8" w:rsidP="00FE5FD8">
      <w:pPr>
        <w:numPr>
          <w:ilvl w:val="0"/>
          <w:numId w:val="2"/>
        </w:numPr>
        <w:spacing w:line="360" w:lineRule="auto"/>
        <w:jc w:val="both"/>
      </w:pPr>
      <w:r>
        <w:t xml:space="preserve">Výstavba cyklotrasy Jablonov nad Turňou – Hrušov –kaplnka </w:t>
      </w:r>
      <w:proofErr w:type="spellStart"/>
      <w:r>
        <w:t>sv.Anny</w:t>
      </w:r>
      <w:proofErr w:type="spellEnd"/>
    </w:p>
    <w:p w:rsidR="00FE5FD8" w:rsidRDefault="00FE5FD8" w:rsidP="00FE5FD8">
      <w:pPr>
        <w:numPr>
          <w:ilvl w:val="1"/>
          <w:numId w:val="18"/>
        </w:numPr>
        <w:spacing w:line="360" w:lineRule="auto"/>
        <w:ind w:left="567" w:hanging="567"/>
        <w:jc w:val="both"/>
        <w:rPr>
          <w:b/>
        </w:rPr>
      </w:pPr>
      <w:r>
        <w:rPr>
          <w:b/>
        </w:rPr>
        <w:t xml:space="preserve">Udalosti osobitného významu po skončení účtovného obdobia </w:t>
      </w:r>
    </w:p>
    <w:p w:rsidR="00FE5FD8" w:rsidRDefault="00FE5FD8" w:rsidP="00FE5FD8">
      <w:pPr>
        <w:spacing w:line="360" w:lineRule="auto"/>
        <w:jc w:val="both"/>
      </w:pPr>
      <w:r>
        <w:t xml:space="preserve">Obec nezaznamenala žiadnu udalosť osobitného významu po skončení účtovného obdobia, za ktoré sa vyhotovuje výročná správa. </w:t>
      </w:r>
    </w:p>
    <w:p w:rsidR="00FE5FD8" w:rsidRDefault="00FE5FD8" w:rsidP="00FE5FD8">
      <w:pPr>
        <w:spacing w:line="360" w:lineRule="auto"/>
        <w:jc w:val="both"/>
      </w:pPr>
    </w:p>
    <w:p w:rsidR="00FE5FD8" w:rsidRDefault="00FE5FD8" w:rsidP="00FE5FD8">
      <w:pPr>
        <w:spacing w:line="360" w:lineRule="auto"/>
        <w:jc w:val="both"/>
      </w:pPr>
    </w:p>
    <w:p w:rsidR="00FE5FD8" w:rsidRDefault="00FE5FD8" w:rsidP="00FE5FD8">
      <w:pPr>
        <w:spacing w:line="360" w:lineRule="auto"/>
        <w:jc w:val="both"/>
      </w:pPr>
      <w:r>
        <w:t>Vypracovala:</w:t>
      </w:r>
      <w:r w:rsidR="006565C9">
        <w:t xml:space="preserve"> Bc. Barbara LAVÓOVÁ</w:t>
      </w:r>
      <w:r>
        <w:t xml:space="preserve">                                        Schválil: Gabriel PARTI</w:t>
      </w:r>
    </w:p>
    <w:p w:rsidR="00FE5FD8" w:rsidRDefault="00FE5FD8" w:rsidP="00FE5FD8">
      <w:pPr>
        <w:spacing w:line="360" w:lineRule="auto"/>
        <w:jc w:val="both"/>
      </w:pPr>
    </w:p>
    <w:p w:rsidR="00FE5FD8" w:rsidRDefault="00FE5FD8" w:rsidP="00FE5FD8">
      <w:pPr>
        <w:spacing w:line="360" w:lineRule="auto"/>
        <w:jc w:val="both"/>
      </w:pPr>
      <w:r>
        <w:t xml:space="preserve">V Hrušove dňa </w:t>
      </w:r>
      <w:r w:rsidR="006565C9">
        <w:t>06</w:t>
      </w:r>
      <w:r>
        <w:t>.0</w:t>
      </w:r>
      <w:r w:rsidR="006565C9">
        <w:t>8</w:t>
      </w:r>
      <w:r>
        <w:t>.202</w:t>
      </w:r>
      <w:r w:rsidR="006565C9">
        <w:t>4</w:t>
      </w:r>
    </w:p>
    <w:p w:rsidR="00FE5FD8" w:rsidRPr="00CD2D7A" w:rsidRDefault="00FE5FD8" w:rsidP="00FE5FD8">
      <w:pPr>
        <w:pStyle w:val="Bezriadkovania"/>
        <w:rPr>
          <w:rFonts w:ascii="Times New Roman" w:hAnsi="Times New Roman"/>
          <w:b/>
          <w:sz w:val="24"/>
          <w:szCs w:val="24"/>
          <w:lang w:val="sk-SK"/>
        </w:rPr>
      </w:pPr>
      <w:r w:rsidRPr="00CD2D7A">
        <w:rPr>
          <w:rFonts w:ascii="Times New Roman" w:hAnsi="Times New Roman"/>
          <w:b/>
          <w:sz w:val="24"/>
          <w:szCs w:val="24"/>
          <w:lang w:val="sk-SK"/>
        </w:rPr>
        <w:t>Prílohy:</w:t>
      </w:r>
    </w:p>
    <w:p w:rsidR="00FE5FD8" w:rsidRPr="00CD2D7A" w:rsidRDefault="00FE5FD8" w:rsidP="00FE5FD8">
      <w:pPr>
        <w:pStyle w:val="Bezriadkovania"/>
        <w:numPr>
          <w:ilvl w:val="0"/>
          <w:numId w:val="7"/>
        </w:numPr>
        <w:rPr>
          <w:rFonts w:ascii="Times New Roman" w:hAnsi="Times New Roman"/>
          <w:sz w:val="24"/>
          <w:szCs w:val="24"/>
          <w:lang w:val="sk-SK"/>
        </w:rPr>
      </w:pPr>
      <w:r w:rsidRPr="00CD2D7A">
        <w:rPr>
          <w:rFonts w:ascii="Times New Roman" w:hAnsi="Times New Roman"/>
          <w:sz w:val="24"/>
          <w:szCs w:val="24"/>
          <w:lang w:val="sk-SK"/>
        </w:rPr>
        <w:t>Individuálna účtovná závierka: Súvaha, Výkaz ziskov a strát, Poznámky</w:t>
      </w:r>
    </w:p>
    <w:p w:rsidR="008B68B3" w:rsidRDefault="008B68B3"/>
    <w:sectPr w:rsidR="008B68B3" w:rsidSect="008E7D08">
      <w:footerReference w:type="even" r:id="rId13"/>
      <w:footerReference w:type="default" r:id="rId14"/>
      <w:pgSz w:w="11906" w:h="16838"/>
      <w:pgMar w:top="1417" w:right="1286" w:bottom="1417" w:left="1417" w:header="708" w:footer="708" w:gutter="0"/>
      <w:cols w:space="708"/>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71369" w:rsidRDefault="00515D3E"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D71369" w:rsidRDefault="00515D3E" w:rsidP="003045EE">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71369" w:rsidRDefault="00515D3E"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12</w:t>
    </w:r>
    <w:r>
      <w:rPr>
        <w:rStyle w:val="slostrany"/>
      </w:rPr>
      <w:fldChar w:fldCharType="end"/>
    </w:r>
  </w:p>
  <w:p w:rsidR="00D71369" w:rsidRDefault="00515D3E" w:rsidP="00406C00">
    <w:pPr>
      <w:pStyle w:val="Pta"/>
      <w:ind w:right="360"/>
    </w:pPr>
    <w:r>
      <w:t xml:space="preserve">                                                                    </w:t>
    </w:r>
  </w:p>
</w:ft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264300"/>
    <w:multiLevelType w:val="hybridMultilevel"/>
    <w:tmpl w:val="42EE1CEE"/>
    <w:lvl w:ilvl="0" w:tplc="041B000F">
      <w:start w:val="1"/>
      <w:numFmt w:val="decimal"/>
      <w:lvlText w:val="%1."/>
      <w:lvlJc w:val="left"/>
      <w:pPr>
        <w:ind w:left="2940" w:hanging="360"/>
      </w:pPr>
    </w:lvl>
    <w:lvl w:ilvl="1" w:tplc="041B0019" w:tentative="1">
      <w:start w:val="1"/>
      <w:numFmt w:val="lowerLetter"/>
      <w:lvlText w:val="%2."/>
      <w:lvlJc w:val="left"/>
      <w:pPr>
        <w:ind w:left="3660" w:hanging="360"/>
      </w:pPr>
    </w:lvl>
    <w:lvl w:ilvl="2" w:tplc="041B001B" w:tentative="1">
      <w:start w:val="1"/>
      <w:numFmt w:val="lowerRoman"/>
      <w:lvlText w:val="%3."/>
      <w:lvlJc w:val="right"/>
      <w:pPr>
        <w:ind w:left="4380" w:hanging="180"/>
      </w:pPr>
    </w:lvl>
    <w:lvl w:ilvl="3" w:tplc="041B000F" w:tentative="1">
      <w:start w:val="1"/>
      <w:numFmt w:val="decimal"/>
      <w:lvlText w:val="%4."/>
      <w:lvlJc w:val="left"/>
      <w:pPr>
        <w:ind w:left="5100" w:hanging="360"/>
      </w:pPr>
    </w:lvl>
    <w:lvl w:ilvl="4" w:tplc="041B0019" w:tentative="1">
      <w:start w:val="1"/>
      <w:numFmt w:val="lowerLetter"/>
      <w:lvlText w:val="%5."/>
      <w:lvlJc w:val="left"/>
      <w:pPr>
        <w:ind w:left="5820" w:hanging="360"/>
      </w:pPr>
    </w:lvl>
    <w:lvl w:ilvl="5" w:tplc="041B001B" w:tentative="1">
      <w:start w:val="1"/>
      <w:numFmt w:val="lowerRoman"/>
      <w:lvlText w:val="%6."/>
      <w:lvlJc w:val="right"/>
      <w:pPr>
        <w:ind w:left="6540" w:hanging="180"/>
      </w:pPr>
    </w:lvl>
    <w:lvl w:ilvl="6" w:tplc="041B000F" w:tentative="1">
      <w:start w:val="1"/>
      <w:numFmt w:val="decimal"/>
      <w:lvlText w:val="%7."/>
      <w:lvlJc w:val="left"/>
      <w:pPr>
        <w:ind w:left="7260" w:hanging="360"/>
      </w:pPr>
    </w:lvl>
    <w:lvl w:ilvl="7" w:tplc="041B0019" w:tentative="1">
      <w:start w:val="1"/>
      <w:numFmt w:val="lowerLetter"/>
      <w:lvlText w:val="%8."/>
      <w:lvlJc w:val="left"/>
      <w:pPr>
        <w:ind w:left="7980" w:hanging="360"/>
      </w:pPr>
    </w:lvl>
    <w:lvl w:ilvl="8" w:tplc="041B001B" w:tentative="1">
      <w:start w:val="1"/>
      <w:numFmt w:val="lowerRoman"/>
      <w:lvlText w:val="%9."/>
      <w:lvlJc w:val="right"/>
      <w:pPr>
        <w:ind w:left="8700" w:hanging="180"/>
      </w:pPr>
    </w:lvl>
  </w:abstractNum>
  <w:abstractNum w:abstractNumId="1" w15:restartNumberingAfterBreak="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1C13D10"/>
    <w:multiLevelType w:val="hybridMultilevel"/>
    <w:tmpl w:val="70A6289C"/>
    <w:lvl w:ilvl="0" w:tplc="383E0130">
      <w:start w:val="1"/>
      <w:numFmt w:val="decimal"/>
      <w:lvlText w:val="%1."/>
      <w:lvlJc w:val="left"/>
      <w:pPr>
        <w:ind w:left="720" w:hanging="360"/>
      </w:pPr>
      <w:rPr>
        <w:color w:val="FF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1551694A"/>
    <w:multiLevelType w:val="multilevel"/>
    <w:tmpl w:val="FCB2C62A"/>
    <w:lvl w:ilvl="0">
      <w:start w:val="1"/>
      <w:numFmt w:val="bullet"/>
      <w:lvlText w:val=""/>
      <w:lvlJc w:val="left"/>
      <w:pPr>
        <w:ind w:left="502" w:hanging="360"/>
      </w:pPr>
      <w:rPr>
        <w:rFonts w:ascii="Symbol" w:hAnsi="Symbol" w:hint="default"/>
        <w:b/>
        <w:color w:val="auto"/>
      </w:rPr>
    </w:lvl>
    <w:lvl w:ilvl="1">
      <w:start w:val="1"/>
      <w:numFmt w:val="decimal"/>
      <w:isLgl/>
      <w:lvlText w:val="%1.%2."/>
      <w:lvlJc w:val="left"/>
      <w:pPr>
        <w:ind w:left="720" w:hanging="360"/>
      </w:pPr>
      <w:rPr>
        <w:rFonts w:hint="default"/>
        <w:b/>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5" w15:restartNumberingAfterBreak="0">
    <w:nsid w:val="23D54D08"/>
    <w:multiLevelType w:val="multilevel"/>
    <w:tmpl w:val="B096EC0E"/>
    <w:lvl w:ilvl="0">
      <w:start w:val="1"/>
      <w:numFmt w:val="decimal"/>
      <w:lvlText w:val="%1"/>
      <w:lvlJc w:val="left"/>
      <w:pPr>
        <w:tabs>
          <w:tab w:val="num" w:pos="435"/>
        </w:tabs>
        <w:ind w:left="435" w:hanging="435"/>
      </w:pPr>
      <w:rPr>
        <w:rFonts w:hint="default"/>
      </w:rPr>
    </w:lvl>
    <w:lvl w:ilvl="1">
      <w:start w:val="5"/>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 w15:restartNumberingAfterBreak="0">
    <w:nsid w:val="27C206A2"/>
    <w:multiLevelType w:val="hybridMultilevel"/>
    <w:tmpl w:val="06D46D76"/>
    <w:lvl w:ilvl="0" w:tplc="D30CF1B6">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7" w15:restartNumberingAfterBreak="0">
    <w:nsid w:val="2C341007"/>
    <w:multiLevelType w:val="hybridMultilevel"/>
    <w:tmpl w:val="084458DA"/>
    <w:lvl w:ilvl="0" w:tplc="041B000F">
      <w:start w:val="1"/>
      <w:numFmt w:val="decimal"/>
      <w:lvlText w:val="%1."/>
      <w:lvlJc w:val="left"/>
      <w:pPr>
        <w:ind w:left="2940" w:hanging="360"/>
      </w:pPr>
    </w:lvl>
    <w:lvl w:ilvl="1" w:tplc="041B0019" w:tentative="1">
      <w:start w:val="1"/>
      <w:numFmt w:val="lowerLetter"/>
      <w:lvlText w:val="%2."/>
      <w:lvlJc w:val="left"/>
      <w:pPr>
        <w:ind w:left="3660" w:hanging="360"/>
      </w:pPr>
    </w:lvl>
    <w:lvl w:ilvl="2" w:tplc="041B001B" w:tentative="1">
      <w:start w:val="1"/>
      <w:numFmt w:val="lowerRoman"/>
      <w:lvlText w:val="%3."/>
      <w:lvlJc w:val="right"/>
      <w:pPr>
        <w:ind w:left="4380" w:hanging="180"/>
      </w:pPr>
    </w:lvl>
    <w:lvl w:ilvl="3" w:tplc="041B000F" w:tentative="1">
      <w:start w:val="1"/>
      <w:numFmt w:val="decimal"/>
      <w:lvlText w:val="%4."/>
      <w:lvlJc w:val="left"/>
      <w:pPr>
        <w:ind w:left="5100" w:hanging="360"/>
      </w:pPr>
    </w:lvl>
    <w:lvl w:ilvl="4" w:tplc="041B0019" w:tentative="1">
      <w:start w:val="1"/>
      <w:numFmt w:val="lowerLetter"/>
      <w:lvlText w:val="%5."/>
      <w:lvlJc w:val="left"/>
      <w:pPr>
        <w:ind w:left="5820" w:hanging="360"/>
      </w:pPr>
    </w:lvl>
    <w:lvl w:ilvl="5" w:tplc="041B001B" w:tentative="1">
      <w:start w:val="1"/>
      <w:numFmt w:val="lowerRoman"/>
      <w:lvlText w:val="%6."/>
      <w:lvlJc w:val="right"/>
      <w:pPr>
        <w:ind w:left="6540" w:hanging="180"/>
      </w:pPr>
    </w:lvl>
    <w:lvl w:ilvl="6" w:tplc="041B000F" w:tentative="1">
      <w:start w:val="1"/>
      <w:numFmt w:val="decimal"/>
      <w:lvlText w:val="%7."/>
      <w:lvlJc w:val="left"/>
      <w:pPr>
        <w:ind w:left="7260" w:hanging="360"/>
      </w:pPr>
    </w:lvl>
    <w:lvl w:ilvl="7" w:tplc="041B0019" w:tentative="1">
      <w:start w:val="1"/>
      <w:numFmt w:val="lowerLetter"/>
      <w:lvlText w:val="%8."/>
      <w:lvlJc w:val="left"/>
      <w:pPr>
        <w:ind w:left="7980" w:hanging="360"/>
      </w:pPr>
    </w:lvl>
    <w:lvl w:ilvl="8" w:tplc="041B001B" w:tentative="1">
      <w:start w:val="1"/>
      <w:numFmt w:val="lowerRoman"/>
      <w:lvlText w:val="%9."/>
      <w:lvlJc w:val="right"/>
      <w:pPr>
        <w:ind w:left="8700" w:hanging="180"/>
      </w:pPr>
    </w:lvl>
  </w:abstractNum>
  <w:abstractNum w:abstractNumId="8" w15:restartNumberingAfterBreak="0">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340844B1"/>
    <w:multiLevelType w:val="hybridMultilevel"/>
    <w:tmpl w:val="D4568ADE"/>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1"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C857110"/>
    <w:multiLevelType w:val="hybridMultilevel"/>
    <w:tmpl w:val="A2B8DEB8"/>
    <w:lvl w:ilvl="0" w:tplc="041B000F">
      <w:start w:val="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405957B2"/>
    <w:multiLevelType w:val="hybridMultilevel"/>
    <w:tmpl w:val="FDB4A16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45B7DFF"/>
    <w:multiLevelType w:val="hybridMultilevel"/>
    <w:tmpl w:val="F6549BF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8" w15:restartNumberingAfterBreak="0">
    <w:nsid w:val="653E4051"/>
    <w:multiLevelType w:val="multilevel"/>
    <w:tmpl w:val="FF90CAB2"/>
    <w:lvl w:ilvl="0">
      <w:start w:val="1"/>
      <w:numFmt w:val="decimal"/>
      <w:lvlText w:val="%1."/>
      <w:lvlJc w:val="left"/>
      <w:pPr>
        <w:ind w:left="502" w:hanging="360"/>
      </w:pPr>
      <w:rPr>
        <w:b/>
        <w:color w:val="auto"/>
      </w:rPr>
    </w:lvl>
    <w:lvl w:ilvl="1">
      <w:start w:val="1"/>
      <w:numFmt w:val="decimal"/>
      <w:isLgl/>
      <w:lvlText w:val="%1.%2."/>
      <w:lvlJc w:val="left"/>
      <w:pPr>
        <w:ind w:left="720" w:hanging="360"/>
      </w:pPr>
      <w:rPr>
        <w:rFonts w:hint="default"/>
        <w:b/>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15:restartNumberingAfterBreak="0">
    <w:nsid w:val="6A01701E"/>
    <w:multiLevelType w:val="hybridMultilevel"/>
    <w:tmpl w:val="F9B09D60"/>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0" w15:restartNumberingAfterBreak="0">
    <w:nsid w:val="6D5F1F11"/>
    <w:multiLevelType w:val="hybridMultilevel"/>
    <w:tmpl w:val="31CA8E9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70D267F5"/>
    <w:multiLevelType w:val="multilevel"/>
    <w:tmpl w:val="64BA8A0E"/>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72C23D91"/>
    <w:multiLevelType w:val="hybridMultilevel"/>
    <w:tmpl w:val="6D8AC7FE"/>
    <w:lvl w:ilvl="0" w:tplc="041B000F">
      <w:start w:val="1"/>
      <w:numFmt w:val="decimal"/>
      <w:lvlText w:val="%1."/>
      <w:lvlJc w:val="left"/>
      <w:pPr>
        <w:ind w:left="2940" w:hanging="360"/>
      </w:pPr>
    </w:lvl>
    <w:lvl w:ilvl="1" w:tplc="041B0019" w:tentative="1">
      <w:start w:val="1"/>
      <w:numFmt w:val="lowerLetter"/>
      <w:lvlText w:val="%2."/>
      <w:lvlJc w:val="left"/>
      <w:pPr>
        <w:ind w:left="3660" w:hanging="360"/>
      </w:pPr>
    </w:lvl>
    <w:lvl w:ilvl="2" w:tplc="041B001B" w:tentative="1">
      <w:start w:val="1"/>
      <w:numFmt w:val="lowerRoman"/>
      <w:lvlText w:val="%3."/>
      <w:lvlJc w:val="right"/>
      <w:pPr>
        <w:ind w:left="4380" w:hanging="180"/>
      </w:pPr>
    </w:lvl>
    <w:lvl w:ilvl="3" w:tplc="041B000F" w:tentative="1">
      <w:start w:val="1"/>
      <w:numFmt w:val="decimal"/>
      <w:lvlText w:val="%4."/>
      <w:lvlJc w:val="left"/>
      <w:pPr>
        <w:ind w:left="5100" w:hanging="360"/>
      </w:pPr>
    </w:lvl>
    <w:lvl w:ilvl="4" w:tplc="041B0019" w:tentative="1">
      <w:start w:val="1"/>
      <w:numFmt w:val="lowerLetter"/>
      <w:lvlText w:val="%5."/>
      <w:lvlJc w:val="left"/>
      <w:pPr>
        <w:ind w:left="5820" w:hanging="360"/>
      </w:pPr>
    </w:lvl>
    <w:lvl w:ilvl="5" w:tplc="041B001B" w:tentative="1">
      <w:start w:val="1"/>
      <w:numFmt w:val="lowerRoman"/>
      <w:lvlText w:val="%6."/>
      <w:lvlJc w:val="right"/>
      <w:pPr>
        <w:ind w:left="6540" w:hanging="180"/>
      </w:pPr>
    </w:lvl>
    <w:lvl w:ilvl="6" w:tplc="041B000F" w:tentative="1">
      <w:start w:val="1"/>
      <w:numFmt w:val="decimal"/>
      <w:lvlText w:val="%7."/>
      <w:lvlJc w:val="left"/>
      <w:pPr>
        <w:ind w:left="7260" w:hanging="360"/>
      </w:pPr>
    </w:lvl>
    <w:lvl w:ilvl="7" w:tplc="041B0019" w:tentative="1">
      <w:start w:val="1"/>
      <w:numFmt w:val="lowerLetter"/>
      <w:lvlText w:val="%8."/>
      <w:lvlJc w:val="left"/>
      <w:pPr>
        <w:ind w:left="7980" w:hanging="360"/>
      </w:pPr>
    </w:lvl>
    <w:lvl w:ilvl="8" w:tplc="041B001B" w:tentative="1">
      <w:start w:val="1"/>
      <w:numFmt w:val="lowerRoman"/>
      <w:lvlText w:val="%9."/>
      <w:lvlJc w:val="right"/>
      <w:pPr>
        <w:ind w:left="8700" w:hanging="180"/>
      </w:pPr>
    </w:lvl>
  </w:abstractNum>
  <w:abstractNum w:abstractNumId="23" w15:restartNumberingAfterBreak="0">
    <w:nsid w:val="7E0F618E"/>
    <w:multiLevelType w:val="hybridMultilevel"/>
    <w:tmpl w:val="8AFC7D2A"/>
    <w:lvl w:ilvl="0" w:tplc="37528EAE">
      <w:start w:val="1"/>
      <w:numFmt w:val="decimal"/>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5"/>
  </w:num>
  <w:num w:numId="2">
    <w:abstractNumId w:val="4"/>
  </w:num>
  <w:num w:numId="3">
    <w:abstractNumId w:val="17"/>
  </w:num>
  <w:num w:numId="4">
    <w:abstractNumId w:val="9"/>
  </w:num>
  <w:num w:numId="5">
    <w:abstractNumId w:val="8"/>
  </w:num>
  <w:num w:numId="6">
    <w:abstractNumId w:val="12"/>
  </w:num>
  <w:num w:numId="7">
    <w:abstractNumId w:val="11"/>
  </w:num>
  <w:num w:numId="8">
    <w:abstractNumId w:val="1"/>
  </w:num>
  <w:num w:numId="9">
    <w:abstractNumId w:val="15"/>
  </w:num>
  <w:num w:numId="10">
    <w:abstractNumId w:val="6"/>
  </w:num>
  <w:num w:numId="11">
    <w:abstractNumId w:val="14"/>
  </w:num>
  <w:num w:numId="12">
    <w:abstractNumId w:val="19"/>
  </w:num>
  <w:num w:numId="13">
    <w:abstractNumId w:val="16"/>
  </w:num>
  <w:num w:numId="14">
    <w:abstractNumId w:val="10"/>
  </w:num>
  <w:num w:numId="15">
    <w:abstractNumId w:val="2"/>
  </w:num>
  <w:num w:numId="16">
    <w:abstractNumId w:val="20"/>
  </w:num>
  <w:num w:numId="17">
    <w:abstractNumId w:val="23"/>
  </w:num>
  <w:num w:numId="18">
    <w:abstractNumId w:val="18"/>
  </w:num>
  <w:num w:numId="19">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1"/>
  </w:num>
  <w:num w:numId="21">
    <w:abstractNumId w:val="22"/>
  </w:num>
  <w:num w:numId="22">
    <w:abstractNumId w:val="0"/>
  </w:num>
  <w:num w:numId="23">
    <w:abstractNumId w:val="7"/>
  </w:num>
  <w:num w:numId="24">
    <w:abstractNumId w:val="3"/>
  </w:num>
  <w:num w:numId="2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5FD8"/>
    <w:rsid w:val="002B7659"/>
    <w:rsid w:val="00326CCA"/>
    <w:rsid w:val="004120F1"/>
    <w:rsid w:val="00515D3E"/>
    <w:rsid w:val="005F791C"/>
    <w:rsid w:val="006565C9"/>
    <w:rsid w:val="00731AA3"/>
    <w:rsid w:val="00835D3C"/>
    <w:rsid w:val="0088079A"/>
    <w:rsid w:val="008B68B3"/>
    <w:rsid w:val="00CE20C2"/>
    <w:rsid w:val="00FB3733"/>
    <w:rsid w:val="00FE5FD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3B0B40B5"/>
  <w15:chartTrackingRefBased/>
  <w15:docId w15:val="{24E2CA13-A600-4376-9632-5DF0B10CA4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FE5FD8"/>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semiHidden/>
    <w:unhideWhenUsed/>
  </w:style>
  <w:style w:type="paragraph" w:styleId="Pta">
    <w:name w:val="footer"/>
    <w:basedOn w:val="Normlny"/>
    <w:link w:val="PtaChar"/>
    <w:rsid w:val="00FE5FD8"/>
    <w:pPr>
      <w:tabs>
        <w:tab w:val="center" w:pos="4536"/>
        <w:tab w:val="right" w:pos="9072"/>
      </w:tabs>
    </w:pPr>
  </w:style>
  <w:style w:type="character" w:customStyle="1" w:styleId="PtaChar">
    <w:name w:val="Päta Char"/>
    <w:basedOn w:val="Predvolenpsmoodseku"/>
    <w:link w:val="Pta"/>
    <w:rsid w:val="00FE5FD8"/>
    <w:rPr>
      <w:rFonts w:ascii="Times New Roman" w:eastAsia="Times New Roman" w:hAnsi="Times New Roman" w:cs="Times New Roman"/>
      <w:sz w:val="24"/>
      <w:szCs w:val="24"/>
      <w:lang w:eastAsia="sk-SK"/>
    </w:rPr>
  </w:style>
  <w:style w:type="character" w:styleId="slostrany">
    <w:name w:val="page number"/>
    <w:basedOn w:val="Predvolenpsmoodseku"/>
    <w:rsid w:val="00FE5FD8"/>
  </w:style>
  <w:style w:type="table" w:styleId="Mriekatabuky">
    <w:name w:val="Table Grid"/>
    <w:basedOn w:val="Normlnatabuka"/>
    <w:rsid w:val="00FE5FD8"/>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rsid w:val="00FE5FD8"/>
    <w:pPr>
      <w:tabs>
        <w:tab w:val="center" w:pos="4536"/>
        <w:tab w:val="right" w:pos="9072"/>
      </w:tabs>
    </w:pPr>
  </w:style>
  <w:style w:type="character" w:customStyle="1" w:styleId="HlavikaChar">
    <w:name w:val="Hlavička Char"/>
    <w:basedOn w:val="Predvolenpsmoodseku"/>
    <w:link w:val="Hlavika"/>
    <w:rsid w:val="00FE5FD8"/>
    <w:rPr>
      <w:rFonts w:ascii="Times New Roman" w:eastAsia="Times New Roman" w:hAnsi="Times New Roman" w:cs="Times New Roman"/>
      <w:sz w:val="24"/>
      <w:szCs w:val="24"/>
      <w:lang w:eastAsia="sk-SK"/>
    </w:rPr>
  </w:style>
  <w:style w:type="paragraph" w:styleId="Bezriadkovania">
    <w:name w:val="No Spacing"/>
    <w:qFormat/>
    <w:rsid w:val="00FE5FD8"/>
    <w:pPr>
      <w:spacing w:after="0" w:line="240" w:lineRule="auto"/>
    </w:pPr>
    <w:rPr>
      <w:rFonts w:ascii="Calibri" w:eastAsia="Calibri" w:hAnsi="Calibri" w:cs="Times New Roman"/>
      <w:lang w:val="cs-CZ"/>
    </w:rPr>
  </w:style>
  <w:style w:type="paragraph" w:styleId="a">
    <w:next w:val="Vrazn"/>
    <w:uiPriority w:val="22"/>
    <w:qFormat/>
    <w:rsid w:val="00FE5FD8"/>
    <w:pPr>
      <w:spacing w:after="0" w:line="240" w:lineRule="auto"/>
    </w:pPr>
    <w:rPr>
      <w:rFonts w:ascii="Times New Roman" w:eastAsia="Times New Roman" w:hAnsi="Times New Roman" w:cs="Times New Roman"/>
      <w:sz w:val="24"/>
      <w:szCs w:val="24"/>
      <w:lang w:eastAsia="sk-SK"/>
    </w:rPr>
  </w:style>
  <w:style w:type="character" w:styleId="Zvraznenie">
    <w:name w:val="Emphasis"/>
    <w:uiPriority w:val="20"/>
    <w:qFormat/>
    <w:rsid w:val="00FE5FD8"/>
    <w:rPr>
      <w:i/>
      <w:iCs/>
    </w:rPr>
  </w:style>
  <w:style w:type="paragraph" w:styleId="Textbubliny">
    <w:name w:val="Balloon Text"/>
    <w:basedOn w:val="Normlny"/>
    <w:link w:val="TextbublinyChar"/>
    <w:rsid w:val="00FE5FD8"/>
    <w:rPr>
      <w:rFonts w:ascii="Tahoma" w:hAnsi="Tahoma" w:cs="Tahoma"/>
      <w:sz w:val="16"/>
      <w:szCs w:val="16"/>
    </w:rPr>
  </w:style>
  <w:style w:type="character" w:customStyle="1" w:styleId="TextbublinyChar">
    <w:name w:val="Text bubliny Char"/>
    <w:basedOn w:val="Predvolenpsmoodseku"/>
    <w:link w:val="Textbubliny"/>
    <w:rsid w:val="00FE5FD8"/>
    <w:rPr>
      <w:rFonts w:ascii="Tahoma" w:eastAsia="Times New Roman" w:hAnsi="Tahoma" w:cs="Tahoma"/>
      <w:sz w:val="16"/>
      <w:szCs w:val="16"/>
      <w:lang w:eastAsia="sk-SK"/>
    </w:rPr>
  </w:style>
  <w:style w:type="paragraph" w:styleId="Obyajntext">
    <w:name w:val="Plain Text"/>
    <w:basedOn w:val="Normlny"/>
    <w:link w:val="ObyajntextChar"/>
    <w:rsid w:val="00FE5FD8"/>
    <w:rPr>
      <w:rFonts w:ascii="Courier New" w:hAnsi="Courier New" w:cs="Courier New"/>
      <w:sz w:val="20"/>
      <w:szCs w:val="20"/>
    </w:rPr>
  </w:style>
  <w:style w:type="character" w:customStyle="1" w:styleId="ObyajntextChar">
    <w:name w:val="Obyčajný text Char"/>
    <w:basedOn w:val="Predvolenpsmoodseku"/>
    <w:link w:val="Obyajntext"/>
    <w:rsid w:val="00FE5FD8"/>
    <w:rPr>
      <w:rFonts w:ascii="Courier New" w:eastAsia="Times New Roman" w:hAnsi="Courier New" w:cs="Courier New"/>
      <w:sz w:val="20"/>
      <w:szCs w:val="20"/>
      <w:lang w:eastAsia="sk-SK"/>
    </w:rPr>
  </w:style>
  <w:style w:type="character" w:styleId="Hypertextovprepojenie">
    <w:name w:val="Hyperlink"/>
    <w:rsid w:val="00FE5FD8"/>
    <w:rPr>
      <w:color w:val="0563C1"/>
      <w:u w:val="single"/>
    </w:rPr>
  </w:style>
  <w:style w:type="character" w:styleId="Nevyrieenzmienka">
    <w:name w:val="Unresolved Mention"/>
    <w:uiPriority w:val="99"/>
    <w:semiHidden/>
    <w:unhideWhenUsed/>
    <w:rsid w:val="00FE5FD8"/>
    <w:rPr>
      <w:color w:val="605E5C"/>
      <w:shd w:val="clear" w:color="auto" w:fill="E1DFDD"/>
    </w:rPr>
  </w:style>
  <w:style w:type="character" w:styleId="Vrazn">
    <w:name w:val="Strong"/>
    <w:basedOn w:val="Predvolenpsmoodseku"/>
    <w:uiPriority w:val="22"/>
    <w:qFormat/>
    <w:rsid w:val="00FE5FD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Layout" Target="diagrams/layout1.xm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diagramData" Target="diagrams/data1.xml"/><Relationship Id="rId12" Type="http://schemas.openxmlformats.org/officeDocument/2006/relationships/image" Target="media/image2.jpe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mailto:starosta@obechrusov.sk" TargetMode="External"/><Relationship Id="rId11" Type="http://schemas.microsoft.com/office/2007/relationships/diagramDrawing" Target="diagrams/drawing1.xml"/><Relationship Id="rId5" Type="http://schemas.openxmlformats.org/officeDocument/2006/relationships/image" Target="media/image1.jpeg"/><Relationship Id="rId15" Type="http://schemas.openxmlformats.org/officeDocument/2006/relationships/fontTable" Target="fontTable.xml"/><Relationship Id="rId10" Type="http://schemas.openxmlformats.org/officeDocument/2006/relationships/diagramColors" Target="diagrams/colors1.xml"/><Relationship Id="rId4" Type="http://schemas.openxmlformats.org/officeDocument/2006/relationships/webSettings" Target="webSettings.xml"/><Relationship Id="rId9" Type="http://schemas.openxmlformats.org/officeDocument/2006/relationships/diagramQuickStyle" Target="diagrams/quickStyle1.xml"/><Relationship Id="rId14" Type="http://schemas.openxmlformats.org/officeDocument/2006/relationships/footer" Target="footer2.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A6323B2-DDF9-441B-96AD-62AC8DF60D67}"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sk-SK"/>
        </a:p>
      </dgm:t>
    </dgm:pt>
    <dgm:pt modelId="{3F0EEA98-45D0-4196-BD14-2538003826CF}">
      <dgm:prSet phldrT="[Text]"/>
      <dgm:spPr>
        <a:xfrm>
          <a:off x="3214675" y="402471"/>
          <a:ext cx="1257227" cy="798339"/>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gm:spPr>
      <dgm:t>
        <a:bodyPr/>
        <a:lstStyle/>
        <a:p>
          <a:r>
            <a:rPr lang="sk-SK">
              <a:solidFill>
                <a:sysClr val="windowText" lastClr="000000">
                  <a:hueOff val="0"/>
                  <a:satOff val="0"/>
                  <a:lumOff val="0"/>
                  <a:alphaOff val="0"/>
                </a:sysClr>
              </a:solidFill>
              <a:latin typeface="Calibri" panose="020F0502020204030204"/>
              <a:ea typeface="+mn-ea"/>
              <a:cs typeface="+mn-cs"/>
            </a:rPr>
            <a:t>Obec HRUŠOV</a:t>
          </a:r>
        </a:p>
      </dgm:t>
    </dgm:pt>
    <dgm:pt modelId="{A503F825-6F0D-4E05-B674-A8985D35D4D7}" type="parTrans" cxnId="{926F7E3F-0A3B-45A6-9C66-62F319AB5688}">
      <dgm:prSet/>
      <dgm:spPr/>
      <dgm:t>
        <a:bodyPr/>
        <a:lstStyle/>
        <a:p>
          <a:endParaRPr lang="sk-SK"/>
        </a:p>
      </dgm:t>
    </dgm:pt>
    <dgm:pt modelId="{E07F25D1-916A-4EB1-B354-1467E45EFA52}" type="sibTrans" cxnId="{926F7E3F-0A3B-45A6-9C66-62F319AB5688}">
      <dgm:prSet/>
      <dgm:spPr/>
      <dgm:t>
        <a:bodyPr/>
        <a:lstStyle/>
        <a:p>
          <a:endParaRPr lang="sk-SK"/>
        </a:p>
      </dgm:t>
    </dgm:pt>
    <dgm:pt modelId="{5BDEC4F4-5BF6-48A0-A687-5946ED0110B9}">
      <dgm:prSet phldrT="[Text]"/>
      <dgm:spPr>
        <a:xfrm>
          <a:off x="1678064" y="1566454"/>
          <a:ext cx="1257227" cy="798339"/>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gm:spPr>
      <dgm:t>
        <a:bodyPr/>
        <a:lstStyle/>
        <a:p>
          <a:r>
            <a:rPr lang="sk-SK">
              <a:solidFill>
                <a:sysClr val="windowText" lastClr="000000">
                  <a:hueOff val="0"/>
                  <a:satOff val="0"/>
                  <a:lumOff val="0"/>
                  <a:alphaOff val="0"/>
                </a:sysClr>
              </a:solidFill>
              <a:latin typeface="Calibri" panose="020F0502020204030204"/>
              <a:ea typeface="+mn-ea"/>
              <a:cs typeface="+mn-cs"/>
            </a:rPr>
            <a:t>Starosta obce</a:t>
          </a:r>
        </a:p>
      </dgm:t>
    </dgm:pt>
    <dgm:pt modelId="{71F5A39E-1DE9-4B03-8FDC-8076AE53817D}" type="parTrans" cxnId="{3747D617-FE18-4BD1-BE90-0F45CFBE8FF0}">
      <dgm:prSet/>
      <dgm:spPr>
        <a:xfrm>
          <a:off x="2166985" y="1068103"/>
          <a:ext cx="1536611" cy="365643"/>
        </a:xfrm>
        <a:custGeom>
          <a:avLst/>
          <a:gdLst/>
          <a:ahLst/>
          <a:cxnLst/>
          <a:rect l="0" t="0" r="0" b="0"/>
          <a:pathLst>
            <a:path>
              <a:moveTo>
                <a:pt x="1536611" y="0"/>
              </a:moveTo>
              <a:lnTo>
                <a:pt x="1536611" y="249175"/>
              </a:lnTo>
              <a:lnTo>
                <a:pt x="0" y="249175"/>
              </a:lnTo>
              <a:lnTo>
                <a:pt x="0" y="365643"/>
              </a:lnTo>
            </a:path>
          </a:pathLst>
        </a:custGeom>
        <a:noFill/>
        <a:ln w="12700" cap="flat" cmpd="sng" algn="ctr">
          <a:solidFill>
            <a:srgbClr val="5B9BD5">
              <a:shade val="60000"/>
              <a:hueOff val="0"/>
              <a:satOff val="0"/>
              <a:lumOff val="0"/>
              <a:alphaOff val="0"/>
            </a:srgbClr>
          </a:solidFill>
          <a:prstDash val="solid"/>
          <a:miter lim="800000"/>
        </a:ln>
        <a:effectLst/>
      </dgm:spPr>
      <dgm:t>
        <a:bodyPr/>
        <a:lstStyle/>
        <a:p>
          <a:endParaRPr lang="sk-SK"/>
        </a:p>
      </dgm:t>
    </dgm:pt>
    <dgm:pt modelId="{680F76F3-CB38-4702-9F48-67EED7DA24A8}" type="sibTrans" cxnId="{3747D617-FE18-4BD1-BE90-0F45CFBE8FF0}">
      <dgm:prSet/>
      <dgm:spPr/>
      <dgm:t>
        <a:bodyPr/>
        <a:lstStyle/>
        <a:p>
          <a:endParaRPr lang="sk-SK"/>
        </a:p>
      </dgm:t>
    </dgm:pt>
    <dgm:pt modelId="{7FD0C438-18EF-4C32-9AB8-8DFB506B7BA7}">
      <dgm:prSet phldrT="[Text]"/>
      <dgm:spPr>
        <a:xfrm>
          <a:off x="141452" y="2730437"/>
          <a:ext cx="1257227" cy="798339"/>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gm:spPr>
      <dgm:t>
        <a:bodyPr/>
        <a:lstStyle/>
        <a:p>
          <a:r>
            <a:rPr lang="sk-SK">
              <a:solidFill>
                <a:sysClr val="windowText" lastClr="000000">
                  <a:hueOff val="0"/>
                  <a:satOff val="0"/>
                  <a:lumOff val="0"/>
                  <a:alphaOff val="0"/>
                </a:sysClr>
              </a:solidFill>
              <a:latin typeface="Calibri" panose="020F0502020204030204"/>
              <a:ea typeface="+mn-ea"/>
              <a:cs typeface="+mn-cs"/>
            </a:rPr>
            <a:t>Materská škola</a:t>
          </a:r>
        </a:p>
      </dgm:t>
    </dgm:pt>
    <dgm:pt modelId="{D8A5EC6A-C41A-444A-9AC9-A1DA51CD21D4}" type="parTrans" cxnId="{CED38792-00A0-4E4F-AA99-B7C09EA8ACD2}">
      <dgm:prSet/>
      <dgm:spPr>
        <a:xfrm>
          <a:off x="630374" y="2232087"/>
          <a:ext cx="1536611" cy="365643"/>
        </a:xfrm>
        <a:custGeom>
          <a:avLst/>
          <a:gdLst/>
          <a:ahLst/>
          <a:cxnLst/>
          <a:rect l="0" t="0" r="0" b="0"/>
          <a:pathLst>
            <a:path>
              <a:moveTo>
                <a:pt x="1536611" y="0"/>
              </a:moveTo>
              <a:lnTo>
                <a:pt x="1536611" y="249175"/>
              </a:lnTo>
              <a:lnTo>
                <a:pt x="0" y="249175"/>
              </a:lnTo>
              <a:lnTo>
                <a:pt x="0" y="365643"/>
              </a:lnTo>
            </a:path>
          </a:pathLst>
        </a:custGeom>
        <a:noFill/>
        <a:ln w="12700" cap="flat" cmpd="sng" algn="ctr">
          <a:solidFill>
            <a:srgbClr val="5B9BD5">
              <a:shade val="80000"/>
              <a:hueOff val="0"/>
              <a:satOff val="0"/>
              <a:lumOff val="0"/>
              <a:alphaOff val="0"/>
            </a:srgbClr>
          </a:solidFill>
          <a:prstDash val="solid"/>
          <a:miter lim="800000"/>
        </a:ln>
        <a:effectLst/>
      </dgm:spPr>
      <dgm:t>
        <a:bodyPr/>
        <a:lstStyle/>
        <a:p>
          <a:endParaRPr lang="sk-SK"/>
        </a:p>
      </dgm:t>
    </dgm:pt>
    <dgm:pt modelId="{77A03A2A-6DF7-4065-B42F-2FC22A6D3120}" type="sibTrans" cxnId="{CED38792-00A0-4E4F-AA99-B7C09EA8ACD2}">
      <dgm:prSet/>
      <dgm:spPr/>
      <dgm:t>
        <a:bodyPr/>
        <a:lstStyle/>
        <a:p>
          <a:endParaRPr lang="sk-SK"/>
        </a:p>
      </dgm:t>
    </dgm:pt>
    <dgm:pt modelId="{CF6C770E-B8D9-442F-AA78-4588BEF6D736}">
      <dgm:prSet phldrT="[Text]"/>
      <dgm:spPr>
        <a:xfrm>
          <a:off x="1678064" y="2730437"/>
          <a:ext cx="1257227" cy="798339"/>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gm:spPr>
      <dgm:t>
        <a:bodyPr/>
        <a:lstStyle/>
        <a:p>
          <a:r>
            <a:rPr lang="sk-SK">
              <a:solidFill>
                <a:sysClr val="windowText" lastClr="000000">
                  <a:hueOff val="0"/>
                  <a:satOff val="0"/>
                  <a:lumOff val="0"/>
                  <a:alphaOff val="0"/>
                </a:sysClr>
              </a:solidFill>
              <a:latin typeface="Calibri" panose="020F0502020204030204"/>
              <a:ea typeface="+mn-ea"/>
              <a:cs typeface="+mn-cs"/>
            </a:rPr>
            <a:t>Obecný úrad</a:t>
          </a:r>
        </a:p>
      </dgm:t>
    </dgm:pt>
    <dgm:pt modelId="{30CFAEFA-7A68-42F5-B257-F11389542BE1}" type="parTrans" cxnId="{6762C1E5-D308-495C-89AE-159DB0007CF0}">
      <dgm:prSet/>
      <dgm:spPr>
        <a:xfrm>
          <a:off x="2121265" y="2232087"/>
          <a:ext cx="91440" cy="365643"/>
        </a:xfrm>
        <a:custGeom>
          <a:avLst/>
          <a:gdLst/>
          <a:ahLst/>
          <a:cxnLst/>
          <a:rect l="0" t="0" r="0" b="0"/>
          <a:pathLst>
            <a:path>
              <a:moveTo>
                <a:pt x="45720" y="0"/>
              </a:moveTo>
              <a:lnTo>
                <a:pt x="45720" y="365643"/>
              </a:lnTo>
            </a:path>
          </a:pathLst>
        </a:custGeom>
        <a:noFill/>
        <a:ln w="12700" cap="flat" cmpd="sng" algn="ctr">
          <a:solidFill>
            <a:srgbClr val="5B9BD5">
              <a:shade val="80000"/>
              <a:hueOff val="0"/>
              <a:satOff val="0"/>
              <a:lumOff val="0"/>
              <a:alphaOff val="0"/>
            </a:srgbClr>
          </a:solidFill>
          <a:prstDash val="solid"/>
          <a:miter lim="800000"/>
        </a:ln>
        <a:effectLst/>
      </dgm:spPr>
      <dgm:t>
        <a:bodyPr/>
        <a:lstStyle/>
        <a:p>
          <a:endParaRPr lang="sk-SK"/>
        </a:p>
      </dgm:t>
    </dgm:pt>
    <dgm:pt modelId="{5FB673E3-EF8E-41CF-A022-48E10517D250}" type="sibTrans" cxnId="{6762C1E5-D308-495C-89AE-159DB0007CF0}">
      <dgm:prSet/>
      <dgm:spPr/>
      <dgm:t>
        <a:bodyPr/>
        <a:lstStyle/>
        <a:p>
          <a:endParaRPr lang="sk-SK"/>
        </a:p>
      </dgm:t>
    </dgm:pt>
    <dgm:pt modelId="{A0D14ACE-23B2-49AC-9E44-62EF6BFB121F}">
      <dgm:prSet phldrT="[Text]"/>
      <dgm:spPr>
        <a:xfrm>
          <a:off x="4751286" y="1566454"/>
          <a:ext cx="1257227" cy="798339"/>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gm:spPr>
      <dgm:t>
        <a:bodyPr/>
        <a:lstStyle/>
        <a:p>
          <a:r>
            <a:rPr lang="sk-SK">
              <a:solidFill>
                <a:sysClr val="windowText" lastClr="000000">
                  <a:hueOff val="0"/>
                  <a:satOff val="0"/>
                  <a:lumOff val="0"/>
                  <a:alphaOff val="0"/>
                </a:sysClr>
              </a:solidFill>
              <a:latin typeface="Calibri" panose="020F0502020204030204"/>
              <a:ea typeface="+mn-ea"/>
              <a:cs typeface="+mn-cs"/>
            </a:rPr>
            <a:t>Obecné zastupiteľstvo</a:t>
          </a:r>
        </a:p>
      </dgm:t>
    </dgm:pt>
    <dgm:pt modelId="{44E6A40A-C255-4D32-8D94-717C85BC98A0}" type="parTrans" cxnId="{B6E1B7DA-7E54-41F3-8885-4A6F710FC70C}">
      <dgm:prSet/>
      <dgm:spPr>
        <a:xfrm>
          <a:off x="3703597" y="1068103"/>
          <a:ext cx="1536611" cy="365643"/>
        </a:xfrm>
        <a:custGeom>
          <a:avLst/>
          <a:gdLst/>
          <a:ahLst/>
          <a:cxnLst/>
          <a:rect l="0" t="0" r="0" b="0"/>
          <a:pathLst>
            <a:path>
              <a:moveTo>
                <a:pt x="0" y="0"/>
              </a:moveTo>
              <a:lnTo>
                <a:pt x="0" y="249175"/>
              </a:lnTo>
              <a:lnTo>
                <a:pt x="1536611" y="249175"/>
              </a:lnTo>
              <a:lnTo>
                <a:pt x="1536611" y="365643"/>
              </a:lnTo>
            </a:path>
          </a:pathLst>
        </a:custGeom>
        <a:noFill/>
        <a:ln w="12700" cap="flat" cmpd="sng" algn="ctr">
          <a:solidFill>
            <a:srgbClr val="5B9BD5">
              <a:shade val="60000"/>
              <a:hueOff val="0"/>
              <a:satOff val="0"/>
              <a:lumOff val="0"/>
              <a:alphaOff val="0"/>
            </a:srgbClr>
          </a:solidFill>
          <a:prstDash val="solid"/>
          <a:miter lim="800000"/>
        </a:ln>
        <a:effectLst/>
      </dgm:spPr>
      <dgm:t>
        <a:bodyPr/>
        <a:lstStyle/>
        <a:p>
          <a:endParaRPr lang="sk-SK"/>
        </a:p>
      </dgm:t>
    </dgm:pt>
    <dgm:pt modelId="{BF3ADDE8-AB82-4006-83AC-21B44681E23A}" type="sibTrans" cxnId="{B6E1B7DA-7E54-41F3-8885-4A6F710FC70C}">
      <dgm:prSet/>
      <dgm:spPr/>
      <dgm:t>
        <a:bodyPr/>
        <a:lstStyle/>
        <a:p>
          <a:endParaRPr lang="sk-SK"/>
        </a:p>
      </dgm:t>
    </dgm:pt>
    <dgm:pt modelId="{A85C0C0B-5684-405B-A275-82F303E1A522}">
      <dgm:prSet phldrT="[Text]"/>
      <dgm:spPr>
        <a:xfrm>
          <a:off x="4751286" y="2730437"/>
          <a:ext cx="1257227" cy="798339"/>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gm:spPr>
      <dgm:t>
        <a:bodyPr/>
        <a:lstStyle/>
        <a:p>
          <a:r>
            <a:rPr lang="sk-SK">
              <a:solidFill>
                <a:sysClr val="windowText" lastClr="000000">
                  <a:hueOff val="0"/>
                  <a:satOff val="0"/>
                  <a:lumOff val="0"/>
                  <a:alphaOff val="0"/>
                </a:sysClr>
              </a:solidFill>
              <a:latin typeface="Calibri" panose="020F0502020204030204"/>
              <a:ea typeface="+mn-ea"/>
              <a:cs typeface="+mn-cs"/>
            </a:rPr>
            <a:t>Hlavný kontrolór obce</a:t>
          </a:r>
        </a:p>
      </dgm:t>
    </dgm:pt>
    <dgm:pt modelId="{A04095BE-D23F-4281-BD5C-0913956987EB}" type="parTrans" cxnId="{A30B01BD-2526-43A8-931D-D172115D2571}">
      <dgm:prSet/>
      <dgm:spPr>
        <a:xfrm>
          <a:off x="5194488" y="2232087"/>
          <a:ext cx="91440" cy="365643"/>
        </a:xfrm>
        <a:custGeom>
          <a:avLst/>
          <a:gdLst/>
          <a:ahLst/>
          <a:cxnLst/>
          <a:rect l="0" t="0" r="0" b="0"/>
          <a:pathLst>
            <a:path>
              <a:moveTo>
                <a:pt x="45720" y="0"/>
              </a:moveTo>
              <a:lnTo>
                <a:pt x="45720" y="365643"/>
              </a:lnTo>
            </a:path>
          </a:pathLst>
        </a:custGeom>
        <a:noFill/>
        <a:ln w="12700" cap="flat" cmpd="sng" algn="ctr">
          <a:solidFill>
            <a:srgbClr val="5B9BD5">
              <a:shade val="80000"/>
              <a:hueOff val="0"/>
              <a:satOff val="0"/>
              <a:lumOff val="0"/>
              <a:alphaOff val="0"/>
            </a:srgbClr>
          </a:solidFill>
          <a:prstDash val="solid"/>
          <a:miter lim="800000"/>
        </a:ln>
        <a:effectLst/>
      </dgm:spPr>
      <dgm:t>
        <a:bodyPr/>
        <a:lstStyle/>
        <a:p>
          <a:endParaRPr lang="sk-SK"/>
        </a:p>
      </dgm:t>
    </dgm:pt>
    <dgm:pt modelId="{E481E76F-53BD-4437-B3BD-4866D459EE18}" type="sibTrans" cxnId="{A30B01BD-2526-43A8-931D-D172115D2571}">
      <dgm:prSet/>
      <dgm:spPr/>
      <dgm:t>
        <a:bodyPr/>
        <a:lstStyle/>
        <a:p>
          <a:endParaRPr lang="sk-SK"/>
        </a:p>
      </dgm:t>
    </dgm:pt>
    <dgm:pt modelId="{C726D078-E7EF-4AFE-A75B-5712AE4450AE}">
      <dgm:prSet phldrT="[Text]"/>
      <dgm:spPr>
        <a:xfrm>
          <a:off x="3214675" y="2730437"/>
          <a:ext cx="1257227" cy="798339"/>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gm:spPr>
      <dgm:t>
        <a:bodyPr/>
        <a:lstStyle/>
        <a:p>
          <a:r>
            <a:rPr lang="sk-SK">
              <a:solidFill>
                <a:sysClr val="windowText" lastClr="000000">
                  <a:hueOff val="0"/>
                  <a:satOff val="0"/>
                  <a:lumOff val="0"/>
                  <a:alphaOff val="0"/>
                </a:sysClr>
              </a:solidFill>
              <a:latin typeface="Calibri" panose="020F0502020204030204"/>
              <a:ea typeface="+mn-ea"/>
              <a:cs typeface="+mn-cs"/>
            </a:rPr>
            <a:t>Hospodárska činnosť</a:t>
          </a:r>
        </a:p>
      </dgm:t>
    </dgm:pt>
    <dgm:pt modelId="{ACFCD56C-33EF-49C3-B9F0-9F4FD25319F2}" type="parTrans" cxnId="{DBC2E96E-1C5C-4961-9380-ECCC14688D07}">
      <dgm:prSet/>
      <dgm:spPr>
        <a:xfrm>
          <a:off x="2166985" y="2232087"/>
          <a:ext cx="1536611" cy="365643"/>
        </a:xfrm>
        <a:custGeom>
          <a:avLst/>
          <a:gdLst/>
          <a:ahLst/>
          <a:cxnLst/>
          <a:rect l="0" t="0" r="0" b="0"/>
          <a:pathLst>
            <a:path>
              <a:moveTo>
                <a:pt x="0" y="0"/>
              </a:moveTo>
              <a:lnTo>
                <a:pt x="0" y="249175"/>
              </a:lnTo>
              <a:lnTo>
                <a:pt x="1536611" y="249175"/>
              </a:lnTo>
              <a:lnTo>
                <a:pt x="1536611" y="365643"/>
              </a:lnTo>
            </a:path>
          </a:pathLst>
        </a:custGeom>
        <a:noFill/>
        <a:ln w="12700" cap="flat" cmpd="sng" algn="ctr">
          <a:solidFill>
            <a:srgbClr val="5B9BD5">
              <a:shade val="80000"/>
              <a:hueOff val="0"/>
              <a:satOff val="0"/>
              <a:lumOff val="0"/>
              <a:alphaOff val="0"/>
            </a:srgbClr>
          </a:solidFill>
          <a:prstDash val="solid"/>
          <a:miter lim="800000"/>
        </a:ln>
        <a:effectLst/>
      </dgm:spPr>
      <dgm:t>
        <a:bodyPr/>
        <a:lstStyle/>
        <a:p>
          <a:endParaRPr lang="sk-SK"/>
        </a:p>
      </dgm:t>
    </dgm:pt>
    <dgm:pt modelId="{F7EBDC55-169E-47D1-AAB6-5F39DCBB1797}" type="sibTrans" cxnId="{DBC2E96E-1C5C-4961-9380-ECCC14688D07}">
      <dgm:prSet/>
      <dgm:spPr/>
      <dgm:t>
        <a:bodyPr/>
        <a:lstStyle/>
        <a:p>
          <a:endParaRPr lang="sk-SK"/>
        </a:p>
      </dgm:t>
    </dgm:pt>
    <dgm:pt modelId="{E7B18498-9C66-4943-A9BD-2E227C5262B8}">
      <dgm:prSet/>
      <dgm:spPr>
        <a:xfrm>
          <a:off x="2446369" y="3894421"/>
          <a:ext cx="1257227" cy="798339"/>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gm:spPr>
      <dgm:t>
        <a:bodyPr/>
        <a:lstStyle/>
        <a:p>
          <a:r>
            <a:rPr lang="sk-SK">
              <a:solidFill>
                <a:sysClr val="windowText" lastClr="000000">
                  <a:hueOff val="0"/>
                  <a:satOff val="0"/>
                  <a:lumOff val="0"/>
                  <a:alphaOff val="0"/>
                </a:sysClr>
              </a:solidFill>
              <a:latin typeface="Calibri" panose="020F0502020204030204"/>
              <a:ea typeface="+mn-ea"/>
              <a:cs typeface="+mn-cs"/>
            </a:rPr>
            <a:t>Upratovačka</a:t>
          </a:r>
        </a:p>
      </dgm:t>
    </dgm:pt>
    <dgm:pt modelId="{36EADF4F-639A-4925-96C9-F7DDC2062458}" type="parTrans" cxnId="{D82EB95A-4D0E-48B2-B84A-5EEB0F60FBB7}">
      <dgm:prSet/>
      <dgm:spPr>
        <a:xfrm>
          <a:off x="2166985" y="3396070"/>
          <a:ext cx="768305" cy="365643"/>
        </a:xfrm>
        <a:custGeom>
          <a:avLst/>
          <a:gdLst/>
          <a:ahLst/>
          <a:cxnLst/>
          <a:rect l="0" t="0" r="0" b="0"/>
          <a:pathLst>
            <a:path>
              <a:moveTo>
                <a:pt x="0" y="0"/>
              </a:moveTo>
              <a:lnTo>
                <a:pt x="0" y="249175"/>
              </a:lnTo>
              <a:lnTo>
                <a:pt x="768305" y="249175"/>
              </a:lnTo>
              <a:lnTo>
                <a:pt x="768305" y="365643"/>
              </a:lnTo>
            </a:path>
          </a:pathLst>
        </a:custGeom>
        <a:noFill/>
        <a:ln w="12700" cap="flat" cmpd="sng" algn="ctr">
          <a:solidFill>
            <a:srgbClr val="5B9BD5">
              <a:shade val="80000"/>
              <a:hueOff val="0"/>
              <a:satOff val="0"/>
              <a:lumOff val="0"/>
              <a:alphaOff val="0"/>
            </a:srgbClr>
          </a:solidFill>
          <a:prstDash val="solid"/>
          <a:miter lim="800000"/>
        </a:ln>
        <a:effectLst/>
      </dgm:spPr>
      <dgm:t>
        <a:bodyPr/>
        <a:lstStyle/>
        <a:p>
          <a:endParaRPr lang="sk-SK"/>
        </a:p>
      </dgm:t>
    </dgm:pt>
    <dgm:pt modelId="{B4188161-D862-47D9-91EE-4663D37CED39}" type="sibTrans" cxnId="{D82EB95A-4D0E-48B2-B84A-5EEB0F60FBB7}">
      <dgm:prSet/>
      <dgm:spPr/>
      <dgm:t>
        <a:bodyPr/>
        <a:lstStyle/>
        <a:p>
          <a:endParaRPr lang="sk-SK"/>
        </a:p>
      </dgm:t>
    </dgm:pt>
    <dgm:pt modelId="{63ED73C1-6C9F-4E88-86FF-311219E24A47}">
      <dgm:prSet/>
      <dgm:spPr>
        <a:xfrm>
          <a:off x="909758" y="3894421"/>
          <a:ext cx="1257227" cy="798339"/>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gm:spPr>
      <dgm:t>
        <a:bodyPr/>
        <a:lstStyle/>
        <a:p>
          <a:r>
            <a:rPr lang="sk-SK">
              <a:solidFill>
                <a:sysClr val="windowText" lastClr="000000">
                  <a:hueOff val="0"/>
                  <a:satOff val="0"/>
                  <a:lumOff val="0"/>
                  <a:alphaOff val="0"/>
                </a:sysClr>
              </a:solidFill>
              <a:latin typeface="Calibri" panose="020F0502020204030204"/>
              <a:ea typeface="+mn-ea"/>
              <a:cs typeface="+mn-cs"/>
            </a:rPr>
            <a:t>Administratíva</a:t>
          </a:r>
        </a:p>
      </dgm:t>
    </dgm:pt>
    <dgm:pt modelId="{9F8DCCF0-D494-4BCF-BA8F-AC3CC0F4B272}" type="parTrans" cxnId="{328D2A6E-2BB4-4D5C-8CF1-98C056DFA949}">
      <dgm:prSet/>
      <dgm:spPr>
        <a:xfrm>
          <a:off x="1398680" y="3396070"/>
          <a:ext cx="768305" cy="365643"/>
        </a:xfrm>
        <a:custGeom>
          <a:avLst/>
          <a:gdLst/>
          <a:ahLst/>
          <a:cxnLst/>
          <a:rect l="0" t="0" r="0" b="0"/>
          <a:pathLst>
            <a:path>
              <a:moveTo>
                <a:pt x="768305" y="0"/>
              </a:moveTo>
              <a:lnTo>
                <a:pt x="768305" y="249175"/>
              </a:lnTo>
              <a:lnTo>
                <a:pt x="0" y="249175"/>
              </a:lnTo>
              <a:lnTo>
                <a:pt x="0" y="365643"/>
              </a:lnTo>
            </a:path>
          </a:pathLst>
        </a:custGeom>
        <a:noFill/>
        <a:ln w="12700" cap="flat" cmpd="sng" algn="ctr">
          <a:solidFill>
            <a:srgbClr val="5B9BD5">
              <a:shade val="80000"/>
              <a:hueOff val="0"/>
              <a:satOff val="0"/>
              <a:lumOff val="0"/>
              <a:alphaOff val="0"/>
            </a:srgbClr>
          </a:solidFill>
          <a:prstDash val="solid"/>
          <a:miter lim="800000"/>
        </a:ln>
        <a:effectLst/>
      </dgm:spPr>
      <dgm:t>
        <a:bodyPr/>
        <a:lstStyle/>
        <a:p>
          <a:endParaRPr lang="sk-SK"/>
        </a:p>
      </dgm:t>
    </dgm:pt>
    <dgm:pt modelId="{D3D2F1CD-BCAC-49E5-A3B4-AFAA85F48FE5}" type="sibTrans" cxnId="{328D2A6E-2BB4-4D5C-8CF1-98C056DFA949}">
      <dgm:prSet/>
      <dgm:spPr/>
      <dgm:t>
        <a:bodyPr/>
        <a:lstStyle/>
        <a:p>
          <a:endParaRPr lang="sk-SK"/>
        </a:p>
      </dgm:t>
    </dgm:pt>
    <dgm:pt modelId="{5D7E114E-9837-4B32-A40E-7AEAAED2D70A}" type="pres">
      <dgm:prSet presAssocID="{BA6323B2-DDF9-441B-96AD-62AC8DF60D67}" presName="hierChild1" presStyleCnt="0">
        <dgm:presLayoutVars>
          <dgm:chPref val="1"/>
          <dgm:dir/>
          <dgm:animOne val="branch"/>
          <dgm:animLvl val="lvl"/>
          <dgm:resizeHandles/>
        </dgm:presLayoutVars>
      </dgm:prSet>
      <dgm:spPr/>
    </dgm:pt>
    <dgm:pt modelId="{43014998-2D9F-4064-AA71-606765567D65}" type="pres">
      <dgm:prSet presAssocID="{3F0EEA98-45D0-4196-BD14-2538003826CF}" presName="hierRoot1" presStyleCnt="0"/>
      <dgm:spPr/>
    </dgm:pt>
    <dgm:pt modelId="{F2228D90-04F3-486E-9FFF-24D862220B69}" type="pres">
      <dgm:prSet presAssocID="{3F0EEA98-45D0-4196-BD14-2538003826CF}" presName="composite" presStyleCnt="0"/>
      <dgm:spPr/>
    </dgm:pt>
    <dgm:pt modelId="{872ADE2C-BC81-4B93-8704-E65670A76B48}" type="pres">
      <dgm:prSet presAssocID="{3F0EEA98-45D0-4196-BD14-2538003826CF}" presName="background" presStyleLbl="node0" presStyleIdx="0" presStyleCnt="1"/>
      <dgm:spPr>
        <a:xfrm>
          <a:off x="3074983" y="269764"/>
          <a:ext cx="1257227" cy="798339"/>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pt>
    <dgm:pt modelId="{A3F5D2E4-9FDF-4F72-9899-63FF5F7C2546}" type="pres">
      <dgm:prSet presAssocID="{3F0EEA98-45D0-4196-BD14-2538003826CF}" presName="text" presStyleLbl="fgAcc0" presStyleIdx="0" presStyleCnt="1">
        <dgm:presLayoutVars>
          <dgm:chPref val="3"/>
        </dgm:presLayoutVars>
      </dgm:prSet>
      <dgm:spPr/>
    </dgm:pt>
    <dgm:pt modelId="{23E5C32A-1EBE-4527-96DC-7BC58E625919}" type="pres">
      <dgm:prSet presAssocID="{3F0EEA98-45D0-4196-BD14-2538003826CF}" presName="hierChild2" presStyleCnt="0"/>
      <dgm:spPr/>
    </dgm:pt>
    <dgm:pt modelId="{8C91D19E-BF4A-4BE4-A6C9-54C46524212F}" type="pres">
      <dgm:prSet presAssocID="{71F5A39E-1DE9-4B03-8FDC-8076AE53817D}" presName="Name10" presStyleLbl="parChTrans1D2" presStyleIdx="0" presStyleCnt="2"/>
      <dgm:spPr/>
    </dgm:pt>
    <dgm:pt modelId="{E651D32B-C450-4198-9A70-26C1B8E82AA8}" type="pres">
      <dgm:prSet presAssocID="{5BDEC4F4-5BF6-48A0-A687-5946ED0110B9}" presName="hierRoot2" presStyleCnt="0"/>
      <dgm:spPr/>
    </dgm:pt>
    <dgm:pt modelId="{9CD45BBD-A375-47D9-AFDD-9F132E2D676F}" type="pres">
      <dgm:prSet presAssocID="{5BDEC4F4-5BF6-48A0-A687-5946ED0110B9}" presName="composite2" presStyleCnt="0"/>
      <dgm:spPr/>
    </dgm:pt>
    <dgm:pt modelId="{0C387317-6336-48A2-9048-47B1EE3C3FA5}" type="pres">
      <dgm:prSet presAssocID="{5BDEC4F4-5BF6-48A0-A687-5946ED0110B9}" presName="background2" presStyleLbl="node2" presStyleIdx="0" presStyleCnt="2"/>
      <dgm:spPr>
        <a:xfrm>
          <a:off x="1538372" y="1433747"/>
          <a:ext cx="1257227" cy="798339"/>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pt>
    <dgm:pt modelId="{90AB4E54-BC3A-4804-85DA-E294AD0EA48A}" type="pres">
      <dgm:prSet presAssocID="{5BDEC4F4-5BF6-48A0-A687-5946ED0110B9}" presName="text2" presStyleLbl="fgAcc2" presStyleIdx="0" presStyleCnt="2">
        <dgm:presLayoutVars>
          <dgm:chPref val="3"/>
        </dgm:presLayoutVars>
      </dgm:prSet>
      <dgm:spPr/>
    </dgm:pt>
    <dgm:pt modelId="{77A6B5F0-923B-4F1F-93A0-B7E31554FE31}" type="pres">
      <dgm:prSet presAssocID="{5BDEC4F4-5BF6-48A0-A687-5946ED0110B9}" presName="hierChild3" presStyleCnt="0"/>
      <dgm:spPr/>
    </dgm:pt>
    <dgm:pt modelId="{BFAC175F-70AC-4C45-A6F0-6EE1391CDE48}" type="pres">
      <dgm:prSet presAssocID="{D8A5EC6A-C41A-444A-9AC9-A1DA51CD21D4}" presName="Name17" presStyleLbl="parChTrans1D3" presStyleIdx="0" presStyleCnt="4"/>
      <dgm:spPr/>
    </dgm:pt>
    <dgm:pt modelId="{4ADB8AC1-4356-4DA0-9C97-E57DB4F062B6}" type="pres">
      <dgm:prSet presAssocID="{7FD0C438-18EF-4C32-9AB8-8DFB506B7BA7}" presName="hierRoot3" presStyleCnt="0"/>
      <dgm:spPr/>
    </dgm:pt>
    <dgm:pt modelId="{24FA7672-9809-4C50-A3DE-859EDE5BFC46}" type="pres">
      <dgm:prSet presAssocID="{7FD0C438-18EF-4C32-9AB8-8DFB506B7BA7}" presName="composite3" presStyleCnt="0"/>
      <dgm:spPr/>
    </dgm:pt>
    <dgm:pt modelId="{0F16CD73-D783-4F14-AD99-76221203A661}" type="pres">
      <dgm:prSet presAssocID="{7FD0C438-18EF-4C32-9AB8-8DFB506B7BA7}" presName="background3" presStyleLbl="node3" presStyleIdx="0" presStyleCnt="4"/>
      <dgm:spPr>
        <a:xfrm>
          <a:off x="1760" y="2597730"/>
          <a:ext cx="1257227" cy="798339"/>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pt>
    <dgm:pt modelId="{4B098956-9960-456F-B6DC-76C59F53C69E}" type="pres">
      <dgm:prSet presAssocID="{7FD0C438-18EF-4C32-9AB8-8DFB506B7BA7}" presName="text3" presStyleLbl="fgAcc3" presStyleIdx="0" presStyleCnt="4">
        <dgm:presLayoutVars>
          <dgm:chPref val="3"/>
        </dgm:presLayoutVars>
      </dgm:prSet>
      <dgm:spPr/>
    </dgm:pt>
    <dgm:pt modelId="{5578ACC2-3271-4976-BA88-8E7952F52916}" type="pres">
      <dgm:prSet presAssocID="{7FD0C438-18EF-4C32-9AB8-8DFB506B7BA7}" presName="hierChild4" presStyleCnt="0"/>
      <dgm:spPr/>
    </dgm:pt>
    <dgm:pt modelId="{9C80CD00-B643-4A95-9ECE-DC0F696AE2B5}" type="pres">
      <dgm:prSet presAssocID="{30CFAEFA-7A68-42F5-B257-F11389542BE1}" presName="Name17" presStyleLbl="parChTrans1D3" presStyleIdx="1" presStyleCnt="4"/>
      <dgm:spPr/>
    </dgm:pt>
    <dgm:pt modelId="{89A5B396-9906-4537-821E-75B27CD5FFEB}" type="pres">
      <dgm:prSet presAssocID="{CF6C770E-B8D9-442F-AA78-4588BEF6D736}" presName="hierRoot3" presStyleCnt="0"/>
      <dgm:spPr/>
    </dgm:pt>
    <dgm:pt modelId="{32ECE6C8-F876-48C9-9E50-3CAD3AED19AA}" type="pres">
      <dgm:prSet presAssocID="{CF6C770E-B8D9-442F-AA78-4588BEF6D736}" presName="composite3" presStyleCnt="0"/>
      <dgm:spPr/>
    </dgm:pt>
    <dgm:pt modelId="{828A1FB9-1991-40D3-A889-F724F1875598}" type="pres">
      <dgm:prSet presAssocID="{CF6C770E-B8D9-442F-AA78-4588BEF6D736}" presName="background3" presStyleLbl="node3" presStyleIdx="1" presStyleCnt="4"/>
      <dgm:spPr>
        <a:xfrm>
          <a:off x="1538372" y="2597730"/>
          <a:ext cx="1257227" cy="798339"/>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pt>
    <dgm:pt modelId="{87A579A3-5548-4E0E-BFE1-8A1B27A44FE8}" type="pres">
      <dgm:prSet presAssocID="{CF6C770E-B8D9-442F-AA78-4588BEF6D736}" presName="text3" presStyleLbl="fgAcc3" presStyleIdx="1" presStyleCnt="4">
        <dgm:presLayoutVars>
          <dgm:chPref val="3"/>
        </dgm:presLayoutVars>
      </dgm:prSet>
      <dgm:spPr/>
    </dgm:pt>
    <dgm:pt modelId="{78AFDD2A-93B5-42AC-998B-9C14EBCCFCB7}" type="pres">
      <dgm:prSet presAssocID="{CF6C770E-B8D9-442F-AA78-4588BEF6D736}" presName="hierChild4" presStyleCnt="0"/>
      <dgm:spPr/>
    </dgm:pt>
    <dgm:pt modelId="{61394FF0-9C19-487B-B4D7-4EE3B7666BA9}" type="pres">
      <dgm:prSet presAssocID="{9F8DCCF0-D494-4BCF-BA8F-AC3CC0F4B272}" presName="Name23" presStyleLbl="parChTrans1D4" presStyleIdx="0" presStyleCnt="2"/>
      <dgm:spPr/>
    </dgm:pt>
    <dgm:pt modelId="{D164C2A4-C3DD-4F70-8C57-7E7E12093150}" type="pres">
      <dgm:prSet presAssocID="{63ED73C1-6C9F-4E88-86FF-311219E24A47}" presName="hierRoot4" presStyleCnt="0"/>
      <dgm:spPr/>
    </dgm:pt>
    <dgm:pt modelId="{F6AFFB69-E31F-493D-959C-883E8D1A6D1D}" type="pres">
      <dgm:prSet presAssocID="{63ED73C1-6C9F-4E88-86FF-311219E24A47}" presName="composite4" presStyleCnt="0"/>
      <dgm:spPr/>
    </dgm:pt>
    <dgm:pt modelId="{D2B37763-EC18-466B-9B75-8F1714556903}" type="pres">
      <dgm:prSet presAssocID="{63ED73C1-6C9F-4E88-86FF-311219E24A47}" presName="background4" presStyleLbl="node4" presStyleIdx="0" presStyleCnt="2"/>
      <dgm:spPr>
        <a:xfrm>
          <a:off x="770066" y="3761713"/>
          <a:ext cx="1257227" cy="798339"/>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pt>
    <dgm:pt modelId="{AB0F908A-A947-40A4-85A7-C45691ADC834}" type="pres">
      <dgm:prSet presAssocID="{63ED73C1-6C9F-4E88-86FF-311219E24A47}" presName="text4" presStyleLbl="fgAcc4" presStyleIdx="0" presStyleCnt="2">
        <dgm:presLayoutVars>
          <dgm:chPref val="3"/>
        </dgm:presLayoutVars>
      </dgm:prSet>
      <dgm:spPr/>
    </dgm:pt>
    <dgm:pt modelId="{367199C2-CEB1-4D57-A562-D7329D2A80CB}" type="pres">
      <dgm:prSet presAssocID="{63ED73C1-6C9F-4E88-86FF-311219E24A47}" presName="hierChild5" presStyleCnt="0"/>
      <dgm:spPr/>
    </dgm:pt>
    <dgm:pt modelId="{4F9B92F3-719F-470E-B609-7762B18E28A3}" type="pres">
      <dgm:prSet presAssocID="{36EADF4F-639A-4925-96C9-F7DDC2062458}" presName="Name23" presStyleLbl="parChTrans1D4" presStyleIdx="1" presStyleCnt="2"/>
      <dgm:spPr/>
    </dgm:pt>
    <dgm:pt modelId="{200BC956-D585-47E2-85A1-A4413464AB85}" type="pres">
      <dgm:prSet presAssocID="{E7B18498-9C66-4943-A9BD-2E227C5262B8}" presName="hierRoot4" presStyleCnt="0"/>
      <dgm:spPr/>
    </dgm:pt>
    <dgm:pt modelId="{85F5C4C5-7272-4CED-8CC7-73AA7B200C4F}" type="pres">
      <dgm:prSet presAssocID="{E7B18498-9C66-4943-A9BD-2E227C5262B8}" presName="composite4" presStyleCnt="0"/>
      <dgm:spPr/>
    </dgm:pt>
    <dgm:pt modelId="{1C8362B8-4FC2-4A79-9E65-CE1816AB3C9A}" type="pres">
      <dgm:prSet presAssocID="{E7B18498-9C66-4943-A9BD-2E227C5262B8}" presName="background4" presStyleLbl="node4" presStyleIdx="1" presStyleCnt="2"/>
      <dgm:spPr>
        <a:xfrm>
          <a:off x="2306677" y="3761713"/>
          <a:ext cx="1257227" cy="798339"/>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pt>
    <dgm:pt modelId="{BCACDFC5-F31D-4F74-86FE-8F78966041F2}" type="pres">
      <dgm:prSet presAssocID="{E7B18498-9C66-4943-A9BD-2E227C5262B8}" presName="text4" presStyleLbl="fgAcc4" presStyleIdx="1" presStyleCnt="2">
        <dgm:presLayoutVars>
          <dgm:chPref val="3"/>
        </dgm:presLayoutVars>
      </dgm:prSet>
      <dgm:spPr/>
    </dgm:pt>
    <dgm:pt modelId="{F6B713C1-C272-4ED5-A59D-46D379114223}" type="pres">
      <dgm:prSet presAssocID="{E7B18498-9C66-4943-A9BD-2E227C5262B8}" presName="hierChild5" presStyleCnt="0"/>
      <dgm:spPr/>
    </dgm:pt>
    <dgm:pt modelId="{CA28E6CB-BA30-498D-B563-23CC1279BD7C}" type="pres">
      <dgm:prSet presAssocID="{ACFCD56C-33EF-49C3-B9F0-9F4FD25319F2}" presName="Name17" presStyleLbl="parChTrans1D3" presStyleIdx="2" presStyleCnt="4"/>
      <dgm:spPr/>
    </dgm:pt>
    <dgm:pt modelId="{F6A2A49F-91F2-4869-9240-84F88098275F}" type="pres">
      <dgm:prSet presAssocID="{C726D078-E7EF-4AFE-A75B-5712AE4450AE}" presName="hierRoot3" presStyleCnt="0"/>
      <dgm:spPr/>
    </dgm:pt>
    <dgm:pt modelId="{C35D6DC6-5D98-4E39-89BD-55081B52B23B}" type="pres">
      <dgm:prSet presAssocID="{C726D078-E7EF-4AFE-A75B-5712AE4450AE}" presName="composite3" presStyleCnt="0"/>
      <dgm:spPr/>
    </dgm:pt>
    <dgm:pt modelId="{C12C8A9A-5CFB-41F5-A672-A4E8FA593CC4}" type="pres">
      <dgm:prSet presAssocID="{C726D078-E7EF-4AFE-A75B-5712AE4450AE}" presName="background3" presStyleLbl="node3" presStyleIdx="2" presStyleCnt="4"/>
      <dgm:spPr>
        <a:xfrm>
          <a:off x="3074983" y="2597730"/>
          <a:ext cx="1257227" cy="798339"/>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pt>
    <dgm:pt modelId="{E1649324-69DF-48A0-A7E1-C0BE1568FE6C}" type="pres">
      <dgm:prSet presAssocID="{C726D078-E7EF-4AFE-A75B-5712AE4450AE}" presName="text3" presStyleLbl="fgAcc3" presStyleIdx="2" presStyleCnt="4">
        <dgm:presLayoutVars>
          <dgm:chPref val="3"/>
        </dgm:presLayoutVars>
      </dgm:prSet>
      <dgm:spPr/>
    </dgm:pt>
    <dgm:pt modelId="{393712B1-DB92-43D8-8ED4-30D22779DA04}" type="pres">
      <dgm:prSet presAssocID="{C726D078-E7EF-4AFE-A75B-5712AE4450AE}" presName="hierChild4" presStyleCnt="0"/>
      <dgm:spPr/>
    </dgm:pt>
    <dgm:pt modelId="{38D4C0DA-F6EA-472A-AA39-617C53A2944B}" type="pres">
      <dgm:prSet presAssocID="{44E6A40A-C255-4D32-8D94-717C85BC98A0}" presName="Name10" presStyleLbl="parChTrans1D2" presStyleIdx="1" presStyleCnt="2"/>
      <dgm:spPr/>
    </dgm:pt>
    <dgm:pt modelId="{9058330C-15A8-431F-826A-C78B128A85FB}" type="pres">
      <dgm:prSet presAssocID="{A0D14ACE-23B2-49AC-9E44-62EF6BFB121F}" presName="hierRoot2" presStyleCnt="0"/>
      <dgm:spPr/>
    </dgm:pt>
    <dgm:pt modelId="{B7B2B07C-7753-4B1F-831E-44A7FA00A051}" type="pres">
      <dgm:prSet presAssocID="{A0D14ACE-23B2-49AC-9E44-62EF6BFB121F}" presName="composite2" presStyleCnt="0"/>
      <dgm:spPr/>
    </dgm:pt>
    <dgm:pt modelId="{66EF450A-BD1E-427A-A724-A6E8708F6A8D}" type="pres">
      <dgm:prSet presAssocID="{A0D14ACE-23B2-49AC-9E44-62EF6BFB121F}" presName="background2" presStyleLbl="node2" presStyleIdx="1" presStyleCnt="2"/>
      <dgm:spPr>
        <a:xfrm>
          <a:off x="4611594" y="1433747"/>
          <a:ext cx="1257227" cy="798339"/>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pt>
    <dgm:pt modelId="{D1E035B8-B6A9-46E0-AB7B-06FC88902865}" type="pres">
      <dgm:prSet presAssocID="{A0D14ACE-23B2-49AC-9E44-62EF6BFB121F}" presName="text2" presStyleLbl="fgAcc2" presStyleIdx="1" presStyleCnt="2">
        <dgm:presLayoutVars>
          <dgm:chPref val="3"/>
        </dgm:presLayoutVars>
      </dgm:prSet>
      <dgm:spPr/>
    </dgm:pt>
    <dgm:pt modelId="{748698E9-F48E-4BDC-94E9-5360B221207C}" type="pres">
      <dgm:prSet presAssocID="{A0D14ACE-23B2-49AC-9E44-62EF6BFB121F}" presName="hierChild3" presStyleCnt="0"/>
      <dgm:spPr/>
    </dgm:pt>
    <dgm:pt modelId="{FF685706-D4AD-45F4-B544-193C7D404146}" type="pres">
      <dgm:prSet presAssocID="{A04095BE-D23F-4281-BD5C-0913956987EB}" presName="Name17" presStyleLbl="parChTrans1D3" presStyleIdx="3" presStyleCnt="4"/>
      <dgm:spPr/>
    </dgm:pt>
    <dgm:pt modelId="{07D605AF-5B22-42C6-925E-2E10092AEFEE}" type="pres">
      <dgm:prSet presAssocID="{A85C0C0B-5684-405B-A275-82F303E1A522}" presName="hierRoot3" presStyleCnt="0"/>
      <dgm:spPr/>
    </dgm:pt>
    <dgm:pt modelId="{71E0D7D7-5E86-4530-8C50-E8CFABF3FC40}" type="pres">
      <dgm:prSet presAssocID="{A85C0C0B-5684-405B-A275-82F303E1A522}" presName="composite3" presStyleCnt="0"/>
      <dgm:spPr/>
    </dgm:pt>
    <dgm:pt modelId="{2EDACDAD-E1CE-42B2-BE12-600982FA3681}" type="pres">
      <dgm:prSet presAssocID="{A85C0C0B-5684-405B-A275-82F303E1A522}" presName="background3" presStyleLbl="node3" presStyleIdx="3" presStyleCnt="4"/>
      <dgm:spPr>
        <a:xfrm>
          <a:off x="4611594" y="2597730"/>
          <a:ext cx="1257227" cy="798339"/>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pt>
    <dgm:pt modelId="{F5F77DCD-3BB6-40C2-A13B-DD786D221D41}" type="pres">
      <dgm:prSet presAssocID="{A85C0C0B-5684-405B-A275-82F303E1A522}" presName="text3" presStyleLbl="fgAcc3" presStyleIdx="3" presStyleCnt="4">
        <dgm:presLayoutVars>
          <dgm:chPref val="3"/>
        </dgm:presLayoutVars>
      </dgm:prSet>
      <dgm:spPr/>
    </dgm:pt>
    <dgm:pt modelId="{946B9A6C-2D2E-4580-A5DD-E58EA18E0DEE}" type="pres">
      <dgm:prSet presAssocID="{A85C0C0B-5684-405B-A275-82F303E1A522}" presName="hierChild4" presStyleCnt="0"/>
      <dgm:spPr/>
    </dgm:pt>
  </dgm:ptLst>
  <dgm:cxnLst>
    <dgm:cxn modelId="{7EB1FC0C-9FFD-4C78-BC07-FDB94897582D}" type="presOf" srcId="{BA6323B2-DDF9-441B-96AD-62AC8DF60D67}" destId="{5D7E114E-9837-4B32-A40E-7AEAAED2D70A}" srcOrd="0" destOrd="0" presId="urn:microsoft.com/office/officeart/2005/8/layout/hierarchy1"/>
    <dgm:cxn modelId="{3747D617-FE18-4BD1-BE90-0F45CFBE8FF0}" srcId="{3F0EEA98-45D0-4196-BD14-2538003826CF}" destId="{5BDEC4F4-5BF6-48A0-A687-5946ED0110B9}" srcOrd="0" destOrd="0" parTransId="{71F5A39E-1DE9-4B03-8FDC-8076AE53817D}" sibTransId="{680F76F3-CB38-4702-9F48-67EED7DA24A8}"/>
    <dgm:cxn modelId="{A4CF451A-5FF7-45CD-9E64-96692B9F189F}" type="presOf" srcId="{44E6A40A-C255-4D32-8D94-717C85BC98A0}" destId="{38D4C0DA-F6EA-472A-AA39-617C53A2944B}" srcOrd="0" destOrd="0" presId="urn:microsoft.com/office/officeart/2005/8/layout/hierarchy1"/>
    <dgm:cxn modelId="{45BB022B-69C8-4C24-B33C-41442C51A3C7}" type="presOf" srcId="{C726D078-E7EF-4AFE-A75B-5712AE4450AE}" destId="{E1649324-69DF-48A0-A7E1-C0BE1568FE6C}" srcOrd="0" destOrd="0" presId="urn:microsoft.com/office/officeart/2005/8/layout/hierarchy1"/>
    <dgm:cxn modelId="{926F7E3F-0A3B-45A6-9C66-62F319AB5688}" srcId="{BA6323B2-DDF9-441B-96AD-62AC8DF60D67}" destId="{3F0EEA98-45D0-4196-BD14-2538003826CF}" srcOrd="0" destOrd="0" parTransId="{A503F825-6F0D-4E05-B674-A8985D35D4D7}" sibTransId="{E07F25D1-916A-4EB1-B354-1467E45EFA52}"/>
    <dgm:cxn modelId="{2F18B847-F2A2-486C-BC31-691D14A8A68E}" type="presOf" srcId="{30CFAEFA-7A68-42F5-B257-F11389542BE1}" destId="{9C80CD00-B643-4A95-9ECE-DC0F696AE2B5}" srcOrd="0" destOrd="0" presId="urn:microsoft.com/office/officeart/2005/8/layout/hierarchy1"/>
    <dgm:cxn modelId="{DF485F6A-1E45-475C-BDA7-CA4BF8BD3D40}" type="presOf" srcId="{E7B18498-9C66-4943-A9BD-2E227C5262B8}" destId="{BCACDFC5-F31D-4F74-86FE-8F78966041F2}" srcOrd="0" destOrd="0" presId="urn:microsoft.com/office/officeart/2005/8/layout/hierarchy1"/>
    <dgm:cxn modelId="{328D2A6E-2BB4-4D5C-8CF1-98C056DFA949}" srcId="{CF6C770E-B8D9-442F-AA78-4588BEF6D736}" destId="{63ED73C1-6C9F-4E88-86FF-311219E24A47}" srcOrd="0" destOrd="0" parTransId="{9F8DCCF0-D494-4BCF-BA8F-AC3CC0F4B272}" sibTransId="{D3D2F1CD-BCAC-49E5-A3B4-AFAA85F48FE5}"/>
    <dgm:cxn modelId="{DBC2E96E-1C5C-4961-9380-ECCC14688D07}" srcId="{5BDEC4F4-5BF6-48A0-A687-5946ED0110B9}" destId="{C726D078-E7EF-4AFE-A75B-5712AE4450AE}" srcOrd="2" destOrd="0" parTransId="{ACFCD56C-33EF-49C3-B9F0-9F4FD25319F2}" sibTransId="{F7EBDC55-169E-47D1-AAB6-5F39DCBB1797}"/>
    <dgm:cxn modelId="{D82EB95A-4D0E-48B2-B84A-5EEB0F60FBB7}" srcId="{CF6C770E-B8D9-442F-AA78-4588BEF6D736}" destId="{E7B18498-9C66-4943-A9BD-2E227C5262B8}" srcOrd="1" destOrd="0" parTransId="{36EADF4F-639A-4925-96C9-F7DDC2062458}" sibTransId="{B4188161-D862-47D9-91EE-4663D37CED39}"/>
    <dgm:cxn modelId="{BBCF317D-D8C3-4B8D-AE48-2D9688014031}" type="presOf" srcId="{A85C0C0B-5684-405B-A275-82F303E1A522}" destId="{F5F77DCD-3BB6-40C2-A13B-DD786D221D41}" srcOrd="0" destOrd="0" presId="urn:microsoft.com/office/officeart/2005/8/layout/hierarchy1"/>
    <dgm:cxn modelId="{F454D67D-9F1B-4C23-922F-061098594C36}" type="presOf" srcId="{63ED73C1-6C9F-4E88-86FF-311219E24A47}" destId="{AB0F908A-A947-40A4-85A7-C45691ADC834}" srcOrd="0" destOrd="0" presId="urn:microsoft.com/office/officeart/2005/8/layout/hierarchy1"/>
    <dgm:cxn modelId="{CED38792-00A0-4E4F-AA99-B7C09EA8ACD2}" srcId="{5BDEC4F4-5BF6-48A0-A687-5946ED0110B9}" destId="{7FD0C438-18EF-4C32-9AB8-8DFB506B7BA7}" srcOrd="0" destOrd="0" parTransId="{D8A5EC6A-C41A-444A-9AC9-A1DA51CD21D4}" sibTransId="{77A03A2A-6DF7-4065-B42F-2FC22A6D3120}"/>
    <dgm:cxn modelId="{83C12B9F-813E-430F-8C28-16383D37AD0E}" type="presOf" srcId="{A0D14ACE-23B2-49AC-9E44-62EF6BFB121F}" destId="{D1E035B8-B6A9-46E0-AB7B-06FC88902865}" srcOrd="0" destOrd="0" presId="urn:microsoft.com/office/officeart/2005/8/layout/hierarchy1"/>
    <dgm:cxn modelId="{7B5085A5-1419-41C6-BDDC-1375E5C6CB36}" type="presOf" srcId="{5BDEC4F4-5BF6-48A0-A687-5946ED0110B9}" destId="{90AB4E54-BC3A-4804-85DA-E294AD0EA48A}" srcOrd="0" destOrd="0" presId="urn:microsoft.com/office/officeart/2005/8/layout/hierarchy1"/>
    <dgm:cxn modelId="{12E0D9A5-2F28-401A-B0EB-A553AE190197}" type="presOf" srcId="{7FD0C438-18EF-4C32-9AB8-8DFB506B7BA7}" destId="{4B098956-9960-456F-B6DC-76C59F53C69E}" srcOrd="0" destOrd="0" presId="urn:microsoft.com/office/officeart/2005/8/layout/hierarchy1"/>
    <dgm:cxn modelId="{1525E0A5-A701-47F3-881E-985A77870DCD}" type="presOf" srcId="{36EADF4F-639A-4925-96C9-F7DDC2062458}" destId="{4F9B92F3-719F-470E-B609-7762B18E28A3}" srcOrd="0" destOrd="0" presId="urn:microsoft.com/office/officeart/2005/8/layout/hierarchy1"/>
    <dgm:cxn modelId="{48CF73B4-5EFD-4BC3-B2ED-ADE22C1BE323}" type="presOf" srcId="{3F0EEA98-45D0-4196-BD14-2538003826CF}" destId="{A3F5D2E4-9FDF-4F72-9899-63FF5F7C2546}" srcOrd="0" destOrd="0" presId="urn:microsoft.com/office/officeart/2005/8/layout/hierarchy1"/>
    <dgm:cxn modelId="{A30B01BD-2526-43A8-931D-D172115D2571}" srcId="{A0D14ACE-23B2-49AC-9E44-62EF6BFB121F}" destId="{A85C0C0B-5684-405B-A275-82F303E1A522}" srcOrd="0" destOrd="0" parTransId="{A04095BE-D23F-4281-BD5C-0913956987EB}" sibTransId="{E481E76F-53BD-4437-B3BD-4866D459EE18}"/>
    <dgm:cxn modelId="{369E5CBE-3CFD-4D62-B5FE-874FD3706EF2}" type="presOf" srcId="{CF6C770E-B8D9-442F-AA78-4588BEF6D736}" destId="{87A579A3-5548-4E0E-BFE1-8A1B27A44FE8}" srcOrd="0" destOrd="0" presId="urn:microsoft.com/office/officeart/2005/8/layout/hierarchy1"/>
    <dgm:cxn modelId="{C54744C1-A3D9-407D-98A2-01BEF941141E}" type="presOf" srcId="{D8A5EC6A-C41A-444A-9AC9-A1DA51CD21D4}" destId="{BFAC175F-70AC-4C45-A6F0-6EE1391CDE48}" srcOrd="0" destOrd="0" presId="urn:microsoft.com/office/officeart/2005/8/layout/hierarchy1"/>
    <dgm:cxn modelId="{C33E73D2-837F-4F28-9F63-92408DAD834F}" type="presOf" srcId="{A04095BE-D23F-4281-BD5C-0913956987EB}" destId="{FF685706-D4AD-45F4-B544-193C7D404146}" srcOrd="0" destOrd="0" presId="urn:microsoft.com/office/officeart/2005/8/layout/hierarchy1"/>
    <dgm:cxn modelId="{3FF88FD2-0260-4211-9CBA-A6CD5241BF0C}" type="presOf" srcId="{ACFCD56C-33EF-49C3-B9F0-9F4FD25319F2}" destId="{CA28E6CB-BA30-498D-B563-23CC1279BD7C}" srcOrd="0" destOrd="0" presId="urn:microsoft.com/office/officeart/2005/8/layout/hierarchy1"/>
    <dgm:cxn modelId="{8B673AD5-0AF7-4A4A-BC69-8A64E358670F}" type="presOf" srcId="{9F8DCCF0-D494-4BCF-BA8F-AC3CC0F4B272}" destId="{61394FF0-9C19-487B-B4D7-4EE3B7666BA9}" srcOrd="0" destOrd="0" presId="urn:microsoft.com/office/officeart/2005/8/layout/hierarchy1"/>
    <dgm:cxn modelId="{B6E1B7DA-7E54-41F3-8885-4A6F710FC70C}" srcId="{3F0EEA98-45D0-4196-BD14-2538003826CF}" destId="{A0D14ACE-23B2-49AC-9E44-62EF6BFB121F}" srcOrd="1" destOrd="0" parTransId="{44E6A40A-C255-4D32-8D94-717C85BC98A0}" sibTransId="{BF3ADDE8-AB82-4006-83AC-21B44681E23A}"/>
    <dgm:cxn modelId="{6762C1E5-D308-495C-89AE-159DB0007CF0}" srcId="{5BDEC4F4-5BF6-48A0-A687-5946ED0110B9}" destId="{CF6C770E-B8D9-442F-AA78-4588BEF6D736}" srcOrd="1" destOrd="0" parTransId="{30CFAEFA-7A68-42F5-B257-F11389542BE1}" sibTransId="{5FB673E3-EF8E-41CF-A022-48E10517D250}"/>
    <dgm:cxn modelId="{080FFCEF-31D0-40C0-824C-EB6D184FFE31}" type="presOf" srcId="{71F5A39E-1DE9-4B03-8FDC-8076AE53817D}" destId="{8C91D19E-BF4A-4BE4-A6C9-54C46524212F}" srcOrd="0" destOrd="0" presId="urn:microsoft.com/office/officeart/2005/8/layout/hierarchy1"/>
    <dgm:cxn modelId="{9FB55B34-ADBB-4BFC-8B35-2D30A6F4E1B4}" type="presParOf" srcId="{5D7E114E-9837-4B32-A40E-7AEAAED2D70A}" destId="{43014998-2D9F-4064-AA71-606765567D65}" srcOrd="0" destOrd="0" presId="urn:microsoft.com/office/officeart/2005/8/layout/hierarchy1"/>
    <dgm:cxn modelId="{9C9F63FC-9D94-4A59-8190-08A6A69757E6}" type="presParOf" srcId="{43014998-2D9F-4064-AA71-606765567D65}" destId="{F2228D90-04F3-486E-9FFF-24D862220B69}" srcOrd="0" destOrd="0" presId="urn:microsoft.com/office/officeart/2005/8/layout/hierarchy1"/>
    <dgm:cxn modelId="{5D28F2BB-4814-4B78-B302-18294106E354}" type="presParOf" srcId="{F2228D90-04F3-486E-9FFF-24D862220B69}" destId="{872ADE2C-BC81-4B93-8704-E65670A76B48}" srcOrd="0" destOrd="0" presId="urn:microsoft.com/office/officeart/2005/8/layout/hierarchy1"/>
    <dgm:cxn modelId="{98D78BB8-03C9-4818-A5E5-113ED3395E43}" type="presParOf" srcId="{F2228D90-04F3-486E-9FFF-24D862220B69}" destId="{A3F5D2E4-9FDF-4F72-9899-63FF5F7C2546}" srcOrd="1" destOrd="0" presId="urn:microsoft.com/office/officeart/2005/8/layout/hierarchy1"/>
    <dgm:cxn modelId="{9CF9BCA7-BA95-4C2C-B5CE-CE2A09FF2E8E}" type="presParOf" srcId="{43014998-2D9F-4064-AA71-606765567D65}" destId="{23E5C32A-1EBE-4527-96DC-7BC58E625919}" srcOrd="1" destOrd="0" presId="urn:microsoft.com/office/officeart/2005/8/layout/hierarchy1"/>
    <dgm:cxn modelId="{9E93B26F-E0C8-4B2B-8861-70012B5864DB}" type="presParOf" srcId="{23E5C32A-1EBE-4527-96DC-7BC58E625919}" destId="{8C91D19E-BF4A-4BE4-A6C9-54C46524212F}" srcOrd="0" destOrd="0" presId="urn:microsoft.com/office/officeart/2005/8/layout/hierarchy1"/>
    <dgm:cxn modelId="{09C0F611-CD19-466A-AA05-5277A7B7DE6D}" type="presParOf" srcId="{23E5C32A-1EBE-4527-96DC-7BC58E625919}" destId="{E651D32B-C450-4198-9A70-26C1B8E82AA8}" srcOrd="1" destOrd="0" presId="urn:microsoft.com/office/officeart/2005/8/layout/hierarchy1"/>
    <dgm:cxn modelId="{73E33B3E-0497-41BA-9693-513BAB31ECD3}" type="presParOf" srcId="{E651D32B-C450-4198-9A70-26C1B8E82AA8}" destId="{9CD45BBD-A375-47D9-AFDD-9F132E2D676F}" srcOrd="0" destOrd="0" presId="urn:microsoft.com/office/officeart/2005/8/layout/hierarchy1"/>
    <dgm:cxn modelId="{6723ED42-A933-452B-8740-767FD56FA1DC}" type="presParOf" srcId="{9CD45BBD-A375-47D9-AFDD-9F132E2D676F}" destId="{0C387317-6336-48A2-9048-47B1EE3C3FA5}" srcOrd="0" destOrd="0" presId="urn:microsoft.com/office/officeart/2005/8/layout/hierarchy1"/>
    <dgm:cxn modelId="{89C3697E-E2FF-4BFC-8E32-8FDCA7BD7EDE}" type="presParOf" srcId="{9CD45BBD-A375-47D9-AFDD-9F132E2D676F}" destId="{90AB4E54-BC3A-4804-85DA-E294AD0EA48A}" srcOrd="1" destOrd="0" presId="urn:microsoft.com/office/officeart/2005/8/layout/hierarchy1"/>
    <dgm:cxn modelId="{F7F43A12-73F9-422F-B923-0598305403ED}" type="presParOf" srcId="{E651D32B-C450-4198-9A70-26C1B8E82AA8}" destId="{77A6B5F0-923B-4F1F-93A0-B7E31554FE31}" srcOrd="1" destOrd="0" presId="urn:microsoft.com/office/officeart/2005/8/layout/hierarchy1"/>
    <dgm:cxn modelId="{00948A7B-5115-4E1B-AE10-26519475669C}" type="presParOf" srcId="{77A6B5F0-923B-4F1F-93A0-B7E31554FE31}" destId="{BFAC175F-70AC-4C45-A6F0-6EE1391CDE48}" srcOrd="0" destOrd="0" presId="urn:microsoft.com/office/officeart/2005/8/layout/hierarchy1"/>
    <dgm:cxn modelId="{D1C0E479-13FF-4B28-8E08-3721C23FE292}" type="presParOf" srcId="{77A6B5F0-923B-4F1F-93A0-B7E31554FE31}" destId="{4ADB8AC1-4356-4DA0-9C97-E57DB4F062B6}" srcOrd="1" destOrd="0" presId="urn:microsoft.com/office/officeart/2005/8/layout/hierarchy1"/>
    <dgm:cxn modelId="{1A8DC78C-66C8-4ACF-8866-DA2457CAB9E7}" type="presParOf" srcId="{4ADB8AC1-4356-4DA0-9C97-E57DB4F062B6}" destId="{24FA7672-9809-4C50-A3DE-859EDE5BFC46}" srcOrd="0" destOrd="0" presId="urn:microsoft.com/office/officeart/2005/8/layout/hierarchy1"/>
    <dgm:cxn modelId="{9C5F1461-1942-40B8-B70F-93608603A78B}" type="presParOf" srcId="{24FA7672-9809-4C50-A3DE-859EDE5BFC46}" destId="{0F16CD73-D783-4F14-AD99-76221203A661}" srcOrd="0" destOrd="0" presId="urn:microsoft.com/office/officeart/2005/8/layout/hierarchy1"/>
    <dgm:cxn modelId="{877A3794-CB63-4E9F-AE93-D333C84FFCCC}" type="presParOf" srcId="{24FA7672-9809-4C50-A3DE-859EDE5BFC46}" destId="{4B098956-9960-456F-B6DC-76C59F53C69E}" srcOrd="1" destOrd="0" presId="urn:microsoft.com/office/officeart/2005/8/layout/hierarchy1"/>
    <dgm:cxn modelId="{6403F1C2-3383-4A9E-AADD-74ABC41FEF52}" type="presParOf" srcId="{4ADB8AC1-4356-4DA0-9C97-E57DB4F062B6}" destId="{5578ACC2-3271-4976-BA88-8E7952F52916}" srcOrd="1" destOrd="0" presId="urn:microsoft.com/office/officeart/2005/8/layout/hierarchy1"/>
    <dgm:cxn modelId="{52EA6889-6FC1-40CC-AB25-59B49670935E}" type="presParOf" srcId="{77A6B5F0-923B-4F1F-93A0-B7E31554FE31}" destId="{9C80CD00-B643-4A95-9ECE-DC0F696AE2B5}" srcOrd="2" destOrd="0" presId="urn:microsoft.com/office/officeart/2005/8/layout/hierarchy1"/>
    <dgm:cxn modelId="{3079F11E-DE5F-485B-B66C-5C1776BC61DB}" type="presParOf" srcId="{77A6B5F0-923B-4F1F-93A0-B7E31554FE31}" destId="{89A5B396-9906-4537-821E-75B27CD5FFEB}" srcOrd="3" destOrd="0" presId="urn:microsoft.com/office/officeart/2005/8/layout/hierarchy1"/>
    <dgm:cxn modelId="{6DD4133E-C4B5-4A4D-AC84-973A03F23074}" type="presParOf" srcId="{89A5B396-9906-4537-821E-75B27CD5FFEB}" destId="{32ECE6C8-F876-48C9-9E50-3CAD3AED19AA}" srcOrd="0" destOrd="0" presId="urn:microsoft.com/office/officeart/2005/8/layout/hierarchy1"/>
    <dgm:cxn modelId="{E81DB5C9-6DC2-4E41-B7D1-4D3E87FDA483}" type="presParOf" srcId="{32ECE6C8-F876-48C9-9E50-3CAD3AED19AA}" destId="{828A1FB9-1991-40D3-A889-F724F1875598}" srcOrd="0" destOrd="0" presId="urn:microsoft.com/office/officeart/2005/8/layout/hierarchy1"/>
    <dgm:cxn modelId="{049444C1-06DF-4846-AA1E-70E6D7D57C48}" type="presParOf" srcId="{32ECE6C8-F876-48C9-9E50-3CAD3AED19AA}" destId="{87A579A3-5548-4E0E-BFE1-8A1B27A44FE8}" srcOrd="1" destOrd="0" presId="urn:microsoft.com/office/officeart/2005/8/layout/hierarchy1"/>
    <dgm:cxn modelId="{04616738-7400-45C0-8FA7-D7F6C2A85E8C}" type="presParOf" srcId="{89A5B396-9906-4537-821E-75B27CD5FFEB}" destId="{78AFDD2A-93B5-42AC-998B-9C14EBCCFCB7}" srcOrd="1" destOrd="0" presId="urn:microsoft.com/office/officeart/2005/8/layout/hierarchy1"/>
    <dgm:cxn modelId="{D9DAA93C-3986-456F-9BDE-6867701DFE8D}" type="presParOf" srcId="{78AFDD2A-93B5-42AC-998B-9C14EBCCFCB7}" destId="{61394FF0-9C19-487B-B4D7-4EE3B7666BA9}" srcOrd="0" destOrd="0" presId="urn:microsoft.com/office/officeart/2005/8/layout/hierarchy1"/>
    <dgm:cxn modelId="{E384A1A2-1F29-4672-A0E1-E18A1CC08F73}" type="presParOf" srcId="{78AFDD2A-93B5-42AC-998B-9C14EBCCFCB7}" destId="{D164C2A4-C3DD-4F70-8C57-7E7E12093150}" srcOrd="1" destOrd="0" presId="urn:microsoft.com/office/officeart/2005/8/layout/hierarchy1"/>
    <dgm:cxn modelId="{BD1FC55B-E881-486F-B483-46F9C68DB8E5}" type="presParOf" srcId="{D164C2A4-C3DD-4F70-8C57-7E7E12093150}" destId="{F6AFFB69-E31F-493D-959C-883E8D1A6D1D}" srcOrd="0" destOrd="0" presId="urn:microsoft.com/office/officeart/2005/8/layout/hierarchy1"/>
    <dgm:cxn modelId="{70116C1C-B6EA-4E9D-8683-2B01A46C6B8F}" type="presParOf" srcId="{F6AFFB69-E31F-493D-959C-883E8D1A6D1D}" destId="{D2B37763-EC18-466B-9B75-8F1714556903}" srcOrd="0" destOrd="0" presId="urn:microsoft.com/office/officeart/2005/8/layout/hierarchy1"/>
    <dgm:cxn modelId="{BEF80ABB-667D-4EF0-8E00-378D4DCE1672}" type="presParOf" srcId="{F6AFFB69-E31F-493D-959C-883E8D1A6D1D}" destId="{AB0F908A-A947-40A4-85A7-C45691ADC834}" srcOrd="1" destOrd="0" presId="urn:microsoft.com/office/officeart/2005/8/layout/hierarchy1"/>
    <dgm:cxn modelId="{693A2C50-5ADC-4CD8-8EA8-4C60BB1FFA3A}" type="presParOf" srcId="{D164C2A4-C3DD-4F70-8C57-7E7E12093150}" destId="{367199C2-CEB1-4D57-A562-D7329D2A80CB}" srcOrd="1" destOrd="0" presId="urn:microsoft.com/office/officeart/2005/8/layout/hierarchy1"/>
    <dgm:cxn modelId="{CA5F5AD5-0C4E-4265-BBBF-E84CF7E48D9D}" type="presParOf" srcId="{78AFDD2A-93B5-42AC-998B-9C14EBCCFCB7}" destId="{4F9B92F3-719F-470E-B609-7762B18E28A3}" srcOrd="2" destOrd="0" presId="urn:microsoft.com/office/officeart/2005/8/layout/hierarchy1"/>
    <dgm:cxn modelId="{B87BCCBF-1744-49E9-895C-43192093CB19}" type="presParOf" srcId="{78AFDD2A-93B5-42AC-998B-9C14EBCCFCB7}" destId="{200BC956-D585-47E2-85A1-A4413464AB85}" srcOrd="3" destOrd="0" presId="urn:microsoft.com/office/officeart/2005/8/layout/hierarchy1"/>
    <dgm:cxn modelId="{1180C416-F7B3-45FA-8C5C-5C3EF9331D1A}" type="presParOf" srcId="{200BC956-D585-47E2-85A1-A4413464AB85}" destId="{85F5C4C5-7272-4CED-8CC7-73AA7B200C4F}" srcOrd="0" destOrd="0" presId="urn:microsoft.com/office/officeart/2005/8/layout/hierarchy1"/>
    <dgm:cxn modelId="{83490E33-4009-4180-B5CD-7113F0832399}" type="presParOf" srcId="{85F5C4C5-7272-4CED-8CC7-73AA7B200C4F}" destId="{1C8362B8-4FC2-4A79-9E65-CE1816AB3C9A}" srcOrd="0" destOrd="0" presId="urn:microsoft.com/office/officeart/2005/8/layout/hierarchy1"/>
    <dgm:cxn modelId="{5FDB426A-79CB-497D-9BFB-32BD5ADA50B7}" type="presParOf" srcId="{85F5C4C5-7272-4CED-8CC7-73AA7B200C4F}" destId="{BCACDFC5-F31D-4F74-86FE-8F78966041F2}" srcOrd="1" destOrd="0" presId="urn:microsoft.com/office/officeart/2005/8/layout/hierarchy1"/>
    <dgm:cxn modelId="{2756F37C-6AEB-4BDD-BE63-3FA3C524D396}" type="presParOf" srcId="{200BC956-D585-47E2-85A1-A4413464AB85}" destId="{F6B713C1-C272-4ED5-A59D-46D379114223}" srcOrd="1" destOrd="0" presId="urn:microsoft.com/office/officeart/2005/8/layout/hierarchy1"/>
    <dgm:cxn modelId="{8DD98AB9-0F77-45D0-BF2A-7C3376442EDC}" type="presParOf" srcId="{77A6B5F0-923B-4F1F-93A0-B7E31554FE31}" destId="{CA28E6CB-BA30-498D-B563-23CC1279BD7C}" srcOrd="4" destOrd="0" presId="urn:microsoft.com/office/officeart/2005/8/layout/hierarchy1"/>
    <dgm:cxn modelId="{C58555A3-337E-47D3-83C2-D3E9963F98A6}" type="presParOf" srcId="{77A6B5F0-923B-4F1F-93A0-B7E31554FE31}" destId="{F6A2A49F-91F2-4869-9240-84F88098275F}" srcOrd="5" destOrd="0" presId="urn:microsoft.com/office/officeart/2005/8/layout/hierarchy1"/>
    <dgm:cxn modelId="{AD6D413D-0EB1-47AF-BD4B-1BC00BACB301}" type="presParOf" srcId="{F6A2A49F-91F2-4869-9240-84F88098275F}" destId="{C35D6DC6-5D98-4E39-89BD-55081B52B23B}" srcOrd="0" destOrd="0" presId="urn:microsoft.com/office/officeart/2005/8/layout/hierarchy1"/>
    <dgm:cxn modelId="{91790B31-F5B1-4E3E-9C25-7EFD197C32A8}" type="presParOf" srcId="{C35D6DC6-5D98-4E39-89BD-55081B52B23B}" destId="{C12C8A9A-5CFB-41F5-A672-A4E8FA593CC4}" srcOrd="0" destOrd="0" presId="urn:microsoft.com/office/officeart/2005/8/layout/hierarchy1"/>
    <dgm:cxn modelId="{E837B323-EA2F-4164-A904-F5495AD41F96}" type="presParOf" srcId="{C35D6DC6-5D98-4E39-89BD-55081B52B23B}" destId="{E1649324-69DF-48A0-A7E1-C0BE1568FE6C}" srcOrd="1" destOrd="0" presId="urn:microsoft.com/office/officeart/2005/8/layout/hierarchy1"/>
    <dgm:cxn modelId="{9F0E0F62-7774-4CB5-8CCF-FFDADC9A83DB}" type="presParOf" srcId="{F6A2A49F-91F2-4869-9240-84F88098275F}" destId="{393712B1-DB92-43D8-8ED4-30D22779DA04}" srcOrd="1" destOrd="0" presId="urn:microsoft.com/office/officeart/2005/8/layout/hierarchy1"/>
    <dgm:cxn modelId="{9855D018-149B-4595-9426-44380B7353E9}" type="presParOf" srcId="{23E5C32A-1EBE-4527-96DC-7BC58E625919}" destId="{38D4C0DA-F6EA-472A-AA39-617C53A2944B}" srcOrd="2" destOrd="0" presId="urn:microsoft.com/office/officeart/2005/8/layout/hierarchy1"/>
    <dgm:cxn modelId="{6B7F3B07-DA77-4BD3-B562-E20A62ED6456}" type="presParOf" srcId="{23E5C32A-1EBE-4527-96DC-7BC58E625919}" destId="{9058330C-15A8-431F-826A-C78B128A85FB}" srcOrd="3" destOrd="0" presId="urn:microsoft.com/office/officeart/2005/8/layout/hierarchy1"/>
    <dgm:cxn modelId="{2688CAC8-48C3-4FFC-BFD6-4C28889AF22D}" type="presParOf" srcId="{9058330C-15A8-431F-826A-C78B128A85FB}" destId="{B7B2B07C-7753-4B1F-831E-44A7FA00A051}" srcOrd="0" destOrd="0" presId="urn:microsoft.com/office/officeart/2005/8/layout/hierarchy1"/>
    <dgm:cxn modelId="{4153BC7F-1EDF-4947-903C-863C62D0D152}" type="presParOf" srcId="{B7B2B07C-7753-4B1F-831E-44A7FA00A051}" destId="{66EF450A-BD1E-427A-A724-A6E8708F6A8D}" srcOrd="0" destOrd="0" presId="urn:microsoft.com/office/officeart/2005/8/layout/hierarchy1"/>
    <dgm:cxn modelId="{C2C83563-08FB-4F09-9963-93F34F077631}" type="presParOf" srcId="{B7B2B07C-7753-4B1F-831E-44A7FA00A051}" destId="{D1E035B8-B6A9-46E0-AB7B-06FC88902865}" srcOrd="1" destOrd="0" presId="urn:microsoft.com/office/officeart/2005/8/layout/hierarchy1"/>
    <dgm:cxn modelId="{19696265-13BB-4FE8-92F5-AF9618F8F577}" type="presParOf" srcId="{9058330C-15A8-431F-826A-C78B128A85FB}" destId="{748698E9-F48E-4BDC-94E9-5360B221207C}" srcOrd="1" destOrd="0" presId="urn:microsoft.com/office/officeart/2005/8/layout/hierarchy1"/>
    <dgm:cxn modelId="{A9C4C688-1A66-4CC2-BA67-F38632A105F1}" type="presParOf" srcId="{748698E9-F48E-4BDC-94E9-5360B221207C}" destId="{FF685706-D4AD-45F4-B544-193C7D404146}" srcOrd="0" destOrd="0" presId="urn:microsoft.com/office/officeart/2005/8/layout/hierarchy1"/>
    <dgm:cxn modelId="{BEF86651-9CD9-4EC4-BB9E-D0AF5CE963B7}" type="presParOf" srcId="{748698E9-F48E-4BDC-94E9-5360B221207C}" destId="{07D605AF-5B22-42C6-925E-2E10092AEFEE}" srcOrd="1" destOrd="0" presId="urn:microsoft.com/office/officeart/2005/8/layout/hierarchy1"/>
    <dgm:cxn modelId="{155E183F-A8F9-41E6-8C76-0F080F8FA8CA}" type="presParOf" srcId="{07D605AF-5B22-42C6-925E-2E10092AEFEE}" destId="{71E0D7D7-5E86-4530-8C50-E8CFABF3FC40}" srcOrd="0" destOrd="0" presId="urn:microsoft.com/office/officeart/2005/8/layout/hierarchy1"/>
    <dgm:cxn modelId="{F737CB61-C746-4237-9DE9-101C40F5CAA4}" type="presParOf" srcId="{71E0D7D7-5E86-4530-8C50-E8CFABF3FC40}" destId="{2EDACDAD-E1CE-42B2-BE12-600982FA3681}" srcOrd="0" destOrd="0" presId="urn:microsoft.com/office/officeart/2005/8/layout/hierarchy1"/>
    <dgm:cxn modelId="{5BA61945-D752-46C0-917B-32D0144D99DF}" type="presParOf" srcId="{71E0D7D7-5E86-4530-8C50-E8CFABF3FC40}" destId="{F5F77DCD-3BB6-40C2-A13B-DD786D221D41}" srcOrd="1" destOrd="0" presId="urn:microsoft.com/office/officeart/2005/8/layout/hierarchy1"/>
    <dgm:cxn modelId="{CF54CFD3-618A-48D8-8E73-0AB5C85DB526}" type="presParOf" srcId="{07D605AF-5B22-42C6-925E-2E10092AEFEE}" destId="{946B9A6C-2D2E-4580-A5DD-E58EA18E0DEE}" srcOrd="1" destOrd="0" presId="urn:microsoft.com/office/officeart/2005/8/layout/hierarchy1"/>
  </dgm:cxnLst>
  <dgm:bg/>
  <dgm:whole/>
  <dgm:extLst>
    <a:ext uri="http://schemas.microsoft.com/office/drawing/2008/diagram">
      <dsp:dataModelExt xmlns:dsp="http://schemas.microsoft.com/office/drawing/2008/diagram" relId="rId1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F685706-D4AD-45F4-B544-193C7D404146}">
      <dsp:nvSpPr>
        <dsp:cNvPr id="0" name=""/>
        <dsp:cNvSpPr/>
      </dsp:nvSpPr>
      <dsp:spPr>
        <a:xfrm>
          <a:off x="5191720" y="2232218"/>
          <a:ext cx="91440" cy="365450"/>
        </a:xfrm>
        <a:custGeom>
          <a:avLst/>
          <a:gdLst/>
          <a:ahLst/>
          <a:cxnLst/>
          <a:rect l="0" t="0" r="0" b="0"/>
          <a:pathLst>
            <a:path>
              <a:moveTo>
                <a:pt x="45720" y="0"/>
              </a:moveTo>
              <a:lnTo>
                <a:pt x="45720" y="365643"/>
              </a:lnTo>
            </a:path>
          </a:pathLst>
        </a:custGeom>
        <a:noFill/>
        <a:ln w="12700" cap="flat" cmpd="sng" algn="ctr">
          <a:solidFill>
            <a:srgbClr val="5B9BD5">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38D4C0DA-F6EA-472A-AA39-617C53A2944B}">
      <dsp:nvSpPr>
        <dsp:cNvPr id="0" name=""/>
        <dsp:cNvSpPr/>
      </dsp:nvSpPr>
      <dsp:spPr>
        <a:xfrm>
          <a:off x="3701640" y="1068850"/>
          <a:ext cx="1535799" cy="365450"/>
        </a:xfrm>
        <a:custGeom>
          <a:avLst/>
          <a:gdLst/>
          <a:ahLst/>
          <a:cxnLst/>
          <a:rect l="0" t="0" r="0" b="0"/>
          <a:pathLst>
            <a:path>
              <a:moveTo>
                <a:pt x="0" y="0"/>
              </a:moveTo>
              <a:lnTo>
                <a:pt x="0" y="249175"/>
              </a:lnTo>
              <a:lnTo>
                <a:pt x="1536611" y="249175"/>
              </a:lnTo>
              <a:lnTo>
                <a:pt x="1536611" y="365643"/>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CA28E6CB-BA30-498D-B563-23CC1279BD7C}">
      <dsp:nvSpPr>
        <dsp:cNvPr id="0" name=""/>
        <dsp:cNvSpPr/>
      </dsp:nvSpPr>
      <dsp:spPr>
        <a:xfrm>
          <a:off x="2165841" y="2232218"/>
          <a:ext cx="1535799" cy="365450"/>
        </a:xfrm>
        <a:custGeom>
          <a:avLst/>
          <a:gdLst/>
          <a:ahLst/>
          <a:cxnLst/>
          <a:rect l="0" t="0" r="0" b="0"/>
          <a:pathLst>
            <a:path>
              <a:moveTo>
                <a:pt x="0" y="0"/>
              </a:moveTo>
              <a:lnTo>
                <a:pt x="0" y="249175"/>
              </a:lnTo>
              <a:lnTo>
                <a:pt x="1536611" y="249175"/>
              </a:lnTo>
              <a:lnTo>
                <a:pt x="1536611" y="365643"/>
              </a:lnTo>
            </a:path>
          </a:pathLst>
        </a:custGeom>
        <a:noFill/>
        <a:ln w="12700" cap="flat" cmpd="sng" algn="ctr">
          <a:solidFill>
            <a:srgbClr val="5B9BD5">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4F9B92F3-719F-470E-B609-7762B18E28A3}">
      <dsp:nvSpPr>
        <dsp:cNvPr id="0" name=""/>
        <dsp:cNvSpPr/>
      </dsp:nvSpPr>
      <dsp:spPr>
        <a:xfrm>
          <a:off x="2165841" y="3395586"/>
          <a:ext cx="767899" cy="365450"/>
        </a:xfrm>
        <a:custGeom>
          <a:avLst/>
          <a:gdLst/>
          <a:ahLst/>
          <a:cxnLst/>
          <a:rect l="0" t="0" r="0" b="0"/>
          <a:pathLst>
            <a:path>
              <a:moveTo>
                <a:pt x="0" y="0"/>
              </a:moveTo>
              <a:lnTo>
                <a:pt x="0" y="249175"/>
              </a:lnTo>
              <a:lnTo>
                <a:pt x="768305" y="249175"/>
              </a:lnTo>
              <a:lnTo>
                <a:pt x="768305" y="365643"/>
              </a:lnTo>
            </a:path>
          </a:pathLst>
        </a:custGeom>
        <a:noFill/>
        <a:ln w="12700" cap="flat" cmpd="sng" algn="ctr">
          <a:solidFill>
            <a:srgbClr val="5B9BD5">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61394FF0-9C19-487B-B4D7-4EE3B7666BA9}">
      <dsp:nvSpPr>
        <dsp:cNvPr id="0" name=""/>
        <dsp:cNvSpPr/>
      </dsp:nvSpPr>
      <dsp:spPr>
        <a:xfrm>
          <a:off x="1397941" y="3395586"/>
          <a:ext cx="767899" cy="365450"/>
        </a:xfrm>
        <a:custGeom>
          <a:avLst/>
          <a:gdLst/>
          <a:ahLst/>
          <a:cxnLst/>
          <a:rect l="0" t="0" r="0" b="0"/>
          <a:pathLst>
            <a:path>
              <a:moveTo>
                <a:pt x="768305" y="0"/>
              </a:moveTo>
              <a:lnTo>
                <a:pt x="768305" y="249175"/>
              </a:lnTo>
              <a:lnTo>
                <a:pt x="0" y="249175"/>
              </a:lnTo>
              <a:lnTo>
                <a:pt x="0" y="365643"/>
              </a:lnTo>
            </a:path>
          </a:pathLst>
        </a:custGeom>
        <a:noFill/>
        <a:ln w="12700" cap="flat" cmpd="sng" algn="ctr">
          <a:solidFill>
            <a:srgbClr val="5B9BD5">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9C80CD00-B643-4A95-9ECE-DC0F696AE2B5}">
      <dsp:nvSpPr>
        <dsp:cNvPr id="0" name=""/>
        <dsp:cNvSpPr/>
      </dsp:nvSpPr>
      <dsp:spPr>
        <a:xfrm>
          <a:off x="2120121" y="2232218"/>
          <a:ext cx="91440" cy="365450"/>
        </a:xfrm>
        <a:custGeom>
          <a:avLst/>
          <a:gdLst/>
          <a:ahLst/>
          <a:cxnLst/>
          <a:rect l="0" t="0" r="0" b="0"/>
          <a:pathLst>
            <a:path>
              <a:moveTo>
                <a:pt x="45720" y="0"/>
              </a:moveTo>
              <a:lnTo>
                <a:pt x="45720" y="365643"/>
              </a:lnTo>
            </a:path>
          </a:pathLst>
        </a:custGeom>
        <a:noFill/>
        <a:ln w="12700" cap="flat" cmpd="sng" algn="ctr">
          <a:solidFill>
            <a:srgbClr val="5B9BD5">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BFAC175F-70AC-4C45-A6F0-6EE1391CDE48}">
      <dsp:nvSpPr>
        <dsp:cNvPr id="0" name=""/>
        <dsp:cNvSpPr/>
      </dsp:nvSpPr>
      <dsp:spPr>
        <a:xfrm>
          <a:off x="630041" y="2232218"/>
          <a:ext cx="1535799" cy="365450"/>
        </a:xfrm>
        <a:custGeom>
          <a:avLst/>
          <a:gdLst/>
          <a:ahLst/>
          <a:cxnLst/>
          <a:rect l="0" t="0" r="0" b="0"/>
          <a:pathLst>
            <a:path>
              <a:moveTo>
                <a:pt x="1536611" y="0"/>
              </a:moveTo>
              <a:lnTo>
                <a:pt x="1536611" y="249175"/>
              </a:lnTo>
              <a:lnTo>
                <a:pt x="0" y="249175"/>
              </a:lnTo>
              <a:lnTo>
                <a:pt x="0" y="365643"/>
              </a:lnTo>
            </a:path>
          </a:pathLst>
        </a:custGeom>
        <a:noFill/>
        <a:ln w="12700" cap="flat" cmpd="sng" algn="ctr">
          <a:solidFill>
            <a:srgbClr val="5B9BD5">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8C91D19E-BF4A-4BE4-A6C9-54C46524212F}">
      <dsp:nvSpPr>
        <dsp:cNvPr id="0" name=""/>
        <dsp:cNvSpPr/>
      </dsp:nvSpPr>
      <dsp:spPr>
        <a:xfrm>
          <a:off x="2165841" y="1068850"/>
          <a:ext cx="1535799" cy="365450"/>
        </a:xfrm>
        <a:custGeom>
          <a:avLst/>
          <a:gdLst/>
          <a:ahLst/>
          <a:cxnLst/>
          <a:rect l="0" t="0" r="0" b="0"/>
          <a:pathLst>
            <a:path>
              <a:moveTo>
                <a:pt x="1536611" y="0"/>
              </a:moveTo>
              <a:lnTo>
                <a:pt x="1536611" y="249175"/>
              </a:lnTo>
              <a:lnTo>
                <a:pt x="0" y="249175"/>
              </a:lnTo>
              <a:lnTo>
                <a:pt x="0" y="365643"/>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872ADE2C-BC81-4B93-8704-E65670A76B48}">
      <dsp:nvSpPr>
        <dsp:cNvPr id="0" name=""/>
        <dsp:cNvSpPr/>
      </dsp:nvSpPr>
      <dsp:spPr>
        <a:xfrm>
          <a:off x="3073359" y="270932"/>
          <a:ext cx="1256563" cy="797917"/>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A3F5D2E4-9FDF-4F72-9899-63FF5F7C2546}">
      <dsp:nvSpPr>
        <dsp:cNvPr id="0" name=""/>
        <dsp:cNvSpPr/>
      </dsp:nvSpPr>
      <dsp:spPr>
        <a:xfrm>
          <a:off x="3212977" y="403569"/>
          <a:ext cx="1256563" cy="797917"/>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sk-SK" sz="1400" kern="1200">
              <a:solidFill>
                <a:sysClr val="windowText" lastClr="000000">
                  <a:hueOff val="0"/>
                  <a:satOff val="0"/>
                  <a:lumOff val="0"/>
                  <a:alphaOff val="0"/>
                </a:sysClr>
              </a:solidFill>
              <a:latin typeface="Calibri" panose="020F0502020204030204"/>
              <a:ea typeface="+mn-ea"/>
              <a:cs typeface="+mn-cs"/>
            </a:rPr>
            <a:t>Obec HRUŠOV</a:t>
          </a:r>
        </a:p>
      </dsp:txBody>
      <dsp:txXfrm>
        <a:off x="3236347" y="426939"/>
        <a:ext cx="1209823" cy="751177"/>
      </dsp:txXfrm>
    </dsp:sp>
    <dsp:sp modelId="{0C387317-6336-48A2-9048-47B1EE3C3FA5}">
      <dsp:nvSpPr>
        <dsp:cNvPr id="0" name=""/>
        <dsp:cNvSpPr/>
      </dsp:nvSpPr>
      <dsp:spPr>
        <a:xfrm>
          <a:off x="1537559" y="1434300"/>
          <a:ext cx="1256563" cy="797917"/>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90AB4E54-BC3A-4804-85DA-E294AD0EA48A}">
      <dsp:nvSpPr>
        <dsp:cNvPr id="0" name=""/>
        <dsp:cNvSpPr/>
      </dsp:nvSpPr>
      <dsp:spPr>
        <a:xfrm>
          <a:off x="1677177" y="1566938"/>
          <a:ext cx="1256563" cy="797917"/>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sk-SK" sz="1400" kern="1200">
              <a:solidFill>
                <a:sysClr val="windowText" lastClr="000000">
                  <a:hueOff val="0"/>
                  <a:satOff val="0"/>
                  <a:lumOff val="0"/>
                  <a:alphaOff val="0"/>
                </a:sysClr>
              </a:solidFill>
              <a:latin typeface="Calibri" panose="020F0502020204030204"/>
              <a:ea typeface="+mn-ea"/>
              <a:cs typeface="+mn-cs"/>
            </a:rPr>
            <a:t>Starosta obce</a:t>
          </a:r>
        </a:p>
      </dsp:txBody>
      <dsp:txXfrm>
        <a:off x="1700547" y="1590308"/>
        <a:ext cx="1209823" cy="751177"/>
      </dsp:txXfrm>
    </dsp:sp>
    <dsp:sp modelId="{0F16CD73-D783-4F14-AD99-76221203A661}">
      <dsp:nvSpPr>
        <dsp:cNvPr id="0" name=""/>
        <dsp:cNvSpPr/>
      </dsp:nvSpPr>
      <dsp:spPr>
        <a:xfrm>
          <a:off x="1759" y="2597669"/>
          <a:ext cx="1256563" cy="797917"/>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4B098956-9960-456F-B6DC-76C59F53C69E}">
      <dsp:nvSpPr>
        <dsp:cNvPr id="0" name=""/>
        <dsp:cNvSpPr/>
      </dsp:nvSpPr>
      <dsp:spPr>
        <a:xfrm>
          <a:off x="141378" y="2730306"/>
          <a:ext cx="1256563" cy="797917"/>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sk-SK" sz="1400" kern="1200">
              <a:solidFill>
                <a:sysClr val="windowText" lastClr="000000">
                  <a:hueOff val="0"/>
                  <a:satOff val="0"/>
                  <a:lumOff val="0"/>
                  <a:alphaOff val="0"/>
                </a:sysClr>
              </a:solidFill>
              <a:latin typeface="Calibri" panose="020F0502020204030204"/>
              <a:ea typeface="+mn-ea"/>
              <a:cs typeface="+mn-cs"/>
            </a:rPr>
            <a:t>Materská škola</a:t>
          </a:r>
        </a:p>
      </dsp:txBody>
      <dsp:txXfrm>
        <a:off x="164748" y="2753676"/>
        <a:ext cx="1209823" cy="751177"/>
      </dsp:txXfrm>
    </dsp:sp>
    <dsp:sp modelId="{828A1FB9-1991-40D3-A889-F724F1875598}">
      <dsp:nvSpPr>
        <dsp:cNvPr id="0" name=""/>
        <dsp:cNvSpPr/>
      </dsp:nvSpPr>
      <dsp:spPr>
        <a:xfrm>
          <a:off x="1537559" y="2597669"/>
          <a:ext cx="1256563" cy="797917"/>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87A579A3-5548-4E0E-BFE1-8A1B27A44FE8}">
      <dsp:nvSpPr>
        <dsp:cNvPr id="0" name=""/>
        <dsp:cNvSpPr/>
      </dsp:nvSpPr>
      <dsp:spPr>
        <a:xfrm>
          <a:off x="1677177" y="2730306"/>
          <a:ext cx="1256563" cy="797917"/>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sk-SK" sz="1400" kern="1200">
              <a:solidFill>
                <a:sysClr val="windowText" lastClr="000000">
                  <a:hueOff val="0"/>
                  <a:satOff val="0"/>
                  <a:lumOff val="0"/>
                  <a:alphaOff val="0"/>
                </a:sysClr>
              </a:solidFill>
              <a:latin typeface="Calibri" panose="020F0502020204030204"/>
              <a:ea typeface="+mn-ea"/>
              <a:cs typeface="+mn-cs"/>
            </a:rPr>
            <a:t>Obecný úrad</a:t>
          </a:r>
        </a:p>
      </dsp:txBody>
      <dsp:txXfrm>
        <a:off x="1700547" y="2753676"/>
        <a:ext cx="1209823" cy="751177"/>
      </dsp:txXfrm>
    </dsp:sp>
    <dsp:sp modelId="{D2B37763-EC18-466B-9B75-8F1714556903}">
      <dsp:nvSpPr>
        <dsp:cNvPr id="0" name=""/>
        <dsp:cNvSpPr/>
      </dsp:nvSpPr>
      <dsp:spPr>
        <a:xfrm>
          <a:off x="769659" y="3761037"/>
          <a:ext cx="1256563" cy="797917"/>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AB0F908A-A947-40A4-85A7-C45691ADC834}">
      <dsp:nvSpPr>
        <dsp:cNvPr id="0" name=""/>
        <dsp:cNvSpPr/>
      </dsp:nvSpPr>
      <dsp:spPr>
        <a:xfrm>
          <a:off x="909277" y="3893674"/>
          <a:ext cx="1256563" cy="797917"/>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sk-SK" sz="1400" kern="1200">
              <a:solidFill>
                <a:sysClr val="windowText" lastClr="000000">
                  <a:hueOff val="0"/>
                  <a:satOff val="0"/>
                  <a:lumOff val="0"/>
                  <a:alphaOff val="0"/>
                </a:sysClr>
              </a:solidFill>
              <a:latin typeface="Calibri" panose="020F0502020204030204"/>
              <a:ea typeface="+mn-ea"/>
              <a:cs typeface="+mn-cs"/>
            </a:rPr>
            <a:t>Administratíva</a:t>
          </a:r>
        </a:p>
      </dsp:txBody>
      <dsp:txXfrm>
        <a:off x="932647" y="3917044"/>
        <a:ext cx="1209823" cy="751177"/>
      </dsp:txXfrm>
    </dsp:sp>
    <dsp:sp modelId="{1C8362B8-4FC2-4A79-9E65-CE1816AB3C9A}">
      <dsp:nvSpPr>
        <dsp:cNvPr id="0" name=""/>
        <dsp:cNvSpPr/>
      </dsp:nvSpPr>
      <dsp:spPr>
        <a:xfrm>
          <a:off x="2305459" y="3761037"/>
          <a:ext cx="1256563" cy="797917"/>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BCACDFC5-F31D-4F74-86FE-8F78966041F2}">
      <dsp:nvSpPr>
        <dsp:cNvPr id="0" name=""/>
        <dsp:cNvSpPr/>
      </dsp:nvSpPr>
      <dsp:spPr>
        <a:xfrm>
          <a:off x="2445077" y="3893674"/>
          <a:ext cx="1256563" cy="797917"/>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sk-SK" sz="1400" kern="1200">
              <a:solidFill>
                <a:sysClr val="windowText" lastClr="000000">
                  <a:hueOff val="0"/>
                  <a:satOff val="0"/>
                  <a:lumOff val="0"/>
                  <a:alphaOff val="0"/>
                </a:sysClr>
              </a:solidFill>
              <a:latin typeface="Calibri" panose="020F0502020204030204"/>
              <a:ea typeface="+mn-ea"/>
              <a:cs typeface="+mn-cs"/>
            </a:rPr>
            <a:t>Upratovačka</a:t>
          </a:r>
        </a:p>
      </dsp:txBody>
      <dsp:txXfrm>
        <a:off x="2468447" y="3917044"/>
        <a:ext cx="1209823" cy="751177"/>
      </dsp:txXfrm>
    </dsp:sp>
    <dsp:sp modelId="{C12C8A9A-5CFB-41F5-A672-A4E8FA593CC4}">
      <dsp:nvSpPr>
        <dsp:cNvPr id="0" name=""/>
        <dsp:cNvSpPr/>
      </dsp:nvSpPr>
      <dsp:spPr>
        <a:xfrm>
          <a:off x="3073359" y="2597669"/>
          <a:ext cx="1256563" cy="797917"/>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E1649324-69DF-48A0-A7E1-C0BE1568FE6C}">
      <dsp:nvSpPr>
        <dsp:cNvPr id="0" name=""/>
        <dsp:cNvSpPr/>
      </dsp:nvSpPr>
      <dsp:spPr>
        <a:xfrm>
          <a:off x="3212977" y="2730306"/>
          <a:ext cx="1256563" cy="797917"/>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sk-SK" sz="1400" kern="1200">
              <a:solidFill>
                <a:sysClr val="windowText" lastClr="000000">
                  <a:hueOff val="0"/>
                  <a:satOff val="0"/>
                  <a:lumOff val="0"/>
                  <a:alphaOff val="0"/>
                </a:sysClr>
              </a:solidFill>
              <a:latin typeface="Calibri" panose="020F0502020204030204"/>
              <a:ea typeface="+mn-ea"/>
              <a:cs typeface="+mn-cs"/>
            </a:rPr>
            <a:t>Hospodárska činnosť</a:t>
          </a:r>
        </a:p>
      </dsp:txBody>
      <dsp:txXfrm>
        <a:off x="3236347" y="2753676"/>
        <a:ext cx="1209823" cy="751177"/>
      </dsp:txXfrm>
    </dsp:sp>
    <dsp:sp modelId="{66EF450A-BD1E-427A-A724-A6E8708F6A8D}">
      <dsp:nvSpPr>
        <dsp:cNvPr id="0" name=""/>
        <dsp:cNvSpPr/>
      </dsp:nvSpPr>
      <dsp:spPr>
        <a:xfrm>
          <a:off x="4609158" y="1434300"/>
          <a:ext cx="1256563" cy="797917"/>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D1E035B8-B6A9-46E0-AB7B-06FC88902865}">
      <dsp:nvSpPr>
        <dsp:cNvPr id="0" name=""/>
        <dsp:cNvSpPr/>
      </dsp:nvSpPr>
      <dsp:spPr>
        <a:xfrm>
          <a:off x="4748776" y="1566938"/>
          <a:ext cx="1256563" cy="797917"/>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sk-SK" sz="1400" kern="1200">
              <a:solidFill>
                <a:sysClr val="windowText" lastClr="000000">
                  <a:hueOff val="0"/>
                  <a:satOff val="0"/>
                  <a:lumOff val="0"/>
                  <a:alphaOff val="0"/>
                </a:sysClr>
              </a:solidFill>
              <a:latin typeface="Calibri" panose="020F0502020204030204"/>
              <a:ea typeface="+mn-ea"/>
              <a:cs typeface="+mn-cs"/>
            </a:rPr>
            <a:t>Obecné zastupiteľstvo</a:t>
          </a:r>
        </a:p>
      </dsp:txBody>
      <dsp:txXfrm>
        <a:off x="4772146" y="1590308"/>
        <a:ext cx="1209823" cy="751177"/>
      </dsp:txXfrm>
    </dsp:sp>
    <dsp:sp modelId="{2EDACDAD-E1CE-42B2-BE12-600982FA3681}">
      <dsp:nvSpPr>
        <dsp:cNvPr id="0" name=""/>
        <dsp:cNvSpPr/>
      </dsp:nvSpPr>
      <dsp:spPr>
        <a:xfrm>
          <a:off x="4609158" y="2597669"/>
          <a:ext cx="1256563" cy="797917"/>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F5F77DCD-3BB6-40C2-A13B-DD786D221D41}">
      <dsp:nvSpPr>
        <dsp:cNvPr id="0" name=""/>
        <dsp:cNvSpPr/>
      </dsp:nvSpPr>
      <dsp:spPr>
        <a:xfrm>
          <a:off x="4748776" y="2730306"/>
          <a:ext cx="1256563" cy="797917"/>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sk-SK" sz="1400" kern="1200">
              <a:solidFill>
                <a:sysClr val="windowText" lastClr="000000">
                  <a:hueOff val="0"/>
                  <a:satOff val="0"/>
                  <a:lumOff val="0"/>
                  <a:alphaOff val="0"/>
                </a:sysClr>
              </a:solidFill>
              <a:latin typeface="Calibri" panose="020F0502020204030204"/>
              <a:ea typeface="+mn-ea"/>
              <a:cs typeface="+mn-cs"/>
            </a:rPr>
            <a:t>Hlavný kontrolór obce</a:t>
          </a:r>
        </a:p>
      </dsp:txBody>
      <dsp:txXfrm>
        <a:off x="4772146" y="2753676"/>
        <a:ext cx="1209823" cy="751177"/>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129</TotalTime>
  <Pages>14</Pages>
  <Words>2779</Words>
  <Characters>15844</Characters>
  <Application>Microsoft Office Word</Application>
  <DocSecurity>0</DocSecurity>
  <Lines>132</Lines>
  <Paragraphs>37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18586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KORCSMÁROSOVÁ Agnesa</dc:creator>
  <cp:keywords/>
  <dc:description/>
  <cp:lastModifiedBy>KORCSMÁROSOVÁ Agnesa</cp:lastModifiedBy>
  <cp:revision>1</cp:revision>
  <dcterms:created xsi:type="dcterms:W3CDTF">2024-12-30T10:31:00Z</dcterms:created>
  <dcterms:modified xsi:type="dcterms:W3CDTF">2024-12-30T13:29:00Z</dcterms:modified>
</cp:coreProperties>
</file>