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5BB" w:rsidRDefault="006C15BB">
      <w:pPr>
        <w:rPr>
          <w:rStyle w:val="Zvraznenie"/>
        </w:rPr>
      </w:pPr>
      <w:r>
        <w:rPr>
          <w:rStyle w:val="Zvraznenie"/>
        </w:rPr>
        <w:t xml:space="preserve">„Poznámky </w:t>
      </w:r>
      <w:proofErr w:type="spellStart"/>
      <w:r>
        <w:rPr>
          <w:rStyle w:val="Zvraznenie"/>
        </w:rPr>
        <w:t>Úč</w:t>
      </w:r>
      <w:proofErr w:type="spellEnd"/>
      <w:r>
        <w:rPr>
          <w:rStyle w:val="Zvraznenie"/>
        </w:rPr>
        <w:t xml:space="preserve"> MUJ 3- 01“                            IČO: 31 704 603                      DIČ: 2020484081</w:t>
      </w:r>
    </w:p>
    <w:p w:rsidR="006C15BB" w:rsidRDefault="006C15BB">
      <w:pPr>
        <w:rPr>
          <w:rStyle w:val="Zvraznenie"/>
        </w:rPr>
      </w:pPr>
    </w:p>
    <w:p w:rsidR="006C15BB" w:rsidRDefault="006C15BB">
      <w:pPr>
        <w:rPr>
          <w:rStyle w:val="Zvraznenie"/>
        </w:rPr>
      </w:pPr>
      <w:r>
        <w:rPr>
          <w:rStyle w:val="Zvraznenie"/>
        </w:rPr>
        <w:t>SÍRIUS, spoločnosť s ručením obmedzeným Košice, v likvidácii</w:t>
      </w:r>
    </w:p>
    <w:p w:rsidR="006C15BB" w:rsidRDefault="006C15BB">
      <w:pPr>
        <w:rPr>
          <w:rStyle w:val="Zvraznenie"/>
        </w:rPr>
      </w:pPr>
      <w:r>
        <w:rPr>
          <w:rStyle w:val="Zvraznenie"/>
        </w:rPr>
        <w:t xml:space="preserve">Sídlo: Narcisová 2,  040 11 Košice- Mestská časť Západ     </w:t>
      </w:r>
    </w:p>
    <w:p w:rsidR="006C15BB" w:rsidRDefault="006C15BB">
      <w:pPr>
        <w:rPr>
          <w:rStyle w:val="Zvraznenie"/>
        </w:rPr>
      </w:pPr>
    </w:p>
    <w:p w:rsidR="006C15BB" w:rsidRDefault="006C15BB">
      <w:pPr>
        <w:rPr>
          <w:rStyle w:val="Zvraznenie"/>
        </w:rPr>
      </w:pPr>
      <w:r>
        <w:rPr>
          <w:rStyle w:val="Zvraznenie"/>
        </w:rPr>
        <w:t xml:space="preserve">Účtovná závierka sa podáva v súvislosti so vstupom spoločnosti do likvidácie ku dňu 04.01.2024  </w:t>
      </w:r>
    </w:p>
    <w:p w:rsidR="0006257E" w:rsidRDefault="006C15BB">
      <w:pPr>
        <w:rPr>
          <w:rStyle w:val="Zvraznenie"/>
        </w:rPr>
      </w:pPr>
      <w:r>
        <w:rPr>
          <w:rStyle w:val="Zvraznenie"/>
        </w:rPr>
        <w:t>Účtovná závierka</w:t>
      </w:r>
      <w:r w:rsidR="0006257E">
        <w:rPr>
          <w:rStyle w:val="Zvraznenie"/>
        </w:rPr>
        <w:t xml:space="preserve"> je</w:t>
      </w:r>
      <w:r>
        <w:rPr>
          <w:rStyle w:val="Zvraznenie"/>
        </w:rPr>
        <w:t xml:space="preserve"> za obdobie</w:t>
      </w:r>
      <w:r w:rsidR="0006257E">
        <w:rPr>
          <w:rStyle w:val="Zvraznenie"/>
        </w:rPr>
        <w:t xml:space="preserve">  01.01.2024 až 04.01.2024, bola schválená 04.01.2024 a v jej obsahu nedošlo k žiadnym zmenám oproti riadnej účtovnej závierke za obdobie 01.2023 – 12.2023, podanej ku dňu 31.12.2023</w:t>
      </w:r>
    </w:p>
    <w:p w:rsidR="0006257E" w:rsidRDefault="0006257E">
      <w:pPr>
        <w:rPr>
          <w:rStyle w:val="Zvraznenie"/>
        </w:rPr>
      </w:pPr>
    </w:p>
    <w:p w:rsidR="0006257E" w:rsidRDefault="0006257E">
      <w:pPr>
        <w:rPr>
          <w:rStyle w:val="Zvraznenie"/>
        </w:rPr>
      </w:pPr>
      <w:r>
        <w:rPr>
          <w:rStyle w:val="Zvraznenie"/>
        </w:rPr>
        <w:t>JUDr. Jozef Polák</w:t>
      </w:r>
    </w:p>
    <w:p w:rsidR="006C15BB" w:rsidRDefault="0006257E">
      <w:pPr>
        <w:rPr>
          <w:rStyle w:val="Zvraznenie"/>
        </w:rPr>
      </w:pPr>
      <w:r>
        <w:rPr>
          <w:rStyle w:val="Zvraznenie"/>
        </w:rPr>
        <w:t>Konateľ spoločnosti</w:t>
      </w:r>
      <w:r w:rsidR="006C15BB">
        <w:rPr>
          <w:rStyle w:val="Zvraznenie"/>
        </w:rPr>
        <w:t xml:space="preserve">   </w:t>
      </w:r>
    </w:p>
    <w:p w:rsidR="006C15BB" w:rsidRDefault="006C15BB">
      <w:pPr>
        <w:rPr>
          <w:rStyle w:val="Zvraznenie"/>
        </w:rPr>
      </w:pPr>
    </w:p>
    <w:p w:rsidR="00A67C1E" w:rsidRDefault="006C15BB">
      <w:r>
        <w:rPr>
          <w:rStyle w:val="Zvraznenie"/>
        </w:rPr>
        <w:t xml:space="preserve">                      </w:t>
      </w:r>
    </w:p>
    <w:sectPr w:rsidR="00A67C1E" w:rsidSect="00A67C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 w:grammar="clean"/>
  <w:defaultTabStop w:val="708"/>
  <w:hyphenationZone w:val="425"/>
  <w:characterSpacingControl w:val="doNotCompress"/>
  <w:compat/>
  <w:rsids>
    <w:rsidRoot w:val="006C15BB"/>
    <w:rsid w:val="0006257E"/>
    <w:rsid w:val="006C15BB"/>
    <w:rsid w:val="00A67C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7C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6C15B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2024-12-20T17:34:00Z</dcterms:created>
  <dcterms:modified xsi:type="dcterms:W3CDTF">2024-12-20T17:48:00Z</dcterms:modified>
</cp:coreProperties>
</file>