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AE711B">
        <w:rPr>
          <w:sz w:val="24"/>
          <w:szCs w:val="24"/>
        </w:rPr>
        <w:t xml:space="preserve"> </w:t>
      </w:r>
      <w:proofErr w:type="spellStart"/>
      <w:r w:rsidR="00AE711B">
        <w:rPr>
          <w:sz w:val="24"/>
          <w:szCs w:val="24"/>
        </w:rPr>
        <w:t>Úč</w:t>
      </w:r>
      <w:proofErr w:type="spellEnd"/>
      <w:r w:rsidR="00AE711B">
        <w:rPr>
          <w:sz w:val="24"/>
          <w:szCs w:val="24"/>
        </w:rPr>
        <w:t xml:space="preserve"> MÚJ 3-01        IČO 51034476      DIČ 2120570683</w:t>
      </w: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AE711B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KORASAO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  s. r.o.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E711B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Na letisko 2088/15, </w:t>
      </w:r>
      <w:r w:rsidR="00C17FBE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058 01 Poprad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:                                                 </w:t>
      </w:r>
      <w:r w:rsidR="00AE711B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51034476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AE711B">
        <w:rPr>
          <w:rFonts w:ascii="Times New Roman" w:eastAsia="Times New Roman" w:hAnsi="Times New Roman" w:cs="Times New Roman"/>
          <w:sz w:val="18"/>
          <w:szCs w:val="18"/>
        </w:rPr>
        <w:t>12.08.2017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regis</w:t>
      </w:r>
      <w:r w:rsidR="00AE711B">
        <w:rPr>
          <w:rFonts w:ascii="Times New Roman" w:eastAsia="Times New Roman" w:hAnsi="Times New Roman" w:cs="Times New Roman"/>
          <w:sz w:val="18"/>
          <w:szCs w:val="18"/>
        </w:rPr>
        <w:t>tra Okresného súdu Prešov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C17FBE" w:rsidRPr="00C17FBE">
        <w:t> </w:t>
      </w:r>
      <w:r w:rsidR="00AE711B">
        <w:rPr>
          <w:rStyle w:val="ra"/>
          <w:rFonts w:ascii="Arial CE" w:hAnsi="Arial CE" w:cs="Arial CE"/>
          <w:bCs/>
          <w:color w:val="000000"/>
          <w:sz w:val="20"/>
          <w:szCs w:val="20"/>
        </w:rPr>
        <w:t>35044/P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7D42D1">
        <w:rPr>
          <w:rFonts w:ascii="Times New Roman" w:eastAsia="Times New Roman" w:hAnsi="Times New Roman" w:cs="Times New Roman"/>
          <w:sz w:val="18"/>
          <w:szCs w:val="18"/>
        </w:rPr>
        <w:t>2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:rsidR="003619AC" w:rsidRDefault="000505CF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2024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 bola zostavená s dátumom </w:t>
      </w:r>
      <w:r>
        <w:rPr>
          <w:rFonts w:ascii="Times New Roman" w:eastAsia="Times New Roman" w:hAnsi="Times New Roman" w:cs="Times New Roman"/>
          <w:sz w:val="18"/>
          <w:szCs w:val="18"/>
        </w:rPr>
        <w:t>15.01.2025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CB5A4E">
        <w:rPr>
          <w:rFonts w:ascii="Times New Roman" w:eastAsia="Times New Roman" w:hAnsi="Times New Roman" w:cs="Times New Roman"/>
          <w:sz w:val="18"/>
          <w:szCs w:val="18"/>
        </w:rPr>
        <w:t>účtovania v PÚ spôsobom 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:rsidR="003619AC" w:rsidRDefault="007B6C0E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. Účtovná jednotka </w:t>
      </w:r>
      <w:r w:rsidR="003619AC">
        <w:rPr>
          <w:rFonts w:ascii="Times New Roman" w:eastAsia="Times New Roman" w:hAnsi="Times New Roman" w:cs="Times New Roman"/>
          <w:iCs/>
          <w:sz w:val="18"/>
          <w:szCs w:val="18"/>
        </w:rPr>
        <w:t>účtovala o účtovných odpisoch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 a daňových odpisoch v sume 347,15 EUR.</w:t>
      </w:r>
    </w:p>
    <w:p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/>
    <w:p w:rsidR="003619AC" w:rsidRDefault="003619AC" w:rsidP="003619AC"/>
    <w:p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619AC"/>
    <w:rsid w:val="000505CF"/>
    <w:rsid w:val="003619AC"/>
    <w:rsid w:val="006F75D5"/>
    <w:rsid w:val="007B6C0E"/>
    <w:rsid w:val="007D42D1"/>
    <w:rsid w:val="008641DC"/>
    <w:rsid w:val="00AB6971"/>
    <w:rsid w:val="00AE711B"/>
    <w:rsid w:val="00B927EF"/>
    <w:rsid w:val="00C17FBE"/>
    <w:rsid w:val="00CB5A4E"/>
    <w:rsid w:val="00D002D4"/>
    <w:rsid w:val="00D27C62"/>
    <w:rsid w:val="00EC3E34"/>
    <w:rsid w:val="00F01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1445</Characters>
  <Application>Microsoft Office Word</Application>
  <DocSecurity>0</DocSecurity>
  <Lines>12</Lines>
  <Paragraphs>3</Paragraphs>
  <ScaleCrop>false</ScaleCrop>
  <Company>HP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6</cp:revision>
  <dcterms:created xsi:type="dcterms:W3CDTF">2023-02-15T12:28:00Z</dcterms:created>
  <dcterms:modified xsi:type="dcterms:W3CDTF">2025-01-19T17:47:00Z</dcterms:modified>
</cp:coreProperties>
</file>