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C03C0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VlaMaSil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 807/3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BD47B2">
        <w:rPr>
          <w:b/>
          <w:sz w:val="24"/>
          <w:szCs w:val="24"/>
        </w:rPr>
        <w:t>01</w:t>
      </w:r>
      <w:r w:rsidR="00BD47B2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BD47B2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53812590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2121507762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3C03C0" w:rsidRPr="00A956A3" w:rsidRDefault="003C03C0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3C03C0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</w:t>
      </w:r>
      <w:r w:rsidR="003C03C0">
        <w:rPr>
          <w:sz w:val="24"/>
          <w:szCs w:val="24"/>
        </w:rPr>
        <w:t xml:space="preserve">, účtovná jednotka </w:t>
      </w:r>
    </w:p>
    <w:p w:rsidR="00A80154" w:rsidRDefault="003C03C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uzatvorila zmluvu o predaji, ktorý by mal byť uskutočnený v priebehu roku 2025.</w:t>
      </w:r>
    </w:p>
    <w:p w:rsidR="003C03C0" w:rsidRPr="00A956A3" w:rsidRDefault="003C03C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 xml:space="preserve">53812590   </w:t>
      </w:r>
      <w:r w:rsidR="00CB1697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D47B2" w:rsidRPr="00A956A3" w:rsidRDefault="007A7C29" w:rsidP="00A80154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Dlhodobý hmotný majetok je oceňovaný obstarávacou cenou</w:t>
      </w:r>
      <w:r w:rsidR="003C03C0">
        <w:rPr>
          <w:sz w:val="24"/>
          <w:szCs w:val="24"/>
        </w:rPr>
        <w:t>, ,  majetok bol</w:t>
      </w:r>
      <w:bookmarkStart w:id="0" w:name="_GoBack"/>
      <w:bookmarkEnd w:id="0"/>
      <w:r w:rsidR="003C03C0">
        <w:rPr>
          <w:sz w:val="24"/>
          <w:szCs w:val="24"/>
        </w:rPr>
        <w:t xml:space="preserve"> odpredaný v zostatkovej cene.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D47B2" w:rsidRDefault="00BD47B2" w:rsidP="00BD47B2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Spoločnosť nevytvára zásoby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05A74" w:rsidRDefault="00C05A74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Rovnomerný odpis</w:t>
      </w: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05A74" w:rsidRDefault="00C05A74" w:rsidP="002E69D3">
      <w:pPr>
        <w:spacing w:after="0" w:line="240" w:lineRule="auto"/>
        <w:rPr>
          <w:sz w:val="24"/>
          <w:szCs w:val="24"/>
        </w:rPr>
      </w:pPr>
    </w:p>
    <w:p w:rsidR="00C05A74" w:rsidRDefault="00C05A74" w:rsidP="002E69D3">
      <w:pPr>
        <w:spacing w:after="0" w:line="240" w:lineRule="auto"/>
        <w:rPr>
          <w:sz w:val="24"/>
          <w:szCs w:val="24"/>
        </w:rPr>
      </w:pPr>
    </w:p>
    <w:p w:rsidR="00C05A74" w:rsidRPr="00A956A3" w:rsidRDefault="00C05A7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BD47B2">
        <w:rPr>
          <w:sz w:val="20"/>
          <w:szCs w:val="20"/>
        </w:rPr>
        <w:t>2121507762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3C03C0"/>
    <w:rsid w:val="004E751E"/>
    <w:rsid w:val="007A7C29"/>
    <w:rsid w:val="008238A5"/>
    <w:rsid w:val="00A562FE"/>
    <w:rsid w:val="00A80154"/>
    <w:rsid w:val="00A956A3"/>
    <w:rsid w:val="00B274AC"/>
    <w:rsid w:val="00B33B9C"/>
    <w:rsid w:val="00B51657"/>
    <w:rsid w:val="00BD47B2"/>
    <w:rsid w:val="00C05A74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B586"/>
  <w15:docId w15:val="{31E42757-094C-421A-AF8F-BC8B80CE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059C-6DBC-4F75-8372-25C82E02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2025-01-17T16:46:00Z</dcterms:created>
  <dcterms:modified xsi:type="dcterms:W3CDTF">2025-01-17T16:46:00Z</dcterms:modified>
</cp:coreProperties>
</file>