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DF4B3F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DF4B3F">
        <w:rPr>
          <w:rFonts w:ascii="Arial" w:hAnsi="Arial" w:cs="Arial"/>
          <w:noProof w:val="0"/>
          <w:sz w:val="18"/>
          <w:szCs w:val="18"/>
        </w:rPr>
        <w:t>24</w:t>
      </w:r>
    </w:p>
    <w:p w:rsidR="00A7759F" w:rsidRDefault="00A7759F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DF4B3F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05427E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HI SERVICES s.r.o, Dr.D. Úradníčka 189/2, Stará Turá, dát. vzniku</w:t>
      </w:r>
      <w:bookmarkEnd w:id="4"/>
      <w:r>
        <w:rPr>
          <w:rFonts w:ascii="Arial" w:hAnsi="Arial" w:cs="Arial"/>
          <w:noProof w:val="0"/>
          <w:sz w:val="20"/>
          <w:szCs w:val="20"/>
        </w:rPr>
        <w:t xml:space="preserve"> 1. 11</w:t>
      </w:r>
      <w:r w:rsidR="00A7759F">
        <w:rPr>
          <w:rFonts w:ascii="Arial" w:hAnsi="Arial" w:cs="Arial"/>
          <w:noProof w:val="0"/>
          <w:sz w:val="20"/>
          <w:szCs w:val="20"/>
        </w:rPr>
        <w:t>.</w:t>
      </w:r>
      <w:r>
        <w:rPr>
          <w:rFonts w:ascii="Arial" w:hAnsi="Arial" w:cs="Arial"/>
          <w:noProof w:val="0"/>
          <w:sz w:val="20"/>
          <w:szCs w:val="20"/>
        </w:rPr>
        <w:t xml:space="preserve">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>
        <w:rPr>
          <w:rFonts w:ascii="Arial" w:hAnsi="Arial" w:cs="Arial"/>
          <w:noProof w:val="0"/>
          <w:sz w:val="20"/>
          <w:szCs w:val="20"/>
        </w:rPr>
        <w:t>7</w:t>
      </w:r>
    </w:p>
    <w:p w:rsidR="00E901F1" w:rsidRDefault="00E901F1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E901F1" w:rsidRPr="00E901F1" w:rsidRDefault="00E901F1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05427E" w:rsidP="0005427E">
            <w:r>
              <w:rPr>
                <w:rStyle w:val="ra"/>
              </w:rPr>
              <w:t>kúpa tovaru na účely jeho predaja konečnému spotrebiteľovi  maloobchod) alebo iným prevádzkovateľom živnosti (veľkoobchod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pPr>
              <w:rPr>
                <w:rStyle w:val="ra"/>
              </w:rPr>
            </w:pPr>
            <w:r>
              <w:rPr>
                <w:rStyle w:val="ra"/>
              </w:rPr>
              <w:t xml:space="preserve">sprostredkovateľská činnosť v oblasti výroby </w:t>
            </w:r>
          </w:p>
          <w:p w:rsidR="0005427E" w:rsidRDefault="0005427E" w:rsidP="00A7759F">
            <w:pPr>
              <w:rPr>
                <w:rStyle w:val="ra"/>
              </w:rPr>
            </w:pPr>
          </w:p>
          <w:p w:rsidR="0005427E" w:rsidRDefault="0005427E" w:rsidP="00A7759F">
            <w:pPr>
              <w:rPr>
                <w:rStyle w:val="ra"/>
              </w:rPr>
            </w:pPr>
            <w:r>
              <w:rPr>
                <w:rStyle w:val="ra"/>
              </w:rPr>
              <w:t>sprostredkovateľská činnosť v oblasti obchodu</w:t>
            </w:r>
          </w:p>
          <w:p w:rsidR="0005427E" w:rsidRDefault="0005427E" w:rsidP="00A7759F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prenájom nehnuteľností spojený s poskytovaním  iných než základných služieb spojených s prenájmom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prenájom hnuteľných vecí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reklamné a marketingové služby, prieskum trhu a verejnej mienky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výroba a opracovanie jednoduchých výrobkov z kovu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r>
              <w:rPr>
                <w:rStyle w:val="ra"/>
              </w:rPr>
              <w:t xml:space="preserve">nákladná cestná doprava vykonávaná vozidlami s celkovou hmotnosťou do 3,5t vrátane prípojného vozidla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DF4B3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DF4B3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DF4B3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DF4B3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DF4B3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DF4B3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2E59E7" w:rsidRDefault="002E59E7" w:rsidP="002E59E7">
      <w:pPr>
        <w:pStyle w:val="Default"/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t xml:space="preserve"> </w:t>
      </w:r>
      <w:r w:rsidR="001511B9">
        <w:rPr>
          <w:sz w:val="22"/>
          <w:szCs w:val="22"/>
        </w:rPr>
        <w:t xml:space="preserve">    </w:t>
      </w:r>
      <w:r w:rsidR="00085381">
        <w:rPr>
          <w:rFonts w:ascii="Times New Roman" w:hAnsi="Times New Roman" w:cs="Times New Roman"/>
          <w:sz w:val="22"/>
          <w:szCs w:val="22"/>
        </w:rPr>
        <w:t xml:space="preserve"> Údaje o konsolidovanom celku - </w:t>
      </w:r>
      <w:r w:rsidRPr="002E59E7">
        <w:rPr>
          <w:rFonts w:ascii="Times New Roman" w:hAnsi="Times New Roman" w:cs="Times New Roman"/>
          <w:sz w:val="22"/>
          <w:szCs w:val="22"/>
        </w:rPr>
        <w:t xml:space="preserve"> účtovná jednotka nie je súčasťou konsolidovaného celku </w:t>
      </w:r>
    </w:p>
    <w:p w:rsidR="00A7759F" w:rsidRDefault="002E59E7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</w:t>
      </w:r>
      <w:r>
        <w:rPr>
          <w:sz w:val="22"/>
          <w:szCs w:val="22"/>
        </w:rPr>
        <w:t xml:space="preserve">. </w:t>
      </w:r>
      <w:r>
        <w:rPr>
          <w:rFonts w:ascii="Times New Roman" w:hAnsi="Times New Roman" w:cs="Times New Roman"/>
          <w:sz w:val="22"/>
          <w:szCs w:val="22"/>
        </w:rPr>
        <w:t xml:space="preserve"> Nie je súčasťou</w:t>
      </w:r>
    </w:p>
    <w:p w:rsidR="001511B9" w:rsidRDefault="001511B9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DF4B3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DF4B3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DF4B3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DF4B3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DF4B3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DF4B3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Ivan Hanáček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DF4B3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DF4B3F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511B9" w:rsidRDefault="001511B9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Default="002E59E7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Default="002E59E7" w:rsidP="00DF4B3F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Informácia, či je účtovná závierka zostavená za splnenia predpokladu, že účtovná jednotka bude nepretržite pokračovať vo svojej činnosti. ÁNO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(2) Spôsob oceňovania jednotlivých položiek majetku a záväzkov, a to </w:t>
      </w:r>
    </w:p>
    <w:p w:rsidR="002E59E7" w:rsidRPr="002E59E7" w:rsidRDefault="002E59E7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a) dlhodobého nehmotného majetku, dlhodobého hmotného majetku a dlhodobého finančného majetku </w:t>
      </w:r>
      <w:r w:rsidR="00085381">
        <w:rPr>
          <w:rFonts w:ascii="Times New Roman" w:hAnsi="Times New Roman" w:cs="Times New Roman"/>
          <w:sz w:val="22"/>
          <w:szCs w:val="22"/>
        </w:rPr>
        <w:t>-  dlhodobý nehmotný majetok nie,  dlhodobý hmotný majetok je odpisovaný rovnomerne,</w:t>
      </w:r>
      <w:r w:rsidR="007008A8">
        <w:rPr>
          <w:rFonts w:ascii="Times New Roman" w:hAnsi="Times New Roman" w:cs="Times New Roman"/>
          <w:sz w:val="22"/>
          <w:szCs w:val="22"/>
        </w:rPr>
        <w:t xml:space="preserve"> </w:t>
      </w:r>
      <w:r w:rsidR="003A1BB7">
        <w:rPr>
          <w:rFonts w:ascii="Times New Roman" w:hAnsi="Times New Roman" w:cs="Times New Roman"/>
          <w:sz w:val="22"/>
          <w:szCs w:val="22"/>
        </w:rPr>
        <w:t>odpis upla</w:t>
      </w:r>
      <w:r w:rsidR="00DF4B3F">
        <w:rPr>
          <w:rFonts w:ascii="Times New Roman" w:hAnsi="Times New Roman" w:cs="Times New Roman"/>
          <w:sz w:val="22"/>
          <w:szCs w:val="22"/>
        </w:rPr>
        <w:t>tnený v tomto roku vo výške 8392</w:t>
      </w:r>
      <w:r w:rsidR="00FC6CE9">
        <w:rPr>
          <w:rFonts w:ascii="Times New Roman" w:hAnsi="Times New Roman" w:cs="Times New Roman"/>
          <w:sz w:val="22"/>
          <w:szCs w:val="22"/>
        </w:rPr>
        <w:t>,</w:t>
      </w:r>
      <w:r w:rsidR="00DF4B3F">
        <w:rPr>
          <w:rFonts w:ascii="Times New Roman" w:hAnsi="Times New Roman" w:cs="Times New Roman"/>
          <w:sz w:val="22"/>
          <w:szCs w:val="22"/>
        </w:rPr>
        <w:t>76</w:t>
      </w:r>
      <w:r w:rsidR="00FC6CE9">
        <w:rPr>
          <w:rFonts w:ascii="Times New Roman" w:hAnsi="Times New Roman" w:cs="Times New Roman"/>
          <w:sz w:val="22"/>
          <w:szCs w:val="22"/>
        </w:rPr>
        <w:t xml:space="preserve"> </w:t>
      </w:r>
      <w:r w:rsidR="003A1BB7">
        <w:rPr>
          <w:rFonts w:ascii="Times New Roman" w:hAnsi="Times New Roman" w:cs="Times New Roman"/>
          <w:sz w:val="22"/>
          <w:szCs w:val="22"/>
        </w:rPr>
        <w:t>Eur</w:t>
      </w:r>
    </w:p>
    <w:p w:rsidR="002E59E7" w:rsidRDefault="002E59E7" w:rsidP="002E59E7">
      <w:pPr>
        <w:pStyle w:val="Default"/>
        <w:ind w:left="700"/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c) pohľadávok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d) krátkodobého finančného majetku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e) záväzkov vrátane rezerv, dlhopisov, pôžičiek a úverov – menovitou hodnotou </w:t>
      </w:r>
    </w:p>
    <w:p w:rsidR="002E59E7" w:rsidRDefault="002E59E7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f) derivátových operácií – účtovná jednotka nemá náplň pre túto položku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</w:t>
      </w:r>
      <w:r w:rsidRPr="002E59E7">
        <w:rPr>
          <w:rFonts w:ascii="Times New Roman" w:hAnsi="Times New Roman" w:cs="Times New Roman"/>
          <w:sz w:val="22"/>
          <w:szCs w:val="22"/>
        </w:rPr>
        <w:t xml:space="preserve">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E901F1" w:rsidRDefault="002E59E7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(4) Informácie o dotáciách a ich oceňovanie v účtovníctve. Neboli poskytnuté</w:t>
      </w:r>
    </w:p>
    <w:p w:rsidR="002E59E7" w:rsidRDefault="00E901F1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(5</w:t>
      </w:r>
      <w:r w:rsidR="002E59E7" w:rsidRPr="00E901F1">
        <w:rPr>
          <w:rFonts w:ascii="Times New Roman" w:hAnsi="Times New Roman" w:cs="Times New Roman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Default="00E901F1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DF4B3F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celkovej sume záväzkov so zostatkovou dobou splatnosti dlhšou ako päť rokov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po lehote splatnosti </w:t>
            </w:r>
            <w:r w:rsidR="00085381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</w:t>
            </w:r>
            <w:r w:rsidR="00DF4B3F">
              <w:rPr>
                <w:rFonts w:ascii="Times New Roman" w:hAnsi="Times New Roman" w:cs="Times New Roman"/>
                <w:sz w:val="18"/>
                <w:szCs w:val="18"/>
              </w:rPr>
              <w:t>3447</w:t>
            </w:r>
          </w:p>
        </w:tc>
      </w:tr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E901F1" w:rsidRDefault="00DF4B3F" w:rsidP="00FC6CE9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33400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187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rPr>
          <w:trHeight w:val="188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Dlhodobé záväzky spolu </w:t>
            </w:r>
            <w:r w:rsidR="007008A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                   </w:t>
            </w:r>
            <w:r w:rsidR="00FC6CE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Default="00E901F1" w:rsidP="00DF4B3F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E901F1">
        <w:rPr>
          <w:rFonts w:ascii="Times New Roman" w:hAnsi="Times New Roman" w:cs="Times New Roman"/>
          <w:noProof w:val="0"/>
          <w:sz w:val="22"/>
          <w:szCs w:val="22"/>
        </w:rPr>
        <w:t>Informácie o vlastných akciách – neboli žiadne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Informácie o orgánoch účtovnej jednotky, a to neboli účtované </w:t>
      </w:r>
    </w:p>
    <w:p w:rsidR="00E901F1" w:rsidRDefault="00E901F1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(3)</w:t>
      </w:r>
    </w:p>
    <w:p w:rsidR="00E901F1" w:rsidRDefault="00E901F1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celková suma poskytnutých pôžičiek k poslednému dňu účtovného obdobia </w:t>
      </w:r>
      <w:r w:rsidR="00085381">
        <w:rPr>
          <w:rFonts w:ascii="Times New Roman" w:hAnsi="Times New Roman" w:cs="Times New Roman"/>
          <w:sz w:val="22"/>
          <w:szCs w:val="22"/>
        </w:rPr>
        <w:t>v členen</w:t>
      </w:r>
      <w:r w:rsidR="0026073C">
        <w:rPr>
          <w:rFonts w:ascii="Times New Roman" w:hAnsi="Times New Roman" w:cs="Times New Roman"/>
          <w:sz w:val="22"/>
          <w:szCs w:val="22"/>
        </w:rPr>
        <w:t>í za jednotlivé orgány 0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celková suma splatených pôžičiek k poslednému dňu účtovného obdobia </w:t>
      </w:r>
      <w:r w:rsidR="007008A8">
        <w:rPr>
          <w:rFonts w:ascii="Times New Roman" w:hAnsi="Times New Roman" w:cs="Times New Roman"/>
          <w:sz w:val="22"/>
          <w:szCs w:val="22"/>
        </w:rPr>
        <w:t>v členení za jednotlivé orgány</w:t>
      </w:r>
    </w:p>
    <w:p w:rsidR="00E901F1" w:rsidRDefault="00E901F1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3. celková suma odpustených pôžičiek a odpísaných pôžičiek k poslednému dňu účtovné</w:t>
      </w:r>
      <w:r>
        <w:rPr>
          <w:rFonts w:ascii="Times New Roman" w:hAnsi="Times New Roman" w:cs="Times New Roman"/>
          <w:sz w:val="22"/>
          <w:szCs w:val="22"/>
        </w:rPr>
        <w:t xml:space="preserve">ho obdobia </w:t>
      </w:r>
      <w:r w:rsidRPr="00E901F1">
        <w:rPr>
          <w:rFonts w:ascii="Times New Roman" w:hAnsi="Times New Roman" w:cs="Times New Roman"/>
          <w:sz w:val="22"/>
          <w:szCs w:val="22"/>
        </w:rPr>
        <w:t>členení za jednotlivé orgány</w:t>
      </w:r>
      <w:r>
        <w:rPr>
          <w:sz w:val="22"/>
          <w:szCs w:val="22"/>
        </w:rPr>
        <w:t>,</w:t>
      </w:r>
    </w:p>
    <w:p w:rsid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c) hlavných podmienkach, na základe ktorých im boli záruky alebo iné zabezpečenie a pôžičky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poskytnuté; pri pôžičkách sa uvádzajú úrokové sadzby, </w:t>
      </w:r>
    </w:p>
    <w:p w:rsid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(4</w:t>
      </w:r>
      <w:r w:rsidRPr="00E901F1">
        <w:rPr>
          <w:rFonts w:ascii="Times New Roman" w:hAnsi="Times New Roman" w:cs="Times New Roman"/>
          <w:sz w:val="22"/>
          <w:szCs w:val="22"/>
        </w:rPr>
        <w:t xml:space="preserve">) Informácie o povinnostiach účtovnej jednotky, a to </w:t>
      </w:r>
    </w:p>
    <w:p w:rsidR="00E901F1" w:rsidRDefault="00E901F1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E901F1">
        <w:rPr>
          <w:rFonts w:ascii="Times New Roman" w:hAnsi="Times New Roman" w:cs="Times New Roman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existujúca povinnosť, ktorá vznikla ako dôsledok minulej udalosti, ale ktorá sa nevykazuje v súvahe, pretože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E901F1" w:rsidRDefault="00E901F1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2b. výška tejto povinnosti sa nedá spoľahlivo oceniť,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Default="00E901F1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>e) opise významných povinností účtovnej jednotky vyplývajúcich z dôchodkových programov pre zamestnancov. Nemáme informácie</w:t>
      </w:r>
    </w:p>
    <w:p w:rsidR="00E901F1" w:rsidRPr="00E901F1" w:rsidRDefault="00E901F1" w:rsidP="00DF4B3F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DF4B3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DF4B3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DF4B3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DF4B3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DF4B3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DF4B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FC6CE9" w:rsidP="00DF4B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DF4B3F">
              <w:rPr>
                <w:rFonts w:ascii="Calibri" w:hAnsi="Calibri"/>
                <w:noProof w:val="0"/>
              </w:rPr>
              <w:t>1,75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DF4B3F" w:rsidP="00DF4B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25,03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DF4B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DF4B3F" w:rsidP="00DF4B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225,83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FC6CE9" w:rsidP="00DF4B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DF4B3F">
              <w:rPr>
                <w:rFonts w:ascii="Calibri" w:hAnsi="Calibri"/>
                <w:noProof w:val="0"/>
              </w:rPr>
              <w:t>046,76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DF4B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FC6CE9" w:rsidP="00DF4B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DF4B3F" w:rsidP="00DF4B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DF4B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DF4B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F4B3F">
              <w:rPr>
                <w:rFonts w:ascii="Calibri" w:hAnsi="Calibri"/>
                <w:noProof w:val="0"/>
              </w:rPr>
              <w:t>374,54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DF4B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DF4B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DF4B3F" w:rsidP="00DF4B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622,12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DF4B3F" w:rsidP="00DF4B3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1071,79</w:t>
            </w:r>
          </w:p>
        </w:tc>
      </w:tr>
    </w:tbl>
    <w:p w:rsidR="001511B9" w:rsidRPr="007256C6" w:rsidRDefault="001511B9" w:rsidP="00DF4B3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C0FE9" w:rsidRPr="00E901F1" w:rsidRDefault="004C0FE9" w:rsidP="007C22A9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>
        <w:rPr>
          <w:rFonts w:ascii="Times New Roman" w:hAnsi="Times New Roman" w:cs="Times New Roman"/>
          <w:noProof w:val="0"/>
          <w:sz w:val="22"/>
          <w:szCs w:val="22"/>
        </w:rPr>
        <w:t>Strata z roku 2019 bo</w:t>
      </w:r>
      <w:r w:rsidR="0026073C">
        <w:rPr>
          <w:rFonts w:ascii="Times New Roman" w:hAnsi="Times New Roman" w:cs="Times New Roman"/>
          <w:noProof w:val="0"/>
          <w:sz w:val="22"/>
          <w:szCs w:val="22"/>
        </w:rPr>
        <w:t>la zčasti odpísaná vo výške 861</w:t>
      </w:r>
      <w:r>
        <w:rPr>
          <w:rFonts w:ascii="Times New Roman" w:hAnsi="Times New Roman" w:cs="Times New Roman"/>
          <w:noProof w:val="0"/>
          <w:sz w:val="22"/>
          <w:szCs w:val="22"/>
        </w:rPr>
        <w:t xml:space="preserve"> Eur za rok 202</w:t>
      </w:r>
      <w:r w:rsidR="0026073C">
        <w:rPr>
          <w:rFonts w:ascii="Times New Roman" w:hAnsi="Times New Roman" w:cs="Times New Roman"/>
          <w:noProof w:val="0"/>
          <w:sz w:val="22"/>
          <w:szCs w:val="22"/>
        </w:rPr>
        <w:t>1</w:t>
      </w:r>
      <w:r w:rsidR="00FC6CE9">
        <w:rPr>
          <w:rFonts w:ascii="Times New Roman" w:hAnsi="Times New Roman" w:cs="Times New Roman"/>
          <w:noProof w:val="0"/>
          <w:sz w:val="22"/>
          <w:szCs w:val="22"/>
        </w:rPr>
        <w:t xml:space="preserve">, v roku 2022 nebola odpísaná </w:t>
      </w:r>
      <w:r w:rsidR="009B798F">
        <w:rPr>
          <w:rFonts w:ascii="Times New Roman" w:hAnsi="Times New Roman" w:cs="Times New Roman"/>
          <w:noProof w:val="0"/>
          <w:sz w:val="22"/>
          <w:szCs w:val="22"/>
        </w:rPr>
        <w:t>strata</w:t>
      </w:r>
      <w:r w:rsidR="00FC6CE9">
        <w:rPr>
          <w:rFonts w:ascii="Times New Roman" w:hAnsi="Times New Roman" w:cs="Times New Roman"/>
          <w:noProof w:val="0"/>
          <w:sz w:val="22"/>
          <w:szCs w:val="22"/>
        </w:rPr>
        <w:t xml:space="preserve">, rovnako v roku 2023 nebola strata odpísaná, nakoľko spoločnosť bola v tomto roku v strate.   </w:t>
      </w:r>
      <w:r w:rsidR="009B798F">
        <w:rPr>
          <w:rFonts w:ascii="Times New Roman" w:hAnsi="Times New Roman" w:cs="Times New Roman"/>
          <w:noProof w:val="0"/>
          <w:sz w:val="22"/>
          <w:szCs w:val="22"/>
        </w:rPr>
        <w:t xml:space="preserve">    </w:t>
      </w:r>
      <w:r>
        <w:rPr>
          <w:rFonts w:ascii="Times New Roman" w:hAnsi="Times New Roman" w:cs="Times New Roman"/>
          <w:noProof w:val="0"/>
          <w:sz w:val="22"/>
          <w:szCs w:val="22"/>
        </w:rPr>
        <w:t>Spoločnosť vznikla za podmienok nepretržitého fungovania.</w:t>
      </w:r>
    </w:p>
    <w:sectPr w:rsidR="004C0FE9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01E7" w:rsidRDefault="006301E7" w:rsidP="00A7759F">
      <w:r>
        <w:separator/>
      </w:r>
    </w:p>
  </w:endnote>
  <w:endnote w:type="continuationSeparator" w:id="1">
    <w:p w:rsidR="006301E7" w:rsidRDefault="006301E7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01E7" w:rsidRDefault="006301E7" w:rsidP="00A7759F">
      <w:r>
        <w:separator/>
      </w:r>
    </w:p>
  </w:footnote>
  <w:footnote w:type="continuationSeparator" w:id="1">
    <w:p w:rsidR="006301E7" w:rsidRDefault="006301E7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7C22A9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7C22A9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F4B3F">
      <w:rPr>
        <w:rStyle w:val="slostrany"/>
        <w:noProof/>
      </w:rPr>
      <w:t>4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>
      <w:rPr>
        <w:rFonts w:ascii="Arial" w:hAnsi="Arial" w:cs="Arial"/>
        <w:sz w:val="20"/>
        <w:szCs w:val="20"/>
      </w:rPr>
      <w:t xml:space="preserve">                       2120618676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85381"/>
    <w:rsid w:val="001511B9"/>
    <w:rsid w:val="0026073C"/>
    <w:rsid w:val="002C24E8"/>
    <w:rsid w:val="002E59E7"/>
    <w:rsid w:val="003A1BB7"/>
    <w:rsid w:val="004A7C07"/>
    <w:rsid w:val="004C0FE9"/>
    <w:rsid w:val="00512A10"/>
    <w:rsid w:val="006301E7"/>
    <w:rsid w:val="00630412"/>
    <w:rsid w:val="006A0B86"/>
    <w:rsid w:val="006D6880"/>
    <w:rsid w:val="007008A8"/>
    <w:rsid w:val="007A7622"/>
    <w:rsid w:val="007C22A9"/>
    <w:rsid w:val="0084196F"/>
    <w:rsid w:val="00961DD9"/>
    <w:rsid w:val="009B798F"/>
    <w:rsid w:val="00A7759F"/>
    <w:rsid w:val="00A9470F"/>
    <w:rsid w:val="00AB2F03"/>
    <w:rsid w:val="00BE00E5"/>
    <w:rsid w:val="00C116C6"/>
    <w:rsid w:val="00C15A0C"/>
    <w:rsid w:val="00C71307"/>
    <w:rsid w:val="00CE5D38"/>
    <w:rsid w:val="00DA3D1E"/>
    <w:rsid w:val="00DF4B3F"/>
    <w:rsid w:val="00E901F1"/>
    <w:rsid w:val="00ED37A9"/>
    <w:rsid w:val="00FB3FA3"/>
    <w:rsid w:val="00FC6C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1165</Words>
  <Characters>6642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7792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2025-01-29T18:27:00Z</dcterms:created>
  <dcterms:modified xsi:type="dcterms:W3CDTF">2025-01-29T18:27:00Z</dcterms:modified>
</cp:coreProperties>
</file>