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7E04DB" w14:paraId="0025B309" w14:textId="77777777" w:rsidTr="00EE32C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4D37" w14:textId="77777777" w:rsidR="007E04DB" w:rsidRDefault="007E04DB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11EC2" w14:textId="77777777" w:rsidR="007E04DB" w:rsidRDefault="007E04DB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C1FC" w14:textId="77777777"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9B4A" w14:textId="77777777"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4F4F" w14:textId="77777777"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2FC" w14:textId="77777777"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3364" w14:textId="77777777"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2C63" w14:textId="77777777"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C07B" w14:textId="77777777"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2BE5" w14:textId="77777777"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D89162" w14:textId="77777777"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4858" w14:textId="77777777"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5FD1" w14:textId="77777777"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948B" w14:textId="77777777"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5424" w14:textId="77777777"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41521E76" w14:textId="77777777"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06676592" w14:textId="77777777"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47B04597" w14:textId="77777777" w:rsidR="007E04DB" w:rsidRDefault="007E04DB" w:rsidP="007E04DB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14:paraId="506A8A7F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14:paraId="224FFF68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72060761" w14:textId="77777777" w:rsidR="007E04DB" w:rsidRDefault="007E04DB" w:rsidP="007E04DB">
      <w:pPr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sz w:val="22"/>
          <w:szCs w:val="22"/>
        </w:rPr>
        <w:t xml:space="preserve">(1) Názov právnickej osoby :  </w:t>
      </w:r>
      <w:proofErr w:type="spellStart"/>
      <w:r w:rsidR="00DA739E">
        <w:rPr>
          <w:rFonts w:cs="Times New Roman"/>
          <w:b/>
          <w:color w:val="000000" w:themeColor="text1"/>
          <w:sz w:val="22"/>
          <w:szCs w:val="22"/>
        </w:rPr>
        <w:t>Citrín</w:t>
      </w:r>
      <w:r w:rsidR="00C2503A">
        <w:rPr>
          <w:rFonts w:cs="Times New Roman"/>
          <w:b/>
          <w:color w:val="000000" w:themeColor="text1"/>
          <w:sz w:val="22"/>
          <w:szCs w:val="22"/>
        </w:rPr>
        <w:t>,</w:t>
      </w:r>
      <w:r w:rsidR="00DA739E">
        <w:rPr>
          <w:rFonts w:cs="Times New Roman"/>
          <w:b/>
          <w:color w:val="000000" w:themeColor="text1"/>
          <w:sz w:val="22"/>
          <w:szCs w:val="22"/>
        </w:rPr>
        <w:t>n.o</w:t>
      </w:r>
      <w:proofErr w:type="spellEnd"/>
      <w:r w:rsidR="00DA739E">
        <w:rPr>
          <w:rFonts w:cs="Times New Roman"/>
          <w:b/>
          <w:color w:val="000000" w:themeColor="text1"/>
          <w:sz w:val="22"/>
          <w:szCs w:val="22"/>
        </w:rPr>
        <w:t>.</w:t>
      </w:r>
      <w:r w:rsidR="00C2503A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C2503A">
        <w:rPr>
          <w:b/>
          <w:sz w:val="22"/>
          <w:szCs w:val="22"/>
        </w:rPr>
        <w:t xml:space="preserve"> so sídlom </w:t>
      </w:r>
      <w:r>
        <w:rPr>
          <w:b/>
          <w:sz w:val="22"/>
          <w:szCs w:val="22"/>
        </w:rPr>
        <w:t xml:space="preserve"> </w:t>
      </w:r>
      <w:r w:rsidR="00DA739E">
        <w:rPr>
          <w:rFonts w:cs="Times New Roman"/>
          <w:b/>
          <w:color w:val="000000" w:themeColor="text1"/>
          <w:sz w:val="22"/>
          <w:szCs w:val="22"/>
        </w:rPr>
        <w:t>Tatranská 12483/22, 080 01 Prešov, IČO 50835700</w:t>
      </w:r>
    </w:p>
    <w:p w14:paraId="6C5602D4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dátum založenia účtovnej jednotky: </w:t>
      </w:r>
      <w:r w:rsidR="00DA739E">
        <w:rPr>
          <w:b/>
          <w:sz w:val="22"/>
          <w:szCs w:val="22"/>
        </w:rPr>
        <w:t>07.03.2017</w:t>
      </w:r>
    </w:p>
    <w:p w14:paraId="3AB7831D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 xml:space="preserve">dátum vzniku účtovnej jednotky: </w:t>
      </w:r>
      <w:r w:rsidR="00DA739E">
        <w:rPr>
          <w:b/>
          <w:sz w:val="22"/>
          <w:szCs w:val="22"/>
        </w:rPr>
        <w:t>31.03.2017</w:t>
      </w:r>
    </w:p>
    <w:p w14:paraId="2D2DD25E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>(podľa zápisu do registra nadácií)</w:t>
      </w:r>
    </w:p>
    <w:p w14:paraId="51EC2A07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jednotky:</w:t>
      </w:r>
    </w:p>
    <w:p w14:paraId="6C152C20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Orgán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Meno a priezvisko</w:t>
      </w:r>
    </w:p>
    <w:p w14:paraId="034AC2D0" w14:textId="77777777" w:rsidR="00DA739E" w:rsidRDefault="007E04DB" w:rsidP="00DA739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Správna rada                   </w:t>
      </w:r>
      <w:r w:rsidR="00DA739E">
        <w:rPr>
          <w:sz w:val="22"/>
          <w:szCs w:val="22"/>
        </w:rPr>
        <w:t xml:space="preserve">       </w:t>
      </w:r>
      <w:r w:rsidR="000333F2">
        <w:rPr>
          <w:sz w:val="22"/>
          <w:szCs w:val="22"/>
        </w:rPr>
        <w:t xml:space="preserve">Ing. </w:t>
      </w:r>
      <w:r w:rsidR="00DA739E">
        <w:rPr>
          <w:sz w:val="22"/>
          <w:szCs w:val="22"/>
        </w:rPr>
        <w:t xml:space="preserve"> Samuel </w:t>
      </w:r>
      <w:proofErr w:type="spellStart"/>
      <w:r w:rsidR="00DA739E">
        <w:rPr>
          <w:sz w:val="22"/>
          <w:szCs w:val="22"/>
        </w:rPr>
        <w:t>Kolarčík</w:t>
      </w:r>
      <w:proofErr w:type="spellEnd"/>
    </w:p>
    <w:p w14:paraId="66204A5A" w14:textId="77777777" w:rsidR="00DA739E" w:rsidRDefault="00DA739E" w:rsidP="00DA739E">
      <w:pPr>
        <w:spacing w:before="0" w:line="240" w:lineRule="auto"/>
        <w:ind w:left="1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Mgr. Václav </w:t>
      </w:r>
      <w:proofErr w:type="spellStart"/>
      <w:r>
        <w:rPr>
          <w:sz w:val="22"/>
          <w:szCs w:val="22"/>
        </w:rPr>
        <w:t>Kolarčík</w:t>
      </w:r>
      <w:proofErr w:type="spellEnd"/>
      <w:r w:rsidR="007E04DB">
        <w:rPr>
          <w:sz w:val="22"/>
          <w:szCs w:val="22"/>
        </w:rPr>
        <w:tab/>
      </w:r>
      <w:r w:rsidR="007E04DB">
        <w:rPr>
          <w:sz w:val="22"/>
          <w:szCs w:val="22"/>
        </w:rPr>
        <w:tab/>
        <w:t xml:space="preserve">                                         </w:t>
      </w:r>
      <w:r w:rsidR="00357F3F">
        <w:rPr>
          <w:sz w:val="22"/>
          <w:szCs w:val="22"/>
        </w:rPr>
        <w:t xml:space="preserve">        </w:t>
      </w:r>
    </w:p>
    <w:p w14:paraId="7FD13FA7" w14:textId="77777777" w:rsidR="007E04DB" w:rsidRDefault="00DA739E" w:rsidP="00DA739E">
      <w:pPr>
        <w:spacing w:before="0" w:line="240" w:lineRule="auto"/>
        <w:ind w:left="8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8F17EF">
        <w:rPr>
          <w:sz w:val="22"/>
          <w:szCs w:val="22"/>
        </w:rPr>
        <w:t xml:space="preserve"> </w:t>
      </w:r>
      <w:r w:rsidR="007B3A16">
        <w:rPr>
          <w:sz w:val="22"/>
          <w:szCs w:val="22"/>
        </w:rPr>
        <w:t xml:space="preserve"> </w:t>
      </w:r>
      <w:r w:rsidR="005471B9">
        <w:rPr>
          <w:sz w:val="22"/>
          <w:szCs w:val="22"/>
        </w:rPr>
        <w:t xml:space="preserve">Mgr. Ján </w:t>
      </w:r>
      <w:proofErr w:type="spellStart"/>
      <w:r w:rsidR="005471B9">
        <w:rPr>
          <w:sz w:val="22"/>
          <w:szCs w:val="22"/>
        </w:rPr>
        <w:t>Kalinský</w:t>
      </w:r>
      <w:proofErr w:type="spellEnd"/>
    </w:p>
    <w:p w14:paraId="1983DC29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Revízor                                    </w:t>
      </w:r>
      <w:r w:rsidR="007B3A16">
        <w:rPr>
          <w:sz w:val="22"/>
          <w:szCs w:val="22"/>
        </w:rPr>
        <w:t xml:space="preserve">Bartolomej </w:t>
      </w:r>
      <w:proofErr w:type="spellStart"/>
      <w:r w:rsidR="007B3A16">
        <w:rPr>
          <w:sz w:val="22"/>
          <w:szCs w:val="22"/>
        </w:rPr>
        <w:t>Miškuf</w:t>
      </w:r>
      <w:proofErr w:type="spellEnd"/>
    </w:p>
    <w:p w14:paraId="72A1D959" w14:textId="77777777" w:rsidR="007E04DB" w:rsidRDefault="00DA739E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Riaditeľ</w:t>
      </w:r>
      <w:r w:rsidR="007E04DB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Ing. Martina Kolarčíková</w:t>
      </w:r>
    </w:p>
    <w:p w14:paraId="461C1DF9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3FB6B000" w14:textId="77777777" w:rsidR="007E04DB" w:rsidRDefault="007E04DB" w:rsidP="007E04DB">
      <w:pPr>
        <w:rPr>
          <w:rFonts w:cs="Times New Roman"/>
          <w:color w:val="000000" w:themeColor="text1"/>
          <w:spacing w:val="4"/>
          <w:sz w:val="22"/>
          <w:szCs w:val="22"/>
          <w:shd w:val="clear" w:color="auto" w:fill="FFFFFF"/>
        </w:rPr>
      </w:pPr>
      <w:r>
        <w:rPr>
          <w:sz w:val="22"/>
          <w:szCs w:val="22"/>
        </w:rPr>
        <w:t>(3)  Opis činnosti, na účel ktorej bola účtovná jednotka zriadená :</w:t>
      </w:r>
      <w:r>
        <w:rPr>
          <w:rFonts w:ascii="Times New Roman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</w:t>
      </w:r>
    </w:p>
    <w:p w14:paraId="5E8AC1F8" w14:textId="77777777"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prioritne poskytuje tieto druhy všeobecne prospešných služieb:</w:t>
      </w:r>
    </w:p>
    <w:p w14:paraId="0C403C5C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BA5240">
        <w:rPr>
          <w:rFonts w:cs="Times New Roman"/>
          <w:sz w:val="22"/>
          <w:szCs w:val="22"/>
        </w:rPr>
        <w:t>Z.z</w:t>
      </w:r>
      <w:proofErr w:type="spellEnd"/>
      <w:r w:rsidRPr="00BA5240">
        <w:rPr>
          <w:rFonts w:cs="Times New Roman"/>
          <w:sz w:val="22"/>
          <w:szCs w:val="22"/>
        </w:rPr>
        <w:t>. o sociálnych službách v platnom znení,</w:t>
      </w:r>
    </w:p>
    <w:p w14:paraId="1758532A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popri službách podľa bodu 1 aj poradenské služby, preventívnu činnosť a vykonáva ďalšie všeobecne prospešné aktivity,</w:t>
      </w:r>
    </w:p>
    <w:p w14:paraId="327B3F83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14:paraId="3D40427B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Nezisková organizácia poskytuje zdravotnú starostlivosť v rozsahu ošetrovateľskej starostlivosti podľa zákona č. 578/2004 </w:t>
      </w:r>
      <w:proofErr w:type="spellStart"/>
      <w:r w:rsidRPr="00BA5240">
        <w:rPr>
          <w:rFonts w:cs="Times New Roman"/>
          <w:sz w:val="22"/>
          <w:szCs w:val="22"/>
        </w:rPr>
        <w:t>Z.z</w:t>
      </w:r>
      <w:proofErr w:type="spellEnd"/>
      <w:r w:rsidRPr="00BA5240">
        <w:rPr>
          <w:rFonts w:cs="Times New Roman"/>
          <w:sz w:val="22"/>
          <w:szCs w:val="22"/>
        </w:rPr>
        <w:t>. o poskytovateľoch zdravotnej starostlivosti, zdravotníckych pracovníkov, stavovských organizáciách v zdravotníctve a v znení neskorších predpisov</w:t>
      </w:r>
    </w:p>
    <w:p w14:paraId="654343DF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14:paraId="608F9E06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vykonáva supervíziu sociálnych služieb</w:t>
      </w:r>
    </w:p>
    <w:p w14:paraId="00AE281F" w14:textId="77777777"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pripravuje, sprostredkováva a organizuje poznávacie, informačné a duchovné pobyty na svätých miestach.</w:t>
      </w:r>
    </w:p>
    <w:p w14:paraId="3445DBDE" w14:textId="77777777"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sekundárne poskytuje tieto druhy všeobecne prospešných služieb:</w:t>
      </w:r>
    </w:p>
    <w:p w14:paraId="7710ACBC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lastRenderedPageBreak/>
        <w:t>Humanitárna starostlivosť, podpora sociálnej inklúzie a predchádzanie sociálnemu vylúčeniu, vytváranie chránených pracovísk a podpora sociálneho podnikania,</w:t>
      </w:r>
    </w:p>
    <w:p w14:paraId="55BFB2E0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Realizácia aktivít smerujúcich k rozvoju služieb pre seniorov a ďalšie cieľové skupiny ohrozené sociálnym vylúčením,</w:t>
      </w:r>
    </w:p>
    <w:p w14:paraId="363E264C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Vytváranie partnerstiev a sieťovanie subjektov a jednotlivcov s cieľom rozvoja jednotlivých aktivít, projektov a programov neziskovej organizácie,</w:t>
      </w:r>
    </w:p>
    <w:p w14:paraId="0950132B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Tvorba, rozvoj, ochrana, obnova a prezentácia duchovných a kultúrnych hodnôt,</w:t>
      </w:r>
    </w:p>
    <w:p w14:paraId="5FFC1F21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Vzdelávanie, výchova a rozvoj telesnej kultúry,</w:t>
      </w:r>
    </w:p>
    <w:p w14:paraId="66430BE7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Služby na podporu regionálneho rozvoja a zamestnanosti,</w:t>
      </w:r>
    </w:p>
    <w:p w14:paraId="352C91BB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Ochrana ľudských práv a základných slobôd,</w:t>
      </w:r>
    </w:p>
    <w:p w14:paraId="09DF9398" w14:textId="77777777"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Odborná  poradenská a konzultačnú činnosť v oblastiach záujmu neziskovej organizácie.</w:t>
      </w:r>
    </w:p>
    <w:p w14:paraId="612DEDD5" w14:textId="77777777" w:rsidR="00BA5240" w:rsidRDefault="00BA5240" w:rsidP="007E04DB">
      <w:pPr>
        <w:spacing w:before="0" w:line="240" w:lineRule="auto"/>
        <w:rPr>
          <w:sz w:val="22"/>
          <w:szCs w:val="22"/>
        </w:rPr>
      </w:pPr>
    </w:p>
    <w:p w14:paraId="3A09E663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obdobie:   </w:t>
      </w:r>
      <w:r>
        <w:rPr>
          <w:b/>
          <w:sz w:val="22"/>
          <w:szCs w:val="22"/>
        </w:rPr>
        <w:t>0</w:t>
      </w:r>
    </w:p>
    <w:p w14:paraId="28D82DEC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Počet dobrovoľníkov vyslaných účtovnou jednotkou a počet dobrovoľníkov, ktorí vykonávali dobrovoľnícku činnosť pre účtovnú jednotku počas bežného účtovného obdobia a bezprostredne predchádzajúceho účtovného obdobia:  </w:t>
      </w:r>
      <w:r w:rsidR="00030AFD">
        <w:rPr>
          <w:b/>
          <w:sz w:val="22"/>
          <w:szCs w:val="22"/>
        </w:rPr>
        <w:t>0</w:t>
      </w:r>
    </w:p>
    <w:p w14:paraId="086674EE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Informácia o organizáciách v zriaďovateľskej pôsobnosti účtovnej jednotky:  </w:t>
      </w:r>
      <w:r>
        <w:rPr>
          <w:b/>
          <w:sz w:val="22"/>
          <w:szCs w:val="22"/>
        </w:rPr>
        <w:t>nemá</w:t>
      </w:r>
    </w:p>
    <w:p w14:paraId="5DA078CB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podobe:  </w:t>
      </w:r>
      <w:r>
        <w:rPr>
          <w:b/>
          <w:sz w:val="22"/>
          <w:szCs w:val="22"/>
        </w:rPr>
        <w:t xml:space="preserve">bez </w:t>
      </w:r>
      <w:r w:rsidR="00E12C80">
        <w:rPr>
          <w:b/>
          <w:sz w:val="22"/>
          <w:szCs w:val="22"/>
        </w:rPr>
        <w:t>zamestnancov</w:t>
      </w:r>
    </w:p>
    <w:p w14:paraId="7046F5A2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6D4A4BA6" w14:textId="77777777"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14:paraId="56450CA0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14:paraId="32023091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činnosti: </w:t>
      </w:r>
      <w:r>
        <w:rPr>
          <w:b/>
          <w:sz w:val="22"/>
          <w:szCs w:val="22"/>
        </w:rPr>
        <w:t>Účtovná závierka bola zostavená za splnenia predpokladu, že účtovná jednotka pokračuje vo svojej činnosti.</w:t>
      </w:r>
      <w:r>
        <w:rPr>
          <w:sz w:val="22"/>
          <w:szCs w:val="22"/>
        </w:rPr>
        <w:t xml:space="preserve"> </w:t>
      </w:r>
    </w:p>
    <w:p w14:paraId="190DE75F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jednotky:  </w:t>
      </w:r>
      <w:r>
        <w:rPr>
          <w:b/>
          <w:sz w:val="22"/>
          <w:szCs w:val="22"/>
        </w:rPr>
        <w:t>Neboli vykonané zmeny účtovných zásad ani účtovných metód.</w:t>
      </w:r>
    </w:p>
    <w:p w14:paraId="4571DFEF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14:paraId="3CA8A50C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14:paraId="2CD0934E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14:paraId="58AFD7EC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14:paraId="6CFB689A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14:paraId="03E8BD0E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14:paraId="12A98526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14:paraId="0C65CC17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14:paraId="38533432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14:paraId="6B063196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14:paraId="67A93602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14:paraId="6189E7EE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14:paraId="0293834F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14:paraId="70212C1D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14:paraId="43A63A24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14:paraId="5B114D52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14:paraId="41D01F40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p) deriváty,</w:t>
      </w:r>
    </w:p>
    <w:p w14:paraId="684BB9A2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derivátmi:</w:t>
      </w:r>
    </w:p>
    <w:p w14:paraId="3C1D5E75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14:paraId="4DBD89D7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odpisov:  </w:t>
      </w:r>
      <w:r>
        <w:rPr>
          <w:b/>
          <w:sz w:val="22"/>
          <w:szCs w:val="22"/>
        </w:rPr>
        <w:t>Bez vlastníctva dlhodobého majetku.</w:t>
      </w:r>
    </w:p>
    <w:p w14:paraId="7B5DE70D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rezervy: </w:t>
      </w:r>
      <w:r>
        <w:rPr>
          <w:b/>
          <w:sz w:val="22"/>
          <w:szCs w:val="22"/>
        </w:rPr>
        <w:t>Účtovná jednotka neuplatňovala opravné položky a rezervy.</w:t>
      </w:r>
    </w:p>
    <w:p w14:paraId="5C75D7C8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2FE3E973" w14:textId="77777777"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14:paraId="557FB9CB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14:paraId="2007727F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14:paraId="58C02C21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obdobia: </w:t>
      </w:r>
      <w:r>
        <w:rPr>
          <w:b/>
          <w:sz w:val="22"/>
          <w:szCs w:val="22"/>
        </w:rPr>
        <w:t>Bez vlastníctva uvedených položiek majetku.</w:t>
      </w:r>
    </w:p>
    <w:p w14:paraId="5F69DE74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obdobia:</w:t>
      </w:r>
    </w:p>
    <w:p w14:paraId="7B87FAA1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14:paraId="2AA6E14F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obdobia:</w:t>
      </w:r>
    </w:p>
    <w:p w14:paraId="5F1E600D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nevlastní dlhodobý majetok.</w:t>
      </w:r>
    </w:p>
    <w:p w14:paraId="2B57B016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nakladať: </w:t>
      </w:r>
      <w:r>
        <w:rPr>
          <w:b/>
          <w:sz w:val="22"/>
          <w:szCs w:val="22"/>
        </w:rPr>
        <w:t>Účtovná jednotka nevlastní dlhodobý majetok.</w:t>
      </w:r>
    </w:p>
    <w:p w14:paraId="5E0AFBE8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majetku: </w:t>
      </w:r>
      <w:r>
        <w:rPr>
          <w:b/>
          <w:sz w:val="22"/>
          <w:szCs w:val="22"/>
        </w:rPr>
        <w:t>Účtovná jednotka nevlastní dlhodobý majetok.</w:t>
      </w:r>
    </w:p>
    <w:p w14:paraId="666ECACC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majetku: </w:t>
      </w:r>
      <w:r>
        <w:rPr>
          <w:b/>
          <w:sz w:val="22"/>
          <w:szCs w:val="22"/>
        </w:rPr>
        <w:t>Účtovná jednotka nevlastní dlhodobý majetok.</w:t>
      </w:r>
    </w:p>
    <w:p w14:paraId="4366D3F1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 zúčtovania: </w:t>
      </w:r>
      <w:r>
        <w:rPr>
          <w:b/>
          <w:sz w:val="22"/>
          <w:szCs w:val="22"/>
        </w:rPr>
        <w:t>Účtovná jednotka nevlastní dlhodobý majetok.</w:t>
      </w:r>
    </w:p>
    <w:p w14:paraId="5ADDAA9A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jednotky: </w:t>
      </w:r>
      <w:r>
        <w:rPr>
          <w:b/>
          <w:sz w:val="22"/>
          <w:szCs w:val="22"/>
        </w:rPr>
        <w:t>Účtovná jednotka</w:t>
      </w:r>
      <w:r w:rsidR="00BB6AA8">
        <w:rPr>
          <w:b/>
          <w:sz w:val="22"/>
          <w:szCs w:val="22"/>
        </w:rPr>
        <w:t xml:space="preserve"> neevidovala krátkodobý </w:t>
      </w:r>
      <w:r w:rsidR="000333F2">
        <w:rPr>
          <w:b/>
          <w:sz w:val="22"/>
          <w:szCs w:val="22"/>
        </w:rPr>
        <w:t xml:space="preserve">finančný </w:t>
      </w:r>
      <w:r w:rsidR="00BB6AA8">
        <w:rPr>
          <w:b/>
          <w:sz w:val="22"/>
          <w:szCs w:val="22"/>
        </w:rPr>
        <w:t>majetok významnej hodnoty.</w:t>
      </w:r>
    </w:p>
    <w:p w14:paraId="04E6BEEC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zásobám: </w:t>
      </w:r>
      <w:r>
        <w:rPr>
          <w:b/>
          <w:sz w:val="22"/>
          <w:szCs w:val="22"/>
        </w:rPr>
        <w:t>Účtovná jednotka neúčtovala o zásobách a nevytvárala opravné položky k nim.</w:t>
      </w:r>
    </w:p>
    <w:p w14:paraId="23372992" w14:textId="43F73050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činnosť: </w:t>
      </w:r>
      <w:r w:rsidR="002D7B72">
        <w:rPr>
          <w:sz w:val="22"/>
          <w:szCs w:val="22"/>
        </w:rPr>
        <w:t>-</w:t>
      </w:r>
    </w:p>
    <w:p w14:paraId="1642849B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pohľadávkam: </w:t>
      </w:r>
      <w:r>
        <w:rPr>
          <w:b/>
          <w:sz w:val="22"/>
          <w:szCs w:val="22"/>
        </w:rPr>
        <w:t>Bez opravných položiek k pohľadávkam.</w:t>
      </w:r>
    </w:p>
    <w:p w14:paraId="10E5FB7D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 : </w:t>
      </w:r>
      <w:r>
        <w:rPr>
          <w:b/>
          <w:sz w:val="22"/>
          <w:szCs w:val="22"/>
        </w:rPr>
        <w:t>Účtovná jednotka neeviduje taký druh pohľadávok.</w:t>
      </w:r>
    </w:p>
    <w:p w14:paraId="61EDA155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Prehľad významných položiek časového rozlíšenia nákladov budúcich období a príjmov budúcich období: </w:t>
      </w:r>
      <w:r>
        <w:rPr>
          <w:b/>
          <w:sz w:val="22"/>
          <w:szCs w:val="22"/>
        </w:rPr>
        <w:t>Časové rozlíšenie účtované nebolo.</w:t>
      </w:r>
    </w:p>
    <w:p w14:paraId="7453192F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14:paraId="32FA2213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obdobia:</w:t>
      </w:r>
    </w:p>
    <w:p w14:paraId="40FA1270" w14:textId="4E725E1B" w:rsidR="007E04DB" w:rsidRDefault="007E04DB" w:rsidP="007E04DB">
      <w:pPr>
        <w:spacing w:line="240" w:lineRule="auto"/>
        <w:ind w:left="180" w:hanging="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A7F2B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ri založení nadácie peňažný vklad zakladat</w:t>
      </w:r>
      <w:r w:rsidR="002F3815">
        <w:rPr>
          <w:b/>
          <w:sz w:val="22"/>
          <w:szCs w:val="22"/>
        </w:rPr>
        <w:t xml:space="preserve">eľa neziskovej organizácie </w:t>
      </w:r>
      <w:r w:rsidR="002A7F2B">
        <w:rPr>
          <w:b/>
          <w:sz w:val="22"/>
          <w:szCs w:val="22"/>
        </w:rPr>
        <w:t xml:space="preserve">predstavoval </w:t>
      </w:r>
      <w:r w:rsidR="009163BB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sume</w:t>
      </w:r>
      <w:r w:rsidR="009163BB">
        <w:rPr>
          <w:b/>
          <w:sz w:val="22"/>
          <w:szCs w:val="22"/>
        </w:rPr>
        <w:t xml:space="preserve"> </w:t>
      </w:r>
      <w:r w:rsidR="002A7F2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 </w:t>
      </w:r>
      <w:r w:rsidR="002A7F2B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,00 EUR slovom </w:t>
      </w:r>
      <w:r w:rsidR="002A7F2B">
        <w:rPr>
          <w:b/>
          <w:sz w:val="22"/>
          <w:szCs w:val="22"/>
        </w:rPr>
        <w:t>jedentisíc</w:t>
      </w:r>
      <w:r>
        <w:rPr>
          <w:b/>
          <w:sz w:val="22"/>
          <w:szCs w:val="22"/>
        </w:rPr>
        <w:t xml:space="preserve"> eur, ku kon</w:t>
      </w:r>
      <w:r w:rsidR="00821D0B">
        <w:rPr>
          <w:b/>
          <w:sz w:val="22"/>
          <w:szCs w:val="22"/>
        </w:rPr>
        <w:t>c</w:t>
      </w:r>
      <w:r w:rsidR="000333F2">
        <w:rPr>
          <w:b/>
          <w:sz w:val="22"/>
          <w:szCs w:val="22"/>
        </w:rPr>
        <w:t>u účtovného obdobia k 31.12.202</w:t>
      </w:r>
      <w:r w:rsidR="002D7B72">
        <w:rPr>
          <w:b/>
          <w:sz w:val="22"/>
          <w:szCs w:val="22"/>
        </w:rPr>
        <w:t>4</w:t>
      </w:r>
      <w:r w:rsidR="008F17EF">
        <w:rPr>
          <w:b/>
          <w:sz w:val="22"/>
          <w:szCs w:val="22"/>
        </w:rPr>
        <w:t xml:space="preserve"> je</w:t>
      </w:r>
      <w:r>
        <w:rPr>
          <w:b/>
          <w:sz w:val="22"/>
          <w:szCs w:val="22"/>
        </w:rPr>
        <w:t xml:space="preserve"> výška </w:t>
      </w:r>
      <w:r w:rsidR="000333F2">
        <w:rPr>
          <w:b/>
          <w:sz w:val="22"/>
          <w:szCs w:val="22"/>
        </w:rPr>
        <w:t xml:space="preserve">základného imania 1155,82 </w:t>
      </w:r>
      <w:r>
        <w:rPr>
          <w:b/>
          <w:sz w:val="22"/>
          <w:szCs w:val="22"/>
        </w:rPr>
        <w:t>EUR.</w:t>
      </w:r>
    </w:p>
    <w:p w14:paraId="54A21CDE" w14:textId="77777777" w:rsidR="007E04DB" w:rsidRDefault="007E04DB" w:rsidP="007E04DB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obdobia: </w:t>
      </w:r>
      <w:r>
        <w:rPr>
          <w:b/>
          <w:sz w:val="22"/>
          <w:szCs w:val="22"/>
        </w:rPr>
        <w:t>Bez vytvorených fondov.</w:t>
      </w:r>
      <w:r>
        <w:rPr>
          <w:sz w:val="22"/>
          <w:szCs w:val="22"/>
        </w:rPr>
        <w:t xml:space="preserve"> </w:t>
      </w:r>
    </w:p>
    <w:p w14:paraId="6A3A43BE" w14:textId="77777777" w:rsidR="007E04DB" w:rsidRPr="002A7F2B" w:rsidRDefault="007E04DB" w:rsidP="00236DEF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 w:rsidRPr="002A7F2B">
        <w:rPr>
          <w:sz w:val="22"/>
          <w:szCs w:val="22"/>
        </w:rPr>
        <w:t xml:space="preserve"> Informácia o rozdelení účtovného zisku alebo vysporiadaní účtovnej straty vykázanej v minulých účtovných obdobiach: </w:t>
      </w:r>
      <w:r w:rsidR="00BC76BE" w:rsidRPr="002A7F2B">
        <w:rPr>
          <w:b/>
          <w:sz w:val="22"/>
          <w:szCs w:val="22"/>
        </w:rPr>
        <w:t>Zostatok finančných pr</w:t>
      </w:r>
      <w:r w:rsidR="00557A66">
        <w:rPr>
          <w:b/>
          <w:sz w:val="22"/>
          <w:szCs w:val="22"/>
        </w:rPr>
        <w:t>ostriedkov príslušného roka</w:t>
      </w:r>
      <w:r w:rsidRPr="002A7F2B">
        <w:rPr>
          <w:b/>
          <w:sz w:val="22"/>
          <w:szCs w:val="22"/>
        </w:rPr>
        <w:t xml:space="preserve"> bol rozhodnutím správnej rady </w:t>
      </w:r>
      <w:r w:rsidR="00557A66" w:rsidRPr="002A7F2B">
        <w:rPr>
          <w:b/>
          <w:sz w:val="22"/>
          <w:szCs w:val="22"/>
        </w:rPr>
        <w:t xml:space="preserve">v plnej výške </w:t>
      </w:r>
      <w:r w:rsidRPr="002A7F2B">
        <w:rPr>
          <w:b/>
          <w:sz w:val="22"/>
          <w:szCs w:val="22"/>
        </w:rPr>
        <w:t>prenesený do</w:t>
      </w:r>
      <w:r w:rsidR="008F17EF">
        <w:rPr>
          <w:b/>
          <w:sz w:val="22"/>
          <w:szCs w:val="22"/>
        </w:rPr>
        <w:t xml:space="preserve"> nasledujúceho</w:t>
      </w:r>
      <w:r w:rsidRPr="002A7F2B">
        <w:rPr>
          <w:b/>
          <w:sz w:val="22"/>
          <w:szCs w:val="22"/>
        </w:rPr>
        <w:t xml:space="preserve"> účtovného roku  pre ďalšie použitie pre činnosť </w:t>
      </w:r>
      <w:r w:rsidR="002A7F2B">
        <w:rPr>
          <w:b/>
          <w:sz w:val="22"/>
          <w:szCs w:val="22"/>
        </w:rPr>
        <w:t>neziskovej organizácie</w:t>
      </w:r>
      <w:r w:rsidRPr="002A7F2B">
        <w:rPr>
          <w:b/>
          <w:sz w:val="22"/>
          <w:szCs w:val="22"/>
        </w:rPr>
        <w:t>.</w:t>
      </w:r>
    </w:p>
    <w:p w14:paraId="5845BAB8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Opis a výška cudzích zdrojov, a to</w:t>
      </w:r>
    </w:p>
    <w:p w14:paraId="061917DD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14:paraId="0BB525CC" w14:textId="77777777"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14:paraId="3F77B28A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14:paraId="6E093125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14:paraId="71AF508C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14:paraId="6DB211A7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635C2B2D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14:paraId="61F152C2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14:paraId="0200CE86" w14:textId="77777777"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73FF8953" w14:textId="134E197B" w:rsidR="007E04DB" w:rsidRDefault="007E04DB" w:rsidP="007E04DB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období:</w:t>
      </w:r>
      <w:r w:rsidR="002D7B72">
        <w:rPr>
          <w:sz w:val="22"/>
          <w:szCs w:val="22"/>
        </w:rPr>
        <w:t xml:space="preserve">  - </w:t>
      </w:r>
    </w:p>
    <w:p w14:paraId="28AC5BC1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Prehľad o významných položkách výnosov budúcich období v členení najmä na</w:t>
      </w:r>
    </w:p>
    <w:p w14:paraId="7748D22D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14:paraId="3FB40B19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14:paraId="791A9692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14:paraId="0C0F4CBD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14:paraId="41FF9F24" w14:textId="77777777" w:rsidR="007E04DB" w:rsidRDefault="007E04DB" w:rsidP="007E04DB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dane:</w:t>
      </w:r>
    </w:p>
    <w:p w14:paraId="0688EF90" w14:textId="77777777" w:rsidR="007E04DB" w:rsidRDefault="007E04DB" w:rsidP="007E04DB">
      <w:pPr>
        <w:spacing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daných položkách.</w:t>
      </w:r>
    </w:p>
    <w:p w14:paraId="4E5B25BA" w14:textId="77777777"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14:paraId="19C3362D" w14:textId="77777777"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71021B82" w14:textId="77777777"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 xml:space="preserve">b) suma istiny a finančného nákladu podľa doby splatnosti </w:t>
      </w:r>
    </w:p>
    <w:p w14:paraId="78E64F25" w14:textId="77777777"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1. do jedného roka vrátane,</w:t>
      </w:r>
    </w:p>
    <w:p w14:paraId="367747A3" w14:textId="77777777"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1904022C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14:paraId="49D4102D" w14:textId="731E790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2D7B72">
        <w:rPr>
          <w:b/>
          <w:sz w:val="22"/>
          <w:szCs w:val="22"/>
        </w:rPr>
        <w:t>nemá</w:t>
      </w:r>
      <w:r>
        <w:rPr>
          <w:b/>
          <w:sz w:val="22"/>
          <w:szCs w:val="22"/>
        </w:rPr>
        <w:t> maje</w:t>
      </w:r>
      <w:r w:rsidR="002D7B72">
        <w:rPr>
          <w:b/>
          <w:sz w:val="22"/>
          <w:szCs w:val="22"/>
        </w:rPr>
        <w:t>tok</w:t>
      </w:r>
      <w:r>
        <w:rPr>
          <w:b/>
          <w:sz w:val="22"/>
          <w:szCs w:val="22"/>
        </w:rPr>
        <w:t xml:space="preserve"> prenajat</w:t>
      </w:r>
      <w:r w:rsidR="002D7B72">
        <w:rPr>
          <w:b/>
          <w:sz w:val="22"/>
          <w:szCs w:val="22"/>
        </w:rPr>
        <w:t>ý</w:t>
      </w:r>
      <w:r>
        <w:rPr>
          <w:b/>
          <w:sz w:val="22"/>
          <w:szCs w:val="22"/>
        </w:rPr>
        <w:t xml:space="preserve"> formou finančného prenájmu.</w:t>
      </w:r>
    </w:p>
    <w:p w14:paraId="677D5F0B" w14:textId="77777777"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14:paraId="4FB41AE3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14:paraId="4B7853E6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jednotky:</w:t>
      </w:r>
    </w:p>
    <w:p w14:paraId="62378BCC" w14:textId="7E2CF823" w:rsidR="007E04DB" w:rsidRPr="007B3A16" w:rsidRDefault="00791E16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2D7B72">
        <w:rPr>
          <w:b/>
          <w:sz w:val="22"/>
          <w:szCs w:val="22"/>
        </w:rPr>
        <w:t>nemala výnosy.</w:t>
      </w:r>
      <w:r w:rsidR="00AC1251">
        <w:rPr>
          <w:b/>
          <w:sz w:val="22"/>
          <w:szCs w:val="22"/>
        </w:rPr>
        <w:t xml:space="preserve"> </w:t>
      </w:r>
    </w:p>
    <w:p w14:paraId="07FB0ADF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Opis a vyčíslenie hodnoty významných položiek prijatých darov, osobitných výnosov, zákonných poplat</w:t>
      </w:r>
      <w:r w:rsidR="002F3815">
        <w:rPr>
          <w:sz w:val="22"/>
          <w:szCs w:val="22"/>
        </w:rPr>
        <w:t xml:space="preserve">kov a iných ostatných výnosov: </w:t>
      </w:r>
    </w:p>
    <w:p w14:paraId="44DCC6DB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791E16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prijala v priebehu účtovného roka </w:t>
      </w:r>
      <w:r w:rsidR="00791E16">
        <w:rPr>
          <w:b/>
          <w:sz w:val="22"/>
          <w:szCs w:val="22"/>
        </w:rPr>
        <w:t>uvedené druhy výnosov</w:t>
      </w:r>
      <w:r>
        <w:rPr>
          <w:b/>
          <w:sz w:val="22"/>
          <w:szCs w:val="22"/>
        </w:rPr>
        <w:t>.</w:t>
      </w:r>
    </w:p>
    <w:p w14:paraId="64C5A216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obdobia:</w:t>
      </w:r>
    </w:p>
    <w:p w14:paraId="0CE820BA" w14:textId="77777777" w:rsidR="007E04DB" w:rsidRDefault="00030AFD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prijatia dotácií  a grantov</w:t>
      </w:r>
      <w:r w:rsidR="007E04DB">
        <w:rPr>
          <w:b/>
          <w:sz w:val="22"/>
          <w:szCs w:val="22"/>
        </w:rPr>
        <w:t>.</w:t>
      </w:r>
    </w:p>
    <w:p w14:paraId="403C4747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Opis a suma významných položiek finančných výnosov; uvádza sa aj celková suma kurzových ziskov, pričom  osobitne sa uvádza hodnota kurzových ziskov účtovaná ku dňu, ku ktorému sa zostavuje účtovná závierka: </w:t>
      </w:r>
      <w:r>
        <w:rPr>
          <w:b/>
          <w:sz w:val="22"/>
          <w:szCs w:val="22"/>
        </w:rPr>
        <w:t>Bez finančných výnosov</w:t>
      </w:r>
      <w:r w:rsidR="00BB6AA8">
        <w:rPr>
          <w:b/>
          <w:sz w:val="22"/>
          <w:szCs w:val="22"/>
        </w:rPr>
        <w:t xml:space="preserve"> významnej hodnoty</w:t>
      </w:r>
      <w:r>
        <w:rPr>
          <w:b/>
          <w:sz w:val="22"/>
          <w:szCs w:val="22"/>
        </w:rPr>
        <w:t>.</w:t>
      </w:r>
    </w:p>
    <w:p w14:paraId="6387421D" w14:textId="1C322DB3" w:rsidR="00AC1251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nákladov: </w:t>
      </w:r>
      <w:r w:rsidR="002D7B72">
        <w:rPr>
          <w:b/>
          <w:sz w:val="22"/>
          <w:szCs w:val="22"/>
        </w:rPr>
        <w:t xml:space="preserve">Účtovná jednotka nemala </w:t>
      </w:r>
      <w:r w:rsidR="002D7B72">
        <w:rPr>
          <w:b/>
          <w:sz w:val="22"/>
          <w:szCs w:val="22"/>
        </w:rPr>
        <w:t>náklady.</w:t>
      </w:r>
    </w:p>
    <w:p w14:paraId="57002BC6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Prehľad o účele a výške použitia podielu zaplatenej dane za bežné účtovné obdobie: </w:t>
      </w:r>
      <w:r>
        <w:rPr>
          <w:b/>
          <w:sz w:val="22"/>
          <w:szCs w:val="22"/>
        </w:rPr>
        <w:t>Bez použitia podielu zaplatenej dane.</w:t>
      </w:r>
    </w:p>
    <w:p w14:paraId="3C9C3195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finančných nákladov; uvádza sa aj celková suma kurzových strát, pričom osobitne sa uvádza hodnota kurzových strát účtovaná ku dňu, ku ktorému sa zostavuje účtovná závierka: </w:t>
      </w:r>
      <w:r>
        <w:rPr>
          <w:b/>
          <w:sz w:val="22"/>
          <w:szCs w:val="22"/>
        </w:rPr>
        <w:t>Bez finančných nákladov.</w:t>
      </w:r>
    </w:p>
    <w:p w14:paraId="4F26F51F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14:paraId="249697DB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14:paraId="404C6E1F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uisťovacie</w:t>
      </w:r>
      <w:proofErr w:type="spellEnd"/>
      <w:r>
        <w:rPr>
          <w:sz w:val="22"/>
          <w:szCs w:val="22"/>
        </w:rPr>
        <w:t xml:space="preserve"> audítorské služby okrem  overenia účtovnej závierky,</w:t>
      </w:r>
    </w:p>
    <w:p w14:paraId="4F2972A1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14:paraId="041F5C64" w14:textId="77777777"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14:paraId="422809E5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služby:</w:t>
      </w:r>
    </w:p>
    <w:p w14:paraId="15107E6B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nemá povinnosť overenia účtovnej závierky audítorom, preto o daných položkách účtované nebolo.</w:t>
      </w:r>
    </w:p>
    <w:p w14:paraId="34CE9BC0" w14:textId="77777777"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14:paraId="7539D629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14:paraId="46D9D2B0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14:paraId="2D748414" w14:textId="77777777"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účtovania uvádzaných druhov položiek.</w:t>
      </w:r>
    </w:p>
    <w:p w14:paraId="69FBBA72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14:paraId="792C96AE" w14:textId="77777777"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14:paraId="3E9D874C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 príjmov: </w:t>
      </w:r>
      <w:r>
        <w:rPr>
          <w:b/>
        </w:rPr>
        <w:t>Bez uvedených položiek.</w:t>
      </w:r>
    </w:p>
    <w:p w14:paraId="3C5C52A4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lastRenderedPageBreak/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3CDB23DD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3DFB974C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lang w:eastAsia="sk-SK"/>
        </w:rPr>
        <w:t>Bez uvedených položiek.</w:t>
      </w:r>
    </w:p>
    <w:p w14:paraId="77E8196B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1E2423C5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14:paraId="6B7D06D1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14:paraId="367B805B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c) zákonná povinnosť alebo zmluvná povinnosť odobrať určité produkty alebo služby, napríklad z dodávateľských alebo odberateľských zmlúv,</w:t>
      </w:r>
    </w:p>
    <w:p w14:paraId="3AF7E36C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14:paraId="52DC8132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e) iné povinnosti:</w:t>
      </w:r>
    </w:p>
    <w:p w14:paraId="705548A2" w14:textId="77777777"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  <w:rPr>
          <w:b/>
        </w:rPr>
      </w:pPr>
      <w:r>
        <w:rPr>
          <w:b/>
        </w:rPr>
        <w:t xml:space="preserve">Bez uvedených položiek. </w:t>
      </w:r>
    </w:p>
    <w:p w14:paraId="12D05728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Prehľad nehnuteľných kultúrnych pamiatok, ktoré sú v správe alebo vo vlastníctve účtovnej jednotky: </w:t>
      </w:r>
      <w:r>
        <w:rPr>
          <w:b/>
          <w:sz w:val="22"/>
          <w:szCs w:val="22"/>
        </w:rPr>
        <w:t>Účtovná jednotka nevlastní takýto majetok.</w:t>
      </w:r>
    </w:p>
    <w:p w14:paraId="5DAC4703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Informácie o významných skutočnostiach, ktoré nastali medzi dňom, ku ktorému sa zostavuje účtovná závierka a dňom jej zostavenia: </w:t>
      </w:r>
      <w:r>
        <w:rPr>
          <w:b/>
          <w:sz w:val="22"/>
          <w:szCs w:val="22"/>
        </w:rPr>
        <w:t>Bez významných skutočností.</w:t>
      </w:r>
    </w:p>
    <w:p w14:paraId="352D21BF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1F746632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4F813C6B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2BF7ADD0" w14:textId="77777777" w:rsidR="007E04DB" w:rsidRDefault="007E04DB" w:rsidP="007E04DB">
      <w:pPr>
        <w:spacing w:before="0" w:line="240" w:lineRule="auto"/>
        <w:rPr>
          <w:sz w:val="22"/>
          <w:szCs w:val="22"/>
        </w:rPr>
      </w:pPr>
    </w:p>
    <w:p w14:paraId="57D3CF57" w14:textId="77777777" w:rsidR="00CD361E" w:rsidRPr="007E04DB" w:rsidRDefault="00CD361E" w:rsidP="007E04DB">
      <w:pPr>
        <w:rPr>
          <w:szCs w:val="22"/>
        </w:rPr>
      </w:pPr>
    </w:p>
    <w:sectPr w:rsidR="00CD361E" w:rsidRPr="007E04DB" w:rsidSect="005320A4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CDE0" w14:textId="77777777" w:rsidR="00596773" w:rsidRDefault="00596773" w:rsidP="00347C39">
      <w:pPr>
        <w:spacing w:before="0" w:after="0" w:line="240" w:lineRule="auto"/>
      </w:pPr>
      <w:r>
        <w:separator/>
      </w:r>
    </w:p>
  </w:endnote>
  <w:endnote w:type="continuationSeparator" w:id="0">
    <w:p w14:paraId="372D72A8" w14:textId="77777777" w:rsidR="00596773" w:rsidRDefault="0059677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C65D9" w14:textId="77777777"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040C78">
      <w:rPr>
        <w:noProof/>
      </w:rPr>
      <w:t>2</w:t>
    </w:r>
    <w:r w:rsidR="000B7322">
      <w:rPr>
        <w:noProof/>
      </w:rPr>
      <w:fldChar w:fldCharType="end"/>
    </w:r>
  </w:p>
  <w:p w14:paraId="705C1477" w14:textId="77777777" w:rsidR="000B6F99" w:rsidRDefault="000B6F9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A21A7" w14:textId="77777777"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040C78">
      <w:rPr>
        <w:noProof/>
      </w:rPr>
      <w:t>1</w:t>
    </w:r>
    <w:r w:rsidR="000B7322">
      <w:rPr>
        <w:noProof/>
      </w:rPr>
      <w:fldChar w:fldCharType="end"/>
    </w:r>
  </w:p>
  <w:p w14:paraId="785A08AA" w14:textId="77777777" w:rsidR="000B6F99" w:rsidRDefault="000B6F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9D2B1" w14:textId="77777777" w:rsidR="00596773" w:rsidRDefault="00596773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966D6AE" w14:textId="77777777" w:rsidR="00596773" w:rsidRDefault="00596773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D5013" w14:textId="77777777" w:rsidR="000B6F99" w:rsidRDefault="000B6F99">
    <w:pPr>
      <w:pStyle w:val="Hlavika"/>
      <w:jc w:val="right"/>
    </w:pPr>
  </w:p>
  <w:p w14:paraId="4215B6AE" w14:textId="77777777" w:rsidR="000B6F99" w:rsidRDefault="000B6F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510143001">
    <w:abstractNumId w:val="5"/>
  </w:num>
  <w:num w:numId="2" w16cid:durableId="1739549271">
    <w:abstractNumId w:val="5"/>
  </w:num>
  <w:num w:numId="3" w16cid:durableId="1378505251">
    <w:abstractNumId w:val="0"/>
  </w:num>
  <w:num w:numId="4" w16cid:durableId="17856849">
    <w:abstractNumId w:val="10"/>
  </w:num>
  <w:num w:numId="5" w16cid:durableId="59451409">
    <w:abstractNumId w:val="3"/>
  </w:num>
  <w:num w:numId="6" w16cid:durableId="937254700">
    <w:abstractNumId w:val="4"/>
  </w:num>
  <w:num w:numId="7" w16cid:durableId="691883738">
    <w:abstractNumId w:val="7"/>
  </w:num>
  <w:num w:numId="8" w16cid:durableId="55590750">
    <w:abstractNumId w:val="8"/>
  </w:num>
  <w:num w:numId="9" w16cid:durableId="1079524288">
    <w:abstractNumId w:val="7"/>
  </w:num>
  <w:num w:numId="10" w16cid:durableId="959414169">
    <w:abstractNumId w:val="6"/>
  </w:num>
  <w:num w:numId="11" w16cid:durableId="58600034">
    <w:abstractNumId w:val="1"/>
  </w:num>
  <w:num w:numId="12" w16cid:durableId="11467038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785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90216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24762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4241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6570961">
    <w:abstractNumId w:val="2"/>
  </w:num>
  <w:num w:numId="18" w16cid:durableId="15728154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0AFD"/>
    <w:rsid w:val="000333F2"/>
    <w:rsid w:val="00036D51"/>
    <w:rsid w:val="0003706B"/>
    <w:rsid w:val="00040C78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6F99"/>
    <w:rsid w:val="000B7322"/>
    <w:rsid w:val="000C67C6"/>
    <w:rsid w:val="000D2853"/>
    <w:rsid w:val="000E0E48"/>
    <w:rsid w:val="000F08FF"/>
    <w:rsid w:val="0010547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105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35E7"/>
    <w:rsid w:val="002A4EDB"/>
    <w:rsid w:val="002A7F2B"/>
    <w:rsid w:val="002B58C2"/>
    <w:rsid w:val="002C2ADA"/>
    <w:rsid w:val="002C6F1A"/>
    <w:rsid w:val="002D3341"/>
    <w:rsid w:val="002D701F"/>
    <w:rsid w:val="002D7B72"/>
    <w:rsid w:val="002F3815"/>
    <w:rsid w:val="003159EB"/>
    <w:rsid w:val="003166FF"/>
    <w:rsid w:val="00322D87"/>
    <w:rsid w:val="00335024"/>
    <w:rsid w:val="00347C39"/>
    <w:rsid w:val="00347F69"/>
    <w:rsid w:val="00350A9F"/>
    <w:rsid w:val="003577CB"/>
    <w:rsid w:val="00357F3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D68D0"/>
    <w:rsid w:val="00401F3C"/>
    <w:rsid w:val="0041789F"/>
    <w:rsid w:val="00417B4D"/>
    <w:rsid w:val="00421149"/>
    <w:rsid w:val="004334AB"/>
    <w:rsid w:val="004337D2"/>
    <w:rsid w:val="0043450C"/>
    <w:rsid w:val="00435C64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0A4"/>
    <w:rsid w:val="00532997"/>
    <w:rsid w:val="00537983"/>
    <w:rsid w:val="005471B9"/>
    <w:rsid w:val="00550A76"/>
    <w:rsid w:val="00557A66"/>
    <w:rsid w:val="00557E46"/>
    <w:rsid w:val="00563A3E"/>
    <w:rsid w:val="005711EE"/>
    <w:rsid w:val="005724D6"/>
    <w:rsid w:val="00576E34"/>
    <w:rsid w:val="00584420"/>
    <w:rsid w:val="00587A0B"/>
    <w:rsid w:val="00596773"/>
    <w:rsid w:val="005A15BD"/>
    <w:rsid w:val="005B5316"/>
    <w:rsid w:val="005C0D84"/>
    <w:rsid w:val="005D3B38"/>
    <w:rsid w:val="005E285B"/>
    <w:rsid w:val="005E7438"/>
    <w:rsid w:val="00604A79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3D01"/>
    <w:rsid w:val="0068569D"/>
    <w:rsid w:val="00691DCC"/>
    <w:rsid w:val="006C0391"/>
    <w:rsid w:val="006C2300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1E16"/>
    <w:rsid w:val="0079442F"/>
    <w:rsid w:val="007A16A5"/>
    <w:rsid w:val="007A5F0A"/>
    <w:rsid w:val="007B3A16"/>
    <w:rsid w:val="007B6599"/>
    <w:rsid w:val="007C00B1"/>
    <w:rsid w:val="007C2ED2"/>
    <w:rsid w:val="007C4F3A"/>
    <w:rsid w:val="007D2EF0"/>
    <w:rsid w:val="007E04DB"/>
    <w:rsid w:val="007E2351"/>
    <w:rsid w:val="007E7EB9"/>
    <w:rsid w:val="00800315"/>
    <w:rsid w:val="00801336"/>
    <w:rsid w:val="00821D0B"/>
    <w:rsid w:val="008260E8"/>
    <w:rsid w:val="00831A38"/>
    <w:rsid w:val="00831F5B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8F17EF"/>
    <w:rsid w:val="00900740"/>
    <w:rsid w:val="009045A6"/>
    <w:rsid w:val="00913895"/>
    <w:rsid w:val="00915EC6"/>
    <w:rsid w:val="009163BB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465"/>
    <w:rsid w:val="00A231FB"/>
    <w:rsid w:val="00A238CA"/>
    <w:rsid w:val="00A278F3"/>
    <w:rsid w:val="00A3031C"/>
    <w:rsid w:val="00A31253"/>
    <w:rsid w:val="00A40BE6"/>
    <w:rsid w:val="00A52D44"/>
    <w:rsid w:val="00A56E35"/>
    <w:rsid w:val="00A61BD8"/>
    <w:rsid w:val="00A66935"/>
    <w:rsid w:val="00A76253"/>
    <w:rsid w:val="00A81E92"/>
    <w:rsid w:val="00A8239B"/>
    <w:rsid w:val="00AA5345"/>
    <w:rsid w:val="00AA694C"/>
    <w:rsid w:val="00AA7185"/>
    <w:rsid w:val="00AC025C"/>
    <w:rsid w:val="00AC1251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A5240"/>
    <w:rsid w:val="00BB1114"/>
    <w:rsid w:val="00BB6AA8"/>
    <w:rsid w:val="00BC76BE"/>
    <w:rsid w:val="00BD1B88"/>
    <w:rsid w:val="00BD3B5B"/>
    <w:rsid w:val="00BE73E5"/>
    <w:rsid w:val="00BF4390"/>
    <w:rsid w:val="00BF60F1"/>
    <w:rsid w:val="00BF6F6B"/>
    <w:rsid w:val="00BF7FA2"/>
    <w:rsid w:val="00C03F65"/>
    <w:rsid w:val="00C07F8A"/>
    <w:rsid w:val="00C113D7"/>
    <w:rsid w:val="00C20990"/>
    <w:rsid w:val="00C2503A"/>
    <w:rsid w:val="00C43EF0"/>
    <w:rsid w:val="00C54A7E"/>
    <w:rsid w:val="00C70448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227A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4DB6"/>
    <w:rsid w:val="00D8629A"/>
    <w:rsid w:val="00D87E14"/>
    <w:rsid w:val="00D90FC4"/>
    <w:rsid w:val="00DA739E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C8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32C8"/>
    <w:rsid w:val="00EE4EC7"/>
    <w:rsid w:val="00F101CF"/>
    <w:rsid w:val="00F139AD"/>
    <w:rsid w:val="00F150F5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B1F"/>
    <w:rsid w:val="00FD4E5A"/>
    <w:rsid w:val="00FD5377"/>
    <w:rsid w:val="00FE10A1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8C278"/>
  <w15:docId w15:val="{7B30CDC5-79F8-4A13-9B55-F7C6808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10547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locked/>
    <w:rsid w:val="0010547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10547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B6F9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0B6F99"/>
  </w:style>
  <w:style w:type="character" w:customStyle="1" w:styleId="Heading1Char1">
    <w:name w:val="Heading 1 Char1"/>
    <w:aliases w:val="Nadpis opatrenia  1 Char1"/>
    <w:basedOn w:val="Predvolenpsmoodseku"/>
    <w:uiPriority w:val="99"/>
    <w:rsid w:val="007E0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72584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5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25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2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5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28343-3920-40C1-85DD-B4797D63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2513</Words>
  <Characters>14328</Characters>
  <Application>Microsoft Office Word</Application>
  <DocSecurity>0</DocSecurity>
  <Lines>119</Lines>
  <Paragraphs>33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Príloha č</vt:lpstr>
      <vt:lpstr>Príloha č</vt:lpstr>
    </vt:vector>
  </TitlesOfParts>
  <Company>MF-SR</Company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Martina Kolarčíková</cp:lastModifiedBy>
  <cp:revision>2</cp:revision>
  <cp:lastPrinted>2020-03-06T12:57:00Z</cp:lastPrinted>
  <dcterms:created xsi:type="dcterms:W3CDTF">2025-01-29T10:59:00Z</dcterms:created>
  <dcterms:modified xsi:type="dcterms:W3CDTF">2025-01-29T10:59:00Z</dcterms:modified>
</cp:coreProperties>
</file>