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E74" w:rsidRDefault="005C2E74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</w:p>
    <w:p w:rsidR="005C2E74" w:rsidRDefault="00E70779">
      <w:pPr>
        <w:spacing w:after="120"/>
        <w:jc w:val="center"/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ab/>
        <w:t xml:space="preserve">                                                                                           UČ MÚJ 3-01</w:t>
      </w:r>
    </w:p>
    <w:p w:rsidR="005C2E74" w:rsidRDefault="00E70779">
      <w:pPr>
        <w:spacing w:after="120"/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Poznámky k ú</w:t>
      </w:r>
      <w:r>
        <w:rPr>
          <w:rFonts w:ascii="Calibri" w:eastAsia="Calibri" w:hAnsi="Calibri" w:cs="Calibri"/>
          <w:b/>
          <w:color w:val="00000A"/>
          <w:sz w:val="28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vierke zostavenej k 31.12.</w:t>
      </w:r>
      <w:r w:rsidR="0000044E">
        <w:rPr>
          <w:rFonts w:ascii="Arial Narrow" w:eastAsia="Arial Narrow" w:hAnsi="Arial Narrow" w:cs="Arial Narrow"/>
          <w:b/>
          <w:color w:val="00000A"/>
          <w:sz w:val="28"/>
          <w:shd w:val="clear" w:color="auto" w:fill="FFFFFF"/>
        </w:rPr>
        <w:t>2024</w:t>
      </w:r>
    </w:p>
    <w:p w:rsidR="005C2E74" w:rsidRDefault="008853B6">
      <w:pPr>
        <w:jc w:val="center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Za obdobie:  </w:t>
      </w:r>
      <w:r w:rsidR="0000044E">
        <w:rPr>
          <w:rFonts w:ascii="Arial Narrow" w:eastAsia="Arial Narrow" w:hAnsi="Arial Narrow" w:cs="Arial Narrow"/>
          <w:color w:val="00000A"/>
          <w:shd w:val="clear" w:color="auto" w:fill="FFFFFF"/>
        </w:rPr>
        <w:t>1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1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>.202</w:t>
      </w:r>
      <w:r w:rsidR="0000044E">
        <w:rPr>
          <w:rFonts w:ascii="Arial Narrow" w:eastAsia="Arial Narrow" w:hAnsi="Arial Narrow" w:cs="Arial Narrow"/>
          <w:color w:val="00000A"/>
          <w:shd w:val="clear" w:color="auto" w:fill="FFFFFF"/>
        </w:rPr>
        <w:t>4</w:t>
      </w:r>
      <w:r w:rsidR="00E70779"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 w:rsidR="00E70779">
        <w:rPr>
          <w:rFonts w:ascii="Calibri" w:eastAsia="Calibri" w:hAnsi="Calibri" w:cs="Calibri"/>
          <w:color w:val="00000A"/>
          <w:shd w:val="clear" w:color="auto" w:fill="FFFFFF"/>
        </w:rPr>
        <w:t>– 31.12.202</w:t>
      </w:r>
      <w:r w:rsidR="0000044E">
        <w:rPr>
          <w:rFonts w:ascii="Calibri" w:eastAsia="Calibri" w:hAnsi="Calibri" w:cs="Calibri"/>
          <w:color w:val="00000A"/>
          <w:shd w:val="clear" w:color="auto" w:fill="FFFFFF"/>
        </w:rPr>
        <w:t>4</w:t>
      </w:r>
    </w:p>
    <w:p w:rsidR="005C2E74" w:rsidRDefault="005C2E74">
      <w:pPr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proofErr w:type="spellStart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A.V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šeobecn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é</w:t>
      </w:r>
      <w:proofErr w:type="spellEnd"/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údaje</w:t>
      </w:r>
    </w:p>
    <w:tbl>
      <w:tblPr>
        <w:tblW w:w="0" w:type="auto"/>
        <w:tblInd w:w="-2" w:type="dxa"/>
        <w:tblCellMar>
          <w:left w:w="10" w:type="dxa"/>
          <w:right w:w="10" w:type="dxa"/>
        </w:tblCellMar>
        <w:tblLook w:val="0000"/>
      </w:tblPr>
      <w:tblGrid>
        <w:gridCol w:w="2093"/>
        <w:gridCol w:w="6974"/>
      </w:tblGrid>
      <w:tr w:rsidR="005C2E74">
        <w:trPr>
          <w:trHeight w:val="80"/>
        </w:trPr>
        <w:tc>
          <w:tcPr>
            <w:tcW w:w="9067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000000" w:fill="auto"/>
            <w:tcMar>
              <w:left w:w="-2" w:type="dxa"/>
              <w:right w:w="-2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a) Základné informácie o ú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čtovnej jednotke: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S&amp;D&amp;T autoservis s.r.o.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8853B6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Horná 250/30</w:t>
            </w:r>
            <w:r w:rsidR="00E70779">
              <w:rPr>
                <w:rFonts w:ascii="Calibri" w:eastAsia="Calibri" w:hAnsi="Calibri" w:cs="Calibri"/>
                <w:color w:val="00000A"/>
                <w:shd w:val="clear" w:color="auto" w:fill="FFFFFF"/>
              </w:rPr>
              <w:t>, 96301 Krupina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ČO, DIČ: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8853B6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I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ČO: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55374425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 xml:space="preserve">     DIČ:  </w:t>
            </w:r>
            <w:r w:rsidR="008853B6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2122096636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zalo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ženia: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6" w:type="dxa"/>
              <w:right w:w="26" w:type="dxa"/>
            </w:tcMar>
            <w:vAlign w:val="bottom"/>
          </w:tcPr>
          <w:p w:rsidR="005C2E74" w:rsidRDefault="00E70779" w:rsidP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8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10</w:t>
            </w: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.20</w:t>
            </w:r>
            <w:r w:rsidR="002D0F4F">
              <w:rPr>
                <w:rFonts w:ascii="Calibri" w:eastAsia="Calibri" w:hAnsi="Calibri" w:cs="Calibri"/>
                <w:color w:val="00000A"/>
                <w:shd w:val="clear" w:color="auto" w:fill="FFFFFF"/>
              </w:rPr>
              <w:t>23</w:t>
            </w:r>
          </w:p>
        </w:tc>
      </w:tr>
      <w:tr w:rsidR="005C2E74">
        <w:trPr>
          <w:trHeight w:val="390"/>
        </w:trPr>
        <w:tc>
          <w:tcPr>
            <w:tcW w:w="209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E70779">
            <w:pPr>
              <w:jc w:val="both"/>
            </w:pPr>
            <w:r>
              <w:rPr>
                <w:rFonts w:ascii="Arial Narrow" w:eastAsia="Arial Narrow" w:hAnsi="Arial Narrow" w:cs="Arial Narrow"/>
                <w:color w:val="00000A"/>
                <w:shd w:val="clear" w:color="auto" w:fill="FFFFFF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A"/>
                <w:shd w:val="clear" w:color="auto" w:fill="FFFFFF"/>
              </w:rPr>
              <w:t>18.10.2023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Opis hospodárskej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činnosti účtovnej jednotky: 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čnosť predkladá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vierku s predpokladom </w:t>
      </w:r>
      <w:r>
        <w:rPr>
          <w:rFonts w:ascii="Calibri" w:eastAsia="Calibri" w:hAnsi="Calibri" w:cs="Calibri"/>
          <w:color w:val="00000A"/>
          <w:shd w:val="clear" w:color="auto" w:fill="FFFFFF"/>
        </w:rPr>
        <w:t>ďalšieho fungovania.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c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) Údaj, </w:t>
      </w:r>
      <w:r>
        <w:rPr>
          <w:rFonts w:ascii="Calibri" w:eastAsia="Calibri" w:hAnsi="Calibri" w:cs="Calibri"/>
          <w:color w:val="00000A"/>
          <w:shd w:val="clear" w:color="auto" w:fill="FFFFFF"/>
        </w:rPr>
        <w:t>či je účtovná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čiacim spoloční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kom v in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jednotk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obchodn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mena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dla takejto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účtovnej jednotky; uvá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sa aj in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daje t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ce sa tohto ru</w:t>
      </w:r>
      <w:r>
        <w:rPr>
          <w:rFonts w:ascii="Calibri" w:eastAsia="Calibri" w:hAnsi="Calibri" w:cs="Calibri"/>
          <w:color w:val="00000A"/>
          <w:shd w:val="clear" w:color="auto" w:fill="FFFFFF"/>
        </w:rPr>
        <w:t>čenia: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nie je neobmedzene ru</w:t>
      </w:r>
      <w:r>
        <w:rPr>
          <w:rFonts w:ascii="Calibri" w:eastAsia="Calibri" w:hAnsi="Calibri" w:cs="Calibri"/>
          <w:color w:val="00000A"/>
          <w:shd w:val="clear" w:color="auto" w:fill="FFFFFF"/>
        </w:rPr>
        <w:t>čiaca v iný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spolo</w:t>
      </w:r>
      <w:r>
        <w:rPr>
          <w:rFonts w:ascii="Calibri" w:eastAsia="Calibri" w:hAnsi="Calibri" w:cs="Calibri"/>
          <w:color w:val="00000A"/>
          <w:shd w:val="clear" w:color="auto" w:fill="FFFFFF"/>
        </w:rPr>
        <w:t>čnostiach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Calibri" w:eastAsia="Calibri" w:hAnsi="Calibri" w:cs="Calibri"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Právny dôvod na zostavenie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vierky:     riadna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</w:t>
      </w: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</w:rPr>
      </w:pPr>
      <w:r>
        <w:rPr>
          <w:rFonts w:ascii="Liberation Serif" w:eastAsia="Liberation Serif" w:hAnsi="Liberation Serif" w:cs="Liberation Serif"/>
          <w:color w:val="00000A"/>
          <w:shd w:val="clear" w:color="auto" w:fill="FFFFFF"/>
        </w:rPr>
        <w:t>e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) Dátum schválenia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čtovnej zá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vierky za bezprostredne predch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dzaj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ce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obdobie pr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slu</w:t>
      </w:r>
      <w:r>
        <w:rPr>
          <w:rFonts w:ascii="Calibri" w:eastAsia="Calibri" w:hAnsi="Calibri" w:cs="Calibri"/>
          <w:color w:val="00000A"/>
          <w:shd w:val="clear" w:color="auto" w:fill="FFFFFF"/>
        </w:rPr>
        <w:t>šný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org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nom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</w:t>
      </w:r>
      <w:r w:rsidR="0000044E">
        <w:rPr>
          <w:rFonts w:ascii="Arial" w:eastAsia="Arial" w:hAnsi="Arial" w:cs="Arial"/>
          <w:color w:val="00000A"/>
          <w:shd w:val="clear" w:color="auto" w:fill="FFFFFF"/>
        </w:rPr>
        <w:t>3</w:t>
      </w:r>
      <w:r>
        <w:rPr>
          <w:rFonts w:ascii="Arial" w:eastAsia="Arial" w:hAnsi="Arial" w:cs="Arial"/>
          <w:color w:val="00000A"/>
          <w:shd w:val="clear" w:color="auto" w:fill="FFFFFF"/>
        </w:rPr>
        <w:t>.</w:t>
      </w:r>
      <w:r w:rsidR="0000044E">
        <w:rPr>
          <w:rFonts w:ascii="Arial" w:eastAsia="Arial" w:hAnsi="Arial" w:cs="Arial"/>
          <w:color w:val="00000A"/>
          <w:shd w:val="clear" w:color="auto" w:fill="FFFFFF"/>
        </w:rPr>
        <w:t>2</w:t>
      </w:r>
      <w:r>
        <w:rPr>
          <w:rFonts w:ascii="Arial" w:eastAsia="Arial" w:hAnsi="Arial" w:cs="Arial"/>
          <w:color w:val="00000A"/>
          <w:shd w:val="clear" w:color="auto" w:fill="FFFFFF"/>
        </w:rPr>
        <w:t>.202</w:t>
      </w:r>
      <w:r w:rsidR="0000044E">
        <w:rPr>
          <w:rFonts w:ascii="Arial" w:eastAsia="Arial" w:hAnsi="Arial" w:cs="Arial"/>
          <w:color w:val="00000A"/>
          <w:shd w:val="clear" w:color="auto" w:fill="FFFFFF"/>
        </w:rPr>
        <w:t>5</w:t>
      </w:r>
    </w:p>
    <w:p w:rsidR="005C2E74" w:rsidRDefault="005C2E74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B.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Členovia orgá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nov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čnosti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Informácie k 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časti B. pí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sm. b) pr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lohy 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č. 3 o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kov, akcion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rov ku 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ňu, ku ktoré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mu sa zostavuje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vierka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štruktú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re spolo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ční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kov</w:t>
      </w:r>
    </w:p>
    <w:tbl>
      <w:tblPr>
        <w:tblW w:w="0" w:type="auto"/>
        <w:tblCellMar>
          <w:left w:w="10" w:type="dxa"/>
          <w:right w:w="10" w:type="dxa"/>
        </w:tblCellMar>
        <w:tblLook w:val="0000"/>
      </w:tblPr>
      <w:tblGrid>
        <w:gridCol w:w="1625"/>
        <w:gridCol w:w="822"/>
        <w:gridCol w:w="745"/>
        <w:gridCol w:w="858"/>
        <w:gridCol w:w="956"/>
        <w:gridCol w:w="651"/>
        <w:gridCol w:w="1390"/>
        <w:gridCol w:w="818"/>
        <w:gridCol w:w="1222"/>
      </w:tblGrid>
      <w:tr w:rsidR="005C2E74" w:rsidTr="002D0F4F">
        <w:trPr>
          <w:trHeight w:val="795"/>
        </w:trPr>
        <w:tc>
          <w:tcPr>
            <w:tcW w:w="3192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 do d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ňa zmeny  v štruktú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re 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kov,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rov</w:t>
            </w:r>
          </w:p>
        </w:tc>
        <w:tc>
          <w:tcPr>
            <w:tcW w:w="2465" w:type="dxa"/>
            <w:gridSpan w:val="3"/>
            <w:tcBorders>
              <w:top w:val="single" w:sz="8" w:space="0" w:color="00000A"/>
              <w:left w:val="single" w:sz="6" w:space="0" w:color="000001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Vý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ška podielu na z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ákladnom imaní</w:t>
            </w:r>
          </w:p>
        </w:tc>
        <w:tc>
          <w:tcPr>
            <w:tcW w:w="2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Podiel na hlasovacích právach v %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-2" w:type="dxa"/>
              <w:right w:w="-2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Iný podiel na ostatných 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žk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 xml:space="preserve">ách VI 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ako na ZI                 v %</w:t>
            </w:r>
          </w:p>
        </w:tc>
      </w:tr>
      <w:tr w:rsidR="005C2E74" w:rsidTr="002D0F4F">
        <w:trPr>
          <w:trHeight w:val="52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lastRenderedPageBreak/>
              <w:t>Spolo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ční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k, akcion</w:t>
            </w:r>
            <w:r>
              <w:rPr>
                <w:rFonts w:ascii="Calibri" w:eastAsia="Calibri" w:hAnsi="Calibri" w:cs="Calibri"/>
                <w:b/>
                <w:color w:val="00000A"/>
                <w:sz w:val="21"/>
                <w:shd w:val="clear" w:color="auto" w:fill="FFFFFF"/>
              </w:rPr>
              <w:t>á</w:t>
            </w: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r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Dátum zmeny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absolútne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v %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4" w:type="dxa"/>
              <w:right w:w="4" w:type="dxa"/>
            </w:tcMar>
            <w:vAlign w:val="center"/>
          </w:tcPr>
          <w:p w:rsidR="005C2E74" w:rsidRDefault="005C2E74">
            <w:pPr>
              <w:rPr>
                <w:rFonts w:ascii="Calibri" w:eastAsia="Calibri" w:hAnsi="Calibri" w:cs="Calibri"/>
              </w:rPr>
            </w:pPr>
          </w:p>
        </w:tc>
      </w:tr>
      <w:tr w:rsidR="005C2E74" w:rsidTr="002D0F4F">
        <w:trPr>
          <w:trHeight w:val="300"/>
        </w:trPr>
        <w:tc>
          <w:tcPr>
            <w:tcW w:w="16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a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b</w:t>
            </w: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c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000000" w:fill="auto"/>
            <w:tcMar>
              <w:left w:w="2" w:type="dxa"/>
              <w:right w:w="2" w:type="dxa"/>
            </w:tcMar>
            <w:vAlign w:val="bottom"/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d</w:t>
            </w:r>
          </w:p>
        </w:tc>
        <w:tc>
          <w:tcPr>
            <w:tcW w:w="2041" w:type="dxa"/>
            <w:gridSpan w:val="2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e</w:t>
            </w:r>
          </w:p>
        </w:tc>
        <w:tc>
          <w:tcPr>
            <w:tcW w:w="2040" w:type="dxa"/>
            <w:gridSpan w:val="2"/>
            <w:tcBorders>
              <w:top w:val="single" w:sz="4" w:space="0" w:color="00000A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2" w:type="dxa"/>
              <w:right w:w="2" w:type="dxa"/>
            </w:tcMar>
          </w:tcPr>
          <w:p w:rsidR="005C2E74" w:rsidRDefault="00E70779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f</w:t>
            </w:r>
          </w:p>
        </w:tc>
      </w:tr>
      <w:tr w:rsidR="005C2E74" w:rsidTr="002D0F4F">
        <w:trPr>
          <w:trHeight w:val="280"/>
        </w:trPr>
        <w:tc>
          <w:tcPr>
            <w:tcW w:w="1625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Stanislav </w:t>
            </w:r>
            <w:proofErr w:type="spellStart"/>
            <w:r>
              <w:rPr>
                <w:rFonts w:ascii="Calibri" w:eastAsia="Calibri" w:hAnsi="Calibri" w:cs="Calibri"/>
              </w:rPr>
              <w:t>Baculík</w:t>
            </w:r>
            <w:proofErr w:type="spellEnd"/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4" w:space="0" w:color="00000A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2D0F4F" w:rsidP="002D0F4F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</w:t>
            </w:r>
            <w:r w:rsidR="00E70779"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5C2E74" w:rsidRDefault="005C2E74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Tomáš </w:t>
            </w:r>
            <w:proofErr w:type="spellStart"/>
            <w:r>
              <w:rPr>
                <w:rFonts w:ascii="Calibri" w:eastAsia="Calibri" w:hAnsi="Calibri" w:cs="Calibri"/>
              </w:rPr>
              <w:t>Greňo</w:t>
            </w:r>
            <w:proofErr w:type="spellEnd"/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 w:rsidP="00D7766A">
            <w:pPr>
              <w:jc w:val="center"/>
            </w:pPr>
            <w:r>
              <w:rPr>
                <w:rFonts w:ascii="Arial Narrow" w:eastAsia="Arial Narrow" w:hAnsi="Arial Narrow" w:cs="Arial Narrow"/>
                <w:color w:val="00000A"/>
                <w:sz w:val="21"/>
                <w:shd w:val="clear" w:color="auto" w:fill="FFFFFF"/>
              </w:rPr>
              <w:t>50,00%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23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4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2D0F4F" w:rsidTr="002D0F4F">
        <w:trPr>
          <w:trHeight w:val="300"/>
        </w:trPr>
        <w:tc>
          <w:tcPr>
            <w:tcW w:w="1625" w:type="dxa"/>
            <w:tcBorders>
              <w:top w:val="single" w:sz="6" w:space="0" w:color="000001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Spolu</w:t>
            </w:r>
          </w:p>
        </w:tc>
        <w:tc>
          <w:tcPr>
            <w:tcW w:w="822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x</w:t>
            </w:r>
          </w:p>
        </w:tc>
        <w:tc>
          <w:tcPr>
            <w:tcW w:w="1603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956" w:type="dxa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1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100,00%</w:t>
            </w:r>
          </w:p>
        </w:tc>
        <w:tc>
          <w:tcPr>
            <w:tcW w:w="2040" w:type="dxa"/>
            <w:gridSpan w:val="2"/>
            <w:tcBorders>
              <w:top w:val="single" w:sz="6" w:space="0" w:color="000001"/>
              <w:left w:val="single" w:sz="6" w:space="0" w:color="000001"/>
              <w:bottom w:val="single" w:sz="8" w:space="0" w:color="00000A"/>
              <w:right w:val="single" w:sz="8" w:space="0" w:color="00000A"/>
            </w:tcBorders>
            <w:shd w:val="clear" w:color="000000" w:fill="auto"/>
            <w:tcMar>
              <w:left w:w="14" w:type="dxa"/>
              <w:right w:w="14" w:type="dxa"/>
            </w:tcMar>
            <w:vAlign w:val="bottom"/>
          </w:tcPr>
          <w:p w:rsidR="002D0F4F" w:rsidRDefault="002D0F4F">
            <w:pPr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A"/>
                <w:sz w:val="21"/>
                <w:shd w:val="clear" w:color="auto" w:fill="FFFFFF"/>
              </w:rPr>
              <w:t>0,00%</w:t>
            </w:r>
          </w:p>
        </w:tc>
      </w:tr>
    </w:tbl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C. Ak je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jednotka s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ho celku pozn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mky obsahuj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 xml:space="preserve"> aj tieto inform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cie: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nie je s</w:t>
      </w:r>
      <w:r>
        <w:rPr>
          <w:rFonts w:ascii="Calibri" w:eastAsia="Calibri" w:hAnsi="Calibri" w:cs="Calibri"/>
          <w:color w:val="00000A"/>
          <w:shd w:val="clear" w:color="auto" w:fill="FFFFFF"/>
        </w:rPr>
        <w:t>účasťou konsolidované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celku</w:t>
      </w:r>
    </w:p>
    <w:p w:rsidR="005C2E74" w:rsidRDefault="00E70779">
      <w:pPr>
        <w:jc w:val="both"/>
        <w:rPr>
          <w:rFonts w:ascii="Arial Narrow" w:eastAsia="Arial Narrow" w:hAnsi="Arial Narrow" w:cs="Arial Narrow"/>
          <w:b/>
          <w:color w:val="00000A"/>
          <w:shd w:val="clear" w:color="auto" w:fill="FFFFFF"/>
        </w:rPr>
      </w:pPr>
      <w:r>
        <w:rPr>
          <w:rFonts w:ascii="Calibri" w:eastAsia="Calibri" w:hAnsi="Calibri" w:cs="Calibri"/>
          <w:b/>
          <w:color w:val="00000A"/>
          <w:shd w:val="clear" w:color="auto" w:fill="FFFFFF"/>
        </w:rPr>
        <w:t>D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. Informácie o pou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žit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ých ú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z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sad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a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 účtovný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b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b/>
          <w:color w:val="00000A"/>
          <w:shd w:val="clear" w:color="auto" w:fill="FFFFFF"/>
        </w:rPr>
        <w:t>dach: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a) Splnenie predpokladu, </w:t>
      </w:r>
      <w:r>
        <w:rPr>
          <w:rFonts w:ascii="Arial" w:eastAsia="Arial" w:hAnsi="Arial" w:cs="Arial"/>
          <w:color w:val="00000A"/>
          <w:shd w:val="clear" w:color="auto" w:fill="FFFFFF"/>
        </w:rPr>
        <w:t xml:space="preserve">že 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bude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nepretr</w:t>
      </w:r>
      <w:r>
        <w:rPr>
          <w:rFonts w:ascii="Arial" w:eastAsia="Arial" w:hAnsi="Arial" w:cs="Arial"/>
          <w:color w:val="00000A"/>
          <w:u w:val="single"/>
          <w:shd w:val="clear" w:color="auto" w:fill="FFFFFF"/>
        </w:rPr>
        <w:t>žite pokra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čovať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vo svojej činnosti: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vierka bola zostaven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za predpokladu nepretr</w:t>
      </w:r>
      <w:r>
        <w:rPr>
          <w:rFonts w:ascii="Calibri" w:eastAsia="Calibri" w:hAnsi="Calibri" w:cs="Calibri"/>
          <w:color w:val="00000A"/>
          <w:shd w:val="clear" w:color="auto" w:fill="FFFFFF"/>
        </w:rPr>
        <w:t>žité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trvania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b)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Zmeny ú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ch z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sad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a zmeny 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d,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 d</w:t>
      </w:r>
      <w:r>
        <w:rPr>
          <w:rFonts w:ascii="Calibri" w:eastAsia="Calibri" w:hAnsi="Calibri" w:cs="Calibri"/>
          <w:color w:val="00000A"/>
          <w:shd w:val="clear" w:color="auto" w:fill="FFFFFF"/>
        </w:rPr>
        <w:t>ô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vodu ich uplatnenia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ich vplyvu na hodnotu majetku,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zkov, vlastn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imania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sledku hospod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renia 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účtovnej jednotky: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nezmenila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sady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met</w:t>
      </w:r>
      <w:r>
        <w:rPr>
          <w:rFonts w:ascii="Calibri" w:eastAsia="Calibri" w:hAnsi="Calibri" w:cs="Calibri"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dy po</w:t>
      </w:r>
      <w:r>
        <w:rPr>
          <w:rFonts w:ascii="Calibri" w:eastAsia="Calibri" w:hAnsi="Calibri" w:cs="Calibri"/>
          <w:color w:val="00000A"/>
          <w:shd w:val="clear" w:color="auto" w:fill="FFFFFF"/>
        </w:rPr>
        <w:t>čas účtovné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obdobia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c) </w:t>
      </w:r>
      <w:r>
        <w:rPr>
          <w:rFonts w:ascii="Arial Narrow" w:eastAsia="Arial Narrow" w:hAnsi="Arial Narrow" w:cs="Arial Narrow"/>
          <w:color w:val="00000A"/>
          <w:u w:val="single"/>
          <w:shd w:val="clear" w:color="auto" w:fill="FFFFFF"/>
        </w:rPr>
        <w:t>Spôsob oce</w:t>
      </w:r>
      <w:r>
        <w:rPr>
          <w:rFonts w:ascii="Calibri" w:eastAsia="Calibri" w:hAnsi="Calibri" w:cs="Calibri"/>
          <w:color w:val="00000A"/>
          <w:u w:val="single"/>
          <w:shd w:val="clear" w:color="auto" w:fill="FFFFFF"/>
        </w:rPr>
        <w:t>ňovania</w:t>
      </w:r>
      <w:r>
        <w:rPr>
          <w:rFonts w:ascii="Calibri" w:eastAsia="Calibri" w:hAnsi="Calibri" w:cs="Calibri"/>
          <w:color w:val="00000A"/>
          <w:shd w:val="clear" w:color="auto" w:fill="FFFFFF"/>
        </w:rPr>
        <w:t xml:space="preserve"> jednotliv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ých zlo</w:t>
      </w:r>
      <w:r>
        <w:rPr>
          <w:rFonts w:ascii="Calibri" w:eastAsia="Calibri" w:hAnsi="Calibri" w:cs="Calibri"/>
          <w:color w:val="00000A"/>
          <w:shd w:val="clear" w:color="auto" w:fill="FFFFFF"/>
        </w:rPr>
        <w:t>žiek majetku a z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áväzkov v </w:t>
      </w:r>
      <w:r>
        <w:rPr>
          <w:rFonts w:ascii="Calibri" w:eastAsia="Calibri" w:hAnsi="Calibri" w:cs="Calibri"/>
          <w:color w:val="00000A"/>
          <w:shd w:val="clear" w:color="auto" w:fill="FFFFFF"/>
        </w:rPr>
        <w:t>členení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na: 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1. Dlhodobý nehmotný, hmotný majetok , zásoby obstarané kúpou: obstarávacou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2. Dlhodobý nehmotný, hmotný majetok, zásoby obstarané vlastnou </w:t>
      </w:r>
      <w:r>
        <w:rPr>
          <w:rFonts w:ascii="Calibri" w:eastAsia="Calibri" w:hAnsi="Calibri" w:cs="Calibri"/>
          <w:color w:val="00000A"/>
          <w:shd w:val="clear" w:color="auto" w:fill="FFFFFF"/>
        </w:rPr>
        <w:t>činnosťou: vlastný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kladmi</w:t>
      </w:r>
    </w:p>
    <w:p w:rsidR="005C2E74" w:rsidRDefault="00E70779">
      <w:pPr>
        <w:jc w:val="both"/>
        <w:rPr>
          <w:rFonts w:ascii="Calibri" w:eastAsia="Calibri" w:hAnsi="Calibri" w:cs="Calibri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3. Dlhodobý nehmotný, hmotný majetok, zásoby  obstarané iným spôsobom: reproduk</w:t>
      </w:r>
      <w:r>
        <w:rPr>
          <w:rFonts w:ascii="Calibri" w:eastAsia="Calibri" w:hAnsi="Calibri" w:cs="Calibri"/>
          <w:color w:val="00000A"/>
          <w:shd w:val="clear" w:color="auto" w:fill="FFFFFF"/>
        </w:rPr>
        <w:t>čnou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4. Poh</w:t>
      </w:r>
      <w:r>
        <w:rPr>
          <w:rFonts w:ascii="Calibri" w:eastAsia="Calibri" w:hAnsi="Calibri" w:cs="Calibri"/>
          <w:color w:val="00000A"/>
          <w:shd w:val="clear" w:color="auto" w:fill="FFFFFF"/>
        </w:rPr>
        <w:t>ľadá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vky, 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</w:t>
      </w:r>
      <w:r>
        <w:rPr>
          <w:rFonts w:ascii="Calibri" w:eastAsia="Calibri" w:hAnsi="Calibri" w:cs="Calibri"/>
          <w:color w:val="00000A"/>
          <w:shd w:val="clear" w:color="auto" w:fill="FFFFFF"/>
        </w:rPr>
        <w:t>ä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zky, p</w:t>
      </w:r>
      <w:r>
        <w:rPr>
          <w:rFonts w:ascii="Calibri" w:eastAsia="Calibri" w:hAnsi="Calibri" w:cs="Calibri"/>
          <w:color w:val="00000A"/>
          <w:shd w:val="clear" w:color="auto" w:fill="FFFFFF"/>
        </w:rPr>
        <w:t>ôžičky a 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very, rezervy 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5. Krátkodobý finan</w:t>
      </w:r>
      <w:r>
        <w:rPr>
          <w:rFonts w:ascii="Calibri" w:eastAsia="Calibri" w:hAnsi="Calibri" w:cs="Calibri"/>
          <w:color w:val="00000A"/>
          <w:shd w:val="clear" w:color="auto" w:fill="FFFFFF"/>
        </w:rPr>
        <w:t>čný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majetok: nomin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lnou cenou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6. </w:t>
      </w:r>
      <w:r>
        <w:rPr>
          <w:rFonts w:ascii="Calibri" w:eastAsia="Calibri" w:hAnsi="Calibri" w:cs="Calibri"/>
          <w:color w:val="00000A"/>
          <w:shd w:val="clear" w:color="auto" w:fill="FFFFFF"/>
        </w:rPr>
        <w:t>Časové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rozl</w:t>
      </w:r>
      <w:r>
        <w:rPr>
          <w:rFonts w:ascii="Calibri" w:eastAsia="Calibri" w:hAnsi="Calibri" w:cs="Calibri"/>
          <w:color w:val="00000A"/>
          <w:shd w:val="clear" w:color="auto" w:fill="FFFFFF"/>
        </w:rPr>
        <w:t>íšenie na strane aktí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a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pas</w:t>
      </w:r>
      <w:r>
        <w:rPr>
          <w:rFonts w:ascii="Calibri" w:eastAsia="Calibri" w:hAnsi="Calibri" w:cs="Calibri"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 s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vahy: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7. Prenajatý majetok a majetok obstaraný na základe zmluvy o kúpe prenajatej veci: menovitou hodnotou pri ich vzniku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8. Splatná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 a odlo</w:t>
      </w:r>
      <w:r>
        <w:rPr>
          <w:rFonts w:ascii="Calibri" w:eastAsia="Calibri" w:hAnsi="Calibri" w:cs="Calibri"/>
          <w:color w:val="00000A"/>
          <w:shd w:val="clear" w:color="auto" w:fill="FFFFFF"/>
        </w:rPr>
        <w:t>žená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da</w:t>
      </w:r>
      <w:r>
        <w:rPr>
          <w:rFonts w:ascii="Calibri" w:eastAsia="Calibri" w:hAnsi="Calibri" w:cs="Calibri"/>
          <w:color w:val="00000A"/>
          <w:shd w:val="clear" w:color="auto" w:fill="FFFFFF"/>
        </w:rPr>
        <w:t>ň z prí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jmov: menovitou hodnotou pri ich vzniku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E70779">
      <w:pPr>
        <w:keepNext/>
        <w:tabs>
          <w:tab w:val="left" w:pos="1005"/>
        </w:tabs>
        <w:spacing w:before="240" w:after="60" w:line="240" w:lineRule="auto"/>
        <w:jc w:val="both"/>
        <w:rPr>
          <w:rFonts w:ascii="Arial Narrow" w:eastAsia="Arial Narrow" w:hAnsi="Arial Narrow" w:cs="Arial Narrow"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Tvorba odpisového plánu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pre dlhodobý majetok, pri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čom sa uvá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dza doba odpisovania, sadzby odpisov a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odpisov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met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ó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dy pre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odpisy: </w:t>
      </w:r>
    </w:p>
    <w:p w:rsidR="005C2E74" w:rsidRDefault="00E70779">
      <w:pPr>
        <w:rPr>
          <w:rFonts w:ascii="Arial Narrow" w:eastAsia="Arial Narrow" w:hAnsi="Arial Narrow" w:cs="Arial Narrow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jednotka odpisuje majetok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účtovne v sú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lade s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da</w:t>
      </w:r>
      <w:r>
        <w:rPr>
          <w:rFonts w:ascii="Calibri" w:eastAsia="Calibri" w:hAnsi="Calibri" w:cs="Calibri"/>
          <w:color w:val="00000A"/>
          <w:shd w:val="clear" w:color="auto" w:fill="FFFFFF"/>
        </w:rPr>
        <w:t>ňový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mi odpismi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nehmotného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2 400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13/2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kategóriu drobného dlhodobého hmotného majetku - polo</w:t>
      </w:r>
      <w:r>
        <w:rPr>
          <w:rFonts w:ascii="Calibri" w:eastAsia="Calibri" w:hAnsi="Calibri" w:cs="Calibri"/>
          <w:color w:val="00000A"/>
          <w:shd w:val="clear" w:color="auto" w:fill="FFFFFF"/>
        </w:rPr>
        <w:t>žky pod 1 700 eur jednotkovej ceny (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§ 13/6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účtovanie podlimitné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technick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zhodnotenia do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21/3 PU).</w:t>
      </w:r>
    </w:p>
    <w:p w:rsidR="005C2E74" w:rsidRDefault="00E70779">
      <w:pPr>
        <w:numPr>
          <w:ilvl w:val="0"/>
          <w:numId w:val="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ÚJ nepou</w:t>
      </w:r>
      <w:r>
        <w:rPr>
          <w:rFonts w:ascii="Calibri" w:eastAsia="Calibri" w:hAnsi="Calibri" w:cs="Calibri"/>
          <w:color w:val="00000A"/>
          <w:shd w:val="clear" w:color="auto" w:fill="FFFFFF"/>
        </w:rPr>
        <w:t>ž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íva dobrovo</w:t>
      </w:r>
      <w:r>
        <w:rPr>
          <w:rFonts w:ascii="Calibri" w:eastAsia="Calibri" w:hAnsi="Calibri" w:cs="Calibri"/>
          <w:color w:val="00000A"/>
          <w:shd w:val="clear" w:color="auto" w:fill="FFFFFF"/>
        </w:rPr>
        <w:t>ľnú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kapitaliz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ciu </w:t>
      </w:r>
      <w:r>
        <w:rPr>
          <w:rFonts w:ascii="Calibri" w:eastAsia="Calibri" w:hAnsi="Calibri" w:cs="Calibri"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rokov do obstar</w:t>
      </w:r>
      <w:r>
        <w:rPr>
          <w:rFonts w:ascii="Calibri" w:eastAsia="Calibri" w:hAnsi="Calibri" w:cs="Calibri"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vacej ceny odpisovan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dlhodob</w:t>
      </w:r>
      <w:r>
        <w:rPr>
          <w:rFonts w:ascii="Calibri" w:eastAsia="Calibri" w:hAnsi="Calibri" w:cs="Calibri"/>
          <w:color w:val="00000A"/>
          <w:shd w:val="clear" w:color="auto" w:fill="FFFFFF"/>
        </w:rPr>
        <w:t>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ho majetku (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34/1 PU; </w:t>
      </w:r>
      <w:r>
        <w:rPr>
          <w:rFonts w:ascii="Calibri" w:eastAsia="Calibri" w:hAnsi="Calibri" w:cs="Calibri"/>
          <w:color w:val="00000A"/>
          <w:shd w:val="clear" w:color="auto" w:fill="FFFFFF"/>
        </w:rPr>
        <w:t>§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35/2/h PU).</w:t>
      </w:r>
    </w:p>
    <w:p w:rsidR="005C2E74" w:rsidRDefault="00E70779">
      <w:pPr>
        <w:keepNext/>
        <w:spacing w:before="240" w:after="60" w:line="240" w:lineRule="auto"/>
        <w:jc w:val="both"/>
        <w:rPr>
          <w:rFonts w:ascii="Arial" w:eastAsia="Arial" w:hAnsi="Arial" w:cs="Arial"/>
          <w:b/>
          <w:i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e)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Dotácie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poskytnuté na obstaranie majetku s uvedením zlo</w:t>
      </w:r>
      <w:r>
        <w:rPr>
          <w:rFonts w:ascii="Arial" w:eastAsia="Arial" w:hAnsi="Arial" w:cs="Arial"/>
          <w:i/>
          <w:color w:val="00000A"/>
          <w:shd w:val="clear" w:color="auto" w:fill="FFFFFF"/>
        </w:rPr>
        <w:t xml:space="preserve">žky majetku a ich ocenenia: </w:t>
      </w:r>
    </w:p>
    <w:p w:rsidR="005C2E74" w:rsidRDefault="00E70779">
      <w:pPr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neboli poskytnuté</w:t>
      </w:r>
    </w:p>
    <w:p w:rsidR="005C2E74" w:rsidRDefault="00E70779">
      <w:pPr>
        <w:keepNext/>
        <w:spacing w:before="240" w:after="60" w:line="240" w:lineRule="auto"/>
        <w:rPr>
          <w:rFonts w:ascii="Liberation Serif" w:eastAsia="Liberation Serif" w:hAnsi="Liberation Serif" w:cs="Liberation Serif"/>
          <w:color w:val="00000A"/>
          <w:sz w:val="24"/>
          <w:shd w:val="clear" w:color="auto" w:fill="FFFFFF"/>
        </w:rPr>
      </w:pP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f) </w:t>
      </w:r>
      <w:r>
        <w:rPr>
          <w:rFonts w:ascii="Arial Narrow" w:eastAsia="Arial Narrow" w:hAnsi="Arial Narrow" w:cs="Arial Narrow"/>
          <w:i/>
          <w:color w:val="00000A"/>
          <w:u w:val="single"/>
          <w:shd w:val="clear" w:color="auto" w:fill="FFFFFF"/>
        </w:rPr>
        <w:t>Informácie o oprave významných chýb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minulých ú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 sumy vplyvu na nerozdelen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zisk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 alebo na neuhraden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stratu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rokov;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účasne môže účtovná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jednotka uvies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ť aj informá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cie o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oprave nev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znamn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 minul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ch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obdob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účtovaný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ch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žnom účtovnom období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s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 </w:t>
      </w:r>
      <w:proofErr w:type="spellStart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uveden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í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msumy</w:t>
      </w:r>
      <w:proofErr w:type="spellEnd"/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 vplyvu na v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sledok hospod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á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>renia be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žné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</w:t>
      </w:r>
      <w:r>
        <w:rPr>
          <w:rFonts w:ascii="Calibri" w:eastAsia="Calibri" w:hAnsi="Calibri" w:cs="Calibri"/>
          <w:i/>
          <w:color w:val="00000A"/>
          <w:shd w:val="clear" w:color="auto" w:fill="FFFFFF"/>
        </w:rPr>
        <w:t>účtovné</w:t>
      </w:r>
      <w:r>
        <w:rPr>
          <w:rFonts w:ascii="Arial Narrow" w:eastAsia="Arial Narrow" w:hAnsi="Arial Narrow" w:cs="Arial Narrow"/>
          <w:i/>
          <w:color w:val="00000A"/>
          <w:shd w:val="clear" w:color="auto" w:fill="FFFFFF"/>
        </w:rPr>
        <w:t xml:space="preserve">ho obdobia: </w:t>
      </w:r>
    </w:p>
    <w:p w:rsidR="005C2E74" w:rsidRDefault="00E70779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  <w:r>
        <w:rPr>
          <w:rFonts w:ascii="Arial Narrow" w:eastAsia="Arial Narrow" w:hAnsi="Arial Narrow" w:cs="Arial Narrow"/>
          <w:color w:val="00000A"/>
          <w:shd w:val="clear" w:color="auto" w:fill="FFFFFF"/>
        </w:rPr>
        <w:t>v ú</w:t>
      </w:r>
      <w:r>
        <w:rPr>
          <w:rFonts w:ascii="Calibri" w:eastAsia="Calibri" w:hAnsi="Calibri" w:cs="Calibri"/>
          <w:color w:val="00000A"/>
          <w:shd w:val="clear" w:color="auto" w:fill="FFFFFF"/>
        </w:rPr>
        <w:t>čtovnom období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nebolo </w:t>
      </w:r>
      <w:r>
        <w:rPr>
          <w:rFonts w:ascii="Calibri" w:eastAsia="Calibri" w:hAnsi="Calibri" w:cs="Calibri"/>
          <w:color w:val="00000A"/>
          <w:shd w:val="clear" w:color="auto" w:fill="FFFFFF"/>
        </w:rPr>
        <w:t>účtované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 xml:space="preserve"> o</w:t>
      </w:r>
      <w:r>
        <w:rPr>
          <w:rFonts w:ascii="Calibri" w:eastAsia="Calibri" w:hAnsi="Calibri" w:cs="Calibri"/>
          <w:color w:val="00000A"/>
          <w:shd w:val="clear" w:color="auto" w:fill="FFFFFF"/>
        </w:rPr>
        <w:t> 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oprave minul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ch ch</w:t>
      </w:r>
      <w:r>
        <w:rPr>
          <w:rFonts w:ascii="Calibri" w:eastAsia="Calibri" w:hAnsi="Calibri" w:cs="Calibri"/>
          <w:color w:val="00000A"/>
          <w:shd w:val="clear" w:color="auto" w:fill="FFFFFF"/>
        </w:rPr>
        <w:t>ý</w:t>
      </w:r>
      <w:r>
        <w:rPr>
          <w:rFonts w:ascii="Arial Narrow" w:eastAsia="Arial Narrow" w:hAnsi="Arial Narrow" w:cs="Arial Narrow"/>
          <w:color w:val="00000A"/>
          <w:shd w:val="clear" w:color="auto" w:fill="FFFFFF"/>
        </w:rPr>
        <w:t>b</w:t>
      </w:r>
    </w:p>
    <w:p w:rsidR="005C2E74" w:rsidRDefault="005C2E74">
      <w:pPr>
        <w:jc w:val="both"/>
        <w:rPr>
          <w:rFonts w:ascii="Arial Narrow" w:eastAsia="Arial Narrow" w:hAnsi="Arial Narrow" w:cs="Arial Narrow"/>
          <w:color w:val="00000A"/>
          <w:shd w:val="clear" w:color="auto" w:fill="FFFFFF"/>
        </w:rPr>
      </w:pPr>
    </w:p>
    <w:p w:rsidR="005C2E74" w:rsidRDefault="005C2E74">
      <w:pPr>
        <w:spacing w:line="240" w:lineRule="auto"/>
        <w:jc w:val="both"/>
        <w:rPr>
          <w:rFonts w:ascii="Liberation Serif" w:eastAsia="Liberation Serif" w:hAnsi="Liberation Serif" w:cs="Liberation Serif"/>
          <w:color w:val="00000A"/>
          <w:sz w:val="24"/>
        </w:rPr>
      </w:pPr>
    </w:p>
    <w:sectPr w:rsidR="005C2E74" w:rsidSect="00974E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5F5FEA"/>
    <w:multiLevelType w:val="multilevel"/>
    <w:tmpl w:val="50B6EFB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>
    <w:useFELayout/>
  </w:compat>
  <w:rsids>
    <w:rsidRoot w:val="005C2E74"/>
    <w:rsid w:val="0000044E"/>
    <w:rsid w:val="000013AD"/>
    <w:rsid w:val="0017690E"/>
    <w:rsid w:val="002201C4"/>
    <w:rsid w:val="002D0F4F"/>
    <w:rsid w:val="00531CDB"/>
    <w:rsid w:val="005C2E74"/>
    <w:rsid w:val="008853B6"/>
    <w:rsid w:val="00974E51"/>
    <w:rsid w:val="009C1C79"/>
    <w:rsid w:val="00A76608"/>
    <w:rsid w:val="00D06129"/>
    <w:rsid w:val="00E70779"/>
    <w:rsid w:val="00EE56AB"/>
    <w:rsid w:val="00F338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E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639</Words>
  <Characters>3644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Toshiba</cp:lastModifiedBy>
  <cp:revision>6</cp:revision>
  <dcterms:created xsi:type="dcterms:W3CDTF">2024-01-09T07:47:00Z</dcterms:created>
  <dcterms:modified xsi:type="dcterms:W3CDTF">2025-02-03T12:39:00Z</dcterms:modified>
</cp:coreProperties>
</file>