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D4BA26" w14:textId="77777777" w:rsidR="00BD38BC" w:rsidRPr="00567710" w:rsidRDefault="00BD38BC" w:rsidP="00BD38BC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4F63791" w14:textId="77777777" w:rsidR="00BD38BC" w:rsidRPr="0045237F" w:rsidRDefault="00BD38BC" w:rsidP="00BD38B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4BEA7F1" w14:textId="77777777" w:rsidR="00BD38BC" w:rsidRPr="0045237F" w:rsidRDefault="00BD38BC" w:rsidP="00BD38B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BD38BC" w:rsidRPr="0045237F" w14:paraId="0AFF4B49" w14:textId="77777777" w:rsidTr="005933D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13DA277" w14:textId="77777777" w:rsidR="00BD38BC" w:rsidRPr="00B53122" w:rsidRDefault="00BD38BC" w:rsidP="00BD38BC">
            <w:pPr>
              <w:pStyle w:val="Odsekzoznamu"/>
              <w:keepNext/>
              <w:numPr>
                <w:ilvl w:val="0"/>
                <w:numId w:val="1"/>
              </w:numPr>
              <w:ind w:left="357" w:hanging="357"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48E87DF" w14:textId="6E3A98FE" w:rsidR="00BD38BC" w:rsidRPr="0045237F" w:rsidRDefault="00BD38BC" w:rsidP="005933D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Pr="00BD38BC">
              <w:rPr>
                <w:rFonts w:ascii="Arial" w:hAnsi="Arial" w:cs="Arial"/>
                <w:sz w:val="20"/>
                <w:szCs w:val="22"/>
              </w:rPr>
              <w:t>sPEGI</w:t>
            </w:r>
            <w:proofErr w:type="spellEnd"/>
            <w:r w:rsidRPr="00BD38B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Pr="00BD38B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Pr="00BD38B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BD38BC" w:rsidRPr="0045237F" w14:paraId="430AFE7D" w14:textId="77777777" w:rsidTr="005933D2">
        <w:trPr>
          <w:trHeight w:val="340"/>
        </w:trPr>
        <w:tc>
          <w:tcPr>
            <w:tcW w:w="1212" w:type="pct"/>
            <w:vAlign w:val="center"/>
          </w:tcPr>
          <w:p w14:paraId="7EF7D7C1" w14:textId="77777777" w:rsidR="00BD38BC" w:rsidRPr="0045237F" w:rsidRDefault="00BD38BC" w:rsidP="005933D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051CF5B6" w14:textId="1080BEA9" w:rsidR="00BD38BC" w:rsidRPr="0045237F" w:rsidRDefault="00BD38BC" w:rsidP="005933D2">
            <w:pPr>
              <w:rPr>
                <w:rFonts w:ascii="Arial" w:hAnsi="Arial" w:cs="Arial"/>
                <w:sz w:val="20"/>
                <w:szCs w:val="22"/>
              </w:rPr>
            </w:pPr>
            <w:r w:rsidRPr="00BD38BC">
              <w:rPr>
                <w:rFonts w:ascii="Arial" w:hAnsi="Arial" w:cs="Arial"/>
                <w:sz w:val="20"/>
                <w:szCs w:val="22"/>
              </w:rPr>
              <w:t xml:space="preserve">ul. Janka </w:t>
            </w:r>
            <w:proofErr w:type="spellStart"/>
            <w:r w:rsidRPr="00BD38BC">
              <w:rPr>
                <w:rFonts w:ascii="Arial" w:hAnsi="Arial" w:cs="Arial"/>
                <w:sz w:val="20"/>
                <w:szCs w:val="22"/>
              </w:rPr>
              <w:t>Cádru</w:t>
            </w:r>
            <w:proofErr w:type="spellEnd"/>
            <w:r w:rsidRPr="00BD38BC">
              <w:rPr>
                <w:rFonts w:ascii="Arial" w:hAnsi="Arial" w:cs="Arial"/>
                <w:sz w:val="20"/>
                <w:szCs w:val="22"/>
              </w:rPr>
              <w:t xml:space="preserve"> 427/2</w:t>
            </w:r>
            <w:r>
              <w:rPr>
                <w:rFonts w:ascii="Arial" w:hAnsi="Arial" w:cs="Arial"/>
                <w:sz w:val="20"/>
                <w:szCs w:val="22"/>
              </w:rPr>
              <w:t>, 907 01 Myjava</w:t>
            </w:r>
          </w:p>
        </w:tc>
      </w:tr>
    </w:tbl>
    <w:p w14:paraId="17D1E42B" w14:textId="77777777" w:rsidR="00BD38BC" w:rsidRDefault="00BD38BC" w:rsidP="00BD38BC">
      <w:pPr>
        <w:jc w:val="both"/>
        <w:rPr>
          <w:rFonts w:ascii="Arial" w:hAnsi="Arial" w:cs="Arial"/>
          <w:sz w:val="20"/>
        </w:rPr>
      </w:pPr>
    </w:p>
    <w:p w14:paraId="6A2B0888" w14:textId="0398282F" w:rsidR="00BD38BC" w:rsidRPr="00736D9A" w:rsidRDefault="00BD38BC" w:rsidP="00BD38BC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DIČ : </w:t>
      </w:r>
      <w:r w:rsidRPr="00BD38BC">
        <w:rPr>
          <w:rFonts w:ascii="Arial" w:hAnsi="Arial" w:cs="Arial"/>
          <w:sz w:val="22"/>
          <w:szCs w:val="22"/>
        </w:rPr>
        <w:t>2021791772</w:t>
      </w:r>
    </w:p>
    <w:p w14:paraId="0FF32B1E" w14:textId="3FB1E565" w:rsidR="00BD38BC" w:rsidRPr="00736D9A" w:rsidRDefault="00BD38BC" w:rsidP="00BD38BC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IČO : </w:t>
      </w:r>
      <w:r w:rsidRPr="00BD38BC">
        <w:rPr>
          <w:rFonts w:ascii="Arial" w:hAnsi="Arial" w:cs="Arial"/>
          <w:sz w:val="22"/>
          <w:szCs w:val="22"/>
        </w:rPr>
        <w:t>36 333 719</w:t>
      </w:r>
    </w:p>
    <w:p w14:paraId="7EC9CBFA" w14:textId="77777777" w:rsidR="00BD38BC" w:rsidRDefault="00BD38BC" w:rsidP="00BD38BC">
      <w:pPr>
        <w:jc w:val="both"/>
        <w:rPr>
          <w:rFonts w:ascii="Arial" w:hAnsi="Arial" w:cs="Arial"/>
          <w:sz w:val="20"/>
        </w:rPr>
      </w:pPr>
    </w:p>
    <w:p w14:paraId="1EA32ADC" w14:textId="77777777" w:rsidR="00BD38BC" w:rsidRDefault="00BD38BC" w:rsidP="00BD38BC">
      <w:pPr>
        <w:jc w:val="both"/>
        <w:rPr>
          <w:rFonts w:ascii="Arial" w:hAnsi="Arial" w:cs="Arial"/>
          <w:sz w:val="20"/>
        </w:rPr>
      </w:pPr>
    </w:p>
    <w:p w14:paraId="74B00945" w14:textId="5377092F" w:rsidR="00BD38BC" w:rsidRPr="00736D9A" w:rsidRDefault="00BD38BC" w:rsidP="00BD38BC">
      <w:pPr>
        <w:jc w:val="both"/>
        <w:rPr>
          <w:rFonts w:ascii="Arial" w:hAnsi="Arial" w:cs="Arial"/>
          <w:sz w:val="22"/>
          <w:szCs w:val="22"/>
        </w:rPr>
      </w:pPr>
      <w:r w:rsidRPr="00736D9A">
        <w:rPr>
          <w:rFonts w:ascii="Arial" w:hAnsi="Arial" w:cs="Arial"/>
          <w:sz w:val="22"/>
          <w:szCs w:val="22"/>
        </w:rPr>
        <w:t xml:space="preserve">Predmet činnosti : </w:t>
      </w:r>
      <w:r>
        <w:rPr>
          <w:rFonts w:ascii="Arial" w:hAnsi="Arial" w:cs="Arial"/>
          <w:sz w:val="22"/>
          <w:szCs w:val="22"/>
        </w:rPr>
        <w:t>nákladná a cestná doprava</w:t>
      </w:r>
    </w:p>
    <w:p w14:paraId="31A61F70" w14:textId="27E5D1C4" w:rsidR="00BD38BC" w:rsidRPr="00BD38BC" w:rsidRDefault="00BD38BC" w:rsidP="00BD38BC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BD38BC">
        <w:rPr>
          <w:rFonts w:ascii="Arial" w:hAnsi="Arial" w:cs="Arial"/>
          <w:b/>
          <w:bCs/>
          <w:sz w:val="22"/>
          <w:szCs w:val="22"/>
          <w:u w:val="single"/>
        </w:rPr>
        <w:t>Spoločnosť nevykonáva žiadnu činnosť.</w:t>
      </w:r>
    </w:p>
    <w:p w14:paraId="00D426B7" w14:textId="77777777" w:rsidR="00BD38BC" w:rsidRDefault="00BD38BC" w:rsidP="00BD38BC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0"/>
      </w:tblGrid>
      <w:tr w:rsidR="00BD38BC" w14:paraId="1A7EF206" w14:textId="77777777" w:rsidTr="005933D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4D10D9C3" w14:textId="11251ECB" w:rsidR="00BD38BC" w:rsidRPr="007C548B" w:rsidRDefault="00BD38BC" w:rsidP="005933D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 xml:space="preserve">Dátum založenia spoločnosti: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25.02.2004</w:t>
            </w:r>
          </w:p>
        </w:tc>
      </w:tr>
      <w:tr w:rsidR="00BD38BC" w14:paraId="074AFF68" w14:textId="77777777" w:rsidTr="005933D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13177E0A" w14:textId="1E651BBD" w:rsidR="00BD38BC" w:rsidRPr="007C548B" w:rsidRDefault="00BD38BC" w:rsidP="005933D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 xml:space="preserve">Dátum zápisu do obchodného registra: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25.02.2004</w:t>
            </w:r>
          </w:p>
        </w:tc>
      </w:tr>
      <w:tr w:rsidR="00BD38BC" w14:paraId="009A8EAE" w14:textId="77777777" w:rsidTr="005933D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6334EDFB" w14:textId="77777777" w:rsidR="00BD38BC" w:rsidRPr="007C548B" w:rsidRDefault="00BD38BC" w:rsidP="005933D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D38BC" w14:paraId="3D0A9D8E" w14:textId="77777777" w:rsidTr="005933D2">
        <w:trPr>
          <w:trHeight w:val="315"/>
        </w:trPr>
        <w:tc>
          <w:tcPr>
            <w:tcW w:w="8860" w:type="dxa"/>
            <w:shd w:val="clear" w:color="auto" w:fill="FFFFFF"/>
            <w:noWrap/>
            <w:vAlign w:val="bottom"/>
            <w:hideMark/>
          </w:tcPr>
          <w:p w14:paraId="44604A2E" w14:textId="77777777" w:rsidR="00BD38BC" w:rsidRPr="007C548B" w:rsidRDefault="00BD38BC" w:rsidP="005933D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C548B">
              <w:rPr>
                <w:rFonts w:ascii="Arial" w:hAnsi="Arial" w:cs="Arial"/>
                <w:color w:val="000000"/>
                <w:sz w:val="22"/>
                <w:szCs w:val="22"/>
              </w:rPr>
              <w:t>Spoločnosť nemá povinnosť overenia účtovnej závierky audítorom.</w:t>
            </w:r>
          </w:p>
        </w:tc>
      </w:tr>
    </w:tbl>
    <w:p w14:paraId="5B4B2388" w14:textId="77777777" w:rsidR="00BD38BC" w:rsidRPr="00736D9A" w:rsidRDefault="00BD38BC" w:rsidP="00BD38BC">
      <w:pPr>
        <w:jc w:val="both"/>
        <w:rPr>
          <w:rFonts w:ascii="Arial" w:hAnsi="Arial" w:cs="Arial"/>
          <w:sz w:val="22"/>
          <w:szCs w:val="22"/>
        </w:rPr>
      </w:pPr>
    </w:p>
    <w:p w14:paraId="6C9EF52A" w14:textId="77777777" w:rsidR="00BD38BC" w:rsidRDefault="00BD38BC" w:rsidP="00BD38BC">
      <w:pPr>
        <w:jc w:val="both"/>
        <w:rPr>
          <w:rFonts w:ascii="Arial" w:hAnsi="Arial" w:cs="Arial"/>
          <w:sz w:val="20"/>
        </w:rPr>
      </w:pPr>
    </w:p>
    <w:p w14:paraId="29304784" w14:textId="77777777" w:rsidR="00BD38BC" w:rsidRPr="00736D9A" w:rsidRDefault="00BD38BC" w:rsidP="00BD38BC">
      <w:pPr>
        <w:spacing w:after="200" w:line="276" w:lineRule="auto"/>
        <w:ind w:left="142"/>
        <w:contextualSpacing/>
        <w:rPr>
          <w:rFonts w:ascii="Arial" w:hAnsi="Arial" w:cs="Arial"/>
          <w:sz w:val="22"/>
          <w:szCs w:val="22"/>
          <w:u w:val="single"/>
        </w:rPr>
      </w:pPr>
      <w:r w:rsidRPr="00736D9A">
        <w:rPr>
          <w:rFonts w:ascii="Arial" w:hAnsi="Arial" w:cs="Arial"/>
          <w:sz w:val="22"/>
          <w:szCs w:val="22"/>
          <w:u w:val="single"/>
        </w:rPr>
        <w:t>Organizačná štruktúra spoločnosti</w:t>
      </w:r>
    </w:p>
    <w:p w14:paraId="3C346526" w14:textId="7A188C67" w:rsidR="00BD38BC" w:rsidRPr="005E678B" w:rsidRDefault="00BD38BC" w:rsidP="00BD38BC">
      <w:pPr>
        <w:pStyle w:val="Odsekzoznamu"/>
        <w:spacing w:after="200" w:line="276" w:lineRule="auto"/>
        <w:rPr>
          <w:u w:val="single"/>
        </w:rPr>
      </w:pPr>
      <w:r w:rsidRPr="00736D9A">
        <w:rPr>
          <w:rFonts w:ascii="Arial" w:hAnsi="Arial" w:cs="Arial"/>
          <w:sz w:val="22"/>
          <w:szCs w:val="22"/>
        </w:rPr>
        <w:t xml:space="preserve">Účtovná jednotka nie je súčasťou </w:t>
      </w:r>
      <w:proofErr w:type="spellStart"/>
      <w:r w:rsidRPr="00736D9A">
        <w:rPr>
          <w:rFonts w:ascii="Arial" w:hAnsi="Arial" w:cs="Arial"/>
          <w:sz w:val="22"/>
          <w:szCs w:val="22"/>
        </w:rPr>
        <w:t>konsolidovaneho</w:t>
      </w:r>
      <w:proofErr w:type="spellEnd"/>
      <w:r w:rsidRPr="00736D9A">
        <w:rPr>
          <w:rFonts w:ascii="Arial" w:hAnsi="Arial" w:cs="Arial"/>
          <w:sz w:val="22"/>
          <w:szCs w:val="22"/>
        </w:rPr>
        <w:t xml:space="preserve"> celku a účtovn</w:t>
      </w:r>
      <w:r>
        <w:rPr>
          <w:rFonts w:ascii="Arial" w:hAnsi="Arial" w:cs="Arial"/>
          <w:sz w:val="22"/>
          <w:szCs w:val="22"/>
        </w:rPr>
        <w:t>á</w:t>
      </w:r>
      <w:r w:rsidRPr="00736D9A">
        <w:rPr>
          <w:rFonts w:ascii="Arial" w:hAnsi="Arial" w:cs="Arial"/>
          <w:sz w:val="22"/>
          <w:szCs w:val="22"/>
        </w:rPr>
        <w:t xml:space="preserve"> jednotka nie je materskou účtovnou jednotkou .</w:t>
      </w:r>
    </w:p>
    <w:p w14:paraId="01B6A66B" w14:textId="77777777" w:rsidR="00BD38BC" w:rsidRDefault="00BD38BC" w:rsidP="00BD38BC">
      <w:pPr>
        <w:jc w:val="both"/>
        <w:rPr>
          <w:rFonts w:ascii="Arial" w:hAnsi="Arial" w:cs="Arial"/>
          <w:sz w:val="20"/>
        </w:rPr>
      </w:pPr>
    </w:p>
    <w:p w14:paraId="3B1D60C0" w14:textId="77777777" w:rsidR="00BD38BC" w:rsidRDefault="00BD38BC" w:rsidP="00BD38B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11576BF" w14:textId="17BE1A0C" w:rsidR="00BD38BC" w:rsidRDefault="00BD38BC" w:rsidP="00BD38BC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 xml:space="preserve">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800"/>
        <w:gridCol w:w="1800"/>
        <w:gridCol w:w="3927"/>
      </w:tblGrid>
      <w:tr w:rsidR="00BD38BC" w14:paraId="087520D7" w14:textId="77777777" w:rsidTr="005933D2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F7964C9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1C6655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EB9A0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73F46E" w14:textId="77777777" w:rsidR="00BD38BC" w:rsidRDefault="00BD38BC" w:rsidP="005933D2">
            <w:pPr>
              <w:rPr>
                <w:rFonts w:eastAsiaTheme="minorEastAsia"/>
              </w:rPr>
            </w:pPr>
          </w:p>
        </w:tc>
      </w:tr>
      <w:tr w:rsidR="00BD38BC" w14:paraId="6DCC094E" w14:textId="77777777" w:rsidTr="005933D2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0799BC5" w14:textId="77777777" w:rsidR="00BD38BC" w:rsidRDefault="00BD38BC" w:rsidP="005933D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Spoločník</w:t>
            </w:r>
          </w:p>
        </w:tc>
        <w:tc>
          <w:tcPr>
            <w:tcW w:w="3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45988DE" w14:textId="77777777" w:rsidR="00BD38BC" w:rsidRDefault="00BD38BC" w:rsidP="005933D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Výška podielu na základnom imaní</w:t>
            </w:r>
          </w:p>
        </w:tc>
        <w:tc>
          <w:tcPr>
            <w:tcW w:w="39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E47E3F" w14:textId="77777777" w:rsidR="00BD38BC" w:rsidRDefault="00BD38BC" w:rsidP="005933D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Podiel na hlasovacích právach v %</w:t>
            </w:r>
          </w:p>
        </w:tc>
      </w:tr>
      <w:tr w:rsidR="00BD38BC" w14:paraId="7BBC79A9" w14:textId="77777777" w:rsidTr="005933D2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8DEE0C" w14:textId="77777777" w:rsidR="00BD38BC" w:rsidRDefault="00BD38BC" w:rsidP="005933D2">
            <w:pPr>
              <w:rPr>
                <w:rFonts w:ascii="Calibri" w:hAnsi="Calibri"/>
                <w:b/>
                <w:color w:val="00000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0DD0" w14:textId="77777777" w:rsidR="00BD38BC" w:rsidRDefault="00BD38BC" w:rsidP="005933D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absolútne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BB08" w14:textId="77777777" w:rsidR="00BD38BC" w:rsidRDefault="00BD38BC" w:rsidP="005933D2">
            <w:pPr>
              <w:jc w:val="center"/>
              <w:rPr>
                <w:rFonts w:ascii="Calibri" w:hAnsi="Calibri"/>
                <w:b/>
                <w:color w:val="000000"/>
              </w:rPr>
            </w:pPr>
            <w:r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FBECE9" w14:textId="77777777" w:rsidR="00BD38BC" w:rsidRDefault="00BD38BC" w:rsidP="005933D2">
            <w:pPr>
              <w:rPr>
                <w:rFonts w:ascii="Calibri" w:hAnsi="Calibri"/>
                <w:b/>
                <w:color w:val="000000"/>
              </w:rPr>
            </w:pPr>
          </w:p>
        </w:tc>
      </w:tr>
      <w:tr w:rsidR="00BD38BC" w14:paraId="70747F84" w14:textId="77777777" w:rsidTr="005933D2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4527E" w14:textId="1F5BE652" w:rsidR="00BD38BC" w:rsidRDefault="00BD38BC" w:rsidP="005933D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Igor </w:t>
            </w:r>
            <w:proofErr w:type="spellStart"/>
            <w:r>
              <w:rPr>
                <w:rFonts w:ascii="Calibri" w:hAnsi="Calibri"/>
                <w:color w:val="000000"/>
              </w:rPr>
              <w:t>Pecen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D5642" w14:textId="23927198" w:rsidR="00BD38BC" w:rsidRDefault="00BD38BC" w:rsidP="005933D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</w:t>
            </w:r>
            <w:r>
              <w:rPr>
                <w:rFonts w:ascii="Calibri" w:hAnsi="Calibri"/>
                <w:color w:val="000000"/>
              </w:rPr>
              <w:t>000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2FB72" w14:textId="77777777" w:rsidR="00BD38BC" w:rsidRDefault="00BD38BC" w:rsidP="005933D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4F33E" w14:textId="77777777" w:rsidR="00BD38BC" w:rsidRDefault="00BD38BC" w:rsidP="005933D2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</w:tr>
      <w:tr w:rsidR="00BD38BC" w14:paraId="24F24424" w14:textId="77777777" w:rsidTr="005933D2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CDDAB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0C68E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E22D5" w14:textId="77777777" w:rsidR="00BD38BC" w:rsidRDefault="00BD38BC" w:rsidP="005933D2">
            <w:pPr>
              <w:rPr>
                <w:rFonts w:eastAsiaTheme="minorEastAsia"/>
              </w:rPr>
            </w:pPr>
          </w:p>
        </w:tc>
        <w:tc>
          <w:tcPr>
            <w:tcW w:w="3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B18C5" w14:textId="77777777" w:rsidR="00BD38BC" w:rsidRDefault="00BD38BC" w:rsidP="005933D2">
            <w:pPr>
              <w:rPr>
                <w:rFonts w:eastAsiaTheme="minorEastAsia"/>
              </w:rPr>
            </w:pPr>
          </w:p>
        </w:tc>
      </w:tr>
    </w:tbl>
    <w:p w14:paraId="7D2CD53E" w14:textId="77777777" w:rsidR="00BD38BC" w:rsidRDefault="00BD38BC" w:rsidP="00BD38B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FDA642" w14:textId="77777777" w:rsidR="00BD38BC" w:rsidRDefault="00BD38BC" w:rsidP="00BD38B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DFF9D6" w14:textId="77777777" w:rsidR="00BD38BC" w:rsidRDefault="00BD38BC" w:rsidP="00BD38B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8041A4" w14:textId="77777777" w:rsidR="00BD38BC" w:rsidRDefault="00BD38BC" w:rsidP="00BD38B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E62DB36" w14:textId="77777777" w:rsidR="00BD38BC" w:rsidRDefault="00BD38BC" w:rsidP="00BD38BC">
      <w:pPr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Dôvod pre zostavenie účtovnej závierky:</w:t>
      </w:r>
    </w:p>
    <w:p w14:paraId="0BD522C5" w14:textId="713A253A" w:rsidR="00BD38BC" w:rsidRPr="007C548B" w:rsidRDefault="00BD38BC" w:rsidP="00BD38BC">
      <w:pPr>
        <w:rPr>
          <w:rFonts w:ascii="Arial" w:hAnsi="Arial" w:cs="Arial"/>
          <w:color w:val="212529"/>
          <w:sz w:val="22"/>
          <w:szCs w:val="22"/>
        </w:rPr>
      </w:pPr>
      <w:r>
        <w:rPr>
          <w:rFonts w:ascii="Calibri" w:hAnsi="Calibri"/>
          <w:color w:val="000000"/>
        </w:rPr>
        <w:t>Účtovná závierka je zostavená z dôvodu ukončenia účtovného obdobia roka 202</w:t>
      </w:r>
      <w:r>
        <w:rPr>
          <w:rFonts w:ascii="Calibri" w:hAnsi="Calibri"/>
          <w:color w:val="000000"/>
        </w:rPr>
        <w:t>4</w:t>
      </w:r>
      <w:r>
        <w:rPr>
          <w:rFonts w:ascii="Calibri" w:hAnsi="Calibri"/>
          <w:color w:val="000000"/>
        </w:rPr>
        <w:t xml:space="preserve">. </w:t>
      </w:r>
    </w:p>
    <w:p w14:paraId="5667FE47" w14:textId="77777777" w:rsidR="00BD38BC" w:rsidRDefault="00BD38BC"/>
    <w:sectPr w:rsidR="00BD38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9219205">
    <w:abstractNumId w:val="0"/>
  </w:num>
  <w:num w:numId="2" w16cid:durableId="151800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8BC"/>
    <w:rsid w:val="00BD38BC"/>
    <w:rsid w:val="00E669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65741"/>
  <w15:chartTrackingRefBased/>
  <w15:docId w15:val="{1E70F9A0-55F8-4688-B9E6-E6032E02B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38BC"/>
    <w:pPr>
      <w:spacing w:after="0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D38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D38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D38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D38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D38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D38B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D38B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D38B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D38B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D38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D38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D38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D38B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D38B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D38B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D38B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D38B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D38B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D38B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D38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D38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D38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D38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D38BC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1"/>
    <w:qFormat/>
    <w:rsid w:val="00BD38B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D38BC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D38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D38BC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D38BC"/>
    <w:rPr>
      <w:b/>
      <w:bCs/>
      <w:smallCaps/>
      <w:color w:val="0F4761" w:themeColor="accent1" w:themeShade="BF"/>
      <w:spacing w:val="5"/>
    </w:rPr>
  </w:style>
  <w:style w:type="character" w:customStyle="1" w:styleId="OdsekzoznamuChar">
    <w:name w:val="Odsek zoznamu Char"/>
    <w:link w:val="Odsekzoznamu"/>
    <w:uiPriority w:val="1"/>
    <w:locked/>
    <w:rsid w:val="00BD38BC"/>
  </w:style>
  <w:style w:type="paragraph" w:styleId="Normlnywebov">
    <w:name w:val="Normal (Web)"/>
    <w:basedOn w:val="Normlny"/>
    <w:uiPriority w:val="99"/>
    <w:unhideWhenUsed/>
    <w:rsid w:val="00BD38B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Tereza Lhotská</dc:creator>
  <cp:keywords/>
  <dc:description/>
  <cp:lastModifiedBy>Tereza Lhotská</cp:lastModifiedBy>
  <cp:revision>1</cp:revision>
  <dcterms:created xsi:type="dcterms:W3CDTF">2025-02-07T14:44:00Z</dcterms:created>
  <dcterms:modified xsi:type="dcterms:W3CDTF">2025-02-07T14:48:00Z</dcterms:modified>
</cp:coreProperties>
</file>