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3AC253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163CE">
        <w:rPr>
          <w:rFonts w:ascii="Arial Narrow" w:hAnsi="Arial Narrow"/>
          <w:b/>
        </w:rPr>
        <w:t>2024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  <w:shd w:val="clear" w:color="auto" w:fill="auto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E3F18" w14:textId="77777777" w:rsidR="002D7E6D" w:rsidRPr="00B15261" w:rsidRDefault="0086779B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BHGR Consulting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  <w:shd w:val="clear" w:color="auto" w:fill="auto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651E46E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51193787</w:t>
            </w:r>
          </w:p>
        </w:tc>
      </w:tr>
      <w:tr w:rsidR="00A55E63" w:rsidRPr="00B15261" w14:paraId="2F97E25C" w14:textId="77777777" w:rsidTr="00B15261">
        <w:tc>
          <w:tcPr>
            <w:tcW w:w="3085" w:type="dxa"/>
            <w:shd w:val="clear" w:color="auto" w:fill="auto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6779B">
              <w:rPr>
                <w:rFonts w:ascii="Arial" w:hAnsi="Arial" w:cs="Arial"/>
              </w:rPr>
              <w:t>Mokrohájska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  <w:shd w:val="clear" w:color="auto" w:fill="auto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  <w:shd w:val="clear" w:color="auto" w:fill="auto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  <w:shd w:val="clear" w:color="auto" w:fill="auto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  <w:shd w:val="clear" w:color="auto" w:fill="auto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  <w:shd w:val="clear" w:color="auto" w:fill="auto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  <w:shd w:val="clear" w:color="auto" w:fill="auto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  <w:shd w:val="clear" w:color="auto" w:fill="auto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  <w:shd w:val="clear" w:color="auto" w:fill="auto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  <w:shd w:val="clear" w:color="auto" w:fill="auto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  <w:shd w:val="clear" w:color="auto" w:fill="auto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  <w:shd w:val="clear" w:color="auto" w:fill="auto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  <w:shd w:val="clear" w:color="auto" w:fill="auto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  <w:shd w:val="clear" w:color="auto" w:fill="auto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  <w:shd w:val="clear" w:color="auto" w:fill="auto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  <w:shd w:val="clear" w:color="auto" w:fill="auto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06634" w14:textId="77777777" w:rsidR="008B7202" w:rsidRDefault="008B7202">
      <w:r>
        <w:separator/>
      </w:r>
    </w:p>
  </w:endnote>
  <w:endnote w:type="continuationSeparator" w:id="0">
    <w:p w14:paraId="1A4116C3" w14:textId="77777777" w:rsidR="008B7202" w:rsidRDefault="008B7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6E8EA" w14:textId="77777777" w:rsidR="008B7202" w:rsidRDefault="008B7202">
      <w:r>
        <w:separator/>
      </w:r>
    </w:p>
  </w:footnote>
  <w:footnote w:type="continuationSeparator" w:id="0">
    <w:p w14:paraId="294DB278" w14:textId="77777777" w:rsidR="008B7202" w:rsidRDefault="008B72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6779B">
      <w:rPr>
        <w:rFonts w:ascii="Arial" w:hAnsi="Arial" w:cs="Arial"/>
        <w:sz w:val="22"/>
        <w:szCs w:val="22"/>
        <w:bdr w:val="single" w:sz="4" w:space="0" w:color="auto"/>
      </w:rPr>
      <w:t>51193787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779B">
      <w:rPr>
        <w:rFonts w:ascii="Arial" w:hAnsi="Arial" w:cs="Arial"/>
        <w:sz w:val="22"/>
        <w:szCs w:val="22"/>
        <w:bdr w:val="single" w:sz="4" w:space="0" w:color="auto"/>
      </w:rPr>
      <w:t>2120628730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7145142">
    <w:abstractNumId w:val="2"/>
  </w:num>
  <w:num w:numId="2" w16cid:durableId="1922136181">
    <w:abstractNumId w:val="12"/>
  </w:num>
  <w:num w:numId="3" w16cid:durableId="1316060227">
    <w:abstractNumId w:val="11"/>
  </w:num>
  <w:num w:numId="4" w16cid:durableId="1938976975">
    <w:abstractNumId w:val="4"/>
  </w:num>
  <w:num w:numId="5" w16cid:durableId="1291668061">
    <w:abstractNumId w:val="10"/>
  </w:num>
  <w:num w:numId="6" w16cid:durableId="1446844843">
    <w:abstractNumId w:val="7"/>
  </w:num>
  <w:num w:numId="7" w16cid:durableId="1815874646">
    <w:abstractNumId w:val="9"/>
  </w:num>
  <w:num w:numId="8" w16cid:durableId="1828127787">
    <w:abstractNumId w:val="1"/>
  </w:num>
  <w:num w:numId="9" w16cid:durableId="840389074">
    <w:abstractNumId w:val="5"/>
  </w:num>
  <w:num w:numId="10" w16cid:durableId="1193542875">
    <w:abstractNumId w:val="3"/>
  </w:num>
  <w:num w:numId="11" w16cid:durableId="644748560">
    <w:abstractNumId w:val="8"/>
  </w:num>
  <w:num w:numId="12" w16cid:durableId="929200459">
    <w:abstractNumId w:val="0"/>
  </w:num>
  <w:num w:numId="13" w16cid:durableId="1699044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DBF"/>
    <w:rsid w:val="000B77AC"/>
    <w:rsid w:val="000C7DBD"/>
    <w:rsid w:val="000E4B28"/>
    <w:rsid w:val="000F7351"/>
    <w:rsid w:val="001406AD"/>
    <w:rsid w:val="00156576"/>
    <w:rsid w:val="001777F1"/>
    <w:rsid w:val="001A25EE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15A6"/>
    <w:rsid w:val="00373635"/>
    <w:rsid w:val="003B5F5D"/>
    <w:rsid w:val="003D056F"/>
    <w:rsid w:val="00401155"/>
    <w:rsid w:val="00405EDB"/>
    <w:rsid w:val="0040799B"/>
    <w:rsid w:val="004163CE"/>
    <w:rsid w:val="004307C6"/>
    <w:rsid w:val="004A2BF3"/>
    <w:rsid w:val="004A75DF"/>
    <w:rsid w:val="004E178D"/>
    <w:rsid w:val="00552DE7"/>
    <w:rsid w:val="0055784D"/>
    <w:rsid w:val="005C5DBD"/>
    <w:rsid w:val="005D0A4E"/>
    <w:rsid w:val="00603355"/>
    <w:rsid w:val="00623868"/>
    <w:rsid w:val="00637058"/>
    <w:rsid w:val="00637F73"/>
    <w:rsid w:val="00676DB4"/>
    <w:rsid w:val="006D01F8"/>
    <w:rsid w:val="006F3D38"/>
    <w:rsid w:val="0077752E"/>
    <w:rsid w:val="007851B5"/>
    <w:rsid w:val="007B4AF0"/>
    <w:rsid w:val="00845761"/>
    <w:rsid w:val="00860A36"/>
    <w:rsid w:val="0086779B"/>
    <w:rsid w:val="008707D8"/>
    <w:rsid w:val="008771A6"/>
    <w:rsid w:val="008A34C3"/>
    <w:rsid w:val="008B7202"/>
    <w:rsid w:val="008D36F3"/>
    <w:rsid w:val="00913435"/>
    <w:rsid w:val="00916772"/>
    <w:rsid w:val="00963443"/>
    <w:rsid w:val="009930AE"/>
    <w:rsid w:val="009A27D0"/>
    <w:rsid w:val="009D5C84"/>
    <w:rsid w:val="009E30E0"/>
    <w:rsid w:val="00A018DF"/>
    <w:rsid w:val="00A0224B"/>
    <w:rsid w:val="00A24479"/>
    <w:rsid w:val="00A43345"/>
    <w:rsid w:val="00A4587A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926BD"/>
    <w:rsid w:val="00BA5ABB"/>
    <w:rsid w:val="00BB18C0"/>
    <w:rsid w:val="00C01CB7"/>
    <w:rsid w:val="00C240A4"/>
    <w:rsid w:val="00CC3205"/>
    <w:rsid w:val="00CD545D"/>
    <w:rsid w:val="00CE27C2"/>
    <w:rsid w:val="00D27528"/>
    <w:rsid w:val="00E13460"/>
    <w:rsid w:val="00E36B2A"/>
    <w:rsid w:val="00E546BA"/>
    <w:rsid w:val="00E64CAC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37016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2025-02-13T11:13:00Z</dcterms:created>
  <dcterms:modified xsi:type="dcterms:W3CDTF">2025-02-15T13:08:00Z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