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70B5" w:rsidRDefault="001A3792" w:rsidP="00AC52C8">
      <w:pPr>
        <w:pStyle w:val="Nzov"/>
        <w:spacing w:before="0" w:after="0" w:line="240" w:lineRule="auto"/>
      </w:pPr>
      <w:r>
        <w:t>Poznámky</w:t>
      </w:r>
    </w:p>
    <w:p w:rsidR="005F2245" w:rsidRDefault="001A3792" w:rsidP="00AC52C8">
      <w:pPr>
        <w:pStyle w:val="Nzov"/>
        <w:spacing w:before="0" w:after="0" w:line="240" w:lineRule="auto"/>
        <w:rPr>
          <w:i/>
          <w:iCs/>
          <w:color w:val="FF0000"/>
        </w:rPr>
      </w:pPr>
      <w:r>
        <w:t xml:space="preserve"> k účtovnej závierke zostavenej k 31. decembru </w:t>
      </w:r>
      <w:r w:rsidR="00B121BF">
        <w:rPr>
          <w:i/>
          <w:iCs/>
          <w:color w:val="FF0000"/>
        </w:rPr>
        <w:t>202</w:t>
      </w:r>
      <w:r w:rsidR="00C227AC">
        <w:rPr>
          <w:i/>
          <w:iCs/>
          <w:color w:val="FF0000"/>
        </w:rPr>
        <w:t>4</w:t>
      </w:r>
    </w:p>
    <w:p w:rsidR="007837BA" w:rsidRPr="005F2245" w:rsidRDefault="007837BA" w:rsidP="00AC52C8">
      <w:pPr>
        <w:pStyle w:val="Nzov"/>
        <w:spacing w:before="0" w:after="0" w:line="240" w:lineRule="auto"/>
        <w:rPr>
          <w:i/>
          <w:iCs/>
          <w:color w:val="FF0000"/>
        </w:rPr>
      </w:pPr>
    </w:p>
    <w:p w:rsidR="001A3792" w:rsidRDefault="001A3792" w:rsidP="00AC52C8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567" w:hanging="567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Obchodné meno a sídlo Spoločnosti:</w:t>
      </w:r>
    </w:p>
    <w:p w:rsidR="001A3792" w:rsidRDefault="00C70AF9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Exastris IT</w:t>
      </w:r>
      <w:r w:rsidR="00EF2A50">
        <w:rPr>
          <w:i/>
          <w:iCs/>
          <w:color w:val="FF0000"/>
          <w:sz w:val="20"/>
        </w:rPr>
        <w:t xml:space="preserve"> 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</w:p>
    <w:p w:rsidR="00DB02C6" w:rsidRDefault="00C70AF9" w:rsidP="00AC52C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Stráža 248, 013 04 Stráža</w:t>
      </w:r>
    </w:p>
    <w:p w:rsidR="00DB02C6" w:rsidRDefault="00DB02C6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BD759B">
        <w:rPr>
          <w:i/>
          <w:iCs/>
          <w:color w:val="FF0000"/>
          <w:sz w:val="20"/>
        </w:rPr>
        <w:t xml:space="preserve">Exastris IT </w:t>
      </w:r>
      <w:r w:rsidR="00DB02C6">
        <w:rPr>
          <w:i/>
          <w:iCs/>
          <w:color w:val="FF0000"/>
          <w:sz w:val="20"/>
        </w:rPr>
        <w:t>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  <w:r>
        <w:rPr>
          <w:sz w:val="20"/>
        </w:rPr>
        <w:t xml:space="preserve"> (ďalej len „Spoločnosť“) bola založená </w:t>
      </w:r>
      <w:r w:rsidR="00C70AF9">
        <w:rPr>
          <w:i/>
          <w:iCs/>
          <w:color w:val="FF0000"/>
          <w:sz w:val="20"/>
        </w:rPr>
        <w:t>20.08</w:t>
      </w:r>
      <w:r w:rsidR="00D74E88">
        <w:rPr>
          <w:i/>
          <w:iCs/>
          <w:color w:val="FF0000"/>
          <w:sz w:val="20"/>
        </w:rPr>
        <w:t>.20</w:t>
      </w:r>
      <w:r w:rsidR="00EF2A50">
        <w:rPr>
          <w:i/>
          <w:iCs/>
          <w:color w:val="FF0000"/>
          <w:sz w:val="20"/>
        </w:rPr>
        <w:t>22</w:t>
      </w:r>
      <w:r>
        <w:rPr>
          <w:sz w:val="20"/>
        </w:rPr>
        <w:t xml:space="preserve"> a do obchodného registra bola zapísaná </w:t>
      </w:r>
      <w:r w:rsidR="00C70AF9">
        <w:rPr>
          <w:i/>
          <w:iCs/>
          <w:color w:val="FF0000"/>
          <w:sz w:val="20"/>
        </w:rPr>
        <w:t>24.08</w:t>
      </w:r>
      <w:r w:rsidR="00D74E88">
        <w:rPr>
          <w:i/>
          <w:iCs/>
          <w:color w:val="FF0000"/>
          <w:sz w:val="20"/>
        </w:rPr>
        <w:t>.20</w:t>
      </w:r>
      <w:r w:rsidR="00EF2A50">
        <w:rPr>
          <w:i/>
          <w:iCs/>
          <w:color w:val="FF0000"/>
          <w:sz w:val="20"/>
        </w:rPr>
        <w:t>22</w:t>
      </w:r>
      <w:r>
        <w:rPr>
          <w:sz w:val="20"/>
        </w:rPr>
        <w:t xml:space="preserve"> (Obchodný register Okresného súdu </w:t>
      </w:r>
      <w:r w:rsidR="00C70AF9">
        <w:rPr>
          <w:sz w:val="20"/>
        </w:rPr>
        <w:t>Žilina</w:t>
      </w:r>
      <w:r w:rsidR="00EF2A50">
        <w:rPr>
          <w:sz w:val="20"/>
        </w:rPr>
        <w:t>,</w:t>
      </w:r>
      <w:r>
        <w:rPr>
          <w:sz w:val="20"/>
        </w:rPr>
        <w:t xml:space="preserve">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C70AF9">
        <w:rPr>
          <w:i/>
          <w:iCs/>
          <w:color w:val="FF0000"/>
          <w:sz w:val="20"/>
        </w:rPr>
        <w:t>80343</w:t>
      </w:r>
      <w:r w:rsidR="00EF2A50">
        <w:rPr>
          <w:i/>
          <w:iCs/>
          <w:color w:val="FF0000"/>
          <w:sz w:val="20"/>
        </w:rPr>
        <w:t>/</w:t>
      </w:r>
      <w:r w:rsidR="00C70AF9">
        <w:rPr>
          <w:i/>
          <w:iCs/>
          <w:color w:val="FF0000"/>
          <w:sz w:val="20"/>
        </w:rPr>
        <w:t>L</w:t>
      </w:r>
      <w:r>
        <w:rPr>
          <w:sz w:val="20"/>
        </w:rPr>
        <w:t>).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Hlavné činnosti Spoločnosti podľa výpisu z obchodného registra:</w:t>
      </w:r>
    </w:p>
    <w:p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C70AF9">
        <w:rPr>
          <w:color w:val="000000"/>
          <w:sz w:val="20"/>
        </w:rPr>
        <w:t xml:space="preserve"> reklamné a marketingové služby, prieskum trhu a verejnej mienky</w:t>
      </w:r>
    </w:p>
    <w:p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 </w:t>
      </w:r>
      <w:r w:rsidR="00D74E88">
        <w:rPr>
          <w:color w:val="000000"/>
          <w:sz w:val="20"/>
        </w:rPr>
        <w:t>sprostredkovateľská činnos</w:t>
      </w:r>
      <w:r w:rsidR="002D6556">
        <w:rPr>
          <w:color w:val="000000"/>
          <w:sz w:val="20"/>
        </w:rPr>
        <w:t>ť</w:t>
      </w:r>
      <w:r w:rsidR="00EF2A50">
        <w:rPr>
          <w:color w:val="000000"/>
          <w:sz w:val="20"/>
        </w:rPr>
        <w:t xml:space="preserve"> v oblasti obchodu, služieb, výroby</w:t>
      </w:r>
    </w:p>
    <w:p w:rsidR="00BD54A9" w:rsidRDefault="00EF2A50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počítačové služby a služby súvisiace s počítačovým spracovaním údajov</w:t>
      </w:r>
    </w:p>
    <w:p w:rsidR="001A3792" w:rsidRDefault="001A3792" w:rsidP="007F22FC">
      <w:pPr>
        <w:spacing w:after="0" w:line="240" w:lineRule="auto"/>
        <w:ind w:left="993"/>
        <w:jc w:val="both"/>
        <w:rPr>
          <w:color w:val="000000"/>
          <w:sz w:val="20"/>
        </w:rPr>
      </w:pPr>
    </w:p>
    <w:p w:rsidR="001A3792" w:rsidRPr="00BD54A9" w:rsidRDefault="001A3792" w:rsidP="00AC52C8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Priemerný počet zamestnancov 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CB1C60"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C227AC">
        <w:rPr>
          <w:i/>
          <w:iCs/>
          <w:color w:val="FF0000"/>
          <w:sz w:val="20"/>
        </w:rPr>
        <w:t>4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C227AC">
        <w:rPr>
          <w:i/>
          <w:color w:val="FF0000"/>
          <w:sz w:val="20"/>
        </w:rPr>
        <w:t>1</w:t>
      </w:r>
      <w:r w:rsidR="00D74E88">
        <w:rPr>
          <w:i/>
          <w:iCs/>
          <w:color w:val="FF0000"/>
          <w:sz w:val="20"/>
        </w:rPr>
        <w:t xml:space="preserve"> </w:t>
      </w:r>
      <w:r w:rsidR="001852CE">
        <w:rPr>
          <w:sz w:val="20"/>
        </w:rPr>
        <w:t>zamestnanc</w:t>
      </w:r>
      <w:r w:rsidR="00466617">
        <w:rPr>
          <w:sz w:val="20"/>
        </w:rPr>
        <w:t>a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Právny dôvod na zostavenie účtovnej závierky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C227AC">
        <w:rPr>
          <w:i/>
          <w:iCs/>
          <w:color w:val="FF0000"/>
          <w:sz w:val="20"/>
        </w:rPr>
        <w:t>4</w:t>
      </w:r>
      <w:r w:rsidR="00B121BF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C227AC">
        <w:rPr>
          <w:i/>
          <w:iCs/>
          <w:color w:val="FF0000"/>
          <w:sz w:val="20"/>
        </w:rPr>
        <w:t>4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C227AC">
        <w:rPr>
          <w:i/>
          <w:iCs/>
          <w:color w:val="FF0000"/>
          <w:sz w:val="20"/>
        </w:rPr>
        <w:t>4</w:t>
      </w:r>
      <w:r>
        <w:rPr>
          <w:sz w:val="20"/>
        </w:rPr>
        <w:t>.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Dátum schválenia účtovnej závierky za predchádzajúce účtovné obdobie</w:t>
      </w:r>
    </w:p>
    <w:p w:rsidR="00DE3474" w:rsidRPr="00DE3474" w:rsidRDefault="00DE3474" w:rsidP="00DE3474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737" w:hanging="737"/>
        <w:rPr>
          <w:b w:val="0"/>
        </w:rPr>
      </w:pPr>
      <w:r>
        <w:rPr>
          <w:b w:val="0"/>
        </w:rPr>
        <w:t xml:space="preserve">         </w:t>
      </w:r>
      <w:r w:rsidRPr="00DE3474">
        <w:rPr>
          <w:b w:val="0"/>
        </w:rPr>
        <w:t xml:space="preserve">Spoločnosť účtovnú závierku za predchádzajúce účtovné obdobie schválila dňa </w:t>
      </w:r>
      <w:r w:rsidR="00EE7533">
        <w:rPr>
          <w:b w:val="0"/>
          <w:color w:val="FF0000"/>
        </w:rPr>
        <w:t>05.02</w:t>
      </w:r>
      <w:r w:rsidRPr="00DE3474">
        <w:rPr>
          <w:b w:val="0"/>
          <w:color w:val="FF0000"/>
        </w:rPr>
        <w:t>.202</w:t>
      </w:r>
      <w:r w:rsidR="00EE7533">
        <w:rPr>
          <w:b w:val="0"/>
          <w:color w:val="FF0000"/>
        </w:rPr>
        <w:t>4</w:t>
      </w:r>
      <w:r>
        <w:rPr>
          <w:b w:val="0"/>
        </w:rPr>
        <w:t xml:space="preserve"> na valnom zhromaž</w:t>
      </w:r>
      <w:r w:rsidRPr="00DE3474">
        <w:rPr>
          <w:b w:val="0"/>
        </w:rPr>
        <w:t>dení spoločnosti.</w:t>
      </w:r>
    </w:p>
    <w:p w:rsidR="001A3792" w:rsidRPr="00DE3474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4E4E68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Default="0070156B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 Samuel Šuš</w:t>
      </w:r>
      <w:r w:rsidR="00C70AF9">
        <w:rPr>
          <w:i/>
          <w:iCs/>
          <w:color w:val="FF0000"/>
          <w:sz w:val="20"/>
        </w:rPr>
        <w:t>oliak, Žilina</w:t>
      </w:r>
    </w:p>
    <w:p w:rsidR="007121D1" w:rsidRDefault="007121D1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4E4E68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Default="001A3792" w:rsidP="00AC52C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>Informácie o </w:t>
      </w:r>
      <w:r w:rsidRPr="002501A9">
        <w:t>spoločníkoch</w:t>
      </w:r>
      <w:r>
        <w:t xml:space="preserve"> Spoločnosti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C227AC">
        <w:rPr>
          <w:i/>
          <w:iCs/>
          <w:color w:val="FF0000"/>
          <w:sz w:val="20"/>
        </w:rPr>
        <w:t>4</w:t>
      </w:r>
      <w:r>
        <w:rPr>
          <w:sz w:val="20"/>
        </w:rPr>
        <w:t>: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535DE0" w:rsidRPr="00FD6938" w:rsidTr="00535DE0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535DE0" w:rsidRPr="00FD6938" w:rsidTr="00535DE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FD6938" w:rsidTr="004E4E6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FD6938" w:rsidRDefault="007121D1" w:rsidP="00AC52C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I</w:t>
            </w:r>
            <w:r w:rsidR="00C70AF9">
              <w:rPr>
                <w:sz w:val="20"/>
              </w:rPr>
              <w:t>ng. Samuel Šušoliak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  <w:r w:rsidR="00527F67" w:rsidRPr="00FD693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  <w:r w:rsidR="00527F67" w:rsidRPr="00FD6938">
              <w:rPr>
                <w:bCs/>
                <w:sz w:val="20"/>
                <w:szCs w:val="20"/>
              </w:rPr>
              <w:t>0</w:t>
            </w:r>
          </w:p>
        </w:tc>
      </w:tr>
      <w:tr w:rsidR="00527F67" w:rsidRPr="00FD6938" w:rsidTr="004E4E68">
        <w:trPr>
          <w:cantSplit/>
          <w:trHeight w:val="283"/>
        </w:trPr>
        <w:tc>
          <w:tcPr>
            <w:tcW w:w="3969" w:type="dxa"/>
            <w:vAlign w:val="bottom"/>
          </w:tcPr>
          <w:p w:rsidR="00527F67" w:rsidRPr="00FD6938" w:rsidRDefault="00527F67" w:rsidP="00AC52C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527F67" w:rsidRPr="00FD6938" w:rsidRDefault="007F22FC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5000</w:t>
            </w:r>
          </w:p>
        </w:tc>
        <w:tc>
          <w:tcPr>
            <w:tcW w:w="1630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  <w:tc>
          <w:tcPr>
            <w:tcW w:w="1976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</w:tr>
    </w:tbl>
    <w:p w:rsidR="00CC3FAD" w:rsidRDefault="00CC3FAD" w:rsidP="00AC52C8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466818" w:rsidRPr="00466818" w:rsidRDefault="00466818" w:rsidP="00466818"/>
    <w:p w:rsidR="00466818" w:rsidRDefault="001A3792" w:rsidP="0046681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466818" w:rsidRPr="00466818" w:rsidRDefault="00466818" w:rsidP="00466818">
      <w:pPr>
        <w:spacing w:after="0" w:line="240" w:lineRule="auto"/>
      </w:pPr>
    </w:p>
    <w:p w:rsidR="001A3792" w:rsidRDefault="001A3792" w:rsidP="00466818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AC52C8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</w:t>
      </w:r>
      <w:r>
        <w:lastRenderedPageBreak/>
        <w:t xml:space="preserve">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1A3792" w:rsidRDefault="001A3792" w:rsidP="00803D10">
      <w:pPr>
        <w:pStyle w:val="odstavecbezcisla"/>
        <w:spacing w:line="240" w:lineRule="auto"/>
        <w:ind w:left="425"/>
        <w:rPr>
          <w:i/>
          <w:color w:val="FF0000"/>
        </w:rPr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...</w:t>
      </w:r>
    </w:p>
    <w:p w:rsidR="00803D10" w:rsidRPr="00274313" w:rsidRDefault="00803D10" w:rsidP="00803D10">
      <w:pPr>
        <w:pStyle w:val="odstavecbezcisla"/>
        <w:spacing w:line="240" w:lineRule="auto"/>
        <w:ind w:left="425"/>
        <w:rPr>
          <w:i/>
          <w:color w:val="FF0000"/>
        </w:rPr>
      </w:pPr>
    </w:p>
    <w:p w:rsidR="001A3792" w:rsidRDefault="001A3792" w:rsidP="00AC52C8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FA6F07" w:rsidRDefault="00FA6F07" w:rsidP="00AC52C8">
      <w:pPr>
        <w:pStyle w:val="odstavecbezcisla"/>
        <w:spacing w:line="240" w:lineRule="auto"/>
      </w:pPr>
    </w:p>
    <w:p w:rsidR="001A3792" w:rsidRPr="009E7C06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AC52C8">
      <w:pPr>
        <w:pStyle w:val="odstavecbezcisla"/>
        <w:spacing w:line="240" w:lineRule="auto"/>
        <w:ind w:left="425"/>
      </w:pP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AC52C8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AC52C8">
      <w:pPr>
        <w:pStyle w:val="odstavecbezcisla"/>
        <w:spacing w:line="240" w:lineRule="auto"/>
        <w:rPr>
          <w:sz w:val="12"/>
        </w:rPr>
      </w:pPr>
    </w:p>
    <w:p w:rsidR="001A3792" w:rsidRDefault="001A3792" w:rsidP="00AC52C8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AC52C8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FA6F07" w:rsidRDefault="00FA6F07" w:rsidP="00AC52C8">
      <w:pPr>
        <w:pStyle w:val="odstavecbezcisla"/>
        <w:spacing w:line="240" w:lineRule="auto"/>
      </w:pPr>
    </w:p>
    <w:p w:rsidR="001A3792" w:rsidRDefault="001A3792" w:rsidP="00AC52C8">
      <w:pPr>
        <w:pStyle w:val="odstavecabc"/>
        <w:spacing w:before="0" w:after="0" w:line="240" w:lineRule="auto"/>
      </w:pPr>
      <w:r>
        <w:t>Rezervy</w:t>
      </w:r>
    </w:p>
    <w:p w:rsidR="001A3792" w:rsidRDefault="001A3792" w:rsidP="00AC52C8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AC52C8">
      <w:pPr>
        <w:pStyle w:val="odstavecbezcisla"/>
        <w:spacing w:line="240" w:lineRule="auto"/>
        <w:ind w:left="0"/>
      </w:pPr>
    </w:p>
    <w:p w:rsidR="00042264" w:rsidRDefault="00042264" w:rsidP="00AC52C8">
      <w:pPr>
        <w:pStyle w:val="odstavecabc"/>
        <w:spacing w:before="0" w:after="0" w:line="240" w:lineRule="auto"/>
      </w:pPr>
      <w:r>
        <w:t>Cudzia mena</w:t>
      </w:r>
    </w:p>
    <w:p w:rsidR="00042264" w:rsidRDefault="00042264" w:rsidP="00AC52C8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AC52C8">
      <w:pPr>
        <w:pStyle w:val="odstavecbezcisla"/>
        <w:spacing w:line="240" w:lineRule="auto"/>
      </w:pPr>
    </w:p>
    <w:p w:rsidR="001A3792" w:rsidRDefault="001A3792" w:rsidP="00AC52C8">
      <w:pPr>
        <w:pStyle w:val="odstavecabc"/>
        <w:spacing w:before="0" w:after="0" w:line="240" w:lineRule="auto"/>
      </w:pPr>
      <w:r>
        <w:t>Výnosy</w:t>
      </w:r>
    </w:p>
    <w:p w:rsidR="001A3792" w:rsidRDefault="001A3792" w:rsidP="00466818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466818">
      <w:pPr>
        <w:pStyle w:val="odstavecbezcisla"/>
        <w:spacing w:line="240" w:lineRule="auto"/>
      </w:pPr>
    </w:p>
    <w:p w:rsidR="006D306E" w:rsidRDefault="006D306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</w:t>
      </w:r>
      <w:r w:rsidR="005F2245">
        <w:rPr>
          <w:bCs/>
          <w:sz w:val="22"/>
          <w:lang w:val="sk-SK"/>
        </w:rPr>
        <w:tab/>
      </w:r>
      <w:r w:rsidRPr="006D306E">
        <w:rPr>
          <w:bCs/>
          <w:sz w:val="22"/>
          <w:lang w:val="sk-SK"/>
        </w:rPr>
        <w:t>AKTÍVA</w:t>
      </w:r>
    </w:p>
    <w:p w:rsidR="00FA6F07" w:rsidRPr="00466818" w:rsidRDefault="00FA6F07" w:rsidP="00466818">
      <w:pPr>
        <w:spacing w:after="0" w:line="240" w:lineRule="auto"/>
        <w:rPr>
          <w:sz w:val="20"/>
          <w:szCs w:val="20"/>
        </w:rPr>
      </w:pPr>
    </w:p>
    <w:p w:rsidR="00C05C0F" w:rsidRPr="006D306E" w:rsidRDefault="00C05C0F" w:rsidP="00C05C0F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.     Dlhodobý nehmotný majetok a dlhodobý hmotný majetok</w:t>
      </w:r>
    </w:p>
    <w:p w:rsidR="00C05C0F" w:rsidRDefault="00C05C0F" w:rsidP="00C05C0F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355079">
        <w:rPr>
          <w:iCs w:val="0"/>
          <w:color w:val="FF0000"/>
        </w:rPr>
        <w:t>20</w:t>
      </w:r>
      <w:r w:rsidR="00EE7533">
        <w:rPr>
          <w:iCs w:val="0"/>
          <w:color w:val="FF0000"/>
        </w:rPr>
        <w:t>24</w:t>
      </w:r>
      <w:r w:rsidRPr="00355079">
        <w:rPr>
          <w:iCs w:val="0"/>
          <w:color w:val="FF0000"/>
        </w:rPr>
        <w:t xml:space="preserve"> </w:t>
      </w:r>
      <w:r w:rsidRPr="00071336">
        <w:rPr>
          <w:iCs w:val="0"/>
          <w:color w:val="FF0000"/>
        </w:rPr>
        <w:t>d</w:t>
      </w:r>
      <w:r>
        <w:rPr>
          <w:iCs w:val="0"/>
        </w:rPr>
        <w:t xml:space="preserve">o 31. decembra </w:t>
      </w:r>
      <w:r w:rsidRPr="00355079">
        <w:rPr>
          <w:iCs w:val="0"/>
          <w:color w:val="FF0000"/>
        </w:rPr>
        <w:t>20</w:t>
      </w:r>
      <w:r>
        <w:rPr>
          <w:iCs w:val="0"/>
          <w:color w:val="FF0000"/>
        </w:rPr>
        <w:t>2</w:t>
      </w:r>
      <w:r w:rsidR="00EE7533">
        <w:rPr>
          <w:iCs w:val="0"/>
          <w:color w:val="FF0000"/>
        </w:rPr>
        <w:t>4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nasle-dujúcej tabuľke</w:t>
      </w:r>
    </w:p>
    <w:p w:rsidR="00C05C0F" w:rsidRDefault="00C05C0F" w:rsidP="00C05C0F">
      <w:pPr>
        <w:pStyle w:val="odstavecbezcisla"/>
        <w:rPr>
          <w:iCs w:val="0"/>
        </w:rPr>
      </w:pPr>
    </w:p>
    <w:p w:rsidR="00C05C0F" w:rsidRPr="00FF6D6A" w:rsidRDefault="00C05C0F" w:rsidP="00C05C0F">
      <w:pPr>
        <w:pStyle w:val="odstavecbezcisla"/>
        <w:ind w:left="0"/>
        <w:rPr>
          <w:iCs w:val="0"/>
        </w:rPr>
      </w:pPr>
    </w:p>
    <w:p w:rsidR="00C05C0F" w:rsidRDefault="00C05C0F" w:rsidP="00C05C0F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ind w:left="1353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C05C0F" w:rsidRPr="00355079" w:rsidRDefault="00C05C0F" w:rsidP="00C05C0F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C05C0F" w:rsidRPr="00DD41B0" w:rsidTr="0039231C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E7533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E7533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C05C0F" w:rsidRPr="00DD41B0" w:rsidTr="0039231C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C05C0F" w:rsidRPr="00DD41B0" w:rsidRDefault="00EE7533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3699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C05C0F" w:rsidRPr="00DD41B0" w:rsidRDefault="00EE7533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46585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C05C0F" w:rsidRPr="00DD41B0" w:rsidRDefault="00EE7533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50284</w:t>
            </w:r>
          </w:p>
        </w:tc>
      </w:tr>
      <w:tr w:rsidR="00C05C0F" w:rsidRPr="00DD41B0" w:rsidTr="0039231C">
        <w:trPr>
          <w:trHeight w:val="283"/>
        </w:trPr>
        <w:tc>
          <w:tcPr>
            <w:tcW w:w="3613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05C0F" w:rsidRPr="00DD41B0" w:rsidTr="0039231C">
        <w:trPr>
          <w:trHeight w:val="283"/>
        </w:trPr>
        <w:tc>
          <w:tcPr>
            <w:tcW w:w="3613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C05C0F" w:rsidRPr="00DD41B0" w:rsidRDefault="00EE7533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3699</w:t>
            </w:r>
          </w:p>
        </w:tc>
        <w:tc>
          <w:tcPr>
            <w:tcW w:w="994" w:type="dxa"/>
            <w:vAlign w:val="center"/>
          </w:tcPr>
          <w:p w:rsidR="00C05C0F" w:rsidRPr="00DD41B0" w:rsidRDefault="00EE7533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46585</w:t>
            </w:r>
          </w:p>
        </w:tc>
        <w:tc>
          <w:tcPr>
            <w:tcW w:w="113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05C0F" w:rsidRPr="00DD41B0" w:rsidRDefault="00EE7533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50284</w:t>
            </w:r>
          </w:p>
        </w:tc>
      </w:tr>
      <w:tr w:rsidR="00C05C0F" w:rsidRPr="00DD41B0" w:rsidTr="0039231C">
        <w:trPr>
          <w:trHeight w:val="283"/>
        </w:trPr>
        <w:tc>
          <w:tcPr>
            <w:tcW w:w="3613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05C0F" w:rsidRPr="00DD41B0" w:rsidTr="0039231C">
        <w:trPr>
          <w:trHeight w:val="283"/>
        </w:trPr>
        <w:tc>
          <w:tcPr>
            <w:tcW w:w="3613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05C0F" w:rsidRPr="00DD41B0" w:rsidTr="0039231C">
        <w:trPr>
          <w:trHeight w:val="283"/>
        </w:trPr>
        <w:tc>
          <w:tcPr>
            <w:tcW w:w="3613" w:type="dxa"/>
          </w:tcPr>
          <w:p w:rsidR="00C05C0F" w:rsidRPr="00DD41B0" w:rsidRDefault="00C05C0F" w:rsidP="0039231C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C05C0F" w:rsidRPr="00DD41B0" w:rsidRDefault="00C05C0F" w:rsidP="0039231C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C05C0F" w:rsidRPr="00DD41B0" w:rsidRDefault="00EE7533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3699</w:t>
            </w:r>
          </w:p>
        </w:tc>
        <w:tc>
          <w:tcPr>
            <w:tcW w:w="994" w:type="dxa"/>
            <w:vAlign w:val="center"/>
          </w:tcPr>
          <w:p w:rsidR="00C05C0F" w:rsidRPr="00DD41B0" w:rsidRDefault="00EE7533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46585</w:t>
            </w:r>
          </w:p>
        </w:tc>
        <w:tc>
          <w:tcPr>
            <w:tcW w:w="113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05C0F" w:rsidRPr="00DD41B0" w:rsidRDefault="00EE7533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50284</w:t>
            </w:r>
          </w:p>
        </w:tc>
      </w:tr>
      <w:tr w:rsidR="00C05C0F" w:rsidRPr="00DD41B0" w:rsidTr="0039231C">
        <w:trPr>
          <w:trHeight w:val="283"/>
        </w:trPr>
        <w:tc>
          <w:tcPr>
            <w:tcW w:w="3613" w:type="dxa"/>
          </w:tcPr>
          <w:p w:rsidR="00C05C0F" w:rsidRPr="00DD41B0" w:rsidRDefault="00C05C0F" w:rsidP="0039231C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C05C0F" w:rsidRPr="00DD41B0" w:rsidRDefault="00EE7533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46585</w:t>
            </w:r>
          </w:p>
        </w:tc>
        <w:tc>
          <w:tcPr>
            <w:tcW w:w="1134" w:type="dxa"/>
            <w:vAlign w:val="center"/>
          </w:tcPr>
          <w:p w:rsidR="00C05C0F" w:rsidRPr="00DD41B0" w:rsidRDefault="00EE7533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46585</w:t>
            </w:r>
          </w:p>
        </w:tc>
        <w:tc>
          <w:tcPr>
            <w:tcW w:w="198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C05C0F" w:rsidRDefault="00C05C0F" w:rsidP="00C05C0F">
      <w:pPr>
        <w:pStyle w:val="odstavecbezcisla"/>
        <w:ind w:left="0"/>
        <w:rPr>
          <w:iCs w:val="0"/>
        </w:rPr>
      </w:pPr>
    </w:p>
    <w:p w:rsidR="00C05C0F" w:rsidRDefault="00C05C0F" w:rsidP="00C05C0F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ind w:left="1353"/>
        <w:rPr>
          <w:b/>
          <w:iCs w:val="0"/>
        </w:rPr>
      </w:pPr>
      <w:r w:rsidRPr="00604871">
        <w:rPr>
          <w:b/>
          <w:iCs w:val="0"/>
        </w:rPr>
        <w:lastRenderedPageBreak/>
        <w:t>Pohyb oprávok, opravných položiek</w:t>
      </w:r>
    </w:p>
    <w:p w:rsidR="00C05C0F" w:rsidRPr="00604871" w:rsidRDefault="00C05C0F" w:rsidP="00C05C0F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C05C0F" w:rsidRPr="00DD41B0" w:rsidTr="0039231C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E7533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EE7533">
              <w:rPr>
                <w:b/>
                <w:iCs w:val="0"/>
                <w:color w:val="FF0000"/>
                <w:sz w:val="18"/>
                <w:szCs w:val="18"/>
              </w:rPr>
              <w:t>24</w:t>
            </w:r>
          </w:p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C05C0F" w:rsidRPr="00DD41B0" w:rsidTr="0039231C">
        <w:trPr>
          <w:trHeight w:val="222"/>
        </w:trPr>
        <w:tc>
          <w:tcPr>
            <w:tcW w:w="3538" w:type="dxa"/>
            <w:tcBorders>
              <w:top w:val="single" w:sz="12" w:space="0" w:color="auto"/>
            </w:tcBorders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C05C0F" w:rsidRPr="00DD41B0" w:rsidRDefault="00EE7533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848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05C0F" w:rsidRPr="00DD41B0" w:rsidRDefault="00EE7533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6748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C05C0F" w:rsidRPr="00DD41B0" w:rsidRDefault="00EE7533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7596</w:t>
            </w:r>
          </w:p>
        </w:tc>
      </w:tr>
      <w:tr w:rsidR="00C05C0F" w:rsidRPr="00DD41B0" w:rsidTr="0039231C">
        <w:trPr>
          <w:trHeight w:val="283"/>
        </w:trPr>
        <w:tc>
          <w:tcPr>
            <w:tcW w:w="3538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05C0F" w:rsidRPr="00DD41B0" w:rsidTr="0039231C">
        <w:trPr>
          <w:trHeight w:val="283"/>
        </w:trPr>
        <w:tc>
          <w:tcPr>
            <w:tcW w:w="3538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C05C0F" w:rsidRPr="00DD41B0" w:rsidRDefault="00EE7533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848</w:t>
            </w:r>
          </w:p>
        </w:tc>
        <w:tc>
          <w:tcPr>
            <w:tcW w:w="992" w:type="dxa"/>
            <w:vAlign w:val="center"/>
          </w:tcPr>
          <w:p w:rsidR="00C05C0F" w:rsidRPr="00DD41B0" w:rsidRDefault="00EE7533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6748</w:t>
            </w:r>
          </w:p>
        </w:tc>
        <w:tc>
          <w:tcPr>
            <w:tcW w:w="113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05C0F" w:rsidRPr="00DD41B0" w:rsidRDefault="00EE7533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7596</w:t>
            </w:r>
          </w:p>
        </w:tc>
      </w:tr>
      <w:tr w:rsidR="00C05C0F" w:rsidRPr="00DD41B0" w:rsidTr="0039231C">
        <w:trPr>
          <w:trHeight w:val="283"/>
        </w:trPr>
        <w:tc>
          <w:tcPr>
            <w:tcW w:w="3538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05C0F" w:rsidRPr="00DD41B0" w:rsidTr="0039231C">
        <w:trPr>
          <w:trHeight w:val="283"/>
        </w:trPr>
        <w:tc>
          <w:tcPr>
            <w:tcW w:w="3538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05C0F" w:rsidRPr="00DD41B0" w:rsidTr="0039231C">
        <w:trPr>
          <w:trHeight w:val="283"/>
        </w:trPr>
        <w:tc>
          <w:tcPr>
            <w:tcW w:w="3538" w:type="dxa"/>
          </w:tcPr>
          <w:p w:rsidR="00C05C0F" w:rsidRPr="00DD41B0" w:rsidRDefault="00C05C0F" w:rsidP="0039231C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C05C0F" w:rsidRPr="00DD41B0" w:rsidRDefault="00EE7533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848</w:t>
            </w:r>
          </w:p>
        </w:tc>
        <w:tc>
          <w:tcPr>
            <w:tcW w:w="992" w:type="dxa"/>
            <w:vAlign w:val="center"/>
          </w:tcPr>
          <w:p w:rsidR="00C05C0F" w:rsidRPr="00DD41B0" w:rsidRDefault="00EE7533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6748</w:t>
            </w:r>
          </w:p>
        </w:tc>
        <w:tc>
          <w:tcPr>
            <w:tcW w:w="113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05C0F" w:rsidRPr="00DD41B0" w:rsidRDefault="00EE7533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7596</w:t>
            </w:r>
          </w:p>
        </w:tc>
      </w:tr>
    </w:tbl>
    <w:p w:rsidR="00C05C0F" w:rsidRPr="00FF6D6A" w:rsidRDefault="00C05C0F" w:rsidP="00C05C0F">
      <w:pPr>
        <w:pStyle w:val="odstavecbezcisla"/>
        <w:ind w:left="0"/>
        <w:rPr>
          <w:iCs w:val="0"/>
        </w:rPr>
      </w:pPr>
    </w:p>
    <w:p w:rsidR="00C05C0F" w:rsidRDefault="00C05C0F" w:rsidP="00C05C0F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C05C0F" w:rsidRPr="00604871" w:rsidRDefault="00C05C0F" w:rsidP="00C05C0F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C05C0F" w:rsidRPr="00DD41B0" w:rsidTr="0039231C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E7533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E7533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C05C0F" w:rsidRPr="00DD41B0" w:rsidTr="0039231C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C05C0F" w:rsidRPr="00DD41B0" w:rsidRDefault="00EE7533" w:rsidP="005F4849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2851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C05C0F" w:rsidRPr="00DD41B0" w:rsidRDefault="00EE7533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42688</w:t>
            </w:r>
          </w:p>
        </w:tc>
      </w:tr>
      <w:tr w:rsidR="00C05C0F" w:rsidRPr="00DD41B0" w:rsidTr="0039231C">
        <w:trPr>
          <w:trHeight w:val="283"/>
        </w:trPr>
        <w:tc>
          <w:tcPr>
            <w:tcW w:w="5031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05C0F" w:rsidRPr="00DD41B0" w:rsidTr="0039231C">
        <w:trPr>
          <w:trHeight w:val="283"/>
        </w:trPr>
        <w:tc>
          <w:tcPr>
            <w:tcW w:w="5031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C05C0F" w:rsidRPr="00DD41B0" w:rsidRDefault="00EE7533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2851</w:t>
            </w:r>
          </w:p>
        </w:tc>
        <w:tc>
          <w:tcPr>
            <w:tcW w:w="2559" w:type="dxa"/>
            <w:vAlign w:val="center"/>
          </w:tcPr>
          <w:p w:rsidR="00C05C0F" w:rsidRPr="00DD41B0" w:rsidRDefault="00EE7533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42688</w:t>
            </w:r>
          </w:p>
        </w:tc>
      </w:tr>
      <w:tr w:rsidR="00C05C0F" w:rsidRPr="00DD41B0" w:rsidTr="0039231C">
        <w:trPr>
          <w:trHeight w:val="283"/>
        </w:trPr>
        <w:tc>
          <w:tcPr>
            <w:tcW w:w="5031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05C0F" w:rsidRPr="00DD41B0" w:rsidTr="0039231C">
        <w:trPr>
          <w:trHeight w:val="283"/>
        </w:trPr>
        <w:tc>
          <w:tcPr>
            <w:tcW w:w="5031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05C0F" w:rsidRPr="00DD41B0" w:rsidTr="0039231C">
        <w:trPr>
          <w:trHeight w:val="283"/>
        </w:trPr>
        <w:tc>
          <w:tcPr>
            <w:tcW w:w="5031" w:type="dxa"/>
          </w:tcPr>
          <w:p w:rsidR="00C05C0F" w:rsidRPr="00DD41B0" w:rsidRDefault="00C05C0F" w:rsidP="0039231C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C05C0F" w:rsidRPr="00DD41B0" w:rsidRDefault="00EE7533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2851</w:t>
            </w:r>
          </w:p>
        </w:tc>
        <w:tc>
          <w:tcPr>
            <w:tcW w:w="2559" w:type="dxa"/>
            <w:vAlign w:val="center"/>
          </w:tcPr>
          <w:p w:rsidR="00C05C0F" w:rsidRPr="00DD41B0" w:rsidRDefault="00EE7533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42688</w:t>
            </w:r>
          </w:p>
        </w:tc>
      </w:tr>
    </w:tbl>
    <w:p w:rsidR="00A84A22" w:rsidRDefault="00A84A22" w:rsidP="00C05C0F">
      <w:pPr>
        <w:pStyle w:val="odstavecbezcisla"/>
        <w:spacing w:line="240" w:lineRule="auto"/>
        <w:ind w:left="0"/>
        <w:rPr>
          <w:iCs w:val="0"/>
        </w:rPr>
      </w:pPr>
    </w:p>
    <w:p w:rsidR="00F615DC" w:rsidRDefault="00F615DC" w:rsidP="00C05C0F">
      <w:pPr>
        <w:pStyle w:val="odstavecbezcisla"/>
        <w:spacing w:line="240" w:lineRule="auto"/>
        <w:ind w:left="0"/>
        <w:rPr>
          <w:iCs w:val="0"/>
        </w:rPr>
      </w:pPr>
    </w:p>
    <w:p w:rsidR="00F615DC" w:rsidRPr="00FF6D6A" w:rsidRDefault="00F615DC" w:rsidP="00C05C0F">
      <w:pPr>
        <w:pStyle w:val="odstavecbezcisla"/>
        <w:spacing w:line="240" w:lineRule="auto"/>
        <w:ind w:left="0"/>
        <w:rPr>
          <w:iCs w:val="0"/>
        </w:rPr>
      </w:pPr>
    </w:p>
    <w:p w:rsidR="00C05C0F" w:rsidRPr="00C05C0F" w:rsidRDefault="001A3792" w:rsidP="00C05C0F">
      <w:pPr>
        <w:pStyle w:val="Nadpis3"/>
        <w:numPr>
          <w:ilvl w:val="0"/>
          <w:numId w:val="40"/>
        </w:numPr>
        <w:spacing w:after="0" w:line="240" w:lineRule="auto"/>
        <w:rPr>
          <w:lang w:val="sk-SK"/>
        </w:rPr>
      </w:pPr>
      <w:r w:rsidRPr="005F2245">
        <w:rPr>
          <w:lang w:val="sk-SK"/>
        </w:rPr>
        <w:t>Pohľadávky</w:t>
      </w:r>
    </w:p>
    <w:p w:rsidR="001A3792" w:rsidRDefault="001A3792" w:rsidP="00DB32B4">
      <w:pPr>
        <w:pStyle w:val="odstavecbezcisla"/>
        <w:spacing w:line="240" w:lineRule="auto"/>
      </w:pPr>
      <w:r w:rsidRPr="005F2245">
        <w:rPr>
          <w:iCs w:val="0"/>
        </w:rPr>
        <w:t>Veková štruktúra pohľadávok je uve</w:t>
      </w:r>
      <w:r w:rsidR="00CB1C60" w:rsidRPr="005F2245">
        <w:rPr>
          <w:iCs w:val="0"/>
        </w:rPr>
        <w:t>dená v nasledujúcej tabuľke v EUR</w:t>
      </w:r>
      <w:r w:rsidRPr="005F2245">
        <w:rPr>
          <w:iCs w:val="0"/>
        </w:rP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994"/>
        <w:gridCol w:w="2268"/>
      </w:tblGrid>
      <w:tr w:rsidR="001A3792" w:rsidRPr="00FD6938" w:rsidTr="005F4849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99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7F3BC6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bCs/>
                <w:sz w:val="18"/>
                <w:szCs w:val="18"/>
              </w:rPr>
              <w:t>k 31.12.</w:t>
            </w:r>
            <w:r w:rsidRPr="00FD6938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EE7533">
              <w:rPr>
                <w:b/>
                <w:bCs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="00CB1C60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E753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F970B5" w:rsidRPr="00FD6938" w:rsidTr="005F4849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do lehoty splatnosti</w:t>
            </w:r>
          </w:p>
        </w:tc>
        <w:tc>
          <w:tcPr>
            <w:tcW w:w="1994" w:type="dxa"/>
            <w:tcBorders>
              <w:top w:val="single" w:sz="12" w:space="0" w:color="auto"/>
            </w:tcBorders>
            <w:vAlign w:val="bottom"/>
          </w:tcPr>
          <w:p w:rsidR="00F970B5" w:rsidRPr="00FD6938" w:rsidRDefault="00EE7533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4080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F970B5" w:rsidRPr="00FD6938" w:rsidRDefault="00EE7533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6530</w:t>
            </w:r>
          </w:p>
        </w:tc>
      </w:tr>
      <w:tr w:rsidR="00F970B5" w:rsidRPr="00FD6938" w:rsidTr="005F4849">
        <w:trPr>
          <w:cantSplit/>
        </w:trPr>
        <w:tc>
          <w:tcPr>
            <w:tcW w:w="4958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po lehote splatnosti</w:t>
            </w:r>
          </w:p>
        </w:tc>
        <w:tc>
          <w:tcPr>
            <w:tcW w:w="1994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  <w:tc>
          <w:tcPr>
            <w:tcW w:w="2268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</w:tr>
      <w:tr w:rsidR="00F970B5" w:rsidRPr="00FD6938" w:rsidTr="005F4849">
        <w:trPr>
          <w:cantSplit/>
          <w:trHeight w:val="199"/>
        </w:trPr>
        <w:tc>
          <w:tcPr>
            <w:tcW w:w="4958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994" w:type="dxa"/>
            <w:vAlign w:val="bottom"/>
          </w:tcPr>
          <w:p w:rsidR="00F970B5" w:rsidRPr="00FD6938" w:rsidRDefault="00EE7533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4080</w:t>
            </w:r>
          </w:p>
        </w:tc>
        <w:tc>
          <w:tcPr>
            <w:tcW w:w="2268" w:type="dxa"/>
            <w:vAlign w:val="bottom"/>
          </w:tcPr>
          <w:p w:rsidR="00F970B5" w:rsidRPr="00FD6938" w:rsidRDefault="00EE7533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6530</w:t>
            </w:r>
          </w:p>
        </w:tc>
      </w:tr>
    </w:tbl>
    <w:p w:rsidR="00C05C0F" w:rsidRDefault="00C05C0F" w:rsidP="00C05C0F">
      <w:pPr>
        <w:pStyle w:val="odstavecislo"/>
        <w:keepNext/>
        <w:numPr>
          <w:ilvl w:val="0"/>
          <w:numId w:val="0"/>
        </w:numPr>
        <w:spacing w:after="0" w:line="240" w:lineRule="auto"/>
      </w:pPr>
    </w:p>
    <w:p w:rsidR="00F615DC" w:rsidRDefault="00F615DC" w:rsidP="00C05C0F">
      <w:pPr>
        <w:pStyle w:val="odstavecislo"/>
        <w:keepNext/>
        <w:numPr>
          <w:ilvl w:val="0"/>
          <w:numId w:val="0"/>
        </w:numPr>
        <w:spacing w:after="0" w:line="240" w:lineRule="auto"/>
      </w:pPr>
    </w:p>
    <w:p w:rsidR="00F615DC" w:rsidRDefault="00F615DC" w:rsidP="00C05C0F">
      <w:pPr>
        <w:pStyle w:val="odstavecislo"/>
        <w:keepNext/>
        <w:numPr>
          <w:ilvl w:val="0"/>
          <w:numId w:val="0"/>
        </w:numPr>
        <w:spacing w:after="0" w:line="240" w:lineRule="auto"/>
      </w:pPr>
    </w:p>
    <w:p w:rsidR="00C05C0F" w:rsidRDefault="001A3792" w:rsidP="00C05C0F">
      <w:pPr>
        <w:pStyle w:val="odstavecislo"/>
        <w:keepNext/>
        <w:numPr>
          <w:ilvl w:val="0"/>
          <w:numId w:val="40"/>
        </w:numPr>
        <w:tabs>
          <w:tab w:val="clear" w:pos="720"/>
        </w:tabs>
        <w:spacing w:after="0" w:line="240" w:lineRule="auto"/>
        <w:ind w:left="426" w:hanging="426"/>
      </w:pPr>
      <w:r>
        <w:t>Časové rozlíšenie</w:t>
      </w:r>
    </w:p>
    <w:p w:rsidR="001A3792" w:rsidRDefault="001A3792" w:rsidP="00AC52C8">
      <w:pPr>
        <w:pStyle w:val="odstavecbezcisla"/>
        <w:keepNext/>
        <w:spacing w:line="240" w:lineRule="auto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p w:rsidR="001A3792" w:rsidRDefault="001A3792" w:rsidP="00AC52C8">
      <w:pPr>
        <w:pStyle w:val="odstavecbezcisla"/>
        <w:keepNext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1A3792" w:rsidRPr="00FD6938" w:rsidTr="005F4849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E753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E753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3949F1" w:rsidRPr="00FD6938" w:rsidTr="005F4849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3949F1" w:rsidRPr="00FD6938" w:rsidRDefault="003949F1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3949F1" w:rsidRPr="00FD6938" w:rsidRDefault="002F05DB" w:rsidP="00FE2574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730</w:t>
            </w:r>
          </w:p>
        </w:tc>
      </w:tr>
      <w:tr w:rsidR="003949F1" w:rsidRPr="00FD6938" w:rsidTr="005F4849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vAlign w:val="bottom"/>
          </w:tcPr>
          <w:p w:rsidR="003949F1" w:rsidRPr="00FD6938" w:rsidRDefault="003949F1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126" w:type="dxa"/>
            <w:vAlign w:val="bottom"/>
          </w:tcPr>
          <w:p w:rsidR="003949F1" w:rsidRPr="00FD6938" w:rsidRDefault="003949F1" w:rsidP="00AC52C8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3949F1" w:rsidRPr="00FD6938" w:rsidTr="005F4849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vAlign w:val="bottom"/>
          </w:tcPr>
          <w:p w:rsidR="003949F1" w:rsidRPr="00FD6938" w:rsidRDefault="003949F1" w:rsidP="0057537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FD6938">
              <w:t>0</w:t>
            </w:r>
          </w:p>
        </w:tc>
        <w:tc>
          <w:tcPr>
            <w:tcW w:w="2126" w:type="dxa"/>
            <w:vAlign w:val="bottom"/>
          </w:tcPr>
          <w:p w:rsidR="003949F1" w:rsidRPr="00FD6938" w:rsidRDefault="002F05DB" w:rsidP="00FE2574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73</w:t>
            </w:r>
            <w:r w:rsidR="007F22FC">
              <w:t>0</w:t>
            </w:r>
          </w:p>
        </w:tc>
      </w:tr>
    </w:tbl>
    <w:p w:rsidR="001A3792" w:rsidRDefault="001A3792" w:rsidP="00AC52C8">
      <w:pPr>
        <w:spacing w:after="0" w:line="240" w:lineRule="auto"/>
        <w:rPr>
          <w:sz w:val="20"/>
        </w:rPr>
      </w:pPr>
    </w:p>
    <w:p w:rsidR="00F615DC" w:rsidRDefault="00F615DC" w:rsidP="00AC52C8">
      <w:pPr>
        <w:spacing w:after="0" w:line="240" w:lineRule="auto"/>
        <w:rPr>
          <w:sz w:val="20"/>
        </w:rPr>
      </w:pPr>
    </w:p>
    <w:p w:rsidR="00F615DC" w:rsidRDefault="00F615DC" w:rsidP="00AC52C8">
      <w:pPr>
        <w:spacing w:after="0" w:line="240" w:lineRule="auto"/>
        <w:rPr>
          <w:sz w:val="20"/>
        </w:rPr>
      </w:pPr>
    </w:p>
    <w:p w:rsidR="00F615DC" w:rsidRDefault="00F615DC" w:rsidP="00AC52C8">
      <w:pPr>
        <w:spacing w:after="0" w:line="240" w:lineRule="auto"/>
        <w:rPr>
          <w:sz w:val="20"/>
        </w:rPr>
      </w:pPr>
    </w:p>
    <w:p w:rsidR="00F615DC" w:rsidRDefault="00F615DC" w:rsidP="00AC52C8">
      <w:pPr>
        <w:spacing w:after="0" w:line="240" w:lineRule="auto"/>
        <w:rPr>
          <w:sz w:val="20"/>
        </w:rPr>
      </w:pPr>
    </w:p>
    <w:p w:rsidR="00F615DC" w:rsidRDefault="00F615DC" w:rsidP="00AC52C8">
      <w:pPr>
        <w:spacing w:after="0" w:line="240" w:lineRule="auto"/>
        <w:rPr>
          <w:sz w:val="20"/>
        </w:rPr>
      </w:pPr>
    </w:p>
    <w:p w:rsidR="00F615DC" w:rsidRDefault="00F615DC" w:rsidP="00AC52C8">
      <w:pPr>
        <w:spacing w:after="0" w:line="240" w:lineRule="auto"/>
        <w:rPr>
          <w:sz w:val="20"/>
        </w:rPr>
      </w:pPr>
    </w:p>
    <w:p w:rsidR="00F615DC" w:rsidRDefault="00F615DC" w:rsidP="00AC52C8">
      <w:pPr>
        <w:spacing w:after="0" w:line="240" w:lineRule="auto"/>
        <w:rPr>
          <w:sz w:val="20"/>
        </w:rPr>
      </w:pPr>
    </w:p>
    <w:p w:rsidR="001A3792" w:rsidRDefault="00DA6936" w:rsidP="00AC52C8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FA6F07" w:rsidRDefault="00FA6F07" w:rsidP="00AC52C8">
      <w:pPr>
        <w:pStyle w:val="odstavecbezcisla"/>
        <w:keepNext/>
        <w:spacing w:line="240" w:lineRule="auto"/>
      </w:pPr>
    </w:p>
    <w:p w:rsidR="001A3792" w:rsidRDefault="001A3792" w:rsidP="00AC52C8">
      <w:pPr>
        <w:pStyle w:val="odstavecbezcisla"/>
        <w:keepNext/>
        <w:spacing w:line="240" w:lineRule="auto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:rsidR="002A2DFE" w:rsidRDefault="002A2DFE" w:rsidP="00AC52C8">
      <w:pPr>
        <w:pStyle w:val="odstavecbezcisla"/>
        <w:keepNext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984"/>
        <w:gridCol w:w="1560"/>
        <w:gridCol w:w="1984"/>
      </w:tblGrid>
      <w:tr w:rsidR="00B51C36" w:rsidRPr="00FD6938" w:rsidTr="005F4849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AC52C8">
            <w:pPr>
              <w:pStyle w:val="dotabulky"/>
              <w:keepNext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 k 31.12.</w:t>
            </w:r>
            <w:r w:rsidRPr="00FD693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5C12C0">
              <w:rPr>
                <w:b/>
                <w:i/>
                <w:iCs/>
                <w:color w:val="FF0000"/>
                <w:sz w:val="18"/>
              </w:rPr>
              <w:t>2</w:t>
            </w:r>
            <w:r w:rsidR="00EE7533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 xml:space="preserve">Rozdelenie HV roku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5C12C0">
              <w:rPr>
                <w:b/>
                <w:i/>
                <w:iCs/>
                <w:color w:val="FF0000"/>
                <w:sz w:val="18"/>
              </w:rPr>
              <w:t>2</w:t>
            </w:r>
            <w:r w:rsidR="00EE7533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 xml:space="preserve"> k 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</w:rPr>
              <w:t>2</w:t>
            </w:r>
            <w:r w:rsidR="00EE7533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</w:tr>
      <w:tr w:rsidR="00F970B5" w:rsidRPr="00FD6938" w:rsidTr="005F4849">
        <w:trPr>
          <w:cantSplit/>
          <w:trHeight w:val="521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F970B5" w:rsidRPr="00FD6938" w:rsidRDefault="00DE3474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F970B5" w:rsidRPr="00FD6938" w:rsidRDefault="007F22FC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F970B5" w:rsidRPr="00FD6938" w:rsidTr="005F4849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984" w:type="dxa"/>
            <w:vAlign w:val="bottom"/>
          </w:tcPr>
          <w:p w:rsidR="00F970B5" w:rsidRPr="00FD6938" w:rsidRDefault="00DE3474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60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F970B5" w:rsidRPr="00FD6938" w:rsidRDefault="007F22FC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F970B5" w:rsidRPr="00FD6938" w:rsidTr="005F4849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Fondy zo zisku</w:t>
            </w:r>
          </w:p>
        </w:tc>
        <w:tc>
          <w:tcPr>
            <w:tcW w:w="1984" w:type="dxa"/>
            <w:vAlign w:val="bottom"/>
          </w:tcPr>
          <w:p w:rsidR="00F970B5" w:rsidRPr="00FD6938" w:rsidRDefault="00EE7533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560" w:type="dxa"/>
            <w:vAlign w:val="bottom"/>
          </w:tcPr>
          <w:p w:rsidR="00F970B5" w:rsidRPr="00FD6938" w:rsidRDefault="005F4849" w:rsidP="0018064C">
            <w:pPr>
              <w:keepNext/>
              <w:tabs>
                <w:tab w:val="left" w:pos="602"/>
              </w:tabs>
              <w:spacing w:after="0" w:line="240" w:lineRule="auto"/>
              <w:ind w:left="57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     </w:t>
            </w:r>
          </w:p>
        </w:tc>
        <w:tc>
          <w:tcPr>
            <w:tcW w:w="1984" w:type="dxa"/>
            <w:vAlign w:val="bottom"/>
          </w:tcPr>
          <w:p w:rsidR="00F970B5" w:rsidRPr="00FD6938" w:rsidRDefault="0018064C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F970B5" w:rsidRPr="00FD6938" w:rsidTr="005F4849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Zákonný rezervný fond</w:t>
            </w:r>
          </w:p>
        </w:tc>
        <w:tc>
          <w:tcPr>
            <w:tcW w:w="1984" w:type="dxa"/>
            <w:vAlign w:val="bottom"/>
          </w:tcPr>
          <w:p w:rsidR="00F970B5" w:rsidRPr="00FD6938" w:rsidRDefault="00EE7533" w:rsidP="0018064C">
            <w:pPr>
              <w:keepNext/>
              <w:tabs>
                <w:tab w:val="left" w:pos="602"/>
              </w:tabs>
              <w:spacing w:after="0" w:line="240" w:lineRule="auto"/>
              <w:ind w:left="57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         500</w:t>
            </w:r>
          </w:p>
        </w:tc>
        <w:tc>
          <w:tcPr>
            <w:tcW w:w="1560" w:type="dxa"/>
            <w:vAlign w:val="bottom"/>
          </w:tcPr>
          <w:p w:rsidR="00F970B5" w:rsidRPr="00FD6938" w:rsidRDefault="005F4849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</w:t>
            </w:r>
          </w:p>
        </w:tc>
        <w:tc>
          <w:tcPr>
            <w:tcW w:w="1984" w:type="dxa"/>
            <w:vAlign w:val="bottom"/>
          </w:tcPr>
          <w:p w:rsidR="00F970B5" w:rsidRPr="00FD6938" w:rsidRDefault="0018064C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F970B5" w:rsidRPr="00FD6938" w:rsidTr="005F4849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minulých rokov</w:t>
            </w:r>
          </w:p>
        </w:tc>
        <w:tc>
          <w:tcPr>
            <w:tcW w:w="1984" w:type="dxa"/>
            <w:vAlign w:val="bottom"/>
          </w:tcPr>
          <w:p w:rsidR="00F970B5" w:rsidRPr="00FD6938" w:rsidRDefault="00EE7533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8202</w:t>
            </w:r>
          </w:p>
        </w:tc>
        <w:tc>
          <w:tcPr>
            <w:tcW w:w="1560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5F4849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Nerozdelený zisk minulých rokov</w:t>
            </w:r>
          </w:p>
        </w:tc>
        <w:tc>
          <w:tcPr>
            <w:tcW w:w="1984" w:type="dxa"/>
            <w:vAlign w:val="bottom"/>
          </w:tcPr>
          <w:p w:rsidR="00F970B5" w:rsidRPr="00FD6938" w:rsidRDefault="00EE7533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8202</w:t>
            </w:r>
          </w:p>
        </w:tc>
        <w:tc>
          <w:tcPr>
            <w:tcW w:w="1560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5F4849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za bežné účtovné obdobie</w:t>
            </w:r>
          </w:p>
        </w:tc>
        <w:tc>
          <w:tcPr>
            <w:tcW w:w="1984" w:type="dxa"/>
            <w:vAlign w:val="bottom"/>
          </w:tcPr>
          <w:p w:rsidR="00F970B5" w:rsidRPr="00FD6938" w:rsidRDefault="00EE7533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23444</w:t>
            </w:r>
          </w:p>
        </w:tc>
        <w:tc>
          <w:tcPr>
            <w:tcW w:w="1560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984" w:type="dxa"/>
            <w:vAlign w:val="bottom"/>
          </w:tcPr>
          <w:p w:rsidR="00F970B5" w:rsidRPr="00FD6938" w:rsidRDefault="0080482A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3</w:t>
            </w:r>
            <w:r w:rsidR="002F05DB">
              <w:rPr>
                <w:sz w:val="18"/>
              </w:rPr>
              <w:t>5448</w:t>
            </w:r>
          </w:p>
        </w:tc>
      </w:tr>
      <w:tr w:rsidR="00F970B5" w:rsidRPr="00FD6938" w:rsidTr="005F4849">
        <w:trPr>
          <w:cantSplit/>
          <w:trHeight w:val="283"/>
        </w:trPr>
        <w:tc>
          <w:tcPr>
            <w:tcW w:w="383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FD6938">
              <w:rPr>
                <w:b/>
                <w:bCs/>
                <w:sz w:val="18"/>
              </w:rPr>
              <w:t>Spolu</w:t>
            </w:r>
          </w:p>
        </w:tc>
        <w:tc>
          <w:tcPr>
            <w:tcW w:w="1984" w:type="dxa"/>
            <w:vAlign w:val="bottom"/>
          </w:tcPr>
          <w:p w:rsidR="00F970B5" w:rsidRPr="00FD6938" w:rsidRDefault="0080482A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37146</w:t>
            </w:r>
          </w:p>
        </w:tc>
        <w:tc>
          <w:tcPr>
            <w:tcW w:w="1560" w:type="dxa"/>
            <w:vAlign w:val="bottom"/>
          </w:tcPr>
          <w:p w:rsidR="00F970B5" w:rsidRPr="00FD6938" w:rsidRDefault="00F970B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bottom"/>
          </w:tcPr>
          <w:p w:rsidR="00F970B5" w:rsidRPr="00FD6938" w:rsidRDefault="0080482A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  <w:r w:rsidR="002F05DB">
              <w:rPr>
                <w:sz w:val="18"/>
                <w:szCs w:val="18"/>
              </w:rPr>
              <w:t>948</w:t>
            </w:r>
          </w:p>
        </w:tc>
      </w:tr>
    </w:tbl>
    <w:p w:rsidR="00FA6F07" w:rsidRDefault="00FA6F07" w:rsidP="00AC52C8">
      <w:pPr>
        <w:pStyle w:val="odstavecbezcisla"/>
        <w:spacing w:line="240" w:lineRule="auto"/>
      </w:pPr>
    </w:p>
    <w:p w:rsidR="00C05C0F" w:rsidRDefault="00C05C0F" w:rsidP="00AC52C8">
      <w:pPr>
        <w:pStyle w:val="odstavecbezcisla"/>
        <w:spacing w:line="240" w:lineRule="auto"/>
      </w:pPr>
    </w:p>
    <w:p w:rsidR="001A3792" w:rsidRPr="00535DE0" w:rsidRDefault="001A3792" w:rsidP="00AC52C8">
      <w:pPr>
        <w:pStyle w:val="odstavecbezcisla"/>
        <w:spacing w:line="240" w:lineRule="auto"/>
      </w:pPr>
      <w:r w:rsidRPr="00535DE0">
        <w:t>Účtovn</w:t>
      </w:r>
      <w:r w:rsidR="005C12C0">
        <w:t>ý</w:t>
      </w:r>
      <w:r w:rsidR="004A5F8C">
        <w:t xml:space="preserve"> zisk</w:t>
      </w:r>
      <w:r w:rsidRPr="00535DE0">
        <w:t xml:space="preserve"> za </w:t>
      </w:r>
      <w:r w:rsidRPr="004B5D9C">
        <w:rPr>
          <w:color w:val="FF0000"/>
        </w:rPr>
        <w:t>rok</w:t>
      </w:r>
      <w:r w:rsidR="00803D10" w:rsidRPr="004B5D9C">
        <w:rPr>
          <w:color w:val="FF0000"/>
        </w:rPr>
        <w:t xml:space="preserve"> </w:t>
      </w:r>
      <w:r w:rsidRPr="004B5D9C">
        <w:rPr>
          <w:color w:val="FF0000"/>
        </w:rPr>
        <w:t xml:space="preserve"> </w:t>
      </w:r>
      <w:r w:rsidRPr="004B5D9C">
        <w:rPr>
          <w:i/>
          <w:iCs w:val="0"/>
          <w:color w:val="FF0000"/>
        </w:rPr>
        <w:t>20</w:t>
      </w:r>
      <w:r w:rsidR="005C12C0">
        <w:rPr>
          <w:i/>
          <w:iCs w:val="0"/>
          <w:color w:val="FF0000"/>
        </w:rPr>
        <w:t>2</w:t>
      </w:r>
      <w:r w:rsidR="0080482A">
        <w:rPr>
          <w:i/>
          <w:iCs w:val="0"/>
          <w:color w:val="FF0000"/>
        </w:rPr>
        <w:t>3</w:t>
      </w:r>
      <w:r w:rsidRPr="00535DE0">
        <w:t xml:space="preserve"> </w:t>
      </w:r>
      <w:r w:rsidR="00803D10" w:rsidRPr="00535DE0">
        <w:t xml:space="preserve"> </w:t>
      </w:r>
      <w:r w:rsidRPr="00535DE0">
        <w:t xml:space="preserve">vo výške </w:t>
      </w:r>
      <w:r w:rsidR="001545CA" w:rsidRPr="00535DE0">
        <w:t xml:space="preserve"> </w:t>
      </w:r>
      <w:r w:rsidR="0080482A">
        <w:rPr>
          <w:color w:val="FF0000"/>
        </w:rPr>
        <w:t>23444</w:t>
      </w:r>
      <w:r w:rsidR="006A1DBF">
        <w:rPr>
          <w:color w:val="FF0000"/>
        </w:rPr>
        <w:t>,</w:t>
      </w:r>
      <w:r w:rsidR="00803D10" w:rsidRPr="00535DE0">
        <w:t>- €</w:t>
      </w:r>
      <w:r w:rsidR="00466617" w:rsidRPr="00466617">
        <w:t xml:space="preserve"> </w:t>
      </w:r>
      <w:r w:rsidR="00466617">
        <w:t xml:space="preserve">bol </w:t>
      </w:r>
      <w:r w:rsidR="006F08ED">
        <w:t>použitý na</w:t>
      </w:r>
      <w:r w:rsidR="00466617" w:rsidRPr="001B780C">
        <w:rPr>
          <w:i/>
        </w:rPr>
        <w:t xml:space="preserve"> </w:t>
      </w:r>
      <w:r w:rsidR="00466617" w:rsidRPr="001B780C">
        <w:t>:</w:t>
      </w:r>
      <w:r w:rsidR="00466617">
        <w:rPr>
          <w:color w:val="00B0F0"/>
        </w:rPr>
        <w:t xml:space="preserve"> </w:t>
      </w:r>
    </w:p>
    <w:tbl>
      <w:tblPr>
        <w:tblpPr w:leftFromText="141" w:rightFromText="141" w:vertAnchor="text" w:tblpX="449" w:tblpY="1"/>
        <w:tblOverlap w:val="never"/>
        <w:tblW w:w="937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19"/>
        <w:gridCol w:w="3152"/>
      </w:tblGrid>
      <w:tr w:rsidR="001A3792" w:rsidRPr="00FD6938" w:rsidTr="005F4849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B37273" w:rsidP="00A17BF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t xml:space="preserve"> </w:t>
            </w:r>
            <w:r w:rsidR="001A3792" w:rsidRPr="00FD6938">
              <w:rPr>
                <w:bCs/>
              </w:rPr>
              <w:t>Výplata dividend</w:t>
            </w:r>
          </w:p>
        </w:tc>
        <w:tc>
          <w:tcPr>
            <w:tcW w:w="3152" w:type="dxa"/>
            <w:vAlign w:val="bottom"/>
          </w:tcPr>
          <w:p w:rsidR="001A3792" w:rsidRPr="00FD6938" w:rsidRDefault="0080482A" w:rsidP="00A17BF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23444</w:t>
            </w:r>
          </w:p>
        </w:tc>
      </w:tr>
      <w:tr w:rsidR="001A3792" w:rsidRPr="00FD6938" w:rsidTr="005F4849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3F1100" w:rsidP="00A17BF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Prídel do zákonného rezervného</w:t>
            </w:r>
            <w:r w:rsidR="001A3792" w:rsidRPr="00FD6938">
              <w:rPr>
                <w:sz w:val="20"/>
              </w:rPr>
              <w:t xml:space="preserve"> fondu</w:t>
            </w:r>
          </w:p>
        </w:tc>
        <w:tc>
          <w:tcPr>
            <w:tcW w:w="3152" w:type="dxa"/>
            <w:vAlign w:val="bottom"/>
          </w:tcPr>
          <w:p w:rsidR="001A3792" w:rsidRPr="00FD6938" w:rsidRDefault="001A3792" w:rsidP="00A17BF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</w:p>
        </w:tc>
      </w:tr>
      <w:tr w:rsidR="001A3792" w:rsidRPr="00FD6938" w:rsidTr="005F4849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1A3792" w:rsidP="00A17BF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Prevod na nerozdelený zisk</w:t>
            </w:r>
            <w:r w:rsidR="00422044" w:rsidRPr="00FD6938">
              <w:rPr>
                <w:sz w:val="20"/>
              </w:rPr>
              <w:t xml:space="preserve"> minulých rokov</w:t>
            </w:r>
          </w:p>
        </w:tc>
        <w:tc>
          <w:tcPr>
            <w:tcW w:w="3152" w:type="dxa"/>
            <w:vAlign w:val="bottom"/>
          </w:tcPr>
          <w:p w:rsidR="001A3792" w:rsidRPr="00FD6938" w:rsidRDefault="001A3792" w:rsidP="00A17BF5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  <w:sz w:val="18"/>
                <w:szCs w:val="18"/>
              </w:rPr>
            </w:pPr>
          </w:p>
        </w:tc>
      </w:tr>
      <w:tr w:rsidR="00422044" w:rsidRPr="00FD6938" w:rsidTr="005F4849">
        <w:trPr>
          <w:cantSplit/>
          <w:trHeight w:val="283"/>
        </w:trPr>
        <w:tc>
          <w:tcPr>
            <w:tcW w:w="6219" w:type="dxa"/>
            <w:vAlign w:val="bottom"/>
          </w:tcPr>
          <w:p w:rsidR="00422044" w:rsidRPr="00FD6938" w:rsidRDefault="00422044" w:rsidP="00A17BF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3152" w:type="dxa"/>
            <w:vAlign w:val="bottom"/>
          </w:tcPr>
          <w:p w:rsidR="00422044" w:rsidRPr="00FD6938" w:rsidRDefault="0080482A" w:rsidP="00A17BF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color w:val="auto"/>
              </w:rPr>
            </w:pPr>
            <w:r>
              <w:rPr>
                <w:color w:val="auto"/>
              </w:rPr>
              <w:t>23444</w:t>
            </w:r>
          </w:p>
        </w:tc>
      </w:tr>
    </w:tbl>
    <w:p w:rsidR="00623FE5" w:rsidRDefault="00623FE5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2D1358" w:rsidRDefault="00623FE5" w:rsidP="00623FE5">
      <w:pPr>
        <w:pStyle w:val="odstavecislo"/>
        <w:numPr>
          <w:ilvl w:val="0"/>
          <w:numId w:val="41"/>
        </w:numPr>
        <w:tabs>
          <w:tab w:val="left" w:pos="426"/>
        </w:tabs>
        <w:spacing w:before="120" w:after="0" w:line="240" w:lineRule="auto"/>
        <w:ind w:left="0" w:firstLine="0"/>
        <w:jc w:val="left"/>
      </w:pPr>
      <w:r>
        <w:t>Záväzky</w:t>
      </w:r>
    </w:p>
    <w:p w:rsidR="00C05C0F" w:rsidRDefault="002D1358" w:rsidP="00B75356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ind w:left="426"/>
        <w:rPr>
          <w:b w:val="0"/>
        </w:rPr>
      </w:pPr>
      <w:r w:rsidRPr="00623FE5">
        <w:rPr>
          <w:b w:val="0"/>
        </w:rPr>
        <w:t>Š</w:t>
      </w:r>
      <w:r w:rsidR="001A3792" w:rsidRPr="00623FE5">
        <w:rPr>
          <w:b w:val="0"/>
        </w:rPr>
        <w:t>truktúra záväzkov (okrem bankových úverov) podľa zostatkovej doby splatnosti je uvedená v </w:t>
      </w:r>
      <w:r w:rsidR="00CB1C60" w:rsidRPr="00623FE5">
        <w:rPr>
          <w:b w:val="0"/>
        </w:rPr>
        <w:t>nasledujúcej tabuľke v EUR</w:t>
      </w:r>
      <w:r w:rsidR="001A3792" w:rsidRPr="00623FE5">
        <w:rPr>
          <w:b w:val="0"/>
        </w:rPr>
        <w:t>:</w:t>
      </w:r>
    </w:p>
    <w:p w:rsidR="00C05C0F" w:rsidRDefault="00C05C0F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ind w:left="426"/>
        <w:rPr>
          <w:b w:val="0"/>
        </w:rPr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410"/>
      </w:tblGrid>
      <w:tr w:rsidR="00C05C0F" w:rsidRPr="00FD6938" w:rsidTr="005F4849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C05C0F" w:rsidRPr="00FD6938" w:rsidRDefault="00C05C0F" w:rsidP="0039231C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:rsidR="00C05C0F" w:rsidRPr="00FD6938" w:rsidRDefault="00C05C0F" w:rsidP="0039231C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0482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</w:tcPr>
          <w:p w:rsidR="00C05C0F" w:rsidRPr="00FD6938" w:rsidRDefault="00C05C0F" w:rsidP="0039231C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0482A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C05C0F" w:rsidRPr="00FD6938" w:rsidTr="005F4849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C05C0F" w:rsidRPr="00FD6938" w:rsidRDefault="00C05C0F" w:rsidP="0039231C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do lehoty splatnosti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C05C0F" w:rsidRPr="00FD6938" w:rsidRDefault="0080482A" w:rsidP="0039231C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4381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bottom"/>
          </w:tcPr>
          <w:p w:rsidR="00C05C0F" w:rsidRPr="00FD6938" w:rsidRDefault="0080482A" w:rsidP="0039231C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32384</w:t>
            </w:r>
          </w:p>
        </w:tc>
      </w:tr>
      <w:tr w:rsidR="00C05C0F" w:rsidRPr="00FD6938" w:rsidTr="005F4849">
        <w:trPr>
          <w:cantSplit/>
          <w:trHeight w:val="283"/>
        </w:trPr>
        <w:tc>
          <w:tcPr>
            <w:tcW w:w="4674" w:type="dxa"/>
            <w:vAlign w:val="bottom"/>
          </w:tcPr>
          <w:p w:rsidR="00C05C0F" w:rsidRPr="00FD6938" w:rsidRDefault="00C05C0F" w:rsidP="0039231C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po lehote splatnosti</w:t>
            </w:r>
          </w:p>
        </w:tc>
        <w:tc>
          <w:tcPr>
            <w:tcW w:w="2278" w:type="dxa"/>
            <w:vAlign w:val="bottom"/>
          </w:tcPr>
          <w:p w:rsidR="00C05C0F" w:rsidRPr="00FD6938" w:rsidRDefault="00C05C0F" w:rsidP="0039231C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  <w:tc>
          <w:tcPr>
            <w:tcW w:w="2410" w:type="dxa"/>
            <w:vAlign w:val="bottom"/>
          </w:tcPr>
          <w:p w:rsidR="00C05C0F" w:rsidRPr="00FD6938" w:rsidRDefault="00C05C0F" w:rsidP="0039231C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</w:tr>
      <w:tr w:rsidR="00C05C0F" w:rsidRPr="00FD6938" w:rsidTr="005F4849">
        <w:trPr>
          <w:cantSplit/>
          <w:trHeight w:val="283"/>
        </w:trPr>
        <w:tc>
          <w:tcPr>
            <w:tcW w:w="4674" w:type="dxa"/>
            <w:vAlign w:val="bottom"/>
          </w:tcPr>
          <w:p w:rsidR="00C05C0F" w:rsidRPr="00FD6938" w:rsidRDefault="00C05C0F" w:rsidP="0039231C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78" w:type="dxa"/>
            <w:vAlign w:val="bottom"/>
          </w:tcPr>
          <w:p w:rsidR="00C05C0F" w:rsidRPr="00FD6938" w:rsidRDefault="0080482A" w:rsidP="0039231C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4381</w:t>
            </w:r>
          </w:p>
        </w:tc>
        <w:tc>
          <w:tcPr>
            <w:tcW w:w="2410" w:type="dxa"/>
            <w:vAlign w:val="bottom"/>
          </w:tcPr>
          <w:p w:rsidR="00C05C0F" w:rsidRPr="00FD6938" w:rsidRDefault="0080482A" w:rsidP="0039231C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32384</w:t>
            </w:r>
          </w:p>
        </w:tc>
      </w:tr>
    </w:tbl>
    <w:p w:rsidR="00C05C0F" w:rsidRDefault="00C05C0F" w:rsidP="00C05C0F">
      <w:pPr>
        <w:pStyle w:val="odstavecislo"/>
        <w:keepNext/>
        <w:numPr>
          <w:ilvl w:val="0"/>
          <w:numId w:val="0"/>
        </w:numPr>
        <w:tabs>
          <w:tab w:val="left" w:pos="426"/>
        </w:tabs>
        <w:spacing w:before="120" w:after="0" w:line="240" w:lineRule="auto"/>
        <w:ind w:left="-57"/>
      </w:pPr>
    </w:p>
    <w:p w:rsidR="00C05C0F" w:rsidRDefault="00C05C0F" w:rsidP="00C05C0F">
      <w:pPr>
        <w:pStyle w:val="odstavecislo"/>
        <w:keepNext/>
        <w:numPr>
          <w:ilvl w:val="0"/>
          <w:numId w:val="41"/>
        </w:numPr>
        <w:tabs>
          <w:tab w:val="left" w:pos="426"/>
        </w:tabs>
        <w:spacing w:before="120" w:after="0" w:line="240" w:lineRule="auto"/>
      </w:pPr>
      <w:r>
        <w:t xml:space="preserve">Sociálny fond </w:t>
      </w:r>
    </w:p>
    <w:p w:rsidR="00C05C0F" w:rsidRDefault="00C05C0F" w:rsidP="00C05C0F">
      <w:pPr>
        <w:pStyle w:val="odstavecbezcisla"/>
        <w:keepNext/>
        <w:spacing w:line="240" w:lineRule="auto"/>
      </w:pPr>
    </w:p>
    <w:p w:rsidR="00B75356" w:rsidRDefault="00B75356" w:rsidP="00791DEC">
      <w:pPr>
        <w:pStyle w:val="odstavecislo"/>
        <w:numPr>
          <w:ilvl w:val="0"/>
          <w:numId w:val="0"/>
        </w:numPr>
        <w:tabs>
          <w:tab w:val="left" w:pos="708"/>
        </w:tabs>
        <w:spacing w:after="0" w:line="240" w:lineRule="auto"/>
        <w:ind w:left="-57"/>
        <w:rPr>
          <w:b w:val="0"/>
        </w:rPr>
      </w:pPr>
      <w:r>
        <w:rPr>
          <w:b w:val="0"/>
        </w:rPr>
        <w:t>Tvorba a čerpanie sociálneho fondu v priebehu účtovného obdobia sú uved</w:t>
      </w:r>
      <w:r w:rsidR="00F615DC">
        <w:rPr>
          <w:b w:val="0"/>
        </w:rPr>
        <w:t xml:space="preserve">ené v nasledujúcej tabuľke </w:t>
      </w:r>
    </w:p>
    <w:p w:rsidR="00F615DC" w:rsidRDefault="00F615DC" w:rsidP="00791DEC">
      <w:pPr>
        <w:pStyle w:val="odstavecislo"/>
        <w:numPr>
          <w:ilvl w:val="0"/>
          <w:numId w:val="0"/>
        </w:numPr>
        <w:tabs>
          <w:tab w:val="left" w:pos="708"/>
        </w:tabs>
        <w:spacing w:after="0" w:line="240" w:lineRule="auto"/>
        <w:ind w:left="-57"/>
        <w:rPr>
          <w:b w:val="0"/>
        </w:rPr>
      </w:pPr>
    </w:p>
    <w:tbl>
      <w:tblPr>
        <w:tblW w:w="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4"/>
        <w:gridCol w:w="1995"/>
        <w:gridCol w:w="2268"/>
      </w:tblGrid>
      <w:tr w:rsidR="00F615DC" w:rsidTr="00F615DC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615DC" w:rsidRDefault="00F615DC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F615DC" w:rsidRDefault="00F615DC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31.12.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2023 </w:t>
            </w:r>
            <w:r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615DC" w:rsidRDefault="00F615DC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31.12.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2024 </w:t>
            </w:r>
            <w:r>
              <w:rPr>
                <w:b/>
                <w:sz w:val="18"/>
                <w:szCs w:val="18"/>
              </w:rPr>
              <w:t>EUR</w:t>
            </w:r>
          </w:p>
        </w:tc>
      </w:tr>
      <w:tr w:rsidR="00F615DC" w:rsidTr="00F615DC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615DC" w:rsidRDefault="00F615DC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Stav k 1. januáru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15DC" w:rsidRDefault="00F615DC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F615DC" w:rsidRDefault="00F615DC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0</w:t>
            </w:r>
          </w:p>
        </w:tc>
      </w:tr>
      <w:tr w:rsidR="00F615DC" w:rsidTr="00F615DC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615DC" w:rsidRDefault="00F615DC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Tvorba na ťarchu nákladov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15DC" w:rsidRDefault="00F615D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F615DC" w:rsidRDefault="0080482A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36</w:t>
            </w:r>
          </w:p>
        </w:tc>
      </w:tr>
      <w:tr w:rsidR="00F615DC" w:rsidTr="00F615DC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615DC" w:rsidRDefault="00F615DC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Tvorba zo zisku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15DC" w:rsidRDefault="00F615D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615DC" w:rsidRDefault="00F615D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F615DC" w:rsidTr="00F615DC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F615DC" w:rsidRDefault="00F615DC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Čerpanie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F615DC" w:rsidRDefault="00F615DC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615DC" w:rsidRDefault="00F615DC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</w:tr>
      <w:tr w:rsidR="00F615DC" w:rsidTr="00F615DC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F615DC" w:rsidRDefault="00F615DC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F615DC" w:rsidRDefault="00F615DC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  <w:jc w:val="left"/>
            </w:pPr>
            <w:r>
              <w:t xml:space="preserve">                     0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F615DC" w:rsidRDefault="0080482A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36</w:t>
            </w:r>
          </w:p>
        </w:tc>
      </w:tr>
    </w:tbl>
    <w:p w:rsidR="00791DEC" w:rsidRPr="00791DEC" w:rsidRDefault="00791DEC" w:rsidP="00791DEC">
      <w:pPr>
        <w:pStyle w:val="odstavecislo"/>
        <w:numPr>
          <w:ilvl w:val="0"/>
          <w:numId w:val="0"/>
        </w:numPr>
        <w:tabs>
          <w:tab w:val="left" w:pos="708"/>
        </w:tabs>
        <w:spacing w:after="0" w:line="240" w:lineRule="auto"/>
        <w:ind w:left="-57"/>
        <w:rPr>
          <w:b w:val="0"/>
        </w:rPr>
      </w:pPr>
    </w:p>
    <w:p w:rsidR="00F615DC" w:rsidRDefault="00F615DC" w:rsidP="00C05C0F">
      <w:pPr>
        <w:pStyle w:val="odstavecbezcisla"/>
        <w:keepNext/>
        <w:spacing w:line="240" w:lineRule="auto"/>
      </w:pPr>
    </w:p>
    <w:p w:rsidR="00C05C0F" w:rsidRPr="00C05C0F" w:rsidRDefault="00C05C0F" w:rsidP="00C05C0F">
      <w:pPr>
        <w:pStyle w:val="odstavecbezcisla"/>
        <w:keepNext/>
        <w:spacing w:line="240" w:lineRule="auto"/>
      </w:pPr>
      <w:r>
        <w:rPr>
          <w:b/>
        </w:rPr>
        <w:t>F.</w:t>
      </w:r>
      <w:r>
        <w:rPr>
          <w:b/>
        </w:rPr>
        <w:tab/>
        <w:t>VÝNOSY</w:t>
      </w:r>
    </w:p>
    <w:p w:rsidR="00C05C0F" w:rsidRDefault="00C05C0F" w:rsidP="00C05C0F">
      <w:pPr>
        <w:pStyle w:val="odstavecislo"/>
        <w:keepNext/>
        <w:numPr>
          <w:ilvl w:val="0"/>
          <w:numId w:val="0"/>
        </w:numPr>
        <w:spacing w:after="0" w:line="240" w:lineRule="auto"/>
      </w:pPr>
    </w:p>
    <w:p w:rsidR="00C05C0F" w:rsidRDefault="00C05C0F" w:rsidP="00C05C0F">
      <w:pPr>
        <w:pStyle w:val="odstavecislo"/>
        <w:keepNext/>
        <w:numPr>
          <w:ilvl w:val="0"/>
          <w:numId w:val="42"/>
        </w:numPr>
        <w:spacing w:after="0" w:line="240" w:lineRule="auto"/>
        <w:ind w:left="426" w:hanging="426"/>
      </w:pPr>
      <w:r>
        <w:t>Tržby za vlastné výkony a tovar</w:t>
      </w:r>
    </w:p>
    <w:p w:rsidR="00C05C0F" w:rsidRDefault="00C05C0F" w:rsidP="00C05C0F">
      <w:pPr>
        <w:pStyle w:val="odstavecbezcisla"/>
        <w:keepNext/>
        <w:spacing w:line="240" w:lineRule="auto"/>
        <w:ind w:left="0"/>
      </w:pPr>
      <w:r>
        <w:t xml:space="preserve">         Tržby za vlastné výkony  sú uvedené v nasledujúcej tabuľke v EUR:</w:t>
      </w:r>
    </w:p>
    <w:p w:rsidR="00C05C0F" w:rsidRDefault="00C05C0F" w:rsidP="00C05C0F">
      <w:pPr>
        <w:pStyle w:val="odstavecbezcisla"/>
        <w:keepNext/>
        <w:spacing w:line="240" w:lineRule="auto"/>
        <w:ind w:left="0"/>
      </w:pPr>
    </w:p>
    <w:tbl>
      <w:tblPr>
        <w:tblW w:w="9504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4"/>
        <w:gridCol w:w="2552"/>
        <w:gridCol w:w="2268"/>
      </w:tblGrid>
      <w:tr w:rsidR="00C05C0F" w:rsidRPr="00FD6938" w:rsidTr="005F4849">
        <w:trPr>
          <w:cantSplit/>
          <w:trHeight w:val="283"/>
        </w:trPr>
        <w:tc>
          <w:tcPr>
            <w:tcW w:w="4684" w:type="dxa"/>
            <w:vMerge w:val="restart"/>
            <w:tcBorders>
              <w:top w:val="single" w:sz="12" w:space="0" w:color="auto"/>
            </w:tcBorders>
          </w:tcPr>
          <w:p w:rsidR="00C05C0F" w:rsidRPr="00FD6938" w:rsidRDefault="00C05C0F" w:rsidP="0039231C">
            <w:pPr>
              <w:pStyle w:val="dotabulky"/>
              <w:keepNext/>
              <w:spacing w:before="0" w:line="240" w:lineRule="auto"/>
              <w:rPr>
                <w:sz w:val="20"/>
              </w:rPr>
            </w:pPr>
          </w:p>
        </w:tc>
        <w:tc>
          <w:tcPr>
            <w:tcW w:w="482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C05C0F" w:rsidRPr="00FD6938" w:rsidRDefault="00C05C0F" w:rsidP="0039231C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Služby</w:t>
            </w:r>
          </w:p>
        </w:tc>
      </w:tr>
      <w:tr w:rsidR="00C05C0F" w:rsidRPr="00FD6938" w:rsidTr="005F4849">
        <w:trPr>
          <w:cantSplit/>
          <w:trHeight w:val="169"/>
        </w:trPr>
        <w:tc>
          <w:tcPr>
            <w:tcW w:w="4684" w:type="dxa"/>
            <w:vMerge/>
            <w:tcBorders>
              <w:bottom w:val="single" w:sz="12" w:space="0" w:color="auto"/>
            </w:tcBorders>
          </w:tcPr>
          <w:p w:rsidR="00C05C0F" w:rsidRPr="00FD6938" w:rsidRDefault="00C05C0F" w:rsidP="0039231C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552" w:type="dxa"/>
            <w:tcBorders>
              <w:top w:val="single" w:sz="4" w:space="0" w:color="auto"/>
              <w:bottom w:val="single" w:sz="12" w:space="0" w:color="auto"/>
            </w:tcBorders>
          </w:tcPr>
          <w:p w:rsidR="00C05C0F" w:rsidRPr="00FD6938" w:rsidRDefault="00C05C0F" w:rsidP="0039231C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0482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C05C0F" w:rsidRPr="00FD6938" w:rsidRDefault="00C05C0F" w:rsidP="0039231C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0482A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C05C0F" w:rsidRPr="00FD6938" w:rsidTr="005F4849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</w:tcBorders>
            <w:vAlign w:val="bottom"/>
          </w:tcPr>
          <w:p w:rsidR="00C05C0F" w:rsidRPr="00FD6938" w:rsidRDefault="00C05C0F" w:rsidP="0039231C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Slovenská republika</w:t>
            </w:r>
          </w:p>
        </w:tc>
        <w:tc>
          <w:tcPr>
            <w:tcW w:w="2552" w:type="dxa"/>
            <w:tcBorders>
              <w:top w:val="single" w:sz="12" w:space="0" w:color="auto"/>
            </w:tcBorders>
            <w:vAlign w:val="bottom"/>
          </w:tcPr>
          <w:p w:rsidR="00C05C0F" w:rsidRPr="00FD6938" w:rsidRDefault="0080482A" w:rsidP="0039231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39118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C05C0F" w:rsidRPr="00FD6938" w:rsidRDefault="0080482A" w:rsidP="0039231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75815</w:t>
            </w:r>
          </w:p>
        </w:tc>
      </w:tr>
      <w:tr w:rsidR="00C05C0F" w:rsidRPr="00FD6938" w:rsidTr="005F4849">
        <w:trPr>
          <w:cantSplit/>
          <w:trHeight w:val="283"/>
        </w:trPr>
        <w:tc>
          <w:tcPr>
            <w:tcW w:w="4684" w:type="dxa"/>
            <w:vAlign w:val="bottom"/>
          </w:tcPr>
          <w:p w:rsidR="00C05C0F" w:rsidRPr="00FD6938" w:rsidRDefault="00C05C0F" w:rsidP="0039231C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2552" w:type="dxa"/>
            <w:vAlign w:val="bottom"/>
          </w:tcPr>
          <w:p w:rsidR="00C05C0F" w:rsidRPr="00FD6938" w:rsidRDefault="0080482A" w:rsidP="0039231C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39118</w:t>
            </w:r>
          </w:p>
        </w:tc>
        <w:tc>
          <w:tcPr>
            <w:tcW w:w="2268" w:type="dxa"/>
            <w:vAlign w:val="bottom"/>
          </w:tcPr>
          <w:p w:rsidR="00C05C0F" w:rsidRPr="00FD6938" w:rsidRDefault="0080482A" w:rsidP="0039231C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75815</w:t>
            </w:r>
          </w:p>
        </w:tc>
      </w:tr>
    </w:tbl>
    <w:p w:rsidR="00C05C0F" w:rsidRDefault="00C05C0F" w:rsidP="00C05C0F">
      <w:pPr>
        <w:pStyle w:val="odstavecbezcisla"/>
        <w:keepNext/>
        <w:spacing w:line="240" w:lineRule="auto"/>
        <w:ind w:left="0"/>
      </w:pPr>
    </w:p>
    <w:p w:rsidR="00564863" w:rsidRDefault="00564863" w:rsidP="00C05C0F">
      <w:pPr>
        <w:pStyle w:val="odstavecbezcisla"/>
        <w:keepNext/>
        <w:spacing w:line="240" w:lineRule="auto"/>
        <w:rPr>
          <w:b/>
        </w:rPr>
      </w:pPr>
    </w:p>
    <w:p w:rsidR="00C05C0F" w:rsidRDefault="00C05C0F" w:rsidP="00C05C0F">
      <w:pPr>
        <w:pStyle w:val="odstavecbezcisla"/>
        <w:keepNext/>
        <w:spacing w:line="240" w:lineRule="auto"/>
        <w:rPr>
          <w:b/>
          <w:sz w:val="24"/>
        </w:rPr>
      </w:pPr>
    </w:p>
    <w:p w:rsidR="001A3792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>G.</w:t>
      </w:r>
      <w:r w:rsidR="005F2245">
        <w:rPr>
          <w:b/>
          <w:sz w:val="24"/>
        </w:rPr>
        <w:tab/>
      </w:r>
      <w:r w:rsidR="001A3792" w:rsidRPr="00763F50">
        <w:rPr>
          <w:b/>
          <w:sz w:val="24"/>
        </w:rPr>
        <w:t>NÁKLADY</w:t>
      </w:r>
    </w:p>
    <w:p w:rsidR="00763F50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1A3792" w:rsidP="00AC52C8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0" w:firstLine="0"/>
      </w:pPr>
      <w:r>
        <w:t>Náklady na poskytnuté služby</w:t>
      </w:r>
    </w:p>
    <w:p w:rsidR="001A3792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1A3792">
        <w:t xml:space="preserve">Prehľad nákladov na poskytnuté služby je uvedený v </w:t>
      </w:r>
      <w:r w:rsidR="00CB1C60">
        <w:t>nasledujúcej tabuľke v EUR</w:t>
      </w:r>
      <w:r w:rsidR="001A3792">
        <w:t>:</w:t>
      </w:r>
    </w:p>
    <w:p w:rsidR="001A3792" w:rsidRDefault="001A3792" w:rsidP="00AC52C8">
      <w:pPr>
        <w:pStyle w:val="odstavecbezcisla"/>
        <w:keepNext/>
        <w:spacing w:line="240" w:lineRule="auto"/>
      </w:pPr>
    </w:p>
    <w:tbl>
      <w:tblPr>
        <w:tblW w:w="9504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95"/>
        <w:gridCol w:w="2126"/>
      </w:tblGrid>
      <w:tr w:rsidR="0012195D" w:rsidRPr="00FD6938" w:rsidTr="005F4849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0482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9D42B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0482A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F970B5" w:rsidRPr="00FD6938" w:rsidTr="005F4849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pStyle w:val="Textkomentra"/>
              <w:keepNext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rPr>
                <w:bCs/>
              </w:rPr>
              <w:t xml:space="preserve">Ostatné služby, 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F970B5" w:rsidRPr="00FD6938" w:rsidRDefault="0080482A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</w:t>
            </w:r>
            <w:r w:rsidR="002F05DB">
              <w:rPr>
                <w:bCs/>
                <w:sz w:val="20"/>
              </w:rPr>
              <w:t>40</w:t>
            </w:r>
          </w:p>
        </w:tc>
      </w:tr>
      <w:tr w:rsidR="00F970B5" w:rsidRPr="00FD6938" w:rsidTr="005F4849">
        <w:trPr>
          <w:cantSplit/>
          <w:trHeight w:val="283"/>
        </w:trPr>
        <w:tc>
          <w:tcPr>
            <w:tcW w:w="5383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Internet, telefón, poštovné</w:t>
            </w:r>
          </w:p>
        </w:tc>
        <w:tc>
          <w:tcPr>
            <w:tcW w:w="1995" w:type="dxa"/>
            <w:vAlign w:val="bottom"/>
          </w:tcPr>
          <w:p w:rsidR="00F970B5" w:rsidRPr="00FD6938" w:rsidRDefault="0080482A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292</w:t>
            </w:r>
          </w:p>
        </w:tc>
        <w:tc>
          <w:tcPr>
            <w:tcW w:w="2126" w:type="dxa"/>
            <w:vAlign w:val="bottom"/>
          </w:tcPr>
          <w:p w:rsidR="00F970B5" w:rsidRPr="00FD6938" w:rsidRDefault="0018064C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2F05DB">
              <w:rPr>
                <w:bCs/>
                <w:sz w:val="20"/>
              </w:rPr>
              <w:t>31</w:t>
            </w:r>
          </w:p>
        </w:tc>
      </w:tr>
      <w:tr w:rsidR="00FC4AF6" w:rsidRPr="00FD6938" w:rsidTr="005F4849">
        <w:trPr>
          <w:cantSplit/>
          <w:trHeight w:val="283"/>
        </w:trPr>
        <w:tc>
          <w:tcPr>
            <w:tcW w:w="5383" w:type="dxa"/>
            <w:vAlign w:val="bottom"/>
          </w:tcPr>
          <w:p w:rsidR="00FC4AF6" w:rsidRPr="00FD6938" w:rsidRDefault="00FC4AF6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  <w:r>
              <w:rPr>
                <w:bCs/>
                <w:sz w:val="20"/>
              </w:rPr>
              <w:t>-nedaňové</w:t>
            </w:r>
          </w:p>
        </w:tc>
        <w:tc>
          <w:tcPr>
            <w:tcW w:w="1995" w:type="dxa"/>
            <w:vAlign w:val="bottom"/>
          </w:tcPr>
          <w:p w:rsidR="00FC4AF6" w:rsidRDefault="0080482A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</w:t>
            </w:r>
          </w:p>
        </w:tc>
        <w:tc>
          <w:tcPr>
            <w:tcW w:w="2126" w:type="dxa"/>
            <w:vAlign w:val="bottom"/>
          </w:tcPr>
          <w:p w:rsidR="00FC4AF6" w:rsidRDefault="002F05DB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</w:t>
            </w:r>
          </w:p>
        </w:tc>
      </w:tr>
      <w:tr w:rsidR="00F970B5" w:rsidRPr="00FD6938" w:rsidTr="005F4849">
        <w:trPr>
          <w:cantSplit/>
          <w:trHeight w:val="283"/>
        </w:trPr>
        <w:tc>
          <w:tcPr>
            <w:tcW w:w="5383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995" w:type="dxa"/>
            <w:vAlign w:val="bottom"/>
          </w:tcPr>
          <w:p w:rsidR="00F970B5" w:rsidRPr="00FD6938" w:rsidRDefault="0080482A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306</w:t>
            </w:r>
          </w:p>
        </w:tc>
        <w:tc>
          <w:tcPr>
            <w:tcW w:w="2126" w:type="dxa"/>
            <w:vAlign w:val="bottom"/>
          </w:tcPr>
          <w:p w:rsidR="00F970B5" w:rsidRPr="00FD6938" w:rsidRDefault="0080482A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</w:t>
            </w:r>
            <w:r w:rsidR="002F05DB">
              <w:t>191</w:t>
            </w:r>
          </w:p>
        </w:tc>
      </w:tr>
    </w:tbl>
    <w:p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FA6F07" w:rsidRDefault="00FA6F0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AC52C8">
      <w:pPr>
        <w:pStyle w:val="odstavecbezcisla"/>
        <w:keepNext/>
        <w:spacing w:line="240" w:lineRule="auto"/>
      </w:pPr>
    </w:p>
    <w:p w:rsidR="001A3792" w:rsidRDefault="001A3792" w:rsidP="00AC52C8">
      <w:pPr>
        <w:pStyle w:val="odstavecbezcisla"/>
        <w:keepNext/>
        <w:spacing w:line="240" w:lineRule="auto"/>
      </w:pPr>
      <w:r>
        <w:t>Prechod od teoretickej k vykázanej dani z príjmov je uvedený v nasledujúcej tabuľke:</w:t>
      </w:r>
    </w:p>
    <w:p w:rsidR="005520F5" w:rsidRDefault="005520F5" w:rsidP="00AC52C8">
      <w:pPr>
        <w:pStyle w:val="odstavecbezcisla"/>
        <w:keepNext/>
        <w:keepLines/>
        <w:spacing w:line="240" w:lineRule="auto"/>
        <w:ind w:left="425"/>
      </w:pPr>
    </w:p>
    <w:tbl>
      <w:tblPr>
        <w:tblW w:w="4844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6"/>
        <w:gridCol w:w="2409"/>
        <w:gridCol w:w="2410"/>
      </w:tblGrid>
      <w:tr w:rsidR="00535DE0" w:rsidRPr="00FD6938" w:rsidTr="005F4849">
        <w:trPr>
          <w:cantSplit/>
          <w:trHeight w:val="283"/>
        </w:trPr>
        <w:tc>
          <w:tcPr>
            <w:tcW w:w="2465" w:type="pct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267" w:type="pc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Základ dane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268" w:type="pct"/>
            <w:tcBorders>
              <w:top w:val="single" w:sz="12" w:space="0" w:color="auto"/>
              <w:righ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Daň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</w:tr>
      <w:tr w:rsidR="00535DE0" w:rsidRPr="00FD6938" w:rsidTr="005F4849">
        <w:trPr>
          <w:cantSplit/>
          <w:trHeight w:val="283"/>
        </w:trPr>
        <w:tc>
          <w:tcPr>
            <w:tcW w:w="2465" w:type="pct"/>
            <w:vMerge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267" w:type="pct"/>
            <w:tcBorders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268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5F4849">
        <w:trPr>
          <w:cantSplit/>
          <w:trHeight w:val="283"/>
        </w:trPr>
        <w:tc>
          <w:tcPr>
            <w:tcW w:w="246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267" w:type="pct"/>
            <w:tcBorders>
              <w:top w:val="single" w:sz="12" w:space="0" w:color="auto"/>
            </w:tcBorders>
            <w:vAlign w:val="bottom"/>
          </w:tcPr>
          <w:p w:rsidR="005520F5" w:rsidRPr="00FD6938" w:rsidRDefault="00A17BF5" w:rsidP="00A17BF5">
            <w:r>
              <w:t xml:space="preserve">           </w:t>
            </w:r>
            <w:r w:rsidR="005F4849">
              <w:t xml:space="preserve">      </w:t>
            </w:r>
            <w:r>
              <w:t xml:space="preserve">  </w:t>
            </w:r>
            <w:r w:rsidR="0080482A">
              <w:t>4</w:t>
            </w:r>
            <w:r w:rsidR="002F05DB">
              <w:t>5082</w:t>
            </w:r>
          </w:p>
        </w:tc>
        <w:tc>
          <w:tcPr>
            <w:tcW w:w="1268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</w:p>
        </w:tc>
      </w:tr>
      <w:tr w:rsidR="005520F5" w:rsidRPr="00FD6938" w:rsidTr="005F4849">
        <w:trPr>
          <w:cantSplit/>
          <w:trHeight w:val="283"/>
        </w:trPr>
        <w:tc>
          <w:tcPr>
            <w:tcW w:w="2465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267" w:type="pct"/>
            <w:vAlign w:val="bottom"/>
          </w:tcPr>
          <w:p w:rsidR="005520F5" w:rsidRPr="00FD6938" w:rsidRDefault="005520F5" w:rsidP="002A2DF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268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5F4849">
        <w:trPr>
          <w:cantSplit/>
          <w:trHeight w:val="283"/>
        </w:trPr>
        <w:tc>
          <w:tcPr>
            <w:tcW w:w="2465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Daňovo neuznané náklady</w:t>
            </w:r>
          </w:p>
        </w:tc>
        <w:tc>
          <w:tcPr>
            <w:tcW w:w="1267" w:type="pct"/>
            <w:vAlign w:val="bottom"/>
          </w:tcPr>
          <w:p w:rsidR="005520F5" w:rsidRPr="00FD6938" w:rsidRDefault="0080482A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79</w:t>
            </w:r>
            <w:r w:rsidR="002F05DB">
              <w:rPr>
                <w:sz w:val="20"/>
              </w:rPr>
              <w:t>3</w:t>
            </w:r>
            <w:bookmarkStart w:id="0" w:name="_GoBack"/>
            <w:bookmarkEnd w:id="0"/>
          </w:p>
        </w:tc>
        <w:tc>
          <w:tcPr>
            <w:tcW w:w="1268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5F4849">
        <w:trPr>
          <w:cantSplit/>
          <w:trHeight w:val="283"/>
        </w:trPr>
        <w:tc>
          <w:tcPr>
            <w:tcW w:w="2465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267" w:type="pct"/>
            <w:vAlign w:val="bottom"/>
          </w:tcPr>
          <w:p w:rsidR="005520F5" w:rsidRPr="00FD6938" w:rsidRDefault="005520F5" w:rsidP="00A5264B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268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5F4849">
        <w:trPr>
          <w:cantSplit/>
          <w:trHeight w:val="283"/>
        </w:trPr>
        <w:tc>
          <w:tcPr>
            <w:tcW w:w="2465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267" w:type="pct"/>
            <w:vAlign w:val="bottom"/>
          </w:tcPr>
          <w:p w:rsidR="005520F5" w:rsidRPr="00FD6938" w:rsidRDefault="0080482A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  <w:r w:rsidR="002F05DB">
              <w:rPr>
                <w:sz w:val="20"/>
              </w:rPr>
              <w:t>5875</w:t>
            </w:r>
          </w:p>
        </w:tc>
        <w:tc>
          <w:tcPr>
            <w:tcW w:w="1268" w:type="pct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5F4849">
        <w:trPr>
          <w:cantSplit/>
          <w:trHeight w:val="283"/>
        </w:trPr>
        <w:tc>
          <w:tcPr>
            <w:tcW w:w="246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267" w:type="pct"/>
            <w:tcBorders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268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80482A" w:rsidP="0003214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9</w:t>
            </w:r>
            <w:r w:rsidR="002F05DB">
              <w:t>634</w:t>
            </w:r>
          </w:p>
        </w:tc>
      </w:tr>
    </w:tbl>
    <w:p w:rsidR="005520F5" w:rsidRDefault="005520F5" w:rsidP="00AC52C8">
      <w:pPr>
        <w:pStyle w:val="odstavecbezcisla"/>
        <w:spacing w:line="240" w:lineRule="auto"/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</w:pPr>
    </w:p>
    <w:p w:rsidR="001A3792" w:rsidRPr="00941BCC" w:rsidRDefault="001A3792" w:rsidP="00AC52C8">
      <w:pPr>
        <w:pStyle w:val="odstavecbezcisla"/>
        <w:keepNext/>
        <w:spacing w:line="240" w:lineRule="auto"/>
        <w:ind w:left="425"/>
        <w:rPr>
          <w:color w:val="FF0000"/>
        </w:rPr>
      </w:pPr>
      <w:r>
        <w:t xml:space="preserve">Hrubé príjmy členov štatutárnych orgánov Spoločnosti za ich činnosť pre Spoločnosť v sledovanom účtovnom období dosiahli </w:t>
      </w:r>
      <w:r w:rsidRPr="00B0790E">
        <w:t xml:space="preserve">výšku </w:t>
      </w:r>
      <w:r w:rsidR="0080482A">
        <w:rPr>
          <w:i/>
          <w:color w:val="FF0000"/>
        </w:rPr>
        <w:t>5940</w:t>
      </w:r>
      <w:r w:rsidR="006655B5" w:rsidRPr="00D644BE">
        <w:rPr>
          <w:i/>
          <w:iCs w:val="0"/>
          <w:color w:val="FF0000"/>
        </w:rPr>
        <w:t>,-</w:t>
      </w:r>
      <w:r w:rsidR="00FE38C7" w:rsidRPr="00B0790E">
        <w:rPr>
          <w:i/>
          <w:iCs w:val="0"/>
          <w:color w:val="FF0000"/>
        </w:rPr>
        <w:t xml:space="preserve"> </w:t>
      </w:r>
      <w:r w:rsidR="00B6795E" w:rsidRPr="00B0790E">
        <w:t xml:space="preserve"> EUR</w:t>
      </w:r>
      <w:r>
        <w:t xml:space="preserve"> (v predchádzajúcom účtovnom období</w:t>
      </w:r>
      <w:r w:rsidR="00A223B3">
        <w:t xml:space="preserve"> </w:t>
      </w:r>
      <w:r w:rsidRPr="00FA6F07">
        <w:rPr>
          <w:color w:val="E36C0A"/>
        </w:rPr>
        <w:t xml:space="preserve"> </w:t>
      </w:r>
      <w:r w:rsidR="006A1DBF" w:rsidRPr="006A1DBF">
        <w:rPr>
          <w:color w:val="FF0000"/>
        </w:rPr>
        <w:t>0,</w:t>
      </w:r>
      <w:r w:rsidR="00FA6F07" w:rsidRPr="00941BCC">
        <w:rPr>
          <w:color w:val="FF0000"/>
        </w:rPr>
        <w:t>-</w:t>
      </w:r>
      <w:r w:rsidR="00763F50" w:rsidRPr="00941BCC">
        <w:rPr>
          <w:i/>
          <w:iCs w:val="0"/>
          <w:color w:val="FF0000"/>
        </w:rPr>
        <w:t xml:space="preserve"> </w:t>
      </w:r>
      <w:r w:rsidR="00B6795E" w:rsidRPr="00941BCC">
        <w:rPr>
          <w:color w:val="FF0000"/>
        </w:rPr>
        <w:t xml:space="preserve"> EUR</w:t>
      </w:r>
      <w:r w:rsidR="00FE38C7" w:rsidRPr="00941BCC">
        <w:rPr>
          <w:color w:val="FF0000"/>
        </w:rPr>
        <w:t>).</w:t>
      </w:r>
    </w:p>
    <w:p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AC52C8">
      <w:pPr>
        <w:pStyle w:val="odstavecbezcisla"/>
        <w:keepNext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9D42B8">
        <w:rPr>
          <w:i/>
          <w:iCs w:val="0"/>
          <w:color w:val="FF0000"/>
        </w:rPr>
        <w:t>2</w:t>
      </w:r>
      <w:r w:rsidR="00F615DC">
        <w:rPr>
          <w:i/>
          <w:iCs w:val="0"/>
          <w:color w:val="FF0000"/>
        </w:rPr>
        <w:t>4</w:t>
      </w:r>
      <w:r w:rsidR="00D57894"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 w:rsidR="00B6795E">
        <w:rPr>
          <w:i/>
          <w:color w:val="FF0000"/>
        </w:rPr>
        <w:t>20</w:t>
      </w:r>
      <w:r w:rsidR="009D42B8">
        <w:rPr>
          <w:i/>
          <w:color w:val="FF0000"/>
        </w:rPr>
        <w:t>2</w:t>
      </w:r>
      <w:r w:rsidR="00F615DC">
        <w:rPr>
          <w:i/>
          <w:color w:val="FF0000"/>
        </w:rPr>
        <w:t>4</w:t>
      </w:r>
      <w:r>
        <w:rPr>
          <w:i/>
          <w:color w:val="FF0000"/>
        </w:rPr>
        <w:t>.</w:t>
      </w:r>
    </w:p>
    <w:sectPr w:rsidR="001A3792" w:rsidSect="00623FE5">
      <w:headerReference w:type="default" r:id="rId8"/>
      <w:footerReference w:type="even" r:id="rId9"/>
      <w:footerReference w:type="default" r:id="rId10"/>
      <w:pgSz w:w="11907" w:h="16840" w:code="9"/>
      <w:pgMar w:top="1276" w:right="992" w:bottom="568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3963" w:rsidRDefault="00173963">
      <w:r>
        <w:separator/>
      </w:r>
    </w:p>
  </w:endnote>
  <w:endnote w:type="continuationSeparator" w:id="0">
    <w:p w:rsidR="00173963" w:rsidRDefault="001739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F8C" w:rsidRDefault="004C6567" w:rsidP="0067137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A5F8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A5F8C" w:rsidRDefault="004A5F8C" w:rsidP="00D5789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F8C" w:rsidRDefault="004C6567" w:rsidP="00724229">
    <w:pPr>
      <w:pStyle w:val="Pta"/>
      <w:framePr w:wrap="around" w:vAnchor="text" w:hAnchor="margin" w:xAlign="right" w:y="1"/>
      <w:jc w:val="center"/>
    </w:pPr>
    <w:r>
      <w:rPr>
        <w:noProof/>
      </w:rPr>
      <w:fldChar w:fldCharType="begin"/>
    </w:r>
    <w:r w:rsidR="00FE2574">
      <w:rPr>
        <w:noProof/>
      </w:rPr>
      <w:instrText xml:space="preserve"> PAGE   \* MERGEFORMAT </w:instrText>
    </w:r>
    <w:r>
      <w:rPr>
        <w:noProof/>
      </w:rPr>
      <w:fldChar w:fldCharType="separate"/>
    </w:r>
    <w:r w:rsidR="002F05DB">
      <w:rPr>
        <w:noProof/>
      </w:rPr>
      <w:t>5</w:t>
    </w:r>
    <w:r>
      <w:rPr>
        <w:noProof/>
      </w:rPr>
      <w:fldChar w:fldCharType="end"/>
    </w:r>
  </w:p>
  <w:p w:rsidR="004A5F8C" w:rsidRDefault="004A5F8C" w:rsidP="007F3BC6">
    <w:pPr>
      <w:pStyle w:val="Pta"/>
      <w:framePr w:wrap="around" w:vAnchor="text" w:hAnchor="margin" w:xAlign="right" w:y="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3963" w:rsidRDefault="00173963">
      <w:r>
        <w:separator/>
      </w:r>
    </w:p>
  </w:footnote>
  <w:footnote w:type="continuationSeparator" w:id="0">
    <w:p w:rsidR="00173963" w:rsidRDefault="001739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F8C" w:rsidRDefault="00C70AF9" w:rsidP="007F3BC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Exastris IT </w:t>
    </w:r>
    <w:r w:rsidR="004A5F8C">
      <w:rPr>
        <w:i/>
        <w:color w:val="FF0000"/>
        <w:sz w:val="20"/>
      </w:rPr>
      <w:t xml:space="preserve"> </w:t>
    </w:r>
    <w:r w:rsidR="00EF2A50">
      <w:rPr>
        <w:i/>
        <w:color w:val="FF0000"/>
        <w:sz w:val="20"/>
      </w:rPr>
      <w:t xml:space="preserve">s. r.o., </w:t>
    </w:r>
    <w:r>
      <w:rPr>
        <w:i/>
        <w:color w:val="FF0000"/>
        <w:sz w:val="20"/>
      </w:rPr>
      <w:t>IČO: 54836531, DIČ: 2121797491</w:t>
    </w:r>
    <w:r w:rsidR="004A5F8C">
      <w:rPr>
        <w:i/>
        <w:color w:val="FF0000"/>
        <w:sz w:val="20"/>
      </w:rPr>
      <w:tab/>
    </w:r>
    <w:r w:rsidR="004A5F8C">
      <w:rPr>
        <w:i/>
        <w:color w:val="FF0000"/>
        <w:sz w:val="20"/>
      </w:rPr>
      <w:tab/>
    </w:r>
    <w:r w:rsidR="004A5F8C">
      <w:rPr>
        <w:i/>
        <w:color w:val="FF0000"/>
        <w:sz w:val="20"/>
      </w:rPr>
      <w:tab/>
    </w:r>
  </w:p>
  <w:p w:rsidR="004A5F8C" w:rsidRDefault="004A5F8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C227AC">
      <w:rPr>
        <w:i/>
        <w:color w:val="FF0000"/>
        <w:sz w:val="20"/>
      </w:rPr>
      <w:t>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4A82B40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31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22E391E"/>
    <w:multiLevelType w:val="hybridMultilevel"/>
    <w:tmpl w:val="108AEBA8"/>
    <w:lvl w:ilvl="0" w:tplc="446EAAFC">
      <w:start w:val="2"/>
      <w:numFmt w:val="decimal"/>
      <w:lvlText w:val="%1."/>
      <w:lvlJc w:val="left"/>
      <w:pPr>
        <w:ind w:left="3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23" w:hanging="360"/>
      </w:pPr>
    </w:lvl>
    <w:lvl w:ilvl="2" w:tplc="041B001B" w:tentative="1">
      <w:start w:val="1"/>
      <w:numFmt w:val="lowerRoman"/>
      <w:lvlText w:val="%3."/>
      <w:lvlJc w:val="right"/>
      <w:pPr>
        <w:ind w:left="1743" w:hanging="180"/>
      </w:pPr>
    </w:lvl>
    <w:lvl w:ilvl="3" w:tplc="041B000F" w:tentative="1">
      <w:start w:val="1"/>
      <w:numFmt w:val="decimal"/>
      <w:lvlText w:val="%4."/>
      <w:lvlJc w:val="left"/>
      <w:pPr>
        <w:ind w:left="2463" w:hanging="360"/>
      </w:pPr>
    </w:lvl>
    <w:lvl w:ilvl="4" w:tplc="041B0019" w:tentative="1">
      <w:start w:val="1"/>
      <w:numFmt w:val="lowerLetter"/>
      <w:lvlText w:val="%5."/>
      <w:lvlJc w:val="left"/>
      <w:pPr>
        <w:ind w:left="3183" w:hanging="360"/>
      </w:pPr>
    </w:lvl>
    <w:lvl w:ilvl="5" w:tplc="041B001B" w:tentative="1">
      <w:start w:val="1"/>
      <w:numFmt w:val="lowerRoman"/>
      <w:lvlText w:val="%6."/>
      <w:lvlJc w:val="right"/>
      <w:pPr>
        <w:ind w:left="3903" w:hanging="180"/>
      </w:pPr>
    </w:lvl>
    <w:lvl w:ilvl="6" w:tplc="041B000F" w:tentative="1">
      <w:start w:val="1"/>
      <w:numFmt w:val="decimal"/>
      <w:lvlText w:val="%7."/>
      <w:lvlJc w:val="left"/>
      <w:pPr>
        <w:ind w:left="4623" w:hanging="360"/>
      </w:pPr>
    </w:lvl>
    <w:lvl w:ilvl="7" w:tplc="041B0019" w:tentative="1">
      <w:start w:val="1"/>
      <w:numFmt w:val="lowerLetter"/>
      <w:lvlText w:val="%8."/>
      <w:lvlJc w:val="left"/>
      <w:pPr>
        <w:ind w:left="5343" w:hanging="360"/>
      </w:pPr>
    </w:lvl>
    <w:lvl w:ilvl="8" w:tplc="041B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79500A"/>
    <w:multiLevelType w:val="hybridMultilevel"/>
    <w:tmpl w:val="65945A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B90512"/>
    <w:multiLevelType w:val="hybridMultilevel"/>
    <w:tmpl w:val="656A337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E1A0451"/>
    <w:multiLevelType w:val="hybridMultilevel"/>
    <w:tmpl w:val="C052A2FA"/>
    <w:lvl w:ilvl="0" w:tplc="97DAF5F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20"/>
  </w:num>
  <w:num w:numId="3">
    <w:abstractNumId w:val="25"/>
  </w:num>
  <w:num w:numId="4">
    <w:abstractNumId w:val="29"/>
  </w:num>
  <w:num w:numId="5">
    <w:abstractNumId w:val="36"/>
  </w:num>
  <w:num w:numId="6">
    <w:abstractNumId w:val="39"/>
  </w:num>
  <w:num w:numId="7">
    <w:abstractNumId w:val="32"/>
  </w:num>
  <w:num w:numId="8">
    <w:abstractNumId w:val="21"/>
  </w:num>
  <w:num w:numId="9">
    <w:abstractNumId w:val="18"/>
  </w:num>
  <w:num w:numId="10">
    <w:abstractNumId w:val="3"/>
  </w:num>
  <w:num w:numId="11">
    <w:abstractNumId w:val="10"/>
  </w:num>
  <w:num w:numId="12">
    <w:abstractNumId w:val="24"/>
  </w:num>
  <w:num w:numId="13">
    <w:abstractNumId w:val="28"/>
  </w:num>
  <w:num w:numId="14">
    <w:abstractNumId w:val="2"/>
  </w:num>
  <w:num w:numId="15">
    <w:abstractNumId w:val="38"/>
  </w:num>
  <w:num w:numId="16">
    <w:abstractNumId w:val="0"/>
  </w:num>
  <w:num w:numId="17">
    <w:abstractNumId w:val="16"/>
  </w:num>
  <w:num w:numId="18">
    <w:abstractNumId w:val="33"/>
  </w:num>
  <w:num w:numId="19">
    <w:abstractNumId w:val="7"/>
  </w:num>
  <w:num w:numId="20">
    <w:abstractNumId w:val="8"/>
  </w:num>
  <w:num w:numId="21">
    <w:abstractNumId w:val="35"/>
  </w:num>
  <w:num w:numId="22">
    <w:abstractNumId w:val="13"/>
  </w:num>
  <w:num w:numId="23">
    <w:abstractNumId w:val="22"/>
  </w:num>
  <w:num w:numId="24">
    <w:abstractNumId w:val="19"/>
  </w:num>
  <w:num w:numId="25">
    <w:abstractNumId w:val="12"/>
  </w:num>
  <w:num w:numId="26">
    <w:abstractNumId w:val="1"/>
  </w:num>
  <w:num w:numId="27">
    <w:abstractNumId w:val="23"/>
  </w:num>
  <w:num w:numId="28">
    <w:abstractNumId w:val="27"/>
  </w:num>
  <w:num w:numId="29">
    <w:abstractNumId w:val="15"/>
  </w:num>
  <w:num w:numId="30">
    <w:abstractNumId w:val="31"/>
  </w:num>
  <w:num w:numId="31">
    <w:abstractNumId w:val="30"/>
  </w:num>
  <w:num w:numId="32">
    <w:abstractNumId w:val="17"/>
  </w:num>
  <w:num w:numId="33">
    <w:abstractNumId w:val="26"/>
  </w:num>
  <w:num w:numId="34">
    <w:abstractNumId w:val="4"/>
  </w:num>
  <w:num w:numId="35">
    <w:abstractNumId w:val="34"/>
  </w:num>
  <w:num w:numId="36">
    <w:abstractNumId w:val="14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37"/>
  </w:num>
  <w:num w:numId="41">
    <w:abstractNumId w:val="9"/>
  </w:num>
  <w:num w:numId="42">
    <w:abstractNumId w:val="11"/>
  </w:num>
  <w:num w:numId="43">
    <w:abstractNumId w:val="41"/>
  </w:num>
  <w:num w:numId="44">
    <w:abstractNumId w:val="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4812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31BFD"/>
    <w:rsid w:val="0003214C"/>
    <w:rsid w:val="00042264"/>
    <w:rsid w:val="000736B8"/>
    <w:rsid w:val="000E1A7A"/>
    <w:rsid w:val="000E20EA"/>
    <w:rsid w:val="00103C72"/>
    <w:rsid w:val="001076FB"/>
    <w:rsid w:val="00116198"/>
    <w:rsid w:val="001216A6"/>
    <w:rsid w:val="0012195D"/>
    <w:rsid w:val="00123448"/>
    <w:rsid w:val="0012519B"/>
    <w:rsid w:val="00130081"/>
    <w:rsid w:val="0014304F"/>
    <w:rsid w:val="001545CA"/>
    <w:rsid w:val="0015517E"/>
    <w:rsid w:val="0016610A"/>
    <w:rsid w:val="001701E4"/>
    <w:rsid w:val="00173963"/>
    <w:rsid w:val="00175198"/>
    <w:rsid w:val="0018064C"/>
    <w:rsid w:val="001852CE"/>
    <w:rsid w:val="00191594"/>
    <w:rsid w:val="001A3792"/>
    <w:rsid w:val="001A5B31"/>
    <w:rsid w:val="001C09BB"/>
    <w:rsid w:val="001D2814"/>
    <w:rsid w:val="00217668"/>
    <w:rsid w:val="002200EA"/>
    <w:rsid w:val="0023130A"/>
    <w:rsid w:val="002501A9"/>
    <w:rsid w:val="00251476"/>
    <w:rsid w:val="00274313"/>
    <w:rsid w:val="002A2DFE"/>
    <w:rsid w:val="002B3FDC"/>
    <w:rsid w:val="002D1358"/>
    <w:rsid w:val="002D2614"/>
    <w:rsid w:val="002D5475"/>
    <w:rsid w:val="002D6556"/>
    <w:rsid w:val="002E7633"/>
    <w:rsid w:val="002F05DB"/>
    <w:rsid w:val="00310890"/>
    <w:rsid w:val="0031407A"/>
    <w:rsid w:val="00315D8E"/>
    <w:rsid w:val="003527BF"/>
    <w:rsid w:val="0036534F"/>
    <w:rsid w:val="00374E07"/>
    <w:rsid w:val="003949F1"/>
    <w:rsid w:val="003B21C5"/>
    <w:rsid w:val="003B348A"/>
    <w:rsid w:val="003D4AAD"/>
    <w:rsid w:val="003D6E1C"/>
    <w:rsid w:val="003F1100"/>
    <w:rsid w:val="00422044"/>
    <w:rsid w:val="00426BDA"/>
    <w:rsid w:val="00466617"/>
    <w:rsid w:val="00466818"/>
    <w:rsid w:val="00484E5F"/>
    <w:rsid w:val="004A5F8C"/>
    <w:rsid w:val="004B5D9C"/>
    <w:rsid w:val="004B6054"/>
    <w:rsid w:val="004C1A14"/>
    <w:rsid w:val="004C5E7A"/>
    <w:rsid w:val="004C6567"/>
    <w:rsid w:val="004E026C"/>
    <w:rsid w:val="004E4E68"/>
    <w:rsid w:val="004E6377"/>
    <w:rsid w:val="004F4EEE"/>
    <w:rsid w:val="00516B7A"/>
    <w:rsid w:val="00527F67"/>
    <w:rsid w:val="00532B7D"/>
    <w:rsid w:val="00535DE0"/>
    <w:rsid w:val="00544427"/>
    <w:rsid w:val="00546586"/>
    <w:rsid w:val="005520F5"/>
    <w:rsid w:val="00564863"/>
    <w:rsid w:val="00575376"/>
    <w:rsid w:val="00590CE8"/>
    <w:rsid w:val="005919ED"/>
    <w:rsid w:val="005B1F26"/>
    <w:rsid w:val="005B5023"/>
    <w:rsid w:val="005C12C0"/>
    <w:rsid w:val="005F2245"/>
    <w:rsid w:val="005F4849"/>
    <w:rsid w:val="005F73CC"/>
    <w:rsid w:val="00615EBB"/>
    <w:rsid w:val="006223AA"/>
    <w:rsid w:val="00623FE5"/>
    <w:rsid w:val="00644020"/>
    <w:rsid w:val="006655B5"/>
    <w:rsid w:val="00671371"/>
    <w:rsid w:val="006748FF"/>
    <w:rsid w:val="00692FB5"/>
    <w:rsid w:val="00693F83"/>
    <w:rsid w:val="006A1DBF"/>
    <w:rsid w:val="006D306E"/>
    <w:rsid w:val="006F08ED"/>
    <w:rsid w:val="0070156B"/>
    <w:rsid w:val="00703F28"/>
    <w:rsid w:val="00707FD3"/>
    <w:rsid w:val="007121D1"/>
    <w:rsid w:val="00724229"/>
    <w:rsid w:val="00763F50"/>
    <w:rsid w:val="00772698"/>
    <w:rsid w:val="007736EE"/>
    <w:rsid w:val="007756C5"/>
    <w:rsid w:val="007837BA"/>
    <w:rsid w:val="00783ADE"/>
    <w:rsid w:val="007846B4"/>
    <w:rsid w:val="00784BF6"/>
    <w:rsid w:val="00786A45"/>
    <w:rsid w:val="00790C06"/>
    <w:rsid w:val="00791DEC"/>
    <w:rsid w:val="007C1589"/>
    <w:rsid w:val="007D4E49"/>
    <w:rsid w:val="007E4047"/>
    <w:rsid w:val="007E6DFE"/>
    <w:rsid w:val="007F22FC"/>
    <w:rsid w:val="007F3BC6"/>
    <w:rsid w:val="00803D10"/>
    <w:rsid w:val="0080482A"/>
    <w:rsid w:val="00817B83"/>
    <w:rsid w:val="0084676C"/>
    <w:rsid w:val="0085669D"/>
    <w:rsid w:val="00870437"/>
    <w:rsid w:val="00871AFB"/>
    <w:rsid w:val="008837C7"/>
    <w:rsid w:val="008938A7"/>
    <w:rsid w:val="008D6E0A"/>
    <w:rsid w:val="008D7867"/>
    <w:rsid w:val="008F07DE"/>
    <w:rsid w:val="008F6088"/>
    <w:rsid w:val="00936A6F"/>
    <w:rsid w:val="00936EF1"/>
    <w:rsid w:val="00941BCC"/>
    <w:rsid w:val="009548B4"/>
    <w:rsid w:val="00960B61"/>
    <w:rsid w:val="00966703"/>
    <w:rsid w:val="0097160C"/>
    <w:rsid w:val="009847A2"/>
    <w:rsid w:val="0098489F"/>
    <w:rsid w:val="00986E65"/>
    <w:rsid w:val="00996AF1"/>
    <w:rsid w:val="009B69BE"/>
    <w:rsid w:val="009D42B8"/>
    <w:rsid w:val="009E7C06"/>
    <w:rsid w:val="00A03C67"/>
    <w:rsid w:val="00A12E9B"/>
    <w:rsid w:val="00A15563"/>
    <w:rsid w:val="00A15D01"/>
    <w:rsid w:val="00A17BF5"/>
    <w:rsid w:val="00A223B3"/>
    <w:rsid w:val="00A45F83"/>
    <w:rsid w:val="00A5264B"/>
    <w:rsid w:val="00A553C9"/>
    <w:rsid w:val="00A84A22"/>
    <w:rsid w:val="00A86596"/>
    <w:rsid w:val="00A877E1"/>
    <w:rsid w:val="00A91788"/>
    <w:rsid w:val="00AA0992"/>
    <w:rsid w:val="00AA14F2"/>
    <w:rsid w:val="00AA376E"/>
    <w:rsid w:val="00AB18A8"/>
    <w:rsid w:val="00AC021D"/>
    <w:rsid w:val="00AC1B95"/>
    <w:rsid w:val="00AC52C8"/>
    <w:rsid w:val="00AC544F"/>
    <w:rsid w:val="00AD3DA3"/>
    <w:rsid w:val="00AD4BB3"/>
    <w:rsid w:val="00AE02CA"/>
    <w:rsid w:val="00AE515B"/>
    <w:rsid w:val="00AE64E7"/>
    <w:rsid w:val="00B0790E"/>
    <w:rsid w:val="00B121BF"/>
    <w:rsid w:val="00B276DA"/>
    <w:rsid w:val="00B37273"/>
    <w:rsid w:val="00B41E3C"/>
    <w:rsid w:val="00B455B9"/>
    <w:rsid w:val="00B51C36"/>
    <w:rsid w:val="00B523C6"/>
    <w:rsid w:val="00B61B86"/>
    <w:rsid w:val="00B65BE4"/>
    <w:rsid w:val="00B6715E"/>
    <w:rsid w:val="00B6795E"/>
    <w:rsid w:val="00B75356"/>
    <w:rsid w:val="00B76628"/>
    <w:rsid w:val="00B904A9"/>
    <w:rsid w:val="00B941AA"/>
    <w:rsid w:val="00BA737E"/>
    <w:rsid w:val="00BC7AE9"/>
    <w:rsid w:val="00BD1AF6"/>
    <w:rsid w:val="00BD4F26"/>
    <w:rsid w:val="00BD54A9"/>
    <w:rsid w:val="00BD759B"/>
    <w:rsid w:val="00BF53FF"/>
    <w:rsid w:val="00C05C0F"/>
    <w:rsid w:val="00C1758F"/>
    <w:rsid w:val="00C227AC"/>
    <w:rsid w:val="00C36625"/>
    <w:rsid w:val="00C70AF9"/>
    <w:rsid w:val="00C71B4D"/>
    <w:rsid w:val="00C80435"/>
    <w:rsid w:val="00C85878"/>
    <w:rsid w:val="00C9721A"/>
    <w:rsid w:val="00CB1C60"/>
    <w:rsid w:val="00CB2D5C"/>
    <w:rsid w:val="00CC3FAD"/>
    <w:rsid w:val="00CD7164"/>
    <w:rsid w:val="00CE04CA"/>
    <w:rsid w:val="00D04398"/>
    <w:rsid w:val="00D04640"/>
    <w:rsid w:val="00D25F70"/>
    <w:rsid w:val="00D440F9"/>
    <w:rsid w:val="00D475E2"/>
    <w:rsid w:val="00D5485D"/>
    <w:rsid w:val="00D57894"/>
    <w:rsid w:val="00D644BE"/>
    <w:rsid w:val="00D747DB"/>
    <w:rsid w:val="00D74E88"/>
    <w:rsid w:val="00D81D02"/>
    <w:rsid w:val="00D91715"/>
    <w:rsid w:val="00DA6936"/>
    <w:rsid w:val="00DB02C6"/>
    <w:rsid w:val="00DB22B6"/>
    <w:rsid w:val="00DB32B4"/>
    <w:rsid w:val="00DE13A9"/>
    <w:rsid w:val="00DE3474"/>
    <w:rsid w:val="00DF66B1"/>
    <w:rsid w:val="00E03210"/>
    <w:rsid w:val="00E07303"/>
    <w:rsid w:val="00E23C72"/>
    <w:rsid w:val="00E26118"/>
    <w:rsid w:val="00E35334"/>
    <w:rsid w:val="00E436DC"/>
    <w:rsid w:val="00E50AD1"/>
    <w:rsid w:val="00E52818"/>
    <w:rsid w:val="00E63B18"/>
    <w:rsid w:val="00E66D86"/>
    <w:rsid w:val="00E709F1"/>
    <w:rsid w:val="00E71E8B"/>
    <w:rsid w:val="00EB36F7"/>
    <w:rsid w:val="00EB6AF6"/>
    <w:rsid w:val="00ED2967"/>
    <w:rsid w:val="00EE6539"/>
    <w:rsid w:val="00EE7533"/>
    <w:rsid w:val="00EF2A50"/>
    <w:rsid w:val="00F30F71"/>
    <w:rsid w:val="00F54356"/>
    <w:rsid w:val="00F6002D"/>
    <w:rsid w:val="00F615DC"/>
    <w:rsid w:val="00F733E7"/>
    <w:rsid w:val="00F7410B"/>
    <w:rsid w:val="00F915AD"/>
    <w:rsid w:val="00F970B5"/>
    <w:rsid w:val="00FA6F07"/>
    <w:rsid w:val="00FC4AF6"/>
    <w:rsid w:val="00FD6938"/>
    <w:rsid w:val="00FE2574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8129"/>
    <o:shapelayout v:ext="edit">
      <o:idmap v:ext="edit" data="1"/>
    </o:shapelayout>
  </w:shapeDefaults>
  <w:decimalSymbol w:val=","/>
  <w:listSeparator w:val=";"/>
  <w15:docId w15:val="{4E517CE2-2B22-4E39-8F3B-9752C46B77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F05DB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15D8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15D8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15D8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5D8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315D8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15D8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5D8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5D8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5D8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2F05DB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2F05DB"/>
  </w:style>
  <w:style w:type="paragraph" w:styleId="Zoznam2">
    <w:name w:val="List 2"/>
    <w:basedOn w:val="Normlny"/>
    <w:rsid w:val="00315D8E"/>
    <w:pPr>
      <w:ind w:left="566" w:hanging="283"/>
    </w:pPr>
  </w:style>
  <w:style w:type="paragraph" w:customStyle="1" w:styleId="Clanok">
    <w:name w:val="Clanok"/>
    <w:basedOn w:val="Normlny"/>
    <w:rsid w:val="00315D8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315D8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315D8E"/>
    <w:pPr>
      <w:ind w:left="849" w:hanging="283"/>
    </w:pPr>
  </w:style>
  <w:style w:type="paragraph" w:styleId="Zoznam4">
    <w:name w:val="List 4"/>
    <w:basedOn w:val="Normlny"/>
    <w:rsid w:val="00315D8E"/>
    <w:pPr>
      <w:ind w:left="1132" w:hanging="283"/>
    </w:pPr>
  </w:style>
  <w:style w:type="paragraph" w:styleId="Zoznam5">
    <w:name w:val="List 5"/>
    <w:basedOn w:val="Normlny"/>
    <w:rsid w:val="00315D8E"/>
    <w:pPr>
      <w:ind w:left="1415" w:hanging="283"/>
    </w:pPr>
  </w:style>
  <w:style w:type="paragraph" w:styleId="Zoznamsodrkami2">
    <w:name w:val="List Bullet 2"/>
    <w:basedOn w:val="Normlny"/>
    <w:rsid w:val="00315D8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315D8E"/>
    <w:pPr>
      <w:ind w:left="849" w:hanging="283"/>
    </w:pPr>
  </w:style>
  <w:style w:type="paragraph" w:styleId="Zoznamsodrkami4">
    <w:name w:val="List Bullet 4"/>
    <w:basedOn w:val="Normlny"/>
    <w:rsid w:val="00315D8E"/>
    <w:pPr>
      <w:ind w:left="1132" w:hanging="283"/>
    </w:pPr>
  </w:style>
  <w:style w:type="character" w:customStyle="1" w:styleId="Zvraznntun">
    <w:name w:val="Zvýraznění tučné"/>
    <w:rsid w:val="00315D8E"/>
    <w:rPr>
      <w:b/>
      <w:i/>
    </w:rPr>
  </w:style>
  <w:style w:type="paragraph" w:customStyle="1" w:styleId="dotabulky">
    <w:name w:val="do tabulky"/>
    <w:basedOn w:val="Zkladntext"/>
    <w:rsid w:val="00315D8E"/>
    <w:pPr>
      <w:spacing w:before="40" w:after="0"/>
    </w:pPr>
  </w:style>
  <w:style w:type="paragraph" w:customStyle="1" w:styleId="Tunstred">
    <w:name w:val="Tučný stred"/>
    <w:basedOn w:val="Normlny"/>
    <w:rsid w:val="00315D8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315D8E"/>
    <w:pPr>
      <w:spacing w:after="120"/>
    </w:pPr>
  </w:style>
  <w:style w:type="paragraph" w:styleId="Zarkazkladnhotextu">
    <w:name w:val="Body Text Indent"/>
    <w:basedOn w:val="Normlny"/>
    <w:rsid w:val="00315D8E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315D8E"/>
    <w:rPr>
      <w:sz w:val="16"/>
    </w:rPr>
  </w:style>
  <w:style w:type="paragraph" w:styleId="Textkomentra">
    <w:name w:val="annotation text"/>
    <w:basedOn w:val="Normlny"/>
    <w:semiHidden/>
    <w:rsid w:val="00315D8E"/>
    <w:rPr>
      <w:sz w:val="20"/>
    </w:rPr>
  </w:style>
  <w:style w:type="paragraph" w:styleId="Textpoznmkypodiarou">
    <w:name w:val="footnote text"/>
    <w:basedOn w:val="Normlny"/>
    <w:semiHidden/>
    <w:rsid w:val="00315D8E"/>
    <w:rPr>
      <w:sz w:val="20"/>
    </w:rPr>
  </w:style>
  <w:style w:type="paragraph" w:customStyle="1" w:styleId="dotabulky2">
    <w:name w:val="do tabulky 2"/>
    <w:basedOn w:val="dotabulky"/>
    <w:rsid w:val="00315D8E"/>
    <w:rPr>
      <w:b/>
    </w:rPr>
  </w:style>
  <w:style w:type="character" w:styleId="Odkaznapoznmkupodiarou">
    <w:name w:val="footnote reference"/>
    <w:basedOn w:val="Predvolenpsmoodseku"/>
    <w:semiHidden/>
    <w:rsid w:val="00315D8E"/>
    <w:rPr>
      <w:vertAlign w:val="superscript"/>
    </w:rPr>
  </w:style>
  <w:style w:type="paragraph" w:styleId="Pta">
    <w:name w:val="footer"/>
    <w:basedOn w:val="Normlny"/>
    <w:link w:val="PtaChar"/>
    <w:uiPriority w:val="99"/>
    <w:rsid w:val="00315D8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15D8E"/>
  </w:style>
  <w:style w:type="paragraph" w:styleId="Hlavika">
    <w:name w:val="header"/>
    <w:basedOn w:val="Normlny"/>
    <w:link w:val="HlavikaChar"/>
    <w:uiPriority w:val="99"/>
    <w:rsid w:val="00315D8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15D8E"/>
    <w:pPr>
      <w:spacing w:before="60"/>
      <w:ind w:firstLine="720"/>
    </w:pPr>
  </w:style>
  <w:style w:type="paragraph" w:styleId="truktradokumentu">
    <w:name w:val="Document Map"/>
    <w:basedOn w:val="Normlny"/>
    <w:semiHidden/>
    <w:rsid w:val="00315D8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15D8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315D8E"/>
    <w:pPr>
      <w:ind w:firstLine="720"/>
      <w:jc w:val="both"/>
    </w:pPr>
  </w:style>
  <w:style w:type="paragraph" w:styleId="Zkladntext3">
    <w:name w:val="Body Text 3"/>
    <w:basedOn w:val="Normlny"/>
    <w:rsid w:val="00315D8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15D8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15D8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315D8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5D8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5D8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5D8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5D8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5D8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5D8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5D8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5D8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5D8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5D8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5D8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5D8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5D8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5D8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5D8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5D8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5D8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5D8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5D8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5D8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5D8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5D8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5D8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5D8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5D8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5D8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5D8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5D8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5D8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15D8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15D8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5D8E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5D8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5D8E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5D8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5D8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5D8E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5D8E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5D8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5D8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5D8E"/>
    <w:pPr>
      <w:ind w:left="283" w:hanging="283"/>
    </w:pPr>
  </w:style>
  <w:style w:type="paragraph" w:styleId="Nzov">
    <w:name w:val="Title"/>
    <w:basedOn w:val="Normlny"/>
    <w:autoRedefine/>
    <w:qFormat/>
    <w:rsid w:val="00315D8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315D8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15D8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5D8E"/>
  </w:style>
  <w:style w:type="character" w:customStyle="1" w:styleId="HlavikaChar">
    <w:name w:val="Hlavička Char"/>
    <w:basedOn w:val="Predvolenpsmoodseku"/>
    <w:link w:val="Hlavik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05C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776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6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7F6B115-2CB8-4249-BAE7-618691726B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292</TotalTime>
  <Pages>5</Pages>
  <Words>1237</Words>
  <Characters>7053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8274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26</cp:revision>
  <cp:lastPrinted>2022-03-04T11:40:00Z</cp:lastPrinted>
  <dcterms:created xsi:type="dcterms:W3CDTF">2021-02-24T17:12:00Z</dcterms:created>
  <dcterms:modified xsi:type="dcterms:W3CDTF">2025-02-03T10:46:00Z</dcterms:modified>
</cp:coreProperties>
</file>