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CTRIC GROU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útne 232, Mútn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20003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010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0003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106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