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E90E6B" w14:textId="77777777" w:rsidR="00DB1285" w:rsidRDefault="003C355D" w:rsidP="00FD168C">
      <w:pPr>
        <w:keepNext/>
        <w:spacing w:before="0" w:after="0" w:line="240" w:lineRule="auto"/>
        <w:outlineLvl w:val="2"/>
        <w:rPr>
          <w:rFonts w:ascii="Times New Roman" w:hAnsi="Times New Roman" w:cs="Times New Roman"/>
          <w:b/>
          <w:bCs/>
          <w:sz w:val="22"/>
          <w:szCs w:val="22"/>
        </w:rPr>
      </w:pPr>
      <w:r w:rsidRPr="00350288">
        <w:rPr>
          <w:rFonts w:ascii="Times New Roman" w:hAnsi="Times New Roman" w:cs="Times New Roman"/>
          <w:b/>
          <w:bCs/>
          <w:sz w:val="22"/>
          <w:szCs w:val="22"/>
        </w:rPr>
        <w:t xml:space="preserve">ČL. I </w:t>
      </w:r>
      <w:r w:rsidR="005D6E29" w:rsidRPr="00350288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Pr="00350288">
        <w:rPr>
          <w:rFonts w:ascii="Times New Roman" w:hAnsi="Times New Roman" w:cs="Times New Roman"/>
          <w:b/>
          <w:bCs/>
          <w:sz w:val="22"/>
          <w:szCs w:val="22"/>
        </w:rPr>
        <w:t>VŠEOBECNÉ ÚDAJE</w:t>
      </w:r>
    </w:p>
    <w:p w14:paraId="7CDB0D16" w14:textId="77777777" w:rsidR="00FD168C" w:rsidRPr="00350288" w:rsidRDefault="00FD168C" w:rsidP="00FD168C">
      <w:pPr>
        <w:keepNext/>
        <w:spacing w:before="0" w:after="0" w:line="240" w:lineRule="auto"/>
        <w:outlineLvl w:val="2"/>
        <w:rPr>
          <w:rFonts w:ascii="Times New Roman" w:hAnsi="Times New Roman" w:cs="Times New Roman"/>
          <w:b/>
          <w:bCs/>
          <w:sz w:val="22"/>
          <w:szCs w:val="22"/>
        </w:rPr>
      </w:pPr>
    </w:p>
    <w:p w14:paraId="7A920CAF" w14:textId="77777777" w:rsidR="00DB1285" w:rsidRPr="00350288" w:rsidRDefault="00411A10" w:rsidP="00FD168C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B1285" w:rsidRPr="00350288">
        <w:rPr>
          <w:sz w:val="22"/>
          <w:szCs w:val="22"/>
        </w:rPr>
        <w:t xml:space="preserve">(1) </w:t>
      </w:r>
      <w:r w:rsidR="00350288">
        <w:rPr>
          <w:sz w:val="22"/>
          <w:szCs w:val="22"/>
        </w:rPr>
        <w:t xml:space="preserve"> </w:t>
      </w:r>
      <w:r w:rsidR="00D039DF" w:rsidRPr="00350288">
        <w:rPr>
          <w:sz w:val="22"/>
          <w:szCs w:val="22"/>
        </w:rPr>
        <w:t>Názov právnickej osoby a jej sídlo alebo meno a priezvisko fyzickej osoby</w:t>
      </w:r>
      <w:r w:rsidR="00170703">
        <w:rPr>
          <w:sz w:val="22"/>
          <w:szCs w:val="22"/>
        </w:rPr>
        <w:t>:</w:t>
      </w:r>
    </w:p>
    <w:p w14:paraId="4FFD93FA" w14:textId="77777777" w:rsidR="003C355D" w:rsidRPr="00350288" w:rsidRDefault="003C355D" w:rsidP="00FD168C">
      <w:pPr>
        <w:tabs>
          <w:tab w:val="num" w:pos="0"/>
        </w:tabs>
        <w:autoSpaceDE w:val="0"/>
        <w:autoSpaceDN w:val="0"/>
        <w:spacing w:before="0" w:after="0" w:line="240" w:lineRule="auto"/>
        <w:rPr>
          <w:rFonts w:ascii="Times New Roman" w:hAnsi="Times New Roman" w:cs="Times New Roman"/>
          <w:sz w:val="22"/>
          <w:szCs w:val="22"/>
          <w:lang w:eastAsia="sk-SK"/>
        </w:rPr>
      </w:pPr>
    </w:p>
    <w:p w14:paraId="4E22C825" w14:textId="442AC1CE" w:rsidR="003E644C" w:rsidRPr="00FD168C" w:rsidRDefault="003C355D" w:rsidP="00411A10">
      <w:pPr>
        <w:autoSpaceDE w:val="0"/>
        <w:autoSpaceDN w:val="0"/>
        <w:spacing w:before="0" w:after="0" w:line="240" w:lineRule="auto"/>
        <w:ind w:left="567"/>
        <w:rPr>
          <w:rFonts w:ascii="Times New Roman" w:hAnsi="Times New Roman" w:cs="Times New Roman"/>
          <w:i/>
          <w:sz w:val="22"/>
          <w:szCs w:val="22"/>
          <w:lang w:eastAsia="sk-SK"/>
        </w:rPr>
      </w:pPr>
      <w:r w:rsidRPr="00350288">
        <w:rPr>
          <w:rFonts w:ascii="Times New Roman" w:hAnsi="Times New Roman" w:cs="Times New Roman"/>
          <w:sz w:val="22"/>
          <w:szCs w:val="22"/>
          <w:lang w:eastAsia="sk-SK"/>
        </w:rPr>
        <w:t>Názov spoločnosti:</w:t>
      </w:r>
      <w:r w:rsidR="001A31FC" w:rsidRPr="00350288">
        <w:rPr>
          <w:rFonts w:ascii="Times New Roman" w:hAnsi="Times New Roman" w:cs="Times New Roman"/>
          <w:sz w:val="22"/>
          <w:szCs w:val="22"/>
          <w:lang w:eastAsia="sk-SK"/>
        </w:rPr>
        <w:t xml:space="preserve"> </w:t>
      </w:r>
      <w:bookmarkStart w:id="0" w:name="ONAME"/>
      <w:bookmarkEnd w:id="0"/>
      <w:r w:rsidR="00FD168C">
        <w:rPr>
          <w:rFonts w:ascii="Times New Roman" w:hAnsi="Times New Roman" w:cs="Times New Roman"/>
          <w:sz w:val="22"/>
          <w:szCs w:val="22"/>
          <w:lang w:eastAsia="sk-SK"/>
        </w:rPr>
        <w:tab/>
      </w:r>
      <w:r w:rsidR="00FD168C">
        <w:rPr>
          <w:rFonts w:ascii="Times New Roman" w:hAnsi="Times New Roman" w:cs="Times New Roman"/>
          <w:sz w:val="22"/>
          <w:szCs w:val="22"/>
          <w:lang w:eastAsia="sk-SK"/>
        </w:rPr>
        <w:tab/>
      </w:r>
      <w:bookmarkStart w:id="1" w:name="ONAME_END"/>
      <w:bookmarkEnd w:id="1"/>
      <w:r w:rsidR="00EA5BAE">
        <w:rPr>
          <w:rFonts w:ascii="Times New Roman" w:hAnsi="Times New Roman" w:cs="Times New Roman"/>
          <w:i/>
          <w:sz w:val="22"/>
          <w:szCs w:val="22"/>
          <w:lang w:eastAsia="sk-SK"/>
        </w:rPr>
        <w:t>HUMINT</w:t>
      </w:r>
      <w:r w:rsidR="00A26E1A">
        <w:rPr>
          <w:rFonts w:ascii="Times New Roman" w:hAnsi="Times New Roman" w:cs="Times New Roman"/>
          <w:i/>
          <w:sz w:val="22"/>
          <w:szCs w:val="22"/>
          <w:lang w:eastAsia="sk-SK"/>
        </w:rPr>
        <w:t>, s.r.o.</w:t>
      </w:r>
    </w:p>
    <w:p w14:paraId="2765039E" w14:textId="74316086" w:rsidR="003E644C" w:rsidRPr="00FD168C" w:rsidRDefault="003E644C" w:rsidP="00411A10">
      <w:pPr>
        <w:autoSpaceDE w:val="0"/>
        <w:autoSpaceDN w:val="0"/>
        <w:spacing w:before="0" w:after="0" w:line="240" w:lineRule="auto"/>
        <w:ind w:left="567"/>
        <w:rPr>
          <w:rFonts w:ascii="Times New Roman" w:hAnsi="Times New Roman" w:cs="Times New Roman"/>
          <w:i/>
          <w:sz w:val="22"/>
          <w:szCs w:val="22"/>
          <w:lang w:eastAsia="sk-SK"/>
        </w:rPr>
      </w:pPr>
      <w:r w:rsidRPr="00350288">
        <w:rPr>
          <w:rFonts w:ascii="Times New Roman" w:hAnsi="Times New Roman" w:cs="Times New Roman"/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="00FD168C">
        <w:rPr>
          <w:rFonts w:ascii="Times New Roman" w:hAnsi="Times New Roman" w:cs="Times New Roman"/>
          <w:sz w:val="22"/>
          <w:szCs w:val="22"/>
          <w:lang w:eastAsia="sk-SK"/>
        </w:rPr>
        <w:tab/>
      </w:r>
      <w:r w:rsidR="00FD168C">
        <w:rPr>
          <w:rFonts w:ascii="Times New Roman" w:hAnsi="Times New Roman" w:cs="Times New Roman"/>
          <w:sz w:val="22"/>
          <w:szCs w:val="22"/>
          <w:lang w:eastAsia="sk-SK"/>
        </w:rPr>
        <w:tab/>
      </w:r>
      <w:r w:rsidR="00FD168C">
        <w:rPr>
          <w:rFonts w:ascii="Times New Roman" w:hAnsi="Times New Roman" w:cs="Times New Roman"/>
          <w:sz w:val="22"/>
          <w:szCs w:val="22"/>
          <w:lang w:eastAsia="sk-SK"/>
        </w:rPr>
        <w:tab/>
      </w:r>
      <w:r w:rsidR="00FD168C">
        <w:rPr>
          <w:rFonts w:ascii="Times New Roman" w:hAnsi="Times New Roman" w:cs="Times New Roman"/>
          <w:sz w:val="22"/>
          <w:szCs w:val="22"/>
          <w:lang w:eastAsia="sk-SK"/>
        </w:rPr>
        <w:tab/>
      </w:r>
      <w:r w:rsidR="00EA5BAE">
        <w:rPr>
          <w:rFonts w:ascii="Times New Roman" w:hAnsi="Times New Roman" w:cs="Times New Roman"/>
          <w:i/>
          <w:sz w:val="22"/>
          <w:szCs w:val="22"/>
          <w:lang w:eastAsia="sk-SK"/>
        </w:rPr>
        <w:t>Na lánoch</w:t>
      </w:r>
      <w:r w:rsidR="00A26E1A">
        <w:rPr>
          <w:rFonts w:ascii="Times New Roman" w:hAnsi="Times New Roman" w:cs="Times New Roman"/>
          <w:i/>
          <w:sz w:val="22"/>
          <w:szCs w:val="22"/>
          <w:lang w:eastAsia="sk-SK"/>
        </w:rPr>
        <w:t>, 8</w:t>
      </w:r>
      <w:r w:rsidR="00EA5BAE">
        <w:rPr>
          <w:rFonts w:ascii="Times New Roman" w:hAnsi="Times New Roman" w:cs="Times New Roman"/>
          <w:i/>
          <w:sz w:val="22"/>
          <w:szCs w:val="22"/>
          <w:lang w:eastAsia="sk-SK"/>
        </w:rPr>
        <w:t>2</w:t>
      </w:r>
      <w:r w:rsidR="00A26E1A">
        <w:rPr>
          <w:rFonts w:ascii="Times New Roman" w:hAnsi="Times New Roman" w:cs="Times New Roman"/>
          <w:i/>
          <w:sz w:val="22"/>
          <w:szCs w:val="22"/>
          <w:lang w:eastAsia="sk-SK"/>
        </w:rPr>
        <w:t>1 0</w:t>
      </w:r>
      <w:r w:rsidR="00EA5BAE">
        <w:rPr>
          <w:rFonts w:ascii="Times New Roman" w:hAnsi="Times New Roman" w:cs="Times New Roman"/>
          <w:i/>
          <w:sz w:val="22"/>
          <w:szCs w:val="22"/>
          <w:lang w:eastAsia="sk-SK"/>
        </w:rPr>
        <w:t>4</w:t>
      </w:r>
      <w:r w:rsidR="00A26E1A">
        <w:rPr>
          <w:rFonts w:ascii="Times New Roman" w:hAnsi="Times New Roman" w:cs="Times New Roman"/>
          <w:i/>
          <w:sz w:val="22"/>
          <w:szCs w:val="22"/>
          <w:lang w:eastAsia="sk-SK"/>
        </w:rPr>
        <w:t xml:space="preserve"> Bratislava</w:t>
      </w:r>
      <w:r w:rsidRPr="00FD168C">
        <w:rPr>
          <w:rFonts w:ascii="Times New Roman" w:hAnsi="Times New Roman" w:cs="Times New Roman"/>
          <w:i/>
          <w:sz w:val="22"/>
          <w:szCs w:val="22"/>
          <w:lang w:eastAsia="sk-SK"/>
        </w:rPr>
        <w:t xml:space="preserve"> </w:t>
      </w:r>
      <w:bookmarkStart w:id="3" w:name="ADRESA_END"/>
      <w:bookmarkEnd w:id="3"/>
    </w:p>
    <w:p w14:paraId="69488582" w14:textId="3D69ABA2" w:rsidR="003E644C" w:rsidRPr="00FD168C" w:rsidRDefault="001A31FC" w:rsidP="00411A10">
      <w:pPr>
        <w:autoSpaceDE w:val="0"/>
        <w:autoSpaceDN w:val="0"/>
        <w:spacing w:before="0" w:after="0" w:line="240" w:lineRule="auto"/>
        <w:ind w:left="567"/>
        <w:rPr>
          <w:rFonts w:ascii="Times New Roman" w:hAnsi="Times New Roman" w:cs="Times New Roman"/>
          <w:i/>
          <w:sz w:val="22"/>
          <w:szCs w:val="22"/>
          <w:lang w:val="cs-CZ"/>
        </w:rPr>
      </w:pPr>
      <w:r w:rsidRPr="00350288">
        <w:rPr>
          <w:rFonts w:ascii="Times New Roman" w:hAnsi="Times New Roman" w:cs="Times New Roman"/>
          <w:sz w:val="22"/>
          <w:szCs w:val="22"/>
          <w:lang w:val="cs-CZ"/>
        </w:rPr>
        <w:t>IČ</w:t>
      </w:r>
      <w:r w:rsidR="00D039DF" w:rsidRPr="00350288">
        <w:rPr>
          <w:rFonts w:ascii="Times New Roman" w:hAnsi="Times New Roman" w:cs="Times New Roman"/>
          <w:sz w:val="22"/>
          <w:szCs w:val="22"/>
          <w:lang w:val="cs-CZ"/>
        </w:rPr>
        <w:t>O</w:t>
      </w:r>
      <w:r w:rsidRPr="00350288">
        <w:rPr>
          <w:rFonts w:ascii="Times New Roman" w:hAnsi="Times New Roman" w:cs="Times New Roman"/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EA5BAE">
        <w:rPr>
          <w:rFonts w:ascii="Times New Roman" w:hAnsi="Times New Roman" w:cs="Times New Roman"/>
          <w:i/>
          <w:sz w:val="22"/>
          <w:szCs w:val="22"/>
          <w:lang w:val="cs-CZ"/>
        </w:rPr>
        <w:t>51258471</w:t>
      </w:r>
    </w:p>
    <w:p w14:paraId="1E36C683" w14:textId="1673C378" w:rsidR="007A143B" w:rsidRPr="00FD168C" w:rsidRDefault="00D039DF" w:rsidP="00411A10">
      <w:pPr>
        <w:autoSpaceDE w:val="0"/>
        <w:autoSpaceDN w:val="0"/>
        <w:spacing w:before="0" w:after="0" w:line="240" w:lineRule="auto"/>
        <w:ind w:left="567"/>
        <w:rPr>
          <w:rFonts w:ascii="Times New Roman" w:hAnsi="Times New Roman" w:cs="Times New Roman"/>
          <w:i/>
          <w:sz w:val="22"/>
          <w:szCs w:val="22"/>
          <w:lang w:eastAsia="sk-SK"/>
        </w:rPr>
      </w:pPr>
      <w:r w:rsidRPr="00350288">
        <w:rPr>
          <w:rFonts w:ascii="Times New Roman" w:hAnsi="Times New Roman" w:cs="Times New Roman"/>
          <w:sz w:val="22"/>
          <w:szCs w:val="22"/>
          <w:lang w:eastAsia="sk-SK"/>
        </w:rPr>
        <w:t>založená dňa:</w:t>
      </w:r>
      <w:r w:rsidR="007A143B" w:rsidRPr="00350288">
        <w:rPr>
          <w:rFonts w:ascii="Times New Roman" w:hAnsi="Times New Roman" w:cs="Times New Roman"/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A26E1A">
        <w:rPr>
          <w:rFonts w:ascii="Times New Roman" w:hAnsi="Times New Roman" w:cs="Times New Roman"/>
          <w:i/>
          <w:sz w:val="22"/>
          <w:szCs w:val="22"/>
          <w:lang w:eastAsia="sk-SK"/>
        </w:rPr>
        <w:t>0</w:t>
      </w:r>
      <w:r w:rsidR="00EA5BAE">
        <w:rPr>
          <w:rFonts w:ascii="Times New Roman" w:hAnsi="Times New Roman" w:cs="Times New Roman"/>
          <w:i/>
          <w:sz w:val="22"/>
          <w:szCs w:val="22"/>
          <w:lang w:eastAsia="sk-SK"/>
        </w:rPr>
        <w:t>6</w:t>
      </w:r>
      <w:r w:rsidR="00A26E1A">
        <w:rPr>
          <w:rFonts w:ascii="Times New Roman" w:hAnsi="Times New Roman" w:cs="Times New Roman"/>
          <w:i/>
          <w:sz w:val="22"/>
          <w:szCs w:val="22"/>
          <w:lang w:eastAsia="sk-SK"/>
        </w:rPr>
        <w:t>.1</w:t>
      </w:r>
      <w:r w:rsidR="00EA5BAE">
        <w:rPr>
          <w:rFonts w:ascii="Times New Roman" w:hAnsi="Times New Roman" w:cs="Times New Roman"/>
          <w:i/>
          <w:sz w:val="22"/>
          <w:szCs w:val="22"/>
          <w:lang w:eastAsia="sk-SK"/>
        </w:rPr>
        <w:t>2</w:t>
      </w:r>
      <w:r w:rsidR="00A26E1A">
        <w:rPr>
          <w:rFonts w:ascii="Times New Roman" w:hAnsi="Times New Roman" w:cs="Times New Roman"/>
          <w:i/>
          <w:sz w:val="22"/>
          <w:szCs w:val="22"/>
          <w:lang w:eastAsia="sk-SK"/>
        </w:rPr>
        <w:t>.20</w:t>
      </w:r>
      <w:r w:rsidR="00EA5BAE">
        <w:rPr>
          <w:rFonts w:ascii="Times New Roman" w:hAnsi="Times New Roman" w:cs="Times New Roman"/>
          <w:i/>
          <w:sz w:val="22"/>
          <w:szCs w:val="22"/>
          <w:lang w:eastAsia="sk-SK"/>
        </w:rPr>
        <w:t>17</w:t>
      </w:r>
    </w:p>
    <w:p w14:paraId="366A53DA" w14:textId="5B2AA0B3" w:rsidR="00D039DF" w:rsidRPr="00FD168C" w:rsidRDefault="00D039DF" w:rsidP="00411A10">
      <w:pPr>
        <w:autoSpaceDE w:val="0"/>
        <w:autoSpaceDN w:val="0"/>
        <w:spacing w:before="0" w:after="0" w:line="240" w:lineRule="auto"/>
        <w:ind w:left="567"/>
        <w:rPr>
          <w:rFonts w:ascii="Times New Roman" w:hAnsi="Times New Roman" w:cs="Times New Roman"/>
          <w:i/>
          <w:sz w:val="22"/>
          <w:szCs w:val="22"/>
          <w:lang w:eastAsia="sk-SK"/>
        </w:rPr>
      </w:pPr>
      <w:r w:rsidRPr="00350288">
        <w:rPr>
          <w:rFonts w:ascii="Times New Roman" w:hAnsi="Times New Roman" w:cs="Times New Roman"/>
          <w:sz w:val="22"/>
          <w:szCs w:val="22"/>
        </w:rPr>
        <w:t>zapísaná do obchodného registra dňa:</w:t>
      </w:r>
      <w:r w:rsidR="007A143B" w:rsidRPr="00350288">
        <w:rPr>
          <w:rFonts w:ascii="Times New Roman" w:hAnsi="Times New Roman" w:cs="Times New Roman"/>
          <w:sz w:val="22"/>
          <w:szCs w:val="22"/>
        </w:rPr>
        <w:t xml:space="preserve"> </w:t>
      </w:r>
      <w:r w:rsidR="00EA5BAE">
        <w:rPr>
          <w:rFonts w:ascii="Times New Roman" w:hAnsi="Times New Roman" w:cs="Times New Roman"/>
          <w:i/>
          <w:sz w:val="22"/>
          <w:szCs w:val="22"/>
        </w:rPr>
        <w:t>06</w:t>
      </w:r>
      <w:r w:rsidR="00A26E1A">
        <w:rPr>
          <w:rFonts w:ascii="Times New Roman" w:hAnsi="Times New Roman" w:cs="Times New Roman"/>
          <w:i/>
          <w:sz w:val="22"/>
          <w:szCs w:val="22"/>
        </w:rPr>
        <w:t>.12.20</w:t>
      </w:r>
      <w:r w:rsidR="00EA5BAE">
        <w:rPr>
          <w:rFonts w:ascii="Times New Roman" w:hAnsi="Times New Roman" w:cs="Times New Roman"/>
          <w:i/>
          <w:sz w:val="22"/>
          <w:szCs w:val="22"/>
        </w:rPr>
        <w:t>17</w:t>
      </w:r>
    </w:p>
    <w:p w14:paraId="281F97E1" w14:textId="77777777" w:rsidR="003C355D" w:rsidRDefault="003C355D" w:rsidP="00FD168C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</w:p>
    <w:p w14:paraId="364A3206" w14:textId="5162F300" w:rsidR="00EA5BAE" w:rsidRDefault="00EA5BAE" w:rsidP="00FD168C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  <w:t>Obdobie: 01/202</w:t>
      </w:r>
      <w:r w:rsidR="00C74071">
        <w:rPr>
          <w:rFonts w:ascii="Times New Roman" w:hAnsi="Times New Roman" w:cs="Times New Roman"/>
          <w:sz w:val="22"/>
          <w:szCs w:val="22"/>
        </w:rPr>
        <w:t>4</w:t>
      </w:r>
      <w:r>
        <w:rPr>
          <w:rFonts w:ascii="Times New Roman" w:hAnsi="Times New Roman" w:cs="Times New Roman"/>
          <w:sz w:val="22"/>
          <w:szCs w:val="22"/>
        </w:rPr>
        <w:t>-12/202</w:t>
      </w:r>
      <w:r w:rsidR="00C74071">
        <w:rPr>
          <w:rFonts w:ascii="Times New Roman" w:hAnsi="Times New Roman" w:cs="Times New Roman"/>
          <w:sz w:val="22"/>
          <w:szCs w:val="22"/>
        </w:rPr>
        <w:t>4</w:t>
      </w:r>
    </w:p>
    <w:p w14:paraId="3291690F" w14:textId="77777777" w:rsidR="00EA5BAE" w:rsidRPr="00350288" w:rsidRDefault="00EA5BAE" w:rsidP="00FD168C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</w:p>
    <w:p w14:paraId="5F1269BA" w14:textId="77777777" w:rsidR="00D039DF" w:rsidRPr="00350288" w:rsidRDefault="00411A10" w:rsidP="00FD168C">
      <w:pPr>
        <w:tabs>
          <w:tab w:val="num" w:pos="0"/>
        </w:tabs>
        <w:spacing w:after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A02521" w:rsidRPr="00350288">
        <w:rPr>
          <w:rFonts w:ascii="Times New Roman" w:hAnsi="Times New Roman" w:cs="Times New Roman"/>
          <w:sz w:val="22"/>
          <w:szCs w:val="22"/>
        </w:rPr>
        <w:t xml:space="preserve">(2) </w:t>
      </w:r>
      <w:r w:rsidR="00350288">
        <w:rPr>
          <w:rFonts w:ascii="Times New Roman" w:hAnsi="Times New Roman" w:cs="Times New Roman"/>
          <w:sz w:val="22"/>
          <w:szCs w:val="22"/>
        </w:rPr>
        <w:t xml:space="preserve"> </w:t>
      </w:r>
      <w:r w:rsidR="00D039DF" w:rsidRPr="00350288">
        <w:rPr>
          <w:rFonts w:ascii="Times New Roman" w:hAnsi="Times New Roman" w:cs="Times New Roman"/>
          <w:sz w:val="22"/>
          <w:szCs w:val="22"/>
        </w:rPr>
        <w:t>Údaje o konsolidovanom celku</w:t>
      </w:r>
      <w:r w:rsidR="00170703">
        <w:rPr>
          <w:rFonts w:ascii="Times New Roman" w:hAnsi="Times New Roman" w:cs="Times New Roman"/>
          <w:sz w:val="22"/>
          <w:szCs w:val="22"/>
        </w:rPr>
        <w:t>:</w:t>
      </w:r>
    </w:p>
    <w:p w14:paraId="606F005A" w14:textId="77777777" w:rsidR="00350288" w:rsidRPr="00170703" w:rsidRDefault="00D039DF" w:rsidP="00411A10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851" w:hanging="283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170703">
        <w:rPr>
          <w:rFonts w:ascii="Times New Roman" w:hAnsi="Times New Roman" w:cs="Times New Roman"/>
          <w:sz w:val="22"/>
          <w:szCs w:val="22"/>
        </w:rPr>
        <w:t xml:space="preserve"> </w:t>
      </w:r>
      <w:r w:rsidR="00350288" w:rsidRPr="00170703">
        <w:rPr>
          <w:rFonts w:ascii="Times New Roman" w:hAnsi="Times New Roman" w:cs="Times New Roman"/>
          <w:sz w:val="22"/>
          <w:szCs w:val="22"/>
        </w:rPr>
        <w:t xml:space="preserve"> </w:t>
      </w:r>
      <w:r w:rsidR="00350288" w:rsidRPr="00170703">
        <w:rPr>
          <w:rFonts w:ascii="Times New Roman" w:hAnsi="Times New Roman" w:cs="Times New Roman"/>
          <w:b w:val="0"/>
          <w:sz w:val="22"/>
          <w:szCs w:val="22"/>
        </w:rPr>
        <w:t>Spoločnosť nie je súčasťou konsolidovaného celku.</w:t>
      </w:r>
    </w:p>
    <w:p w14:paraId="1D6D593C" w14:textId="77777777" w:rsidR="00D039DF" w:rsidRPr="00FD168C" w:rsidRDefault="00170703" w:rsidP="00411A10">
      <w:pPr>
        <w:numPr>
          <w:ilvl w:val="0"/>
          <w:numId w:val="14"/>
        </w:numPr>
        <w:autoSpaceDE w:val="0"/>
        <w:autoSpaceDN w:val="0"/>
        <w:spacing w:before="0" w:after="0" w:line="240" w:lineRule="auto"/>
        <w:ind w:left="851" w:hanging="283"/>
        <w:rPr>
          <w:rFonts w:ascii="Times New Roman" w:hAnsi="Times New Roman" w:cs="Times New Roman"/>
          <w:i/>
          <w:sz w:val="22"/>
          <w:szCs w:val="22"/>
        </w:rPr>
      </w:pPr>
      <w:r>
        <w:rPr>
          <w:rFonts w:ascii="Times New Roman" w:hAnsi="Times New Roman" w:cs="Times New Roman"/>
          <w:i/>
          <w:sz w:val="22"/>
          <w:szCs w:val="22"/>
        </w:rPr>
        <w:t xml:space="preserve"> </w:t>
      </w:r>
      <w:r w:rsidR="00D039DF" w:rsidRPr="00FD168C">
        <w:rPr>
          <w:rFonts w:ascii="Times New Roman" w:hAnsi="Times New Roman" w:cs="Times New Roman"/>
          <w:i/>
          <w:sz w:val="22"/>
          <w:szCs w:val="22"/>
        </w:rPr>
        <w:t xml:space="preserve"> </w:t>
      </w:r>
      <w:r w:rsidR="00FD168C" w:rsidRPr="00FD168C">
        <w:rPr>
          <w:rFonts w:ascii="Times New Roman" w:hAnsi="Times New Roman" w:cs="Times New Roman"/>
          <w:i/>
          <w:sz w:val="22"/>
          <w:szCs w:val="22"/>
        </w:rPr>
        <w:t>Spoločnosť nemá povinnosť vykonať konsolidovanú účtovnú závierku podľa §22.</w:t>
      </w:r>
    </w:p>
    <w:p w14:paraId="070512CA" w14:textId="77777777" w:rsidR="00D039DF" w:rsidRPr="00FD168C" w:rsidRDefault="00350288" w:rsidP="00411A10">
      <w:pPr>
        <w:autoSpaceDE w:val="0"/>
        <w:autoSpaceDN w:val="0"/>
        <w:spacing w:before="0" w:after="0" w:line="240" w:lineRule="auto"/>
        <w:ind w:left="851"/>
        <w:rPr>
          <w:rFonts w:ascii="Times New Roman" w:hAnsi="Times New Roman" w:cs="Times New Roman"/>
          <w:i/>
          <w:sz w:val="22"/>
          <w:szCs w:val="22"/>
        </w:rPr>
      </w:pPr>
      <w:r w:rsidRPr="00FD168C">
        <w:rPr>
          <w:rFonts w:ascii="Times New Roman" w:hAnsi="Times New Roman" w:cs="Times New Roman"/>
          <w:i/>
          <w:sz w:val="22"/>
          <w:szCs w:val="22"/>
        </w:rPr>
        <w:tab/>
      </w:r>
      <w:r w:rsidRPr="00FD168C">
        <w:rPr>
          <w:rFonts w:ascii="Times New Roman" w:hAnsi="Times New Roman" w:cs="Times New Roman"/>
          <w:i/>
          <w:sz w:val="22"/>
          <w:szCs w:val="22"/>
        </w:rPr>
        <w:tab/>
      </w:r>
      <w:r w:rsidRPr="00FD168C">
        <w:rPr>
          <w:rFonts w:ascii="Times New Roman" w:hAnsi="Times New Roman" w:cs="Times New Roman"/>
          <w:i/>
          <w:sz w:val="22"/>
          <w:szCs w:val="22"/>
        </w:rPr>
        <w:tab/>
      </w:r>
      <w:r w:rsidR="00FD168C" w:rsidRPr="00FD168C">
        <w:rPr>
          <w:rFonts w:ascii="Times New Roman" w:hAnsi="Times New Roman" w:cs="Times New Roman"/>
          <w:i/>
          <w:sz w:val="22"/>
          <w:szCs w:val="22"/>
        </w:rPr>
        <w:t>Spoločnosť nemá podiel v žiadnych dcérskych účtovných jednotkách.</w:t>
      </w:r>
    </w:p>
    <w:p w14:paraId="68AE8780" w14:textId="77777777" w:rsidR="003C355D" w:rsidRPr="00FD168C" w:rsidRDefault="003C355D" w:rsidP="00FD168C">
      <w:pPr>
        <w:spacing w:before="0" w:after="0" w:line="240" w:lineRule="auto"/>
        <w:ind w:left="567"/>
        <w:rPr>
          <w:rFonts w:ascii="Times New Roman" w:hAnsi="Times New Roman" w:cs="Times New Roman"/>
          <w:i/>
          <w:sz w:val="22"/>
          <w:szCs w:val="22"/>
        </w:rPr>
      </w:pPr>
    </w:p>
    <w:p w14:paraId="0A913B94" w14:textId="77777777" w:rsidR="00314E6C" w:rsidRPr="00350288" w:rsidRDefault="00314E6C" w:rsidP="00FD168C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</w:p>
    <w:p w14:paraId="00A75CD5" w14:textId="77777777" w:rsidR="00E65262" w:rsidRPr="00350288" w:rsidRDefault="00411A10" w:rsidP="00FD168C">
      <w:pPr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D039DF" w:rsidRPr="00350288">
        <w:rPr>
          <w:rFonts w:ascii="Times New Roman" w:hAnsi="Times New Roman" w:cs="Times New Roman"/>
          <w:sz w:val="22"/>
          <w:szCs w:val="22"/>
        </w:rPr>
        <w:t>(3</w:t>
      </w:r>
      <w:r w:rsidR="00DB1285" w:rsidRPr="00350288">
        <w:rPr>
          <w:rFonts w:ascii="Times New Roman" w:hAnsi="Times New Roman" w:cs="Times New Roman"/>
          <w:sz w:val="22"/>
          <w:szCs w:val="22"/>
        </w:rPr>
        <w:t xml:space="preserve">) </w:t>
      </w:r>
      <w:r w:rsidR="00FD168C">
        <w:rPr>
          <w:rFonts w:ascii="Times New Roman" w:hAnsi="Times New Roman" w:cs="Times New Roman"/>
          <w:sz w:val="22"/>
          <w:szCs w:val="22"/>
        </w:rPr>
        <w:t xml:space="preserve">  </w:t>
      </w:r>
      <w:r w:rsidR="00DB1285" w:rsidRPr="00350288">
        <w:rPr>
          <w:rFonts w:ascii="Times New Roman" w:hAnsi="Times New Roman" w:cs="Times New Roman"/>
          <w:sz w:val="22"/>
          <w:szCs w:val="22"/>
        </w:rPr>
        <w:t xml:space="preserve">Priemerný </w:t>
      </w:r>
      <w:r w:rsidR="00F722A3" w:rsidRPr="00350288">
        <w:rPr>
          <w:rFonts w:ascii="Times New Roman" w:hAnsi="Times New Roman" w:cs="Times New Roman"/>
          <w:sz w:val="22"/>
          <w:szCs w:val="22"/>
        </w:rPr>
        <w:t xml:space="preserve">prepočítaný </w:t>
      </w:r>
      <w:r w:rsidR="00DB1285" w:rsidRPr="00350288">
        <w:rPr>
          <w:rFonts w:ascii="Times New Roman" w:hAnsi="Times New Roman" w:cs="Times New Roman"/>
          <w:sz w:val="22"/>
          <w:szCs w:val="22"/>
        </w:rPr>
        <w:t>počet zamestnancov</w:t>
      </w:r>
    </w:p>
    <w:p w14:paraId="2FA11678" w14:textId="77777777" w:rsidR="00FD168C" w:rsidRDefault="00FD168C" w:rsidP="00FD168C">
      <w:pPr>
        <w:spacing w:before="0" w:after="0" w:line="240" w:lineRule="auto"/>
        <w:ind w:left="142"/>
        <w:rPr>
          <w:rFonts w:ascii="Times New Roman" w:hAnsi="Times New Roman" w:cs="Times New Roman"/>
          <w:b/>
          <w:sz w:val="22"/>
          <w:szCs w:val="22"/>
        </w:rPr>
      </w:pP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6"/>
        <w:gridCol w:w="1843"/>
        <w:gridCol w:w="3119"/>
      </w:tblGrid>
      <w:tr w:rsidR="00E65262" w:rsidRPr="00350288" w14:paraId="41A5BCF7" w14:textId="77777777" w:rsidTr="00411A10">
        <w:trPr>
          <w:trHeight w:val="558"/>
        </w:trPr>
        <w:tc>
          <w:tcPr>
            <w:tcW w:w="4536" w:type="dxa"/>
            <w:vAlign w:val="center"/>
          </w:tcPr>
          <w:p w14:paraId="51E7D12F" w14:textId="77777777" w:rsidR="00E65262" w:rsidRPr="00FD168C" w:rsidRDefault="00477132" w:rsidP="00FD16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FD168C">
              <w:rPr>
                <w:rFonts w:ascii="Times New Roman" w:hAnsi="Times New Roman" w:cs="Times New Roman"/>
                <w:b/>
                <w:sz w:val="20"/>
              </w:rPr>
              <w:t>Názov položky</w:t>
            </w:r>
          </w:p>
        </w:tc>
        <w:tc>
          <w:tcPr>
            <w:tcW w:w="1843" w:type="dxa"/>
            <w:vAlign w:val="center"/>
          </w:tcPr>
          <w:p w14:paraId="4550EA61" w14:textId="77777777" w:rsidR="00E65262" w:rsidRPr="00FD168C" w:rsidRDefault="00E65262" w:rsidP="00FD168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2"/>
                <w:lang w:eastAsia="sk-SK"/>
              </w:rPr>
            </w:pPr>
            <w:r w:rsidRPr="00FD168C">
              <w:rPr>
                <w:rFonts w:ascii="Times New Roman" w:hAnsi="Times New Roman" w:cs="Times New Roman"/>
                <w:b/>
                <w:szCs w:val="22"/>
                <w:lang w:eastAsia="sk-SK"/>
              </w:rPr>
              <w:t>Bežné  účtovné obdobie</w:t>
            </w:r>
          </w:p>
        </w:tc>
        <w:tc>
          <w:tcPr>
            <w:tcW w:w="3119" w:type="dxa"/>
            <w:vAlign w:val="center"/>
          </w:tcPr>
          <w:p w14:paraId="4C3C556B" w14:textId="77777777" w:rsidR="00E65262" w:rsidRPr="00FD168C" w:rsidRDefault="00E65262" w:rsidP="00FD168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2"/>
                <w:lang w:eastAsia="sk-SK"/>
              </w:rPr>
            </w:pPr>
            <w:r w:rsidRPr="00FD168C">
              <w:rPr>
                <w:rFonts w:ascii="Times New Roman" w:hAnsi="Times New Roman" w:cs="Times New Roman"/>
                <w:b/>
                <w:szCs w:val="22"/>
                <w:lang w:eastAsia="sk-SK"/>
              </w:rPr>
              <w:t>Bezprostredne predchádzajúce účtovné obdobie</w:t>
            </w:r>
          </w:p>
        </w:tc>
      </w:tr>
      <w:tr w:rsidR="00E65262" w:rsidRPr="00350288" w14:paraId="779B9912" w14:textId="77777777" w:rsidTr="00411A10">
        <w:trPr>
          <w:trHeight w:val="391"/>
        </w:trPr>
        <w:tc>
          <w:tcPr>
            <w:tcW w:w="4536" w:type="dxa"/>
            <w:vAlign w:val="center"/>
          </w:tcPr>
          <w:p w14:paraId="0E4F3A6F" w14:textId="77777777" w:rsidR="00E65262" w:rsidRPr="00FD168C" w:rsidRDefault="00E65262" w:rsidP="00FD16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 w:rsidRPr="00FD168C">
              <w:rPr>
                <w:rFonts w:ascii="Times New Roman" w:hAnsi="Times New Roman" w:cs="Times New Roman"/>
                <w:sz w:val="20"/>
              </w:rPr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10815A9E" w14:textId="77777777" w:rsidR="00FD168C" w:rsidRPr="00FD168C" w:rsidRDefault="00A26E1A" w:rsidP="00FD16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0</w:t>
            </w:r>
          </w:p>
        </w:tc>
        <w:tc>
          <w:tcPr>
            <w:tcW w:w="3119" w:type="dxa"/>
            <w:vAlign w:val="center"/>
          </w:tcPr>
          <w:p w14:paraId="4D7E0BE8" w14:textId="77777777" w:rsidR="00E65262" w:rsidRPr="00FD168C" w:rsidRDefault="00034942" w:rsidP="00FD16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0</w:t>
            </w:r>
          </w:p>
        </w:tc>
      </w:tr>
      <w:tr w:rsidR="00E65262" w:rsidRPr="00350288" w14:paraId="1809A015" w14:textId="77777777" w:rsidTr="00411A10">
        <w:trPr>
          <w:trHeight w:val="391"/>
        </w:trPr>
        <w:tc>
          <w:tcPr>
            <w:tcW w:w="4536" w:type="dxa"/>
            <w:vAlign w:val="center"/>
          </w:tcPr>
          <w:p w14:paraId="274C46EB" w14:textId="77777777" w:rsidR="00E65262" w:rsidRPr="00FD168C" w:rsidRDefault="00D039DF" w:rsidP="00FD16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 w:rsidRPr="00FD168C">
              <w:rPr>
                <w:rFonts w:ascii="Times New Roman" w:hAnsi="Times New Roman" w:cs="Times New Roman"/>
                <w:sz w:val="20"/>
              </w:rPr>
              <w:t>Stav zamestnancov ku dňu, ku ktorému sa zostavuje účtovná závierka, z toho:</w:t>
            </w:r>
          </w:p>
        </w:tc>
        <w:tc>
          <w:tcPr>
            <w:tcW w:w="1843" w:type="dxa"/>
            <w:vAlign w:val="center"/>
          </w:tcPr>
          <w:p w14:paraId="3449771E" w14:textId="77777777" w:rsidR="00E65262" w:rsidRPr="00FD168C" w:rsidRDefault="00A26E1A" w:rsidP="00FD16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0</w:t>
            </w:r>
          </w:p>
        </w:tc>
        <w:tc>
          <w:tcPr>
            <w:tcW w:w="3119" w:type="dxa"/>
            <w:vAlign w:val="center"/>
          </w:tcPr>
          <w:p w14:paraId="016B9A43" w14:textId="77777777" w:rsidR="00E65262" w:rsidRPr="00FD168C" w:rsidRDefault="00034942" w:rsidP="00FD16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0</w:t>
            </w:r>
          </w:p>
        </w:tc>
      </w:tr>
      <w:tr w:rsidR="00E65262" w:rsidRPr="00350288" w14:paraId="4FE331FD" w14:textId="77777777" w:rsidTr="00411A10">
        <w:trPr>
          <w:trHeight w:val="391"/>
        </w:trPr>
        <w:tc>
          <w:tcPr>
            <w:tcW w:w="4536" w:type="dxa"/>
            <w:vAlign w:val="center"/>
          </w:tcPr>
          <w:p w14:paraId="444F11C2" w14:textId="77777777" w:rsidR="00E65262" w:rsidRPr="00FD168C" w:rsidRDefault="00D039DF" w:rsidP="00FD16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 w:rsidRPr="00FD168C">
              <w:rPr>
                <w:rFonts w:ascii="Times New Roman" w:hAnsi="Times New Roman" w:cs="Times New Roman"/>
                <w:sz w:val="20"/>
              </w:rPr>
              <w:t>Počet vedúcich zamestnancov</w:t>
            </w:r>
          </w:p>
        </w:tc>
        <w:tc>
          <w:tcPr>
            <w:tcW w:w="1843" w:type="dxa"/>
            <w:vAlign w:val="center"/>
          </w:tcPr>
          <w:p w14:paraId="2869136F" w14:textId="77777777" w:rsidR="00E65262" w:rsidRPr="00FD168C" w:rsidRDefault="00A26E1A" w:rsidP="00FD16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0</w:t>
            </w:r>
          </w:p>
        </w:tc>
        <w:tc>
          <w:tcPr>
            <w:tcW w:w="3119" w:type="dxa"/>
            <w:vAlign w:val="center"/>
          </w:tcPr>
          <w:p w14:paraId="621B6449" w14:textId="77777777" w:rsidR="00E65262" w:rsidRPr="00FD168C" w:rsidRDefault="00034942" w:rsidP="00FD16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0</w:t>
            </w:r>
          </w:p>
        </w:tc>
      </w:tr>
    </w:tbl>
    <w:p w14:paraId="5A019F36" w14:textId="77777777" w:rsidR="003C355D" w:rsidRPr="00350288" w:rsidRDefault="003C355D" w:rsidP="00FD168C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</w:p>
    <w:p w14:paraId="0B45AE77" w14:textId="77777777" w:rsidR="00314E6C" w:rsidRPr="00350288" w:rsidRDefault="00314E6C" w:rsidP="00FD168C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</w:p>
    <w:p w14:paraId="0B42C886" w14:textId="77777777" w:rsidR="00DB1285" w:rsidRDefault="00032A13" w:rsidP="00FD168C">
      <w:pPr>
        <w:spacing w:before="0" w:after="0" w:line="240" w:lineRule="auto"/>
        <w:rPr>
          <w:rFonts w:ascii="Times New Roman" w:hAnsi="Times New Roman" w:cs="Times New Roman"/>
          <w:b/>
          <w:bCs/>
          <w:sz w:val="22"/>
          <w:szCs w:val="22"/>
        </w:rPr>
      </w:pPr>
      <w:r w:rsidRPr="00350288">
        <w:rPr>
          <w:rFonts w:ascii="Times New Roman" w:hAnsi="Times New Roman" w:cs="Times New Roman"/>
          <w:b/>
          <w:bCs/>
          <w:kern w:val="32"/>
          <w:sz w:val="22"/>
          <w:szCs w:val="22"/>
        </w:rPr>
        <w:t xml:space="preserve">ČL. II  </w:t>
      </w:r>
      <w:r w:rsidR="00314E6C" w:rsidRPr="00350288">
        <w:rPr>
          <w:rFonts w:ascii="Times New Roman" w:hAnsi="Times New Roman" w:cs="Times New Roman"/>
          <w:b/>
          <w:bCs/>
          <w:sz w:val="22"/>
          <w:szCs w:val="22"/>
        </w:rPr>
        <w:t>INFORMÁCIE O PRIJATÝCH POSTUPOCH</w:t>
      </w:r>
    </w:p>
    <w:p w14:paraId="1C13867D" w14:textId="77777777" w:rsidR="00170703" w:rsidRPr="00350288" w:rsidRDefault="00170703" w:rsidP="00FD168C">
      <w:pPr>
        <w:spacing w:before="0" w:after="0" w:line="240" w:lineRule="auto"/>
        <w:rPr>
          <w:rFonts w:ascii="Times New Roman" w:hAnsi="Times New Roman" w:cs="Times New Roman"/>
          <w:b/>
          <w:bCs/>
          <w:sz w:val="22"/>
          <w:szCs w:val="22"/>
        </w:rPr>
      </w:pPr>
    </w:p>
    <w:p w14:paraId="341B19AA" w14:textId="77777777" w:rsidR="00C54A7E" w:rsidRPr="00170703" w:rsidRDefault="00411A10" w:rsidP="00170703">
      <w:pPr>
        <w:spacing w:before="0" w:after="0" w:line="240" w:lineRule="auto"/>
        <w:ind w:left="426" w:hanging="426"/>
        <w:rPr>
          <w:rFonts w:ascii="Times New Roman" w:hAnsi="Times New Roman" w:cs="Times New Roman"/>
          <w:i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F33C07" w:rsidRPr="00350288">
        <w:rPr>
          <w:rFonts w:ascii="Times New Roman" w:hAnsi="Times New Roman" w:cs="Times New Roman"/>
          <w:sz w:val="22"/>
          <w:szCs w:val="22"/>
        </w:rPr>
        <w:t xml:space="preserve">(1) </w:t>
      </w:r>
      <w:r w:rsidR="00170703">
        <w:rPr>
          <w:rFonts w:ascii="Times New Roman" w:hAnsi="Times New Roman" w:cs="Times New Roman"/>
          <w:sz w:val="22"/>
          <w:szCs w:val="22"/>
        </w:rPr>
        <w:t xml:space="preserve">  </w:t>
      </w:r>
      <w:r w:rsidR="00170703" w:rsidRPr="00170703">
        <w:rPr>
          <w:rFonts w:ascii="Times New Roman" w:hAnsi="Times New Roman" w:cs="Times New Roman"/>
          <w:i/>
          <w:sz w:val="22"/>
          <w:szCs w:val="22"/>
        </w:rPr>
        <w:t>Účtovná závierka bola zostavená za predpokladu nepretržitého trvania Spoločnosti.</w:t>
      </w:r>
    </w:p>
    <w:p w14:paraId="0EB467B3" w14:textId="77777777" w:rsidR="00E65262" w:rsidRPr="00350288" w:rsidRDefault="00E65262" w:rsidP="00FD168C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</w:p>
    <w:p w14:paraId="39FB08CE" w14:textId="77777777" w:rsidR="00DB1285" w:rsidRDefault="00411A10" w:rsidP="001D1E1F">
      <w:pPr>
        <w:spacing w:after="0" w:line="240" w:lineRule="auto"/>
        <w:ind w:left="426" w:hanging="426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DB1285" w:rsidRPr="00350288">
        <w:rPr>
          <w:rFonts w:ascii="Times New Roman" w:hAnsi="Times New Roman" w:cs="Times New Roman"/>
          <w:sz w:val="22"/>
          <w:szCs w:val="22"/>
        </w:rPr>
        <w:t>(</w:t>
      </w:r>
      <w:r w:rsidR="00314E6C" w:rsidRPr="00350288">
        <w:rPr>
          <w:rFonts w:ascii="Times New Roman" w:hAnsi="Times New Roman" w:cs="Times New Roman"/>
          <w:sz w:val="22"/>
          <w:szCs w:val="22"/>
        </w:rPr>
        <w:t>2</w:t>
      </w:r>
      <w:r w:rsidR="00DB1285" w:rsidRPr="00350288">
        <w:rPr>
          <w:rFonts w:ascii="Times New Roman" w:hAnsi="Times New Roman" w:cs="Times New Roman"/>
          <w:sz w:val="22"/>
          <w:szCs w:val="22"/>
        </w:rPr>
        <w:t xml:space="preserve">) </w:t>
      </w:r>
      <w:r w:rsidR="00277392">
        <w:rPr>
          <w:rFonts w:ascii="Times New Roman" w:hAnsi="Times New Roman" w:cs="Times New Roman"/>
          <w:sz w:val="22"/>
          <w:szCs w:val="22"/>
        </w:rPr>
        <w:t xml:space="preserve">  </w:t>
      </w:r>
      <w:r w:rsidR="00DB1285" w:rsidRPr="00350288">
        <w:rPr>
          <w:rFonts w:ascii="Times New Roman" w:hAnsi="Times New Roman" w:cs="Times New Roman"/>
          <w:sz w:val="22"/>
          <w:szCs w:val="22"/>
        </w:rPr>
        <w:t xml:space="preserve">Spôsob oceňovania jednotlivých </w:t>
      </w:r>
      <w:r w:rsidR="00F530C7" w:rsidRPr="00350288">
        <w:rPr>
          <w:rFonts w:ascii="Times New Roman" w:hAnsi="Times New Roman" w:cs="Times New Roman"/>
          <w:sz w:val="22"/>
          <w:szCs w:val="22"/>
        </w:rPr>
        <w:t>polo</w:t>
      </w:r>
      <w:r w:rsidR="00DB1285" w:rsidRPr="00350288">
        <w:rPr>
          <w:rFonts w:ascii="Times New Roman" w:hAnsi="Times New Roman" w:cs="Times New Roman"/>
          <w:sz w:val="22"/>
          <w:szCs w:val="22"/>
        </w:rPr>
        <w:t>žiek</w:t>
      </w:r>
      <w:r w:rsidR="00277392">
        <w:rPr>
          <w:rFonts w:ascii="Times New Roman" w:hAnsi="Times New Roman" w:cs="Times New Roman"/>
          <w:sz w:val="22"/>
          <w:szCs w:val="22"/>
        </w:rPr>
        <w:t xml:space="preserve"> majetku a záväzkov:</w:t>
      </w:r>
    </w:p>
    <w:p w14:paraId="6E8DAB50" w14:textId="77777777" w:rsidR="00314E6C" w:rsidRDefault="00044192" w:rsidP="001D1E1F">
      <w:pPr>
        <w:numPr>
          <w:ilvl w:val="0"/>
          <w:numId w:val="16"/>
        </w:numPr>
        <w:spacing w:after="0" w:line="240" w:lineRule="auto"/>
        <w:ind w:left="851" w:right="57" w:hanging="284"/>
        <w:rPr>
          <w:rFonts w:ascii="Times New Roman" w:hAnsi="Times New Roman" w:cs="Times New Roman"/>
          <w:i/>
          <w:sz w:val="22"/>
          <w:szCs w:val="22"/>
        </w:rPr>
      </w:pPr>
      <w:r>
        <w:rPr>
          <w:rFonts w:ascii="Times New Roman" w:hAnsi="Times New Roman" w:cs="Times New Roman"/>
          <w:i/>
          <w:sz w:val="22"/>
          <w:szCs w:val="22"/>
        </w:rPr>
        <w:t xml:space="preserve">   </w:t>
      </w:r>
      <w:r w:rsidR="00277392">
        <w:rPr>
          <w:rFonts w:ascii="Times New Roman" w:hAnsi="Times New Roman" w:cs="Times New Roman"/>
          <w:i/>
          <w:sz w:val="22"/>
          <w:szCs w:val="22"/>
        </w:rPr>
        <w:t>Ku dňu uskutočnenia účtovného prípadu oceňovala Spoločnosť D</w:t>
      </w:r>
      <w:r w:rsidR="00314E6C" w:rsidRPr="00277392">
        <w:rPr>
          <w:rFonts w:ascii="Times New Roman" w:hAnsi="Times New Roman" w:cs="Times New Roman"/>
          <w:i/>
          <w:sz w:val="22"/>
          <w:szCs w:val="22"/>
        </w:rPr>
        <w:t>lhodob</w:t>
      </w:r>
      <w:r w:rsidR="00277392">
        <w:rPr>
          <w:rFonts w:ascii="Times New Roman" w:hAnsi="Times New Roman" w:cs="Times New Roman"/>
          <w:i/>
          <w:sz w:val="22"/>
          <w:szCs w:val="22"/>
        </w:rPr>
        <w:t>ý</w:t>
      </w:r>
      <w:r w:rsidR="00314E6C" w:rsidRPr="00277392">
        <w:rPr>
          <w:rFonts w:ascii="Times New Roman" w:hAnsi="Times New Roman" w:cs="Times New Roman"/>
          <w:i/>
          <w:sz w:val="22"/>
          <w:szCs w:val="22"/>
        </w:rPr>
        <w:t xml:space="preserve"> hmotn</w:t>
      </w:r>
      <w:r w:rsidR="00277392">
        <w:rPr>
          <w:rFonts w:ascii="Times New Roman" w:hAnsi="Times New Roman" w:cs="Times New Roman"/>
          <w:i/>
          <w:sz w:val="22"/>
          <w:szCs w:val="22"/>
        </w:rPr>
        <w:t>ý</w:t>
      </w:r>
      <w:r w:rsidR="00314E6C" w:rsidRPr="00277392">
        <w:rPr>
          <w:rFonts w:ascii="Times New Roman" w:hAnsi="Times New Roman" w:cs="Times New Roman"/>
          <w:i/>
          <w:sz w:val="22"/>
          <w:szCs w:val="22"/>
        </w:rPr>
        <w:t xml:space="preserve"> majet</w:t>
      </w:r>
      <w:r w:rsidR="00277392">
        <w:rPr>
          <w:rFonts w:ascii="Times New Roman" w:hAnsi="Times New Roman" w:cs="Times New Roman"/>
          <w:i/>
          <w:sz w:val="22"/>
          <w:szCs w:val="22"/>
        </w:rPr>
        <w:t>ok</w:t>
      </w:r>
      <w:r w:rsidR="001C75DC">
        <w:rPr>
          <w:rFonts w:ascii="Times New Roman" w:hAnsi="Times New Roman" w:cs="Times New Roman"/>
          <w:i/>
          <w:sz w:val="22"/>
          <w:szCs w:val="22"/>
        </w:rPr>
        <w:t xml:space="preserve"> </w:t>
      </w:r>
      <w:r w:rsidR="00277392">
        <w:rPr>
          <w:rFonts w:ascii="Times New Roman" w:hAnsi="Times New Roman" w:cs="Times New Roman"/>
          <w:i/>
          <w:sz w:val="22"/>
          <w:szCs w:val="22"/>
        </w:rPr>
        <w:t>nadobudnutý kúpou obstarávacou cenou.</w:t>
      </w:r>
    </w:p>
    <w:p w14:paraId="4BF20C28" w14:textId="77777777" w:rsidR="00314E6C" w:rsidRPr="00277392" w:rsidRDefault="00314E6C" w:rsidP="00800862">
      <w:pPr>
        <w:numPr>
          <w:ilvl w:val="0"/>
          <w:numId w:val="16"/>
        </w:numPr>
        <w:spacing w:before="0" w:after="0" w:line="240" w:lineRule="auto"/>
        <w:ind w:left="851" w:hanging="284"/>
        <w:rPr>
          <w:rFonts w:ascii="Times New Roman" w:hAnsi="Times New Roman" w:cs="Times New Roman"/>
          <w:i/>
          <w:sz w:val="22"/>
          <w:szCs w:val="22"/>
        </w:rPr>
      </w:pPr>
      <w:r w:rsidRPr="00277392">
        <w:rPr>
          <w:rFonts w:ascii="Times New Roman" w:hAnsi="Times New Roman" w:cs="Times New Roman"/>
          <w:i/>
          <w:sz w:val="22"/>
          <w:szCs w:val="22"/>
        </w:rPr>
        <w:t xml:space="preserve"> </w:t>
      </w:r>
      <w:r w:rsidR="00800862">
        <w:rPr>
          <w:rFonts w:ascii="Times New Roman" w:hAnsi="Times New Roman" w:cs="Times New Roman"/>
          <w:i/>
          <w:sz w:val="22"/>
          <w:szCs w:val="22"/>
        </w:rPr>
        <w:t xml:space="preserve"> Ku </w:t>
      </w:r>
      <w:r w:rsidR="0034109C">
        <w:rPr>
          <w:rFonts w:ascii="Times New Roman" w:hAnsi="Times New Roman" w:cs="Times New Roman"/>
          <w:i/>
          <w:sz w:val="22"/>
          <w:szCs w:val="22"/>
        </w:rPr>
        <w:t>dňu uskutočnenia účtovného prípadu oceňovala spoločnosť menovitou hodnotou zásoby, pohľadávky, krátkodobý finančný majetok, záväzky (vrátane rezerv, pôžičiek a úverov) pri ich vzniku.</w:t>
      </w:r>
    </w:p>
    <w:p w14:paraId="1FC92A2F" w14:textId="77777777" w:rsidR="00314E6C" w:rsidRPr="00350288" w:rsidRDefault="00314E6C" w:rsidP="00FD168C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</w:p>
    <w:p w14:paraId="036403C7" w14:textId="77777777" w:rsidR="00DB1285" w:rsidRPr="00350288" w:rsidRDefault="00411A10" w:rsidP="001D1E1F">
      <w:pPr>
        <w:spacing w:after="0" w:line="240" w:lineRule="auto"/>
        <w:ind w:left="426" w:hanging="426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DB1285" w:rsidRPr="00350288">
        <w:rPr>
          <w:rFonts w:ascii="Times New Roman" w:hAnsi="Times New Roman" w:cs="Times New Roman"/>
          <w:sz w:val="22"/>
          <w:szCs w:val="22"/>
        </w:rPr>
        <w:t>(</w:t>
      </w:r>
      <w:r w:rsidR="00314E6C" w:rsidRPr="00350288">
        <w:rPr>
          <w:rFonts w:ascii="Times New Roman" w:hAnsi="Times New Roman" w:cs="Times New Roman"/>
          <w:sz w:val="22"/>
          <w:szCs w:val="22"/>
        </w:rPr>
        <w:t>3</w:t>
      </w:r>
      <w:r w:rsidR="00DB1285" w:rsidRPr="00350288">
        <w:rPr>
          <w:rFonts w:ascii="Times New Roman" w:hAnsi="Times New Roman" w:cs="Times New Roman"/>
          <w:sz w:val="22"/>
          <w:szCs w:val="22"/>
        </w:rPr>
        <w:t xml:space="preserve">) </w:t>
      </w:r>
      <w:r w:rsidR="00800862">
        <w:rPr>
          <w:rFonts w:ascii="Times New Roman" w:hAnsi="Times New Roman" w:cs="Times New Roman"/>
          <w:sz w:val="22"/>
          <w:szCs w:val="22"/>
        </w:rPr>
        <w:t xml:space="preserve">  Odpisový plán Spoločnosti:</w:t>
      </w:r>
      <w:r w:rsidR="008A019A" w:rsidRPr="00350288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2EF18D56" w14:textId="77777777" w:rsidR="00800862" w:rsidRPr="007D454C" w:rsidRDefault="00800862" w:rsidP="001D1E1F">
      <w:pPr>
        <w:spacing w:after="0" w:line="240" w:lineRule="auto"/>
        <w:ind w:left="567"/>
        <w:rPr>
          <w:rFonts w:ascii="Times New Roman" w:hAnsi="Times New Roman" w:cs="Times New Roman"/>
          <w:i/>
          <w:sz w:val="22"/>
          <w:szCs w:val="22"/>
        </w:rPr>
      </w:pPr>
      <w:r w:rsidRPr="007D454C">
        <w:rPr>
          <w:rFonts w:ascii="Times New Roman" w:hAnsi="Times New Roman" w:cs="Times New Roman"/>
          <w:i/>
          <w:sz w:val="22"/>
          <w:szCs w:val="22"/>
        </w:rPr>
        <w:t xml:space="preserve">Odpisy dlhodobého hmotného majetku sú stanovené vychádzajúc z predpokladanej doby jeho používania a predpokladaného priebehu jeho opotrebenia. Odpisovať sa začína v mesiaci, v ktorom bol dlhodobý hmotný majetok zaradený do používania. Drobný dlhodobý hmotný majetok, ktorého obstarávacia cena (resp. vlastné náklady) je 1 700 EUR a nižšia, sa odpisuje jednorazovo pri uvedení do používania. Pozemky sa neodpisujú. </w:t>
      </w:r>
    </w:p>
    <w:p w14:paraId="03C7DDE2" w14:textId="77777777" w:rsidR="00800862" w:rsidRDefault="00800862" w:rsidP="00FD168C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96"/>
        <w:gridCol w:w="2369"/>
        <w:gridCol w:w="2221"/>
        <w:gridCol w:w="1633"/>
      </w:tblGrid>
      <w:tr w:rsidR="00800862" w:rsidRPr="00350288" w14:paraId="7471C7AA" w14:textId="77777777" w:rsidTr="00950919">
        <w:trPr>
          <w:trHeight w:val="558"/>
        </w:trPr>
        <w:tc>
          <w:tcPr>
            <w:tcW w:w="3402" w:type="dxa"/>
            <w:vAlign w:val="center"/>
          </w:tcPr>
          <w:p w14:paraId="2597DF13" w14:textId="77777777" w:rsidR="00800862" w:rsidRDefault="00800862" w:rsidP="0065225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>
              <w:rPr>
                <w:rFonts w:ascii="Times New Roman" w:hAnsi="Times New Roman" w:cs="Times New Roman"/>
                <w:b/>
                <w:sz w:val="20"/>
              </w:rPr>
              <w:t>Položka</w:t>
            </w:r>
          </w:p>
        </w:tc>
        <w:tc>
          <w:tcPr>
            <w:tcW w:w="2410" w:type="dxa"/>
            <w:vAlign w:val="center"/>
          </w:tcPr>
          <w:p w14:paraId="4E55A9AD" w14:textId="77777777" w:rsidR="00800862" w:rsidRPr="00FD168C" w:rsidRDefault="00800862" w:rsidP="0065225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>
              <w:rPr>
                <w:rFonts w:ascii="Times New Roman" w:hAnsi="Times New Roman" w:cs="Times New Roman"/>
                <w:b/>
                <w:sz w:val="20"/>
              </w:rPr>
              <w:t>Predpokladaná doba používania v rokoch</w:t>
            </w:r>
          </w:p>
        </w:tc>
        <w:tc>
          <w:tcPr>
            <w:tcW w:w="2268" w:type="dxa"/>
            <w:vAlign w:val="center"/>
          </w:tcPr>
          <w:p w14:paraId="475B4084" w14:textId="77777777" w:rsidR="00800862" w:rsidRPr="00FD168C" w:rsidRDefault="00800862" w:rsidP="0065225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2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Cs w:val="22"/>
                <w:lang w:eastAsia="sk-SK"/>
              </w:rPr>
              <w:t>Metóda odpisovania</w:t>
            </w:r>
          </w:p>
        </w:tc>
        <w:tc>
          <w:tcPr>
            <w:tcW w:w="1665" w:type="dxa"/>
            <w:vAlign w:val="center"/>
          </w:tcPr>
          <w:p w14:paraId="12C6ECA9" w14:textId="77777777" w:rsidR="00800862" w:rsidRPr="00FD168C" w:rsidRDefault="00800862" w:rsidP="0065225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2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Cs w:val="22"/>
                <w:lang w:eastAsia="sk-SK"/>
              </w:rPr>
              <w:t>Ročná odpisová sadzba v %</w:t>
            </w:r>
          </w:p>
        </w:tc>
      </w:tr>
      <w:tr w:rsidR="00800862" w:rsidRPr="00350288" w14:paraId="68847BDF" w14:textId="77777777" w:rsidTr="00A02D9B">
        <w:trPr>
          <w:trHeight w:val="391"/>
        </w:trPr>
        <w:tc>
          <w:tcPr>
            <w:tcW w:w="3402" w:type="dxa"/>
            <w:vAlign w:val="center"/>
          </w:tcPr>
          <w:p w14:paraId="4C05AE68" w14:textId="77777777" w:rsidR="00800862" w:rsidRPr="00FD168C" w:rsidRDefault="00A02D9B" w:rsidP="00A02D9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Budovy, haly a stavby</w:t>
            </w:r>
          </w:p>
        </w:tc>
        <w:tc>
          <w:tcPr>
            <w:tcW w:w="2410" w:type="dxa"/>
            <w:vAlign w:val="center"/>
          </w:tcPr>
          <w:p w14:paraId="1100AA1F" w14:textId="77777777" w:rsidR="00800862" w:rsidRPr="00FD168C" w:rsidRDefault="00A02D9B" w:rsidP="00A02D9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20</w:t>
            </w:r>
          </w:p>
        </w:tc>
        <w:tc>
          <w:tcPr>
            <w:tcW w:w="2268" w:type="dxa"/>
            <w:vAlign w:val="center"/>
          </w:tcPr>
          <w:p w14:paraId="618B0EAC" w14:textId="77777777" w:rsidR="00800862" w:rsidRPr="00FD168C" w:rsidRDefault="00A02D9B" w:rsidP="00A02D9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Rovnomerná</w:t>
            </w:r>
          </w:p>
        </w:tc>
        <w:tc>
          <w:tcPr>
            <w:tcW w:w="1665" w:type="dxa"/>
            <w:vAlign w:val="center"/>
          </w:tcPr>
          <w:p w14:paraId="2EBECB28" w14:textId="77777777" w:rsidR="00800862" w:rsidRPr="00FD168C" w:rsidRDefault="00A02D9B" w:rsidP="00A02D9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5</w:t>
            </w:r>
          </w:p>
        </w:tc>
      </w:tr>
      <w:tr w:rsidR="00800862" w:rsidRPr="00350288" w14:paraId="3640D13D" w14:textId="77777777" w:rsidTr="00A02D9B">
        <w:trPr>
          <w:trHeight w:val="391"/>
        </w:trPr>
        <w:tc>
          <w:tcPr>
            <w:tcW w:w="3402" w:type="dxa"/>
            <w:vAlign w:val="center"/>
          </w:tcPr>
          <w:p w14:paraId="3D90F8A6" w14:textId="77777777" w:rsidR="00800862" w:rsidRPr="00FD168C" w:rsidRDefault="00A02D9B" w:rsidP="00A02D9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SHV a SHV</w:t>
            </w:r>
          </w:p>
        </w:tc>
        <w:tc>
          <w:tcPr>
            <w:tcW w:w="2410" w:type="dxa"/>
            <w:vAlign w:val="center"/>
          </w:tcPr>
          <w:p w14:paraId="7D9FBB96" w14:textId="77777777" w:rsidR="00800862" w:rsidRPr="00FD168C" w:rsidRDefault="00A3454D" w:rsidP="00A02D9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4</w:t>
            </w:r>
          </w:p>
        </w:tc>
        <w:tc>
          <w:tcPr>
            <w:tcW w:w="2268" w:type="dxa"/>
            <w:vAlign w:val="center"/>
          </w:tcPr>
          <w:p w14:paraId="73EC6E0A" w14:textId="77777777" w:rsidR="00800862" w:rsidRPr="00FD168C" w:rsidRDefault="00A02D9B" w:rsidP="00A02D9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Rovnomerná</w:t>
            </w:r>
          </w:p>
        </w:tc>
        <w:tc>
          <w:tcPr>
            <w:tcW w:w="1665" w:type="dxa"/>
            <w:vAlign w:val="center"/>
          </w:tcPr>
          <w:p w14:paraId="50465BE9" w14:textId="77777777" w:rsidR="00800862" w:rsidRPr="00FD168C" w:rsidRDefault="00B04CC1" w:rsidP="00A02D9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25</w:t>
            </w:r>
          </w:p>
        </w:tc>
      </w:tr>
      <w:tr w:rsidR="00800862" w:rsidRPr="00350288" w14:paraId="5F41617F" w14:textId="77777777" w:rsidTr="00A02D9B">
        <w:trPr>
          <w:trHeight w:val="391"/>
        </w:trPr>
        <w:tc>
          <w:tcPr>
            <w:tcW w:w="3402" w:type="dxa"/>
            <w:vAlign w:val="center"/>
          </w:tcPr>
          <w:p w14:paraId="6FA7D199" w14:textId="77777777" w:rsidR="00800862" w:rsidRDefault="00A3454D" w:rsidP="00A02D9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Dopravné prostriedky</w:t>
            </w:r>
          </w:p>
        </w:tc>
        <w:tc>
          <w:tcPr>
            <w:tcW w:w="2410" w:type="dxa"/>
            <w:vAlign w:val="center"/>
          </w:tcPr>
          <w:p w14:paraId="1420BC84" w14:textId="77777777" w:rsidR="00800862" w:rsidRPr="00FD168C" w:rsidRDefault="00A3454D" w:rsidP="00A02D9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4</w:t>
            </w:r>
          </w:p>
        </w:tc>
        <w:tc>
          <w:tcPr>
            <w:tcW w:w="2268" w:type="dxa"/>
            <w:vAlign w:val="center"/>
          </w:tcPr>
          <w:p w14:paraId="46ECD704" w14:textId="77777777" w:rsidR="00800862" w:rsidRPr="00FD168C" w:rsidRDefault="00A02D9B" w:rsidP="00A02D9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Rovnomerná</w:t>
            </w:r>
          </w:p>
        </w:tc>
        <w:tc>
          <w:tcPr>
            <w:tcW w:w="1665" w:type="dxa"/>
            <w:vAlign w:val="center"/>
          </w:tcPr>
          <w:p w14:paraId="07017DBD" w14:textId="77777777" w:rsidR="00800862" w:rsidRPr="00FD168C" w:rsidRDefault="00B04CC1" w:rsidP="00A02D9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25</w:t>
            </w:r>
          </w:p>
        </w:tc>
      </w:tr>
    </w:tbl>
    <w:p w14:paraId="6A463AEC" w14:textId="77777777" w:rsidR="00800862" w:rsidRDefault="00800862" w:rsidP="00FD168C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</w:p>
    <w:p w14:paraId="234F5E41" w14:textId="77777777" w:rsidR="00577B9F" w:rsidRDefault="00577B9F" w:rsidP="00FD168C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</w:p>
    <w:p w14:paraId="36DFBA62" w14:textId="1E52B28F" w:rsidR="00FA0411" w:rsidRDefault="00411A10" w:rsidP="001D1E1F">
      <w:pPr>
        <w:spacing w:after="0" w:line="240" w:lineRule="auto"/>
        <w:ind w:left="426" w:hanging="426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1720C1" w:rsidRPr="00350288">
        <w:rPr>
          <w:rFonts w:ascii="Times New Roman" w:hAnsi="Times New Roman" w:cs="Times New Roman"/>
          <w:sz w:val="22"/>
          <w:szCs w:val="22"/>
        </w:rPr>
        <w:t xml:space="preserve"> </w:t>
      </w:r>
      <w:r w:rsidR="00FA0411" w:rsidRPr="00350288">
        <w:rPr>
          <w:rFonts w:ascii="Times New Roman" w:hAnsi="Times New Roman" w:cs="Times New Roman"/>
          <w:sz w:val="22"/>
          <w:szCs w:val="22"/>
        </w:rPr>
        <w:t>(</w:t>
      </w:r>
      <w:r w:rsidR="00314E6C" w:rsidRPr="00350288">
        <w:rPr>
          <w:rFonts w:ascii="Times New Roman" w:hAnsi="Times New Roman" w:cs="Times New Roman"/>
          <w:sz w:val="22"/>
          <w:szCs w:val="22"/>
        </w:rPr>
        <w:t>4</w:t>
      </w:r>
      <w:r w:rsidR="00FA0411" w:rsidRPr="00350288">
        <w:rPr>
          <w:rFonts w:ascii="Times New Roman" w:hAnsi="Times New Roman" w:cs="Times New Roman"/>
          <w:sz w:val="22"/>
          <w:szCs w:val="22"/>
        </w:rPr>
        <w:t xml:space="preserve">) </w:t>
      </w:r>
      <w:r w:rsidR="006268E5">
        <w:rPr>
          <w:rFonts w:ascii="Times New Roman" w:hAnsi="Times New Roman" w:cs="Times New Roman"/>
          <w:sz w:val="22"/>
          <w:szCs w:val="22"/>
        </w:rPr>
        <w:t xml:space="preserve"> </w:t>
      </w:r>
      <w:r w:rsidR="00800862" w:rsidRPr="00800862">
        <w:rPr>
          <w:rFonts w:ascii="Times New Roman" w:hAnsi="Times New Roman" w:cs="Times New Roman"/>
          <w:sz w:val="22"/>
          <w:szCs w:val="22"/>
        </w:rPr>
        <w:t xml:space="preserve">Spoločnosť v sledovanom účtovnom období </w:t>
      </w:r>
      <w:r w:rsidR="00EA5BAE">
        <w:rPr>
          <w:rFonts w:ascii="Times New Roman" w:hAnsi="Times New Roman" w:cs="Times New Roman"/>
          <w:sz w:val="22"/>
          <w:szCs w:val="22"/>
        </w:rPr>
        <w:t>ne</w:t>
      </w:r>
      <w:r w:rsidR="00800862" w:rsidRPr="00800862">
        <w:rPr>
          <w:rFonts w:ascii="Times New Roman" w:hAnsi="Times New Roman" w:cs="Times New Roman"/>
          <w:sz w:val="22"/>
          <w:szCs w:val="22"/>
        </w:rPr>
        <w:t>uskutočnila zmenu účtovných zásad a metód:</w:t>
      </w:r>
    </w:p>
    <w:p w14:paraId="43F1B68D" w14:textId="77777777" w:rsidR="00314E6C" w:rsidRPr="00C27902" w:rsidRDefault="00950919" w:rsidP="00C27902">
      <w:pPr>
        <w:spacing w:before="0" w:after="0" w:line="240" w:lineRule="auto"/>
        <w:ind w:left="426" w:hanging="426"/>
        <w:rPr>
          <w:rFonts w:ascii="Times New Roman" w:hAnsi="Times New Roman" w:cs="Times New Roman"/>
          <w:i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411A10">
        <w:rPr>
          <w:rFonts w:ascii="Times New Roman" w:hAnsi="Times New Roman" w:cs="Times New Roman"/>
          <w:sz w:val="22"/>
          <w:szCs w:val="22"/>
        </w:rPr>
        <w:t xml:space="preserve"> </w:t>
      </w:r>
      <w:r w:rsidR="00C27902">
        <w:rPr>
          <w:rFonts w:ascii="Times New Roman" w:hAnsi="Times New Roman" w:cs="Times New Roman"/>
          <w:sz w:val="22"/>
          <w:szCs w:val="22"/>
        </w:rPr>
        <w:t xml:space="preserve"> </w:t>
      </w:r>
      <w:r w:rsidR="00314E6C" w:rsidRPr="00350288">
        <w:rPr>
          <w:rFonts w:ascii="Times New Roman" w:hAnsi="Times New Roman" w:cs="Times New Roman"/>
          <w:sz w:val="22"/>
          <w:szCs w:val="22"/>
        </w:rPr>
        <w:t xml:space="preserve">(5) </w:t>
      </w:r>
      <w:r w:rsidR="00C27902" w:rsidRPr="00C27902">
        <w:rPr>
          <w:rFonts w:ascii="Times New Roman" w:hAnsi="Times New Roman" w:cs="Times New Roman"/>
          <w:i/>
          <w:sz w:val="22"/>
          <w:szCs w:val="22"/>
        </w:rPr>
        <w:t>Spoločnosť v sledovanom účtovnom období neúčtovala a neprijala žiadne dotácie.</w:t>
      </w:r>
    </w:p>
    <w:p w14:paraId="2AF52846" w14:textId="77777777" w:rsidR="00314E6C" w:rsidRPr="00350288" w:rsidRDefault="00314E6C" w:rsidP="00FD168C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</w:p>
    <w:p w14:paraId="1A16D23C" w14:textId="77777777" w:rsidR="00314E6C" w:rsidRPr="00350288" w:rsidRDefault="00950919" w:rsidP="005D20A3">
      <w:pPr>
        <w:spacing w:before="0" w:after="0" w:line="240" w:lineRule="auto"/>
        <w:ind w:left="567" w:hanging="567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411A10">
        <w:rPr>
          <w:rFonts w:ascii="Times New Roman" w:hAnsi="Times New Roman" w:cs="Times New Roman"/>
          <w:sz w:val="22"/>
          <w:szCs w:val="22"/>
        </w:rPr>
        <w:t xml:space="preserve"> </w:t>
      </w:r>
      <w:r w:rsidR="00C27902">
        <w:rPr>
          <w:rFonts w:ascii="Times New Roman" w:hAnsi="Times New Roman" w:cs="Times New Roman"/>
          <w:sz w:val="22"/>
          <w:szCs w:val="22"/>
        </w:rPr>
        <w:t xml:space="preserve"> </w:t>
      </w:r>
      <w:r w:rsidR="00314E6C" w:rsidRPr="00350288">
        <w:rPr>
          <w:rFonts w:ascii="Times New Roman" w:hAnsi="Times New Roman" w:cs="Times New Roman"/>
          <w:sz w:val="22"/>
          <w:szCs w:val="22"/>
        </w:rPr>
        <w:t xml:space="preserve">(6) </w:t>
      </w:r>
      <w:r w:rsidR="00C27902">
        <w:rPr>
          <w:rFonts w:ascii="Times New Roman" w:hAnsi="Times New Roman" w:cs="Times New Roman"/>
          <w:sz w:val="22"/>
          <w:szCs w:val="22"/>
        </w:rPr>
        <w:t xml:space="preserve"> </w:t>
      </w:r>
      <w:r w:rsidR="005D20A3">
        <w:rPr>
          <w:rFonts w:ascii="Times New Roman" w:hAnsi="Times New Roman" w:cs="Times New Roman"/>
          <w:i/>
          <w:sz w:val="22"/>
          <w:szCs w:val="22"/>
        </w:rPr>
        <w:t xml:space="preserve">Spoločnosť v sledovanom období </w:t>
      </w:r>
      <w:r w:rsidR="00B04CC1">
        <w:rPr>
          <w:rFonts w:ascii="Times New Roman" w:hAnsi="Times New Roman" w:cs="Times New Roman"/>
          <w:i/>
          <w:sz w:val="22"/>
          <w:szCs w:val="22"/>
        </w:rPr>
        <w:t>ne</w:t>
      </w:r>
      <w:r w:rsidR="00C27902" w:rsidRPr="00C27902">
        <w:rPr>
          <w:rFonts w:ascii="Times New Roman" w:hAnsi="Times New Roman" w:cs="Times New Roman"/>
          <w:i/>
          <w:sz w:val="22"/>
          <w:szCs w:val="22"/>
        </w:rPr>
        <w:t>účtovala o významných opravách chýb minulých účtovných období</w:t>
      </w:r>
      <w:r w:rsidR="00B04CC1">
        <w:rPr>
          <w:rFonts w:ascii="Times New Roman" w:hAnsi="Times New Roman" w:cs="Times New Roman"/>
          <w:i/>
          <w:sz w:val="22"/>
          <w:szCs w:val="22"/>
        </w:rPr>
        <w:t>.</w:t>
      </w:r>
    </w:p>
    <w:p w14:paraId="2E3ED213" w14:textId="77777777" w:rsidR="0071523B" w:rsidRDefault="0071523B" w:rsidP="00FD168C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</w:p>
    <w:p w14:paraId="3B0DFCBE" w14:textId="77777777" w:rsidR="000C38EE" w:rsidRDefault="000C38EE" w:rsidP="00FD168C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</w:p>
    <w:p w14:paraId="22A5D6B3" w14:textId="77777777" w:rsidR="0071523B" w:rsidRPr="00350288" w:rsidRDefault="0071523B" w:rsidP="00FD168C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</w:p>
    <w:p w14:paraId="4F2A440E" w14:textId="77777777" w:rsidR="00DB1285" w:rsidRDefault="00BD3E36" w:rsidP="00FD168C">
      <w:pPr>
        <w:spacing w:before="0" w:after="0" w:line="240" w:lineRule="auto"/>
        <w:rPr>
          <w:rFonts w:ascii="Times New Roman" w:hAnsi="Times New Roman" w:cs="Times New Roman"/>
          <w:b/>
          <w:bCs/>
          <w:sz w:val="22"/>
          <w:szCs w:val="22"/>
        </w:rPr>
      </w:pPr>
      <w:r w:rsidRPr="00350288">
        <w:rPr>
          <w:rFonts w:ascii="Times New Roman" w:hAnsi="Times New Roman" w:cs="Times New Roman"/>
          <w:b/>
          <w:bCs/>
          <w:kern w:val="32"/>
          <w:sz w:val="22"/>
          <w:szCs w:val="22"/>
        </w:rPr>
        <w:t xml:space="preserve">ČL. III </w:t>
      </w:r>
      <w:r w:rsidR="005D6E29" w:rsidRPr="00350288">
        <w:rPr>
          <w:rFonts w:ascii="Times New Roman" w:hAnsi="Times New Roman" w:cs="Times New Roman"/>
          <w:b/>
          <w:bCs/>
          <w:kern w:val="32"/>
          <w:sz w:val="22"/>
          <w:szCs w:val="22"/>
        </w:rPr>
        <w:t xml:space="preserve"> </w:t>
      </w:r>
      <w:r w:rsidRPr="00350288">
        <w:rPr>
          <w:rFonts w:ascii="Times New Roman" w:hAnsi="Times New Roman" w:cs="Times New Roman"/>
          <w:b/>
          <w:bCs/>
          <w:sz w:val="22"/>
          <w:szCs w:val="22"/>
        </w:rPr>
        <w:t>INFORMÁCIE, KTOR</w:t>
      </w:r>
      <w:r w:rsidR="00425EEE" w:rsidRPr="00350288">
        <w:rPr>
          <w:rFonts w:ascii="Times New Roman" w:hAnsi="Times New Roman" w:cs="Times New Roman"/>
          <w:b/>
          <w:bCs/>
          <w:sz w:val="22"/>
          <w:szCs w:val="22"/>
        </w:rPr>
        <w:t>É DOPĹŇAJÚ A VYSVETĽUJÚ SÚVAHU A VÝKAZ ZISKOV A</w:t>
      </w:r>
      <w:r w:rsidR="00C27902">
        <w:rPr>
          <w:rFonts w:ascii="Times New Roman" w:hAnsi="Times New Roman" w:cs="Times New Roman"/>
          <w:b/>
          <w:bCs/>
          <w:sz w:val="22"/>
          <w:szCs w:val="22"/>
        </w:rPr>
        <w:t> </w:t>
      </w:r>
      <w:r w:rsidR="00425EEE" w:rsidRPr="00350288">
        <w:rPr>
          <w:rFonts w:ascii="Times New Roman" w:hAnsi="Times New Roman" w:cs="Times New Roman"/>
          <w:b/>
          <w:bCs/>
          <w:sz w:val="22"/>
          <w:szCs w:val="22"/>
        </w:rPr>
        <w:t>STRÁT</w:t>
      </w:r>
    </w:p>
    <w:p w14:paraId="23819B50" w14:textId="77777777" w:rsidR="00C27902" w:rsidRPr="00350288" w:rsidRDefault="00C27902" w:rsidP="00FD168C">
      <w:pPr>
        <w:spacing w:before="0" w:after="0" w:line="240" w:lineRule="auto"/>
        <w:rPr>
          <w:rFonts w:ascii="Times New Roman" w:hAnsi="Times New Roman" w:cs="Times New Roman"/>
          <w:b/>
          <w:bCs/>
          <w:sz w:val="22"/>
          <w:szCs w:val="22"/>
        </w:rPr>
      </w:pPr>
    </w:p>
    <w:p w14:paraId="3E3017D1" w14:textId="77777777" w:rsidR="00411A10" w:rsidRPr="00950919" w:rsidRDefault="00950919" w:rsidP="00950919">
      <w:pPr>
        <w:numPr>
          <w:ilvl w:val="0"/>
          <w:numId w:val="11"/>
        </w:numPr>
        <w:spacing w:before="0" w:after="0" w:line="240" w:lineRule="auto"/>
        <w:ind w:left="567" w:hanging="425"/>
        <w:rPr>
          <w:rFonts w:ascii="Times New Roman" w:hAnsi="Times New Roman" w:cs="Times New Roman"/>
          <w:i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411A10">
        <w:rPr>
          <w:rFonts w:ascii="Times New Roman" w:hAnsi="Times New Roman" w:cs="Times New Roman"/>
          <w:sz w:val="22"/>
          <w:szCs w:val="22"/>
        </w:rPr>
        <w:t xml:space="preserve"> </w:t>
      </w:r>
      <w:r w:rsidR="00DB5C6F" w:rsidRPr="00350288">
        <w:rPr>
          <w:rFonts w:ascii="Times New Roman" w:hAnsi="Times New Roman" w:cs="Times New Roman"/>
          <w:sz w:val="22"/>
          <w:szCs w:val="22"/>
        </w:rPr>
        <w:t xml:space="preserve"> </w:t>
      </w:r>
      <w:r w:rsidRPr="00950919">
        <w:rPr>
          <w:rFonts w:ascii="Times New Roman" w:hAnsi="Times New Roman" w:cs="Times New Roman"/>
          <w:i/>
          <w:sz w:val="22"/>
          <w:szCs w:val="22"/>
        </w:rPr>
        <w:t>Spoločnosť v sledovanom období neúčtovala o nákladoch alebo výnosoch, ktoré majú výnimočný rozsah alebo výskyt, napr. z predaja podniku alebo jeho časti, živelných pohrôm a podobne.</w:t>
      </w:r>
    </w:p>
    <w:p w14:paraId="560E78E7" w14:textId="77777777" w:rsidR="00411A10" w:rsidRDefault="00411A10" w:rsidP="00411A10">
      <w:pPr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</w:p>
    <w:p w14:paraId="044116CE" w14:textId="77777777" w:rsidR="00425EEE" w:rsidRDefault="00425EEE" w:rsidP="00FD168C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</w:p>
    <w:p w14:paraId="50148AFE" w14:textId="77777777" w:rsidR="00C43EF0" w:rsidRPr="00EF775F" w:rsidRDefault="00425EEE" w:rsidP="00EF775F">
      <w:pPr>
        <w:numPr>
          <w:ilvl w:val="0"/>
          <w:numId w:val="11"/>
        </w:numPr>
        <w:spacing w:before="0" w:after="0" w:line="240" w:lineRule="auto"/>
        <w:ind w:left="142" w:firstLine="0"/>
        <w:rPr>
          <w:rFonts w:ascii="Times New Roman" w:hAnsi="Times New Roman" w:cs="Times New Roman"/>
          <w:sz w:val="22"/>
          <w:szCs w:val="22"/>
        </w:rPr>
      </w:pPr>
      <w:r w:rsidRPr="00350288">
        <w:rPr>
          <w:rFonts w:ascii="Times New Roman" w:hAnsi="Times New Roman" w:cs="Times New Roman"/>
          <w:sz w:val="22"/>
          <w:szCs w:val="22"/>
        </w:rPr>
        <w:t xml:space="preserve"> </w:t>
      </w:r>
      <w:r w:rsidR="00950919">
        <w:rPr>
          <w:rFonts w:ascii="Times New Roman" w:hAnsi="Times New Roman" w:cs="Times New Roman"/>
          <w:sz w:val="22"/>
          <w:szCs w:val="22"/>
        </w:rPr>
        <w:t xml:space="preserve">  </w:t>
      </w:r>
      <w:r w:rsidRPr="00350288">
        <w:rPr>
          <w:rFonts w:ascii="Times New Roman" w:hAnsi="Times New Roman" w:cs="Times New Roman"/>
          <w:sz w:val="22"/>
          <w:szCs w:val="22"/>
        </w:rPr>
        <w:t>Informácie o</w:t>
      </w:r>
      <w:r w:rsidR="00950919">
        <w:rPr>
          <w:rFonts w:ascii="Times New Roman" w:hAnsi="Times New Roman" w:cs="Times New Roman"/>
          <w:sz w:val="22"/>
          <w:szCs w:val="22"/>
        </w:rPr>
        <w:t> </w:t>
      </w:r>
      <w:r w:rsidRPr="00350288">
        <w:rPr>
          <w:rFonts w:ascii="Times New Roman" w:hAnsi="Times New Roman" w:cs="Times New Roman"/>
          <w:sz w:val="22"/>
          <w:szCs w:val="22"/>
        </w:rPr>
        <w:t>záväzkoch</w:t>
      </w:r>
      <w:r w:rsidR="00950919">
        <w:rPr>
          <w:rFonts w:ascii="Times New Roman" w:hAnsi="Times New Roman" w:cs="Times New Roman"/>
          <w:sz w:val="22"/>
          <w:szCs w:val="22"/>
        </w:rPr>
        <w:t>:</w:t>
      </w:r>
    </w:p>
    <w:p w14:paraId="3F2507EB" w14:textId="77777777" w:rsidR="00C43EF0" w:rsidRPr="00350288" w:rsidRDefault="00C43EF0" w:rsidP="00EF775F">
      <w:pPr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</w:p>
    <w:tbl>
      <w:tblPr>
        <w:tblW w:w="4676" w:type="pct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9"/>
        <w:gridCol w:w="2109"/>
        <w:gridCol w:w="3125"/>
      </w:tblGrid>
      <w:tr w:rsidR="008A6D18" w:rsidRPr="00350288" w14:paraId="6C63C0B5" w14:textId="77777777" w:rsidTr="00EF775F">
        <w:tc>
          <w:tcPr>
            <w:tcW w:w="2255" w:type="pct"/>
            <w:vAlign w:val="center"/>
          </w:tcPr>
          <w:p w14:paraId="0AAD8D74" w14:textId="77777777" w:rsidR="008A6D18" w:rsidRPr="00745313" w:rsidRDefault="00C00307" w:rsidP="00EF775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45313">
              <w:rPr>
                <w:rFonts w:ascii="Times New Roman" w:hAnsi="Times New Roman" w:cs="Times New Roman"/>
                <w:b/>
                <w:szCs w:val="20"/>
              </w:rPr>
              <w:t>Názov položky</w:t>
            </w:r>
          </w:p>
        </w:tc>
        <w:tc>
          <w:tcPr>
            <w:tcW w:w="1106" w:type="pct"/>
            <w:vAlign w:val="center"/>
          </w:tcPr>
          <w:p w14:paraId="3F184EC4" w14:textId="77777777" w:rsidR="008A6D18" w:rsidRPr="00745313" w:rsidRDefault="00C00307" w:rsidP="00EF775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45313">
              <w:rPr>
                <w:rFonts w:ascii="Times New Roman" w:hAnsi="Times New Roman" w:cs="Times New Roman"/>
                <w:b/>
                <w:szCs w:val="20"/>
                <w:lang w:eastAsia="sk-SK"/>
              </w:rPr>
              <w:t>Bežné</w:t>
            </w:r>
            <w:r w:rsidR="008A6D18" w:rsidRPr="00745313">
              <w:rPr>
                <w:rFonts w:ascii="Times New Roman" w:hAnsi="Times New Roman" w:cs="Times New Roman"/>
                <w:b/>
                <w:szCs w:val="20"/>
                <w:lang w:eastAsia="sk-SK"/>
              </w:rPr>
              <w:t xml:space="preserve"> účtovné</w:t>
            </w:r>
            <w:r w:rsidRPr="00745313">
              <w:rPr>
                <w:rFonts w:ascii="Times New Roman" w:hAnsi="Times New Roman" w:cs="Times New Roman"/>
                <w:b/>
                <w:szCs w:val="20"/>
                <w:lang w:eastAsia="sk-SK"/>
              </w:rPr>
              <w:t xml:space="preserve"> obdobie</w:t>
            </w:r>
          </w:p>
        </w:tc>
        <w:tc>
          <w:tcPr>
            <w:tcW w:w="1639" w:type="pct"/>
            <w:vAlign w:val="center"/>
          </w:tcPr>
          <w:p w14:paraId="229294D0" w14:textId="77777777" w:rsidR="008A6D18" w:rsidRPr="00745313" w:rsidRDefault="00C00307" w:rsidP="00EF775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45313">
              <w:rPr>
                <w:rFonts w:ascii="Times New Roman" w:hAnsi="Times New Roman" w:cs="Times New Roman"/>
                <w:b/>
                <w:szCs w:val="20"/>
                <w:lang w:eastAsia="sk-SK"/>
              </w:rPr>
              <w:t>B</w:t>
            </w:r>
            <w:r w:rsidR="008A6D18" w:rsidRPr="00745313">
              <w:rPr>
                <w:rFonts w:ascii="Times New Roman" w:hAnsi="Times New Roman" w:cs="Times New Roman"/>
                <w:b/>
                <w:szCs w:val="20"/>
                <w:lang w:eastAsia="sk-SK"/>
              </w:rPr>
              <w:t>ezprostredne predchádzajúce</w:t>
            </w:r>
            <w:r w:rsidR="00477132" w:rsidRPr="00745313">
              <w:rPr>
                <w:rFonts w:ascii="Times New Roman" w:hAnsi="Times New Roman" w:cs="Times New Roman"/>
                <w:b/>
                <w:szCs w:val="20"/>
                <w:lang w:eastAsia="sk-SK"/>
              </w:rPr>
              <w:br/>
            </w:r>
            <w:r w:rsidR="008A6D18" w:rsidRPr="00745313">
              <w:rPr>
                <w:rFonts w:ascii="Times New Roman" w:hAnsi="Times New Roman" w:cs="Times New Roman"/>
                <w:b/>
                <w:szCs w:val="20"/>
                <w:lang w:eastAsia="sk-SK"/>
              </w:rPr>
              <w:t>účtovné</w:t>
            </w:r>
            <w:r w:rsidRPr="00745313">
              <w:rPr>
                <w:rFonts w:ascii="Times New Roman" w:hAnsi="Times New Roman" w:cs="Times New Roman"/>
                <w:b/>
                <w:szCs w:val="20"/>
                <w:lang w:eastAsia="sk-SK"/>
              </w:rPr>
              <w:t xml:space="preserve"> obdobie</w:t>
            </w:r>
          </w:p>
        </w:tc>
      </w:tr>
      <w:tr w:rsidR="008A6D18" w:rsidRPr="00350288" w14:paraId="27DF69EB" w14:textId="77777777" w:rsidTr="00EF775F">
        <w:trPr>
          <w:trHeight w:val="391"/>
        </w:trPr>
        <w:tc>
          <w:tcPr>
            <w:tcW w:w="2255" w:type="pct"/>
            <w:vAlign w:val="center"/>
          </w:tcPr>
          <w:p w14:paraId="49E4D517" w14:textId="77777777" w:rsidR="008A6D18" w:rsidRPr="00745313" w:rsidRDefault="008A6D18" w:rsidP="0074531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745313">
              <w:rPr>
                <w:rFonts w:ascii="Times New Roman" w:hAnsi="Times New Roman" w:cs="Times New Roman"/>
                <w:szCs w:val="20"/>
              </w:rPr>
              <w:t>Záväzky po lehote splatnosti</w:t>
            </w:r>
          </w:p>
        </w:tc>
        <w:tc>
          <w:tcPr>
            <w:tcW w:w="1106" w:type="pct"/>
            <w:vAlign w:val="center"/>
          </w:tcPr>
          <w:p w14:paraId="6ACFBE93" w14:textId="77777777" w:rsidR="008A6D18" w:rsidRPr="00745313" w:rsidRDefault="007F49CE" w:rsidP="00745313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Cs w:val="20"/>
                <w:lang w:eastAsia="sk-SK"/>
              </w:rPr>
              <w:t>0</w:t>
            </w:r>
          </w:p>
        </w:tc>
        <w:tc>
          <w:tcPr>
            <w:tcW w:w="1639" w:type="pct"/>
            <w:vAlign w:val="center"/>
          </w:tcPr>
          <w:p w14:paraId="3ECF0AD5" w14:textId="77777777" w:rsidR="008A6D18" w:rsidRPr="00745313" w:rsidRDefault="00213D8F" w:rsidP="00745313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Cs w:val="20"/>
                <w:lang w:eastAsia="sk-SK"/>
              </w:rPr>
              <w:t>0</w:t>
            </w:r>
          </w:p>
        </w:tc>
      </w:tr>
      <w:tr w:rsidR="008A6D18" w:rsidRPr="00350288" w14:paraId="41DD64B3" w14:textId="77777777" w:rsidTr="00EF775F">
        <w:trPr>
          <w:trHeight w:val="391"/>
        </w:trPr>
        <w:tc>
          <w:tcPr>
            <w:tcW w:w="2255" w:type="pct"/>
            <w:vAlign w:val="center"/>
          </w:tcPr>
          <w:p w14:paraId="40EF1C5C" w14:textId="77777777" w:rsidR="008A6D18" w:rsidRPr="00745313" w:rsidRDefault="008A6D18" w:rsidP="0074531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745313">
              <w:rPr>
                <w:rFonts w:ascii="Times New Roman" w:hAnsi="Times New Roman" w:cs="Times New Roman"/>
                <w:szCs w:val="20"/>
              </w:rPr>
              <w:t>Záväzky do lehoty splatnosti so zostatkovou dobou splatnosti do jedného  roka</w:t>
            </w:r>
          </w:p>
        </w:tc>
        <w:tc>
          <w:tcPr>
            <w:tcW w:w="1106" w:type="pct"/>
            <w:vAlign w:val="center"/>
          </w:tcPr>
          <w:p w14:paraId="301FD3E8" w14:textId="6A29C0A7" w:rsidR="008A6D18" w:rsidRPr="00034942" w:rsidRDefault="004845DA" w:rsidP="0024133D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Cs w:val="20"/>
                <w:lang w:eastAsia="sk-SK"/>
              </w:rPr>
              <w:t>0</w:t>
            </w:r>
          </w:p>
        </w:tc>
        <w:tc>
          <w:tcPr>
            <w:tcW w:w="1639" w:type="pct"/>
            <w:vAlign w:val="center"/>
          </w:tcPr>
          <w:p w14:paraId="501146FE" w14:textId="3A869301" w:rsidR="008A6D18" w:rsidRPr="00034942" w:rsidRDefault="004845DA" w:rsidP="00745313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Cs w:val="20"/>
                <w:lang w:eastAsia="sk-SK"/>
              </w:rPr>
              <w:t>0</w:t>
            </w:r>
          </w:p>
        </w:tc>
      </w:tr>
      <w:tr w:rsidR="008A6D18" w:rsidRPr="00350288" w14:paraId="182A3F5E" w14:textId="77777777" w:rsidTr="00EF775F">
        <w:trPr>
          <w:trHeight w:val="447"/>
        </w:trPr>
        <w:tc>
          <w:tcPr>
            <w:tcW w:w="2255" w:type="pct"/>
            <w:vAlign w:val="center"/>
          </w:tcPr>
          <w:p w14:paraId="656D0C7A" w14:textId="77777777" w:rsidR="008A6D18" w:rsidRPr="00745313" w:rsidRDefault="008A6D18" w:rsidP="0074531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45313">
              <w:rPr>
                <w:rFonts w:ascii="Times New Roman" w:hAnsi="Times New Roman" w:cs="Times New Roman"/>
                <w:b/>
                <w:szCs w:val="20"/>
              </w:rPr>
              <w:t>Krátkodobé záväzky spolu</w:t>
            </w:r>
          </w:p>
        </w:tc>
        <w:tc>
          <w:tcPr>
            <w:tcW w:w="1106" w:type="pct"/>
            <w:vAlign w:val="center"/>
          </w:tcPr>
          <w:p w14:paraId="2384A247" w14:textId="090E5A56" w:rsidR="008A6D18" w:rsidRPr="00034942" w:rsidRDefault="004845DA" w:rsidP="0024133D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0</w:t>
            </w:r>
          </w:p>
        </w:tc>
        <w:tc>
          <w:tcPr>
            <w:tcW w:w="1639" w:type="pct"/>
            <w:vAlign w:val="center"/>
          </w:tcPr>
          <w:p w14:paraId="32523E3C" w14:textId="57153209" w:rsidR="008A6D18" w:rsidRPr="00034942" w:rsidRDefault="004845DA" w:rsidP="00745313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0</w:t>
            </w:r>
          </w:p>
        </w:tc>
      </w:tr>
      <w:tr w:rsidR="008A6D18" w:rsidRPr="00350288" w14:paraId="3EA374B3" w14:textId="77777777" w:rsidTr="00EF775F">
        <w:tc>
          <w:tcPr>
            <w:tcW w:w="2255" w:type="pct"/>
            <w:vAlign w:val="center"/>
          </w:tcPr>
          <w:p w14:paraId="27CDBC23" w14:textId="77777777" w:rsidR="008A6D18" w:rsidRPr="00745313" w:rsidRDefault="008A6D18" w:rsidP="0074531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745313">
              <w:rPr>
                <w:rFonts w:ascii="Times New Roman" w:hAnsi="Times New Roman" w:cs="Times New Roman"/>
                <w:szCs w:val="20"/>
              </w:rPr>
              <w:t>Záväzky so zostatkovou dobou splatnosti od jedné</w:t>
            </w:r>
            <w:r w:rsidR="00425EEE" w:rsidRPr="00745313">
              <w:rPr>
                <w:rFonts w:ascii="Times New Roman" w:hAnsi="Times New Roman" w:cs="Times New Roman"/>
                <w:szCs w:val="20"/>
              </w:rPr>
              <w:t xml:space="preserve">ho do piatich rokov </w:t>
            </w:r>
            <w:r w:rsidRPr="00745313">
              <w:rPr>
                <w:rFonts w:ascii="Times New Roman" w:hAnsi="Times New Roman" w:cs="Times New Roman"/>
                <w:szCs w:val="20"/>
              </w:rPr>
              <w:t>vrátane</w:t>
            </w:r>
          </w:p>
        </w:tc>
        <w:tc>
          <w:tcPr>
            <w:tcW w:w="1106" w:type="pct"/>
            <w:vAlign w:val="center"/>
          </w:tcPr>
          <w:p w14:paraId="1AB74D07" w14:textId="77777777" w:rsidR="008A6D18" w:rsidRPr="00034942" w:rsidRDefault="00034942" w:rsidP="00745313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0</w:t>
            </w:r>
          </w:p>
        </w:tc>
        <w:tc>
          <w:tcPr>
            <w:tcW w:w="1639" w:type="pct"/>
            <w:vAlign w:val="center"/>
          </w:tcPr>
          <w:p w14:paraId="0512D5DF" w14:textId="77777777" w:rsidR="008A6D18" w:rsidRPr="00034942" w:rsidRDefault="00034942" w:rsidP="0084638B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0</w:t>
            </w:r>
          </w:p>
        </w:tc>
      </w:tr>
      <w:tr w:rsidR="008A6D18" w:rsidRPr="00350288" w14:paraId="37C1899D" w14:textId="77777777" w:rsidTr="00EF775F">
        <w:trPr>
          <w:trHeight w:val="478"/>
        </w:trPr>
        <w:tc>
          <w:tcPr>
            <w:tcW w:w="2255" w:type="pct"/>
            <w:vAlign w:val="center"/>
          </w:tcPr>
          <w:p w14:paraId="1FC0C2B5" w14:textId="77777777" w:rsidR="008A6D18" w:rsidRPr="00745313" w:rsidRDefault="008A6D18" w:rsidP="0074531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745313">
              <w:rPr>
                <w:rFonts w:ascii="Times New Roman" w:hAnsi="Times New Roman" w:cs="Times New Roman"/>
                <w:szCs w:val="20"/>
              </w:rPr>
              <w:t>Záväzky so zostatkovou dobou splatnosti viac ako päť rokov</w:t>
            </w:r>
          </w:p>
        </w:tc>
        <w:tc>
          <w:tcPr>
            <w:tcW w:w="1106" w:type="pct"/>
            <w:vAlign w:val="center"/>
          </w:tcPr>
          <w:p w14:paraId="40FA5EC3" w14:textId="77777777" w:rsidR="008A6D18" w:rsidRPr="00034942" w:rsidRDefault="007F49CE" w:rsidP="00745313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szCs w:val="20"/>
              </w:rPr>
            </w:pPr>
            <w:r w:rsidRPr="00034942">
              <w:rPr>
                <w:rFonts w:ascii="Times New Roman" w:hAnsi="Times New Roman" w:cs="Times New Roman"/>
                <w:szCs w:val="20"/>
              </w:rPr>
              <w:t>0</w:t>
            </w:r>
          </w:p>
        </w:tc>
        <w:tc>
          <w:tcPr>
            <w:tcW w:w="1639" w:type="pct"/>
            <w:vAlign w:val="center"/>
          </w:tcPr>
          <w:p w14:paraId="601243D7" w14:textId="77777777" w:rsidR="008A6D18" w:rsidRPr="00034942" w:rsidRDefault="00213D8F" w:rsidP="00742F19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szCs w:val="20"/>
              </w:rPr>
            </w:pPr>
            <w:r w:rsidRPr="00034942">
              <w:rPr>
                <w:rFonts w:ascii="Times New Roman" w:hAnsi="Times New Roman" w:cs="Times New Roman"/>
                <w:szCs w:val="20"/>
              </w:rPr>
              <w:t>0</w:t>
            </w:r>
          </w:p>
        </w:tc>
      </w:tr>
      <w:tr w:rsidR="008A6D18" w:rsidRPr="00350288" w14:paraId="07A32727" w14:textId="77777777" w:rsidTr="00EF775F">
        <w:trPr>
          <w:trHeight w:val="409"/>
        </w:trPr>
        <w:tc>
          <w:tcPr>
            <w:tcW w:w="2255" w:type="pct"/>
            <w:vAlign w:val="center"/>
          </w:tcPr>
          <w:p w14:paraId="16C92534" w14:textId="77777777" w:rsidR="008A6D18" w:rsidRPr="00745313" w:rsidRDefault="008A6D18" w:rsidP="0074531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45313">
              <w:rPr>
                <w:rFonts w:ascii="Times New Roman" w:hAnsi="Times New Roman" w:cs="Times New Roman"/>
                <w:b/>
                <w:szCs w:val="20"/>
              </w:rPr>
              <w:t>Dlhodobé záväzky spolu</w:t>
            </w:r>
          </w:p>
        </w:tc>
        <w:tc>
          <w:tcPr>
            <w:tcW w:w="1106" w:type="pct"/>
            <w:vAlign w:val="center"/>
          </w:tcPr>
          <w:p w14:paraId="3DA4F536" w14:textId="1A5A6D6C" w:rsidR="008A6D18" w:rsidRPr="00034942" w:rsidRDefault="004845DA" w:rsidP="00745313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0</w:t>
            </w:r>
          </w:p>
        </w:tc>
        <w:tc>
          <w:tcPr>
            <w:tcW w:w="1639" w:type="pct"/>
            <w:vAlign w:val="center"/>
          </w:tcPr>
          <w:p w14:paraId="7C5FF0BB" w14:textId="62507F31" w:rsidR="008A6D18" w:rsidRPr="00034942" w:rsidRDefault="004845DA" w:rsidP="00745313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0</w:t>
            </w:r>
          </w:p>
        </w:tc>
      </w:tr>
      <w:tr w:rsidR="008A6D18" w:rsidRPr="00350288" w14:paraId="7ADFA4AC" w14:textId="77777777" w:rsidTr="00EF775F">
        <w:trPr>
          <w:trHeight w:val="409"/>
        </w:trPr>
        <w:tc>
          <w:tcPr>
            <w:tcW w:w="2255" w:type="pct"/>
            <w:vAlign w:val="center"/>
          </w:tcPr>
          <w:p w14:paraId="1921C854" w14:textId="77777777" w:rsidR="008A6D18" w:rsidRPr="00745313" w:rsidRDefault="008A6D18" w:rsidP="0074531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45313">
              <w:rPr>
                <w:rFonts w:ascii="Times New Roman" w:hAnsi="Times New Roman" w:cs="Times New Roman"/>
                <w:b/>
                <w:szCs w:val="20"/>
              </w:rPr>
              <w:t>Krátkodobé a dlhodobé záväzky spolu</w:t>
            </w:r>
          </w:p>
        </w:tc>
        <w:tc>
          <w:tcPr>
            <w:tcW w:w="1106" w:type="pct"/>
            <w:vAlign w:val="center"/>
          </w:tcPr>
          <w:p w14:paraId="400F0B18" w14:textId="08EC35C7" w:rsidR="008A6D18" w:rsidRPr="00034942" w:rsidRDefault="004845DA" w:rsidP="0024133D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0</w:t>
            </w:r>
          </w:p>
        </w:tc>
        <w:tc>
          <w:tcPr>
            <w:tcW w:w="1639" w:type="pct"/>
            <w:vAlign w:val="center"/>
          </w:tcPr>
          <w:p w14:paraId="1C2963A0" w14:textId="511C84B9" w:rsidR="008A6D18" w:rsidRPr="00034942" w:rsidRDefault="004845DA" w:rsidP="0084638B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0</w:t>
            </w:r>
          </w:p>
        </w:tc>
      </w:tr>
    </w:tbl>
    <w:p w14:paraId="70BD597C" w14:textId="77777777" w:rsidR="00B04CC1" w:rsidRDefault="00B04CC1" w:rsidP="001D1E1F">
      <w:pPr>
        <w:spacing w:before="0" w:after="0" w:line="240" w:lineRule="auto"/>
        <w:ind w:left="567" w:hanging="567"/>
        <w:rPr>
          <w:rFonts w:ascii="Times New Roman" w:hAnsi="Times New Roman" w:cs="Times New Roman"/>
          <w:sz w:val="22"/>
          <w:szCs w:val="22"/>
        </w:rPr>
      </w:pPr>
    </w:p>
    <w:p w14:paraId="2B1EE5C1" w14:textId="77777777" w:rsidR="00B04CC1" w:rsidRDefault="00B04CC1" w:rsidP="001D1E1F">
      <w:pPr>
        <w:spacing w:before="0" w:after="0" w:line="240" w:lineRule="auto"/>
        <w:ind w:left="567" w:hanging="567"/>
        <w:rPr>
          <w:rFonts w:ascii="Times New Roman" w:hAnsi="Times New Roman" w:cs="Times New Roman"/>
          <w:sz w:val="22"/>
          <w:szCs w:val="22"/>
        </w:rPr>
      </w:pPr>
    </w:p>
    <w:p w14:paraId="5B60F2C1" w14:textId="77777777" w:rsidR="00C00307" w:rsidRPr="00350288" w:rsidRDefault="00EF775F" w:rsidP="001D1E1F">
      <w:pPr>
        <w:spacing w:before="0" w:after="0" w:line="240" w:lineRule="auto"/>
        <w:ind w:left="567" w:hanging="567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</w:t>
      </w:r>
      <w:r w:rsidR="00C00307" w:rsidRPr="00350288">
        <w:rPr>
          <w:rFonts w:ascii="Times New Roman" w:hAnsi="Times New Roman" w:cs="Times New Roman"/>
          <w:sz w:val="22"/>
          <w:szCs w:val="22"/>
        </w:rPr>
        <w:t xml:space="preserve">(3) </w:t>
      </w:r>
      <w:r>
        <w:rPr>
          <w:rFonts w:ascii="Times New Roman" w:hAnsi="Times New Roman" w:cs="Times New Roman"/>
          <w:sz w:val="22"/>
          <w:szCs w:val="22"/>
        </w:rPr>
        <w:t xml:space="preserve">  </w:t>
      </w:r>
      <w:r w:rsidRPr="00E35DB1">
        <w:rPr>
          <w:rFonts w:ascii="Times New Roman" w:hAnsi="Times New Roman" w:cs="Times New Roman"/>
          <w:i/>
          <w:sz w:val="22"/>
          <w:szCs w:val="22"/>
        </w:rPr>
        <w:t>Spoločnosť počas účtovného obdobia nenadobudla ani nepreviedla vlastné akcie</w:t>
      </w:r>
      <w:r>
        <w:rPr>
          <w:rFonts w:ascii="Times New Roman" w:hAnsi="Times New Roman" w:cs="Times New Roman"/>
          <w:sz w:val="22"/>
          <w:szCs w:val="22"/>
        </w:rPr>
        <w:t>.</w:t>
      </w:r>
    </w:p>
    <w:p w14:paraId="314DC78E" w14:textId="77777777" w:rsidR="00F346CB" w:rsidRDefault="00F346CB" w:rsidP="001D1E1F">
      <w:pPr>
        <w:spacing w:before="0" w:after="0" w:line="240" w:lineRule="auto"/>
        <w:ind w:left="284"/>
        <w:rPr>
          <w:rFonts w:ascii="Times New Roman" w:hAnsi="Times New Roman" w:cs="Times New Roman"/>
          <w:sz w:val="22"/>
          <w:szCs w:val="22"/>
        </w:rPr>
      </w:pPr>
    </w:p>
    <w:p w14:paraId="0FED6C94" w14:textId="77777777" w:rsidR="00C00307" w:rsidRPr="000B07C2" w:rsidRDefault="00EF775F" w:rsidP="001D1E1F">
      <w:pPr>
        <w:spacing w:before="0" w:after="0" w:line="240" w:lineRule="auto"/>
        <w:ind w:left="567" w:hanging="567"/>
        <w:rPr>
          <w:rFonts w:ascii="Times New Roman" w:hAnsi="Times New Roman" w:cs="Times New Roman"/>
          <w:i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</w:t>
      </w:r>
      <w:r w:rsidR="00C00307" w:rsidRPr="00350288">
        <w:rPr>
          <w:rFonts w:ascii="Times New Roman" w:hAnsi="Times New Roman" w:cs="Times New Roman"/>
          <w:sz w:val="22"/>
          <w:szCs w:val="22"/>
        </w:rPr>
        <w:t xml:space="preserve">(4) </w:t>
      </w:r>
      <w:r>
        <w:rPr>
          <w:rFonts w:ascii="Times New Roman" w:hAnsi="Times New Roman" w:cs="Times New Roman"/>
          <w:sz w:val="22"/>
          <w:szCs w:val="22"/>
        </w:rPr>
        <w:t xml:space="preserve">  </w:t>
      </w:r>
      <w:r w:rsidR="000B07C2">
        <w:rPr>
          <w:rFonts w:ascii="Times New Roman" w:hAnsi="Times New Roman" w:cs="Times New Roman"/>
          <w:sz w:val="22"/>
          <w:szCs w:val="22"/>
        </w:rPr>
        <w:t xml:space="preserve"> </w:t>
      </w:r>
      <w:r w:rsidR="000B07C2" w:rsidRPr="000B07C2">
        <w:rPr>
          <w:rFonts w:ascii="Times New Roman" w:hAnsi="Times New Roman" w:cs="Times New Roman"/>
          <w:i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14:paraId="226B2303" w14:textId="77777777" w:rsidR="00AA6642" w:rsidRDefault="00AA6642" w:rsidP="001D1E1F">
      <w:pPr>
        <w:spacing w:before="0" w:after="0" w:line="240" w:lineRule="auto"/>
        <w:ind w:left="284"/>
        <w:rPr>
          <w:rFonts w:ascii="Times New Roman" w:hAnsi="Times New Roman" w:cs="Times New Roman"/>
          <w:sz w:val="22"/>
          <w:szCs w:val="22"/>
        </w:rPr>
      </w:pPr>
    </w:p>
    <w:p w14:paraId="032AFB3E" w14:textId="77777777" w:rsidR="00AA6642" w:rsidRPr="00350288" w:rsidRDefault="00961FF7" w:rsidP="001D1E1F">
      <w:pPr>
        <w:spacing w:after="0" w:line="240" w:lineRule="auto"/>
        <w:ind w:left="567" w:hanging="567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</w:t>
      </w:r>
      <w:r w:rsidR="00AA6642" w:rsidRPr="00350288">
        <w:rPr>
          <w:rFonts w:ascii="Times New Roman" w:hAnsi="Times New Roman" w:cs="Times New Roman"/>
          <w:sz w:val="22"/>
          <w:szCs w:val="22"/>
        </w:rPr>
        <w:t>(5)</w:t>
      </w:r>
      <w:r>
        <w:rPr>
          <w:rFonts w:ascii="Times New Roman" w:hAnsi="Times New Roman" w:cs="Times New Roman"/>
          <w:sz w:val="22"/>
          <w:szCs w:val="22"/>
        </w:rPr>
        <w:t xml:space="preserve">  </w:t>
      </w:r>
      <w:r w:rsidR="00AA6642" w:rsidRPr="00350288">
        <w:rPr>
          <w:rFonts w:ascii="Times New Roman" w:hAnsi="Times New Roman" w:cs="Times New Roman"/>
          <w:sz w:val="22"/>
          <w:szCs w:val="22"/>
        </w:rPr>
        <w:t xml:space="preserve"> Informácie o povinnostiach účtovnej jednotky, a to</w:t>
      </w:r>
    </w:p>
    <w:p w14:paraId="22F52223" w14:textId="77777777" w:rsidR="00AA6642" w:rsidRPr="00B87D35" w:rsidRDefault="00AA6642" w:rsidP="00686BE0">
      <w:pPr>
        <w:spacing w:after="0" w:line="240" w:lineRule="auto"/>
        <w:ind w:left="993" w:hanging="284"/>
        <w:rPr>
          <w:rFonts w:ascii="Times New Roman" w:hAnsi="Times New Roman" w:cs="Times New Roman"/>
          <w:i/>
          <w:sz w:val="22"/>
          <w:szCs w:val="22"/>
        </w:rPr>
      </w:pPr>
      <w:r w:rsidRPr="00350288">
        <w:rPr>
          <w:rFonts w:ascii="Times New Roman" w:hAnsi="Times New Roman" w:cs="Times New Roman"/>
          <w:sz w:val="22"/>
          <w:szCs w:val="22"/>
        </w:rPr>
        <w:t xml:space="preserve">a) </w:t>
      </w:r>
      <w:r w:rsidR="00961FF7" w:rsidRPr="00B87D35">
        <w:rPr>
          <w:rFonts w:ascii="Times New Roman" w:hAnsi="Times New Roman" w:cs="Times New Roman"/>
          <w:i/>
          <w:sz w:val="22"/>
          <w:szCs w:val="22"/>
        </w:rPr>
        <w:t>Spoločnosť nemá žiadne finančné povinnosti, ktoré sa</w:t>
      </w:r>
      <w:r w:rsidRPr="00B87D35">
        <w:rPr>
          <w:rFonts w:ascii="Times New Roman" w:hAnsi="Times New Roman" w:cs="Times New Roman"/>
          <w:i/>
          <w:sz w:val="22"/>
          <w:szCs w:val="22"/>
        </w:rPr>
        <w:t xml:space="preserve">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12B5D6D" w14:textId="77777777" w:rsidR="00AA6642" w:rsidRDefault="00AA6642" w:rsidP="00686BE0">
      <w:pPr>
        <w:spacing w:after="0" w:line="240" w:lineRule="auto"/>
        <w:ind w:left="993" w:hanging="284"/>
        <w:rPr>
          <w:rFonts w:ascii="Times New Roman" w:hAnsi="Times New Roman" w:cs="Times New Roman"/>
          <w:sz w:val="22"/>
          <w:szCs w:val="22"/>
        </w:rPr>
      </w:pPr>
      <w:r w:rsidRPr="00350288">
        <w:rPr>
          <w:rFonts w:ascii="Times New Roman" w:hAnsi="Times New Roman" w:cs="Times New Roman"/>
          <w:sz w:val="22"/>
          <w:szCs w:val="22"/>
        </w:rPr>
        <w:t xml:space="preserve">b) </w:t>
      </w:r>
      <w:r w:rsidR="00B87D35" w:rsidRPr="00B87D35">
        <w:rPr>
          <w:rFonts w:ascii="Times New Roman" w:hAnsi="Times New Roman" w:cs="Times New Roman"/>
          <w:i/>
          <w:sz w:val="22"/>
          <w:szCs w:val="22"/>
        </w:rPr>
        <w:t>Spoločnosť nemá vedomosť o žiadnych podmienených záväzkoch spoločnosti</w:t>
      </w:r>
      <w:r w:rsidR="00B87D35">
        <w:rPr>
          <w:rFonts w:ascii="Times New Roman" w:hAnsi="Times New Roman" w:cs="Times New Roman"/>
          <w:sz w:val="22"/>
          <w:szCs w:val="22"/>
        </w:rPr>
        <w:t>,</w:t>
      </w:r>
    </w:p>
    <w:p w14:paraId="67ABFEBB" w14:textId="77777777" w:rsidR="00B87D35" w:rsidRPr="00B87D35" w:rsidRDefault="00B87D35" w:rsidP="00686BE0">
      <w:pPr>
        <w:spacing w:after="0" w:line="240" w:lineRule="auto"/>
        <w:ind w:left="993" w:hanging="284"/>
        <w:rPr>
          <w:rFonts w:ascii="Times New Roman" w:hAnsi="Times New Roman" w:cs="Times New Roman"/>
          <w:i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c) </w:t>
      </w:r>
      <w:r w:rsidR="001D1E1F">
        <w:rPr>
          <w:rFonts w:ascii="Times New Roman" w:hAnsi="Times New Roman" w:cs="Times New Roman"/>
          <w:sz w:val="22"/>
          <w:szCs w:val="22"/>
        </w:rPr>
        <w:t xml:space="preserve"> </w:t>
      </w:r>
      <w:r w:rsidRPr="00B87D35">
        <w:rPr>
          <w:rFonts w:ascii="Times New Roman" w:hAnsi="Times New Roman" w:cs="Times New Roman"/>
          <w:i/>
          <w:sz w:val="22"/>
          <w:szCs w:val="22"/>
        </w:rPr>
        <w:t>Spoločnosť neeviduje ani neúčtuje o žiadnych významných povinnostiach vyplývajúcich z dôchodkových programov pre zamestnancov.</w:t>
      </w:r>
    </w:p>
    <w:p w14:paraId="4C58277F" w14:textId="77777777" w:rsidR="00AA6642" w:rsidRPr="00350288" w:rsidRDefault="00AA6642" w:rsidP="001D1E1F">
      <w:pPr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</w:p>
    <w:p w14:paraId="6CF00BA0" w14:textId="77777777" w:rsidR="00D84E4B" w:rsidRPr="00350288" w:rsidRDefault="00D84E4B" w:rsidP="001D1E1F">
      <w:pPr>
        <w:spacing w:before="0" w:after="0" w:line="240" w:lineRule="auto"/>
        <w:ind w:left="567"/>
        <w:rPr>
          <w:rFonts w:ascii="Times New Roman" w:hAnsi="Times New Roman" w:cs="Times New Roman"/>
          <w:sz w:val="22"/>
          <w:szCs w:val="22"/>
        </w:rPr>
      </w:pPr>
    </w:p>
    <w:sectPr w:rsidR="00D84E4B" w:rsidRPr="00350288" w:rsidSect="001D1E1F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709" w:left="851" w:header="709" w:footer="28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79A88B" w14:textId="77777777" w:rsidR="00E1484A" w:rsidRDefault="00E1484A" w:rsidP="00347C39">
      <w:pPr>
        <w:spacing w:before="0" w:after="0" w:line="240" w:lineRule="auto"/>
      </w:pPr>
      <w:r>
        <w:separator/>
      </w:r>
    </w:p>
  </w:endnote>
  <w:endnote w:type="continuationSeparator" w:id="0">
    <w:p w14:paraId="1A1DF73E" w14:textId="77777777" w:rsidR="00E1484A" w:rsidRDefault="00E1484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4DA320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A71504">
      <w:rPr>
        <w:rFonts w:ascii="Arial" w:hAnsi="Arial"/>
        <w:noProof/>
        <w:szCs w:val="20"/>
      </w:rPr>
      <w:t>2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A71504">
      <w:rPr>
        <w:rFonts w:ascii="Arial" w:hAnsi="Arial"/>
        <w:noProof/>
        <w:szCs w:val="20"/>
      </w:rPr>
      <w:t>2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D310EE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223D35B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9E8532" w14:textId="77777777" w:rsidR="00E1484A" w:rsidRDefault="00E1484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A689F41" w14:textId="77777777" w:rsidR="00E1484A" w:rsidRDefault="00E1484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3DA945" w14:textId="288A4FA9" w:rsidR="003C53B4" w:rsidRDefault="004845DA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1133660" wp14:editId="02AC56CB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191518518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B4FAC9" w14:textId="70ACEA3C" w:rsidR="00062DB0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Start w:id="9" w:name="DICHLAV_END"/>
                          <w:bookmarkEnd w:id="8"/>
                          <w:bookmarkEnd w:id="9"/>
                          <w:r w:rsidR="00A26E1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EA5BA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120644229</w:t>
                          </w:r>
                        </w:p>
                        <w:p w14:paraId="6305B9EC" w14:textId="77777777" w:rsidR="001C5EEA" w:rsidRDefault="001C5EEA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13366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DB4FAC9" w14:textId="70ACEA3C" w:rsidR="00062DB0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Start w:id="11" w:name="DICHLAV_END"/>
                    <w:bookmarkEnd w:id="10"/>
                    <w:bookmarkEnd w:id="11"/>
                    <w:r w:rsidR="00A26E1A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EA5BAE">
                      <w:rPr>
                        <w:rFonts w:ascii="Arial" w:hAnsi="Arial"/>
                        <w:szCs w:val="20"/>
                        <w:lang w:val="cs-CZ"/>
                      </w:rPr>
                      <w:t>120644229</w:t>
                    </w:r>
                  </w:p>
                  <w:p w14:paraId="6305B9EC" w14:textId="77777777" w:rsidR="001C5EEA" w:rsidRDefault="001C5EEA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919DE03" wp14:editId="17D5435C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1980887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1FC452" w14:textId="64DA1115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0" w:name="ICOHLAV"/>
                          <w:bookmarkStart w:id="11" w:name="ICOHLAV_END"/>
                          <w:bookmarkEnd w:id="10"/>
                          <w:bookmarkEnd w:id="11"/>
                          <w:r w:rsidR="00EA5BA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51258471</w:t>
                          </w:r>
                        </w:p>
                        <w:p w14:paraId="65BB4425" w14:textId="77777777" w:rsidR="00034942" w:rsidRDefault="00034942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919DE03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281FC452" w14:textId="64DA1115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Start w:id="15" w:name="ICOHLAV_END"/>
                    <w:bookmarkEnd w:id="14"/>
                    <w:bookmarkEnd w:id="15"/>
                    <w:r w:rsidR="00EA5BAE">
                      <w:rPr>
                        <w:rFonts w:ascii="Arial" w:hAnsi="Arial"/>
                        <w:szCs w:val="20"/>
                        <w:lang w:val="cs-CZ"/>
                      </w:rPr>
                      <w:t>51258471</w:t>
                    </w:r>
                  </w:p>
                  <w:p w14:paraId="65BB4425" w14:textId="77777777" w:rsidR="00034942" w:rsidRDefault="00034942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066EA77" wp14:editId="0701E690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48673884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39ABB7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66EA77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C39ABB7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CFE1B4" w14:textId="77777777" w:rsidR="00335024" w:rsidRDefault="00335024">
    <w:pPr>
      <w:pStyle w:val="Hlavika"/>
      <w:jc w:val="right"/>
    </w:pPr>
  </w:p>
  <w:p w14:paraId="531284C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C5537CD"/>
    <w:multiLevelType w:val="hybridMultilevel"/>
    <w:tmpl w:val="FFFFFFFF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2774D406">
      <w:start w:val="100"/>
      <w:numFmt w:val="bullet"/>
      <w:lvlText w:val="-"/>
      <w:lvlJc w:val="left"/>
      <w:pPr>
        <w:tabs>
          <w:tab w:val="num" w:pos="1912"/>
        </w:tabs>
        <w:ind w:left="1912" w:hanging="360"/>
      </w:pPr>
      <w:rPr>
        <w:rFonts w:ascii="Times New Roman" w:eastAsia="Times New Roman" w:hAnsi="Times New Roman" w:hint="default"/>
      </w:rPr>
    </w:lvl>
    <w:lvl w:ilvl="2" w:tplc="AFE09374">
      <w:start w:val="1"/>
      <w:numFmt w:val="decimal"/>
      <w:lvlText w:val="%3."/>
      <w:lvlJc w:val="left"/>
      <w:pPr>
        <w:tabs>
          <w:tab w:val="num" w:pos="2812"/>
        </w:tabs>
        <w:ind w:left="2812" w:hanging="36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BD12D2A"/>
    <w:multiLevelType w:val="hybridMultilevel"/>
    <w:tmpl w:val="FFFFFFFF"/>
    <w:lvl w:ilvl="0" w:tplc="E8C0B518">
      <w:start w:val="1"/>
      <w:numFmt w:val="lowerLetter"/>
      <w:lvlText w:val="%1)"/>
      <w:lvlJc w:val="left"/>
      <w:pPr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5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4B22D21"/>
    <w:multiLevelType w:val="hybridMultilevel"/>
    <w:tmpl w:val="FFFFFFFF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9FD23DC"/>
    <w:multiLevelType w:val="hybridMultilevel"/>
    <w:tmpl w:val="FFFFFFFF"/>
    <w:lvl w:ilvl="0" w:tplc="6142A0E8">
      <w:start w:val="1"/>
      <w:numFmt w:val="lowerLetter"/>
      <w:lvlText w:val="%1)"/>
      <w:lvlJc w:val="left"/>
      <w:pPr>
        <w:ind w:left="1069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 w16cid:durableId="154609998">
    <w:abstractNumId w:val="8"/>
  </w:num>
  <w:num w:numId="2" w16cid:durableId="1040982819">
    <w:abstractNumId w:val="8"/>
  </w:num>
  <w:num w:numId="3" w16cid:durableId="1014915825">
    <w:abstractNumId w:val="0"/>
  </w:num>
  <w:num w:numId="4" w16cid:durableId="2123380913">
    <w:abstractNumId w:val="14"/>
  </w:num>
  <w:num w:numId="5" w16cid:durableId="198933235">
    <w:abstractNumId w:val="3"/>
  </w:num>
  <w:num w:numId="6" w16cid:durableId="529301365">
    <w:abstractNumId w:val="7"/>
  </w:num>
  <w:num w:numId="7" w16cid:durableId="2102289765">
    <w:abstractNumId w:val="10"/>
  </w:num>
  <w:num w:numId="8" w16cid:durableId="825366412">
    <w:abstractNumId w:val="12"/>
  </w:num>
  <w:num w:numId="9" w16cid:durableId="2062247257">
    <w:abstractNumId w:val="10"/>
  </w:num>
  <w:num w:numId="10" w16cid:durableId="1182861286">
    <w:abstractNumId w:val="9"/>
  </w:num>
  <w:num w:numId="11" w16cid:durableId="783228089">
    <w:abstractNumId w:val="1"/>
  </w:num>
  <w:num w:numId="12" w16cid:durableId="324208890">
    <w:abstractNumId w:val="6"/>
  </w:num>
  <w:num w:numId="13" w16cid:durableId="222253301">
    <w:abstractNumId w:val="11"/>
  </w:num>
  <w:num w:numId="14" w16cid:durableId="389109219">
    <w:abstractNumId w:val="5"/>
  </w:num>
  <w:num w:numId="15" w16cid:durableId="997733421">
    <w:abstractNumId w:val="4"/>
  </w:num>
  <w:num w:numId="16" w16cid:durableId="1382749117">
    <w:abstractNumId w:val="15"/>
  </w:num>
  <w:num w:numId="17" w16cid:durableId="1955742794">
    <w:abstractNumId w:val="13"/>
  </w:num>
  <w:num w:numId="18" w16cid:durableId="2167486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4942"/>
    <w:rsid w:val="00036D51"/>
    <w:rsid w:val="0003706B"/>
    <w:rsid w:val="00044192"/>
    <w:rsid w:val="00053F31"/>
    <w:rsid w:val="00054FC8"/>
    <w:rsid w:val="00055BE5"/>
    <w:rsid w:val="00056E30"/>
    <w:rsid w:val="00057A13"/>
    <w:rsid w:val="00060214"/>
    <w:rsid w:val="000615BB"/>
    <w:rsid w:val="00062DB0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07C2"/>
    <w:rsid w:val="000B3567"/>
    <w:rsid w:val="000C38EE"/>
    <w:rsid w:val="000C67C6"/>
    <w:rsid w:val="000D2853"/>
    <w:rsid w:val="000E0E48"/>
    <w:rsid w:val="000E49CB"/>
    <w:rsid w:val="000F08FF"/>
    <w:rsid w:val="00115F7E"/>
    <w:rsid w:val="00117E05"/>
    <w:rsid w:val="00124B80"/>
    <w:rsid w:val="001313A2"/>
    <w:rsid w:val="00131A5C"/>
    <w:rsid w:val="001322DC"/>
    <w:rsid w:val="00134DC5"/>
    <w:rsid w:val="00151783"/>
    <w:rsid w:val="001551EB"/>
    <w:rsid w:val="001622BD"/>
    <w:rsid w:val="00166358"/>
    <w:rsid w:val="00170703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C75DC"/>
    <w:rsid w:val="001D1E1F"/>
    <w:rsid w:val="001D6FA9"/>
    <w:rsid w:val="001F4AA9"/>
    <w:rsid w:val="001F5A8E"/>
    <w:rsid w:val="001F5E0E"/>
    <w:rsid w:val="001F67E7"/>
    <w:rsid w:val="00213D8F"/>
    <w:rsid w:val="00217AAD"/>
    <w:rsid w:val="002214A6"/>
    <w:rsid w:val="00222689"/>
    <w:rsid w:val="002239DB"/>
    <w:rsid w:val="00231291"/>
    <w:rsid w:val="0024133D"/>
    <w:rsid w:val="002451AE"/>
    <w:rsid w:val="0025538D"/>
    <w:rsid w:val="00262DC0"/>
    <w:rsid w:val="00277392"/>
    <w:rsid w:val="00283440"/>
    <w:rsid w:val="0029037C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4660"/>
    <w:rsid w:val="002D701F"/>
    <w:rsid w:val="002F3849"/>
    <w:rsid w:val="00314E6C"/>
    <w:rsid w:val="003159EB"/>
    <w:rsid w:val="003166FF"/>
    <w:rsid w:val="00322D87"/>
    <w:rsid w:val="00327DE8"/>
    <w:rsid w:val="00335024"/>
    <w:rsid w:val="00336F96"/>
    <w:rsid w:val="00337C6C"/>
    <w:rsid w:val="0034109C"/>
    <w:rsid w:val="00347C39"/>
    <w:rsid w:val="00347F69"/>
    <w:rsid w:val="00350288"/>
    <w:rsid w:val="00350A9F"/>
    <w:rsid w:val="003621F4"/>
    <w:rsid w:val="003745D4"/>
    <w:rsid w:val="003764E6"/>
    <w:rsid w:val="00383A5E"/>
    <w:rsid w:val="0038780F"/>
    <w:rsid w:val="003912C4"/>
    <w:rsid w:val="003944C1"/>
    <w:rsid w:val="003A732E"/>
    <w:rsid w:val="003B03CA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E791F"/>
    <w:rsid w:val="003F2342"/>
    <w:rsid w:val="003F7E5E"/>
    <w:rsid w:val="00401F3C"/>
    <w:rsid w:val="00406835"/>
    <w:rsid w:val="00411A10"/>
    <w:rsid w:val="0041789F"/>
    <w:rsid w:val="00417B4D"/>
    <w:rsid w:val="00421149"/>
    <w:rsid w:val="00421AA4"/>
    <w:rsid w:val="00425EEE"/>
    <w:rsid w:val="0043237C"/>
    <w:rsid w:val="004334AB"/>
    <w:rsid w:val="004337D2"/>
    <w:rsid w:val="0043450C"/>
    <w:rsid w:val="00437787"/>
    <w:rsid w:val="004452B1"/>
    <w:rsid w:val="00450AC2"/>
    <w:rsid w:val="004529D8"/>
    <w:rsid w:val="004535E0"/>
    <w:rsid w:val="004550F5"/>
    <w:rsid w:val="00465353"/>
    <w:rsid w:val="00476362"/>
    <w:rsid w:val="00477132"/>
    <w:rsid w:val="00477BE9"/>
    <w:rsid w:val="00480A0A"/>
    <w:rsid w:val="0048316A"/>
    <w:rsid w:val="004845DA"/>
    <w:rsid w:val="00485E4A"/>
    <w:rsid w:val="004914B1"/>
    <w:rsid w:val="00497057"/>
    <w:rsid w:val="004A32A4"/>
    <w:rsid w:val="004B091D"/>
    <w:rsid w:val="004B20C5"/>
    <w:rsid w:val="004B4FEF"/>
    <w:rsid w:val="004D34E8"/>
    <w:rsid w:val="004E0D0D"/>
    <w:rsid w:val="004E131A"/>
    <w:rsid w:val="004E2B6C"/>
    <w:rsid w:val="004E2F7F"/>
    <w:rsid w:val="004E5699"/>
    <w:rsid w:val="004E601D"/>
    <w:rsid w:val="004E76E1"/>
    <w:rsid w:val="004F4338"/>
    <w:rsid w:val="004F74A8"/>
    <w:rsid w:val="004F7F8A"/>
    <w:rsid w:val="00503A66"/>
    <w:rsid w:val="00507837"/>
    <w:rsid w:val="00516408"/>
    <w:rsid w:val="005241E9"/>
    <w:rsid w:val="00532997"/>
    <w:rsid w:val="00537983"/>
    <w:rsid w:val="00537BC9"/>
    <w:rsid w:val="00542F9C"/>
    <w:rsid w:val="00550A76"/>
    <w:rsid w:val="00557E46"/>
    <w:rsid w:val="00563A3E"/>
    <w:rsid w:val="005711EE"/>
    <w:rsid w:val="005724D6"/>
    <w:rsid w:val="00576E34"/>
    <w:rsid w:val="00577B9F"/>
    <w:rsid w:val="00584420"/>
    <w:rsid w:val="00587A0B"/>
    <w:rsid w:val="005922FD"/>
    <w:rsid w:val="00593B8C"/>
    <w:rsid w:val="005A15BD"/>
    <w:rsid w:val="005B493E"/>
    <w:rsid w:val="005C0D84"/>
    <w:rsid w:val="005C7A4C"/>
    <w:rsid w:val="005D20A3"/>
    <w:rsid w:val="005D30FF"/>
    <w:rsid w:val="005D3B38"/>
    <w:rsid w:val="005D6E29"/>
    <w:rsid w:val="005E285B"/>
    <w:rsid w:val="005F2882"/>
    <w:rsid w:val="00624714"/>
    <w:rsid w:val="006268E5"/>
    <w:rsid w:val="00626B80"/>
    <w:rsid w:val="00631571"/>
    <w:rsid w:val="00632FDC"/>
    <w:rsid w:val="006402CA"/>
    <w:rsid w:val="00641A04"/>
    <w:rsid w:val="00645BCA"/>
    <w:rsid w:val="006507D1"/>
    <w:rsid w:val="0065225E"/>
    <w:rsid w:val="0066065D"/>
    <w:rsid w:val="00661D7A"/>
    <w:rsid w:val="00663221"/>
    <w:rsid w:val="006665DC"/>
    <w:rsid w:val="00666AAF"/>
    <w:rsid w:val="0066705D"/>
    <w:rsid w:val="0068569D"/>
    <w:rsid w:val="00686BE0"/>
    <w:rsid w:val="00691DCC"/>
    <w:rsid w:val="006A4155"/>
    <w:rsid w:val="006C0A5A"/>
    <w:rsid w:val="006C7B10"/>
    <w:rsid w:val="006D5959"/>
    <w:rsid w:val="006D630A"/>
    <w:rsid w:val="006F4A0F"/>
    <w:rsid w:val="006F4A29"/>
    <w:rsid w:val="007002DC"/>
    <w:rsid w:val="00700624"/>
    <w:rsid w:val="0071523B"/>
    <w:rsid w:val="0072048D"/>
    <w:rsid w:val="007243D4"/>
    <w:rsid w:val="00724562"/>
    <w:rsid w:val="007315A0"/>
    <w:rsid w:val="00732D9B"/>
    <w:rsid w:val="00742F19"/>
    <w:rsid w:val="0074467C"/>
    <w:rsid w:val="00745313"/>
    <w:rsid w:val="0075172B"/>
    <w:rsid w:val="00751CFE"/>
    <w:rsid w:val="00756190"/>
    <w:rsid w:val="007621A8"/>
    <w:rsid w:val="007713BE"/>
    <w:rsid w:val="00781B64"/>
    <w:rsid w:val="00783246"/>
    <w:rsid w:val="0078614A"/>
    <w:rsid w:val="0079442F"/>
    <w:rsid w:val="007A143B"/>
    <w:rsid w:val="007A16A5"/>
    <w:rsid w:val="007A39FE"/>
    <w:rsid w:val="007A5F0A"/>
    <w:rsid w:val="007B1A9B"/>
    <w:rsid w:val="007B26A1"/>
    <w:rsid w:val="007B6599"/>
    <w:rsid w:val="007C00B1"/>
    <w:rsid w:val="007C06CE"/>
    <w:rsid w:val="007C2ED2"/>
    <w:rsid w:val="007C4F3A"/>
    <w:rsid w:val="007D2EF0"/>
    <w:rsid w:val="007D454C"/>
    <w:rsid w:val="007E2351"/>
    <w:rsid w:val="007F49CE"/>
    <w:rsid w:val="00800315"/>
    <w:rsid w:val="00800862"/>
    <w:rsid w:val="00801336"/>
    <w:rsid w:val="008260E8"/>
    <w:rsid w:val="00831A38"/>
    <w:rsid w:val="00840424"/>
    <w:rsid w:val="0084638B"/>
    <w:rsid w:val="008601BD"/>
    <w:rsid w:val="00861A8B"/>
    <w:rsid w:val="00863CBA"/>
    <w:rsid w:val="008807A2"/>
    <w:rsid w:val="00886A8B"/>
    <w:rsid w:val="00896744"/>
    <w:rsid w:val="008A019A"/>
    <w:rsid w:val="008A33AB"/>
    <w:rsid w:val="008A6D18"/>
    <w:rsid w:val="008B61EE"/>
    <w:rsid w:val="008C37CD"/>
    <w:rsid w:val="008C4390"/>
    <w:rsid w:val="008C4648"/>
    <w:rsid w:val="008C7870"/>
    <w:rsid w:val="008E78DE"/>
    <w:rsid w:val="00900740"/>
    <w:rsid w:val="009045A6"/>
    <w:rsid w:val="00913895"/>
    <w:rsid w:val="0092049A"/>
    <w:rsid w:val="00922A1B"/>
    <w:rsid w:val="0093113B"/>
    <w:rsid w:val="00935EE7"/>
    <w:rsid w:val="00944453"/>
    <w:rsid w:val="00947CDE"/>
    <w:rsid w:val="00950919"/>
    <w:rsid w:val="00953F35"/>
    <w:rsid w:val="00954CF3"/>
    <w:rsid w:val="00961FF7"/>
    <w:rsid w:val="00963659"/>
    <w:rsid w:val="00973C81"/>
    <w:rsid w:val="00975E73"/>
    <w:rsid w:val="00990219"/>
    <w:rsid w:val="00996698"/>
    <w:rsid w:val="009A3F53"/>
    <w:rsid w:val="009B3176"/>
    <w:rsid w:val="009B4F0F"/>
    <w:rsid w:val="009B6E6B"/>
    <w:rsid w:val="009C1A76"/>
    <w:rsid w:val="009D2887"/>
    <w:rsid w:val="009D688F"/>
    <w:rsid w:val="009E3704"/>
    <w:rsid w:val="009E383F"/>
    <w:rsid w:val="009E7968"/>
    <w:rsid w:val="009F559E"/>
    <w:rsid w:val="00A02521"/>
    <w:rsid w:val="00A02D9B"/>
    <w:rsid w:val="00A04C8A"/>
    <w:rsid w:val="00A13D6A"/>
    <w:rsid w:val="00A231FB"/>
    <w:rsid w:val="00A238CA"/>
    <w:rsid w:val="00A25B02"/>
    <w:rsid w:val="00A26E1A"/>
    <w:rsid w:val="00A278F3"/>
    <w:rsid w:val="00A31253"/>
    <w:rsid w:val="00A3454D"/>
    <w:rsid w:val="00A40BE6"/>
    <w:rsid w:val="00A43A01"/>
    <w:rsid w:val="00A46693"/>
    <w:rsid w:val="00A46A3B"/>
    <w:rsid w:val="00A52D44"/>
    <w:rsid w:val="00A569F7"/>
    <w:rsid w:val="00A56DAF"/>
    <w:rsid w:val="00A56E35"/>
    <w:rsid w:val="00A61BD8"/>
    <w:rsid w:val="00A71504"/>
    <w:rsid w:val="00A759DE"/>
    <w:rsid w:val="00A76253"/>
    <w:rsid w:val="00A81E92"/>
    <w:rsid w:val="00A8239B"/>
    <w:rsid w:val="00AA1E23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10EB"/>
    <w:rsid w:val="00AE3F52"/>
    <w:rsid w:val="00AE4289"/>
    <w:rsid w:val="00AE4A59"/>
    <w:rsid w:val="00AF7913"/>
    <w:rsid w:val="00B04CC1"/>
    <w:rsid w:val="00B114BF"/>
    <w:rsid w:val="00B31455"/>
    <w:rsid w:val="00B43D21"/>
    <w:rsid w:val="00B45068"/>
    <w:rsid w:val="00B46E31"/>
    <w:rsid w:val="00B514C1"/>
    <w:rsid w:val="00B6568B"/>
    <w:rsid w:val="00B7198A"/>
    <w:rsid w:val="00B81256"/>
    <w:rsid w:val="00B81382"/>
    <w:rsid w:val="00B83931"/>
    <w:rsid w:val="00B867C2"/>
    <w:rsid w:val="00B87D35"/>
    <w:rsid w:val="00B958A9"/>
    <w:rsid w:val="00BB109C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4748"/>
    <w:rsid w:val="00C07F8A"/>
    <w:rsid w:val="00C113D7"/>
    <w:rsid w:val="00C11540"/>
    <w:rsid w:val="00C2011F"/>
    <w:rsid w:val="00C20990"/>
    <w:rsid w:val="00C27902"/>
    <w:rsid w:val="00C43EF0"/>
    <w:rsid w:val="00C46A34"/>
    <w:rsid w:val="00C54A7E"/>
    <w:rsid w:val="00C72ECC"/>
    <w:rsid w:val="00C74071"/>
    <w:rsid w:val="00C75A0B"/>
    <w:rsid w:val="00C953EB"/>
    <w:rsid w:val="00C96AEB"/>
    <w:rsid w:val="00CA17C9"/>
    <w:rsid w:val="00CA4F0B"/>
    <w:rsid w:val="00CC2B6E"/>
    <w:rsid w:val="00CC2FE2"/>
    <w:rsid w:val="00CC7A3D"/>
    <w:rsid w:val="00CD361E"/>
    <w:rsid w:val="00CF6E5B"/>
    <w:rsid w:val="00D039DF"/>
    <w:rsid w:val="00D061E9"/>
    <w:rsid w:val="00D12140"/>
    <w:rsid w:val="00D14945"/>
    <w:rsid w:val="00D203E4"/>
    <w:rsid w:val="00D41188"/>
    <w:rsid w:val="00D419FA"/>
    <w:rsid w:val="00D4369A"/>
    <w:rsid w:val="00D440D5"/>
    <w:rsid w:val="00D44BC7"/>
    <w:rsid w:val="00D47269"/>
    <w:rsid w:val="00D52CBA"/>
    <w:rsid w:val="00D545BF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D6211"/>
    <w:rsid w:val="00DE678D"/>
    <w:rsid w:val="00E03790"/>
    <w:rsid w:val="00E058C0"/>
    <w:rsid w:val="00E1484A"/>
    <w:rsid w:val="00E151C3"/>
    <w:rsid w:val="00E15286"/>
    <w:rsid w:val="00E15C22"/>
    <w:rsid w:val="00E26CD4"/>
    <w:rsid w:val="00E27A3A"/>
    <w:rsid w:val="00E35DB1"/>
    <w:rsid w:val="00E615E8"/>
    <w:rsid w:val="00E65262"/>
    <w:rsid w:val="00E664B8"/>
    <w:rsid w:val="00E71E4D"/>
    <w:rsid w:val="00E774EB"/>
    <w:rsid w:val="00E858A4"/>
    <w:rsid w:val="00E8732C"/>
    <w:rsid w:val="00E90FFD"/>
    <w:rsid w:val="00EA03F5"/>
    <w:rsid w:val="00EA1D1C"/>
    <w:rsid w:val="00EA5BAE"/>
    <w:rsid w:val="00EB0722"/>
    <w:rsid w:val="00EB13F8"/>
    <w:rsid w:val="00EB5869"/>
    <w:rsid w:val="00EB7DD3"/>
    <w:rsid w:val="00EC177A"/>
    <w:rsid w:val="00EC748F"/>
    <w:rsid w:val="00ED293C"/>
    <w:rsid w:val="00EE4EC7"/>
    <w:rsid w:val="00EF3765"/>
    <w:rsid w:val="00EF775F"/>
    <w:rsid w:val="00EF7A7E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0E31"/>
    <w:rsid w:val="00F6656A"/>
    <w:rsid w:val="00F722A3"/>
    <w:rsid w:val="00F73E21"/>
    <w:rsid w:val="00F86DC0"/>
    <w:rsid w:val="00F90270"/>
    <w:rsid w:val="00F914BA"/>
    <w:rsid w:val="00F92BE6"/>
    <w:rsid w:val="00F9577E"/>
    <w:rsid w:val="00FA0411"/>
    <w:rsid w:val="00FA07F6"/>
    <w:rsid w:val="00FA3741"/>
    <w:rsid w:val="00FB606D"/>
    <w:rsid w:val="00FC4EB7"/>
    <w:rsid w:val="00FD168C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3E33ED0"/>
  <w14:defaultImageDpi w14:val="0"/>
  <w15:docId w15:val="{86C1196B-3F4A-43E3-B0BA-5D4855D0F9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Body Text" w:uiPriority="0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  <w:style w:type="paragraph" w:styleId="Zkladntext">
    <w:name w:val="Body Text"/>
    <w:basedOn w:val="Normlny"/>
    <w:link w:val="ZkladntextChar"/>
    <w:uiPriority w:val="99"/>
    <w:rsid w:val="004D34E8"/>
    <w:pPr>
      <w:spacing w:before="0" w:after="0" w:line="240" w:lineRule="auto"/>
      <w:ind w:left="426"/>
    </w:pPr>
    <w:rPr>
      <w:rFonts w:ascii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4D34E8"/>
    <w:rPr>
      <w:rFonts w:cs="Times New Roman"/>
      <w:sz w:val="18"/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2913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13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13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13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13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91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91390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8291390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2913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913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29139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291390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29138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82913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2913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13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13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DFDD80-FE7D-4A95-8625-8020A26E31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596</Words>
  <Characters>3403</Characters>
  <Application>Microsoft Office Word</Application>
  <DocSecurity>0</DocSecurity>
  <Lines>28</Lines>
  <Paragraphs>7</Paragraphs>
  <ScaleCrop>false</ScaleCrop>
  <Company>CSW</Company>
  <LinksUpToDate>false</LinksUpToDate>
  <CharactersWithSpaces>3992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Zuzana Hulinova</cp:lastModifiedBy>
  <cp:revision>5</cp:revision>
  <cp:lastPrinted>2015-12-11T07:30:00Z</cp:lastPrinted>
  <dcterms:created xsi:type="dcterms:W3CDTF">2025-02-21T08:20:00Z</dcterms:created>
  <dcterms:modified xsi:type="dcterms:W3CDTF">2025-02-21T08:26:00Z</dcterms:modified>
</cp:coreProperties>
</file>