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Pr="00F030AE" w:rsidRDefault="008527D0" w:rsidP="00F030AE">
      <w:pPr>
        <w:pStyle w:val="Nadpis2"/>
        <w:jc w:val="center"/>
        <w:rPr>
          <w:b/>
          <w:sz w:val="36"/>
          <w:szCs w:val="36"/>
        </w:rPr>
      </w:pPr>
      <w:r w:rsidRPr="00F030AE">
        <w:rPr>
          <w:b/>
          <w:sz w:val="36"/>
          <w:szCs w:val="36"/>
        </w:rPr>
        <w:t>POZNÁMKY</w:t>
      </w:r>
    </w:p>
    <w:p w:rsidR="008527D0" w:rsidRPr="00F030AE" w:rsidRDefault="008527D0" w:rsidP="00F030AE">
      <w:pPr>
        <w:pStyle w:val="Nadpis2"/>
        <w:jc w:val="center"/>
        <w:rPr>
          <w:b/>
          <w:caps/>
          <w:sz w:val="36"/>
          <w:szCs w:val="36"/>
        </w:rPr>
      </w:pPr>
      <w:r w:rsidRPr="00F030AE">
        <w:rPr>
          <w:b/>
          <w:sz w:val="36"/>
          <w:szCs w:val="36"/>
        </w:rPr>
        <w:t xml:space="preserve">  </w:t>
      </w:r>
      <w:r w:rsidRPr="00F030AE">
        <w:rPr>
          <w:b/>
          <w:caps/>
          <w:sz w:val="36"/>
          <w:szCs w:val="36"/>
        </w:rPr>
        <w:t>k účtovnej závierke</w:t>
      </w:r>
    </w:p>
    <w:p w:rsidR="00F030AE" w:rsidRDefault="00F030AE" w:rsidP="00F030AE">
      <w:pPr>
        <w:ind w:left="2124" w:firstLine="708"/>
        <w:rPr>
          <w:b/>
          <w:bCs/>
          <w:i/>
          <w:iCs/>
          <w:sz w:val="32"/>
          <w:szCs w:val="32"/>
        </w:rPr>
      </w:pPr>
    </w:p>
    <w:p w:rsidR="00F030AE" w:rsidRDefault="00F030AE" w:rsidP="00F030AE">
      <w:pPr>
        <w:ind w:left="2124" w:firstLine="708"/>
        <w:rPr>
          <w:b/>
          <w:bCs/>
          <w:i/>
          <w:iCs/>
          <w:sz w:val="32"/>
          <w:szCs w:val="32"/>
        </w:rPr>
      </w:pPr>
    </w:p>
    <w:p w:rsidR="008527D0" w:rsidRPr="00F030AE" w:rsidRDefault="00F030AE" w:rsidP="00F030AE">
      <w:pPr>
        <w:ind w:left="2124" w:firstLine="708"/>
        <w:rPr>
          <w:bCs/>
          <w:i/>
          <w:iCs/>
          <w:sz w:val="32"/>
          <w:szCs w:val="32"/>
        </w:rPr>
      </w:pPr>
      <w:r>
        <w:rPr>
          <w:b/>
          <w:bCs/>
          <w:i/>
          <w:iCs/>
          <w:sz w:val="32"/>
          <w:szCs w:val="32"/>
        </w:rPr>
        <w:t xml:space="preserve">         </w:t>
      </w:r>
      <w:r w:rsidR="008527D0" w:rsidRPr="00F030AE">
        <w:rPr>
          <w:bCs/>
          <w:i/>
          <w:iCs/>
          <w:sz w:val="32"/>
          <w:szCs w:val="32"/>
        </w:rPr>
        <w:t>k</w:t>
      </w:r>
      <w:r w:rsidRPr="00F030AE">
        <w:rPr>
          <w:bCs/>
          <w:i/>
          <w:iCs/>
          <w:sz w:val="32"/>
          <w:szCs w:val="32"/>
        </w:rPr>
        <w:t>:</w:t>
      </w:r>
      <w:r w:rsidR="008527D0" w:rsidRPr="00F030AE">
        <w:rPr>
          <w:bCs/>
          <w:i/>
          <w:iCs/>
          <w:sz w:val="32"/>
          <w:szCs w:val="32"/>
        </w:rPr>
        <w:t> 31.12.20</w:t>
      </w:r>
      <w:r w:rsidR="00A1473B">
        <w:rPr>
          <w:bCs/>
          <w:i/>
          <w:iCs/>
          <w:sz w:val="32"/>
          <w:szCs w:val="32"/>
        </w:rPr>
        <w:t>2</w:t>
      </w:r>
      <w:r w:rsidR="002C53DA">
        <w:rPr>
          <w:bCs/>
          <w:i/>
          <w:iCs/>
          <w:sz w:val="32"/>
          <w:szCs w:val="32"/>
        </w:rPr>
        <w:t>4</w:t>
      </w:r>
    </w:p>
    <w:p w:rsidR="008527D0" w:rsidRDefault="008527D0">
      <w:pPr>
        <w:rPr>
          <w:b/>
          <w:bCs/>
          <w:i/>
          <w:iCs/>
        </w:rPr>
      </w:pPr>
    </w:p>
    <w:p w:rsidR="008527D0" w:rsidRDefault="008527D0">
      <w:pPr>
        <w:rPr>
          <w:b/>
          <w:bCs/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8527D0" w:rsidRPr="00F030AE" w:rsidRDefault="008527D0" w:rsidP="00F030AE">
      <w:pPr>
        <w:jc w:val="center"/>
        <w:rPr>
          <w:b/>
          <w:i/>
          <w:iCs/>
        </w:rPr>
      </w:pPr>
      <w:r w:rsidRPr="00F030AE">
        <w:rPr>
          <w:b/>
          <w:i/>
          <w:iCs/>
        </w:rPr>
        <w:t>Účtovná jednotka (obchodné meno):</w:t>
      </w:r>
      <w:r w:rsidRPr="00F030AE">
        <w:rPr>
          <w:b/>
          <w:i/>
          <w:iCs/>
        </w:rPr>
        <w:tab/>
      </w:r>
      <w:r w:rsidR="00A70C90">
        <w:rPr>
          <w:b/>
          <w:i/>
          <w:iCs/>
        </w:rPr>
        <w:t>Hriňák DS s.r.o.</w:t>
      </w: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 w:rsidP="00F030AE"/>
    <w:p w:rsidR="00F030AE" w:rsidRDefault="00F030AE" w:rsidP="00F030AE"/>
    <w:p w:rsidR="00D7453D" w:rsidRDefault="00D7453D">
      <w:pPr>
        <w:rPr>
          <w:i/>
          <w:iCs/>
        </w:rPr>
      </w:pPr>
    </w:p>
    <w:p w:rsidR="00D7453D" w:rsidRDefault="00D7453D">
      <w:pPr>
        <w:rPr>
          <w:i/>
          <w:iCs/>
        </w:rPr>
      </w:pPr>
    </w:p>
    <w:p w:rsidR="00D7453D" w:rsidRDefault="00D7453D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Všeobecné údaje:</w:t>
      </w:r>
    </w:p>
    <w:p w:rsidR="008527D0" w:rsidRDefault="008527D0">
      <w:pPr>
        <w:ind w:left="360"/>
        <w:rPr>
          <w:b/>
          <w:bCs/>
          <w:i/>
          <w:iCs/>
        </w:rPr>
      </w:pP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1. Obchodné meno účtovnej jednotky:</w:t>
      </w:r>
      <w:r>
        <w:rPr>
          <w:i/>
          <w:iCs/>
        </w:rPr>
        <w:tab/>
      </w:r>
      <w:r w:rsidR="00101B6A">
        <w:rPr>
          <w:i/>
          <w:iCs/>
        </w:rPr>
        <w:t>Hriňák DS</w:t>
      </w:r>
      <w:r w:rsidR="005C2414">
        <w:rPr>
          <w:i/>
          <w:iCs/>
        </w:rPr>
        <w:t>s r.o.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2. Sídlo účtovnej jednotky:</w:t>
      </w:r>
      <w:r>
        <w:rPr>
          <w:i/>
          <w:iCs/>
        </w:rPr>
        <w:tab/>
      </w:r>
      <w:r>
        <w:rPr>
          <w:i/>
          <w:iCs/>
        </w:rPr>
        <w:tab/>
      </w:r>
      <w:r w:rsidR="00101B6A">
        <w:rPr>
          <w:i/>
          <w:iCs/>
        </w:rPr>
        <w:t>Sulín 78, 065 46 Sulín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3. Dátum založenia: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101B6A">
        <w:rPr>
          <w:i/>
          <w:iCs/>
        </w:rPr>
        <w:t>23.09.2022</w:t>
      </w:r>
    </w:p>
    <w:p w:rsidR="00FE0664" w:rsidRDefault="008527D0" w:rsidP="00811252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835"/>
        </w:tabs>
        <w:ind w:left="360"/>
        <w:rPr>
          <w:i/>
          <w:iCs/>
        </w:rPr>
      </w:pPr>
      <w:r>
        <w:rPr>
          <w:i/>
          <w:iCs/>
        </w:rPr>
        <w:t>4. Dátum vzniku: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101B6A">
        <w:rPr>
          <w:i/>
          <w:iCs/>
        </w:rPr>
        <w:t>23.09.2022</w:t>
      </w:r>
    </w:p>
    <w:p w:rsidR="00101B6A" w:rsidRDefault="008527D0" w:rsidP="00FE0664">
      <w:pPr>
        <w:ind w:left="360"/>
        <w:rPr>
          <w:i/>
          <w:iCs/>
        </w:rPr>
      </w:pPr>
      <w:r>
        <w:rPr>
          <w:i/>
          <w:iCs/>
        </w:rPr>
        <w:t>5. Opis hospodárskej činnosti:</w:t>
      </w:r>
      <w:r>
        <w:rPr>
          <w:i/>
          <w:iCs/>
        </w:rPr>
        <w:tab/>
      </w:r>
      <w:r w:rsidR="00101B6A">
        <w:rPr>
          <w:i/>
          <w:iCs/>
        </w:rPr>
        <w:t>vypracovanie dokumentácie a projektov jednudochých stavieb</w:t>
      </w:r>
    </w:p>
    <w:p w:rsidR="008527D0" w:rsidRDefault="00FE0664" w:rsidP="00FE0664">
      <w:pPr>
        <w:ind w:left="360"/>
        <w:rPr>
          <w:i/>
          <w:iCs/>
        </w:rPr>
      </w:pPr>
      <w:r>
        <w:rPr>
          <w:i/>
          <w:iCs/>
        </w:rPr>
        <w:t xml:space="preserve"> </w:t>
      </w:r>
      <w:r w:rsidR="008527D0">
        <w:rPr>
          <w:i/>
          <w:iCs/>
        </w:rPr>
        <w:t>6. Priemerný počet zamestnancov:</w:t>
      </w:r>
      <w:r w:rsidR="008527D0">
        <w:rPr>
          <w:i/>
          <w:iCs/>
        </w:rPr>
        <w:tab/>
      </w:r>
      <w:r w:rsidR="00D32299">
        <w:rPr>
          <w:i/>
          <w:iCs/>
        </w:rPr>
        <w:t>1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 xml:space="preserve">   - z toho vedúcich zamestnancov:</w:t>
      </w:r>
      <w:r>
        <w:rPr>
          <w:i/>
          <w:iCs/>
        </w:rPr>
        <w:tab/>
      </w:r>
      <w:r w:rsidR="00DF1021">
        <w:rPr>
          <w:i/>
          <w:iCs/>
        </w:rPr>
        <w:t>0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 xml:space="preserve">7. Účtovná jednotka je neobmedzene 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    ručiacim spoločníkom v iných účtovných jednotkách:</w:t>
      </w:r>
      <w:r>
        <w:rPr>
          <w:i/>
          <w:iCs/>
        </w:rPr>
        <w:tab/>
        <w:t>NIE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8. Účtovná závierka</w:t>
      </w:r>
      <w:r w:rsidR="005C2414">
        <w:rPr>
          <w:i/>
          <w:iCs/>
        </w:rPr>
        <w:t>:</w:t>
      </w:r>
      <w:r>
        <w:rPr>
          <w:i/>
          <w:iCs/>
        </w:rPr>
        <w:t xml:space="preserve"> je zostavená k poslednému dňu účtovného obdobia (riadna)</w:t>
      </w:r>
    </w:p>
    <w:p w:rsidR="00E8716D" w:rsidRDefault="00E8716D" w:rsidP="00E8716D">
      <w:pPr>
        <w:rPr>
          <w:i/>
          <w:iCs/>
        </w:rPr>
      </w:pPr>
      <w:r>
        <w:rPr>
          <w:i/>
          <w:iCs/>
        </w:rPr>
        <w:lastRenderedPageBreak/>
        <w:t xml:space="preserve">9. Účtovná závierka za bezprostredne  predchádzajúce obdobie bola schválená:                                                                                   </w:t>
      </w:r>
      <w:r>
        <w:rPr>
          <w:i/>
          <w:iCs/>
        </w:rPr>
        <w:tab/>
      </w:r>
      <w:r w:rsidR="00101B6A">
        <w:rPr>
          <w:i/>
          <w:iCs/>
        </w:rPr>
        <w:t>neeviduje</w:t>
      </w:r>
    </w:p>
    <w:p w:rsidR="00E8716D" w:rsidRDefault="00E8716D">
      <w:pPr>
        <w:rPr>
          <w:i/>
          <w:iCs/>
        </w:rPr>
      </w:pPr>
    </w:p>
    <w:p w:rsidR="00E95743" w:rsidRDefault="00FE0664">
      <w:pPr>
        <w:rPr>
          <w:i/>
          <w:iCs/>
        </w:rPr>
      </w:pPr>
      <w:r>
        <w:rPr>
          <w:i/>
          <w:iCs/>
        </w:rPr>
        <w:t xml:space="preserve">  </w:t>
      </w:r>
      <w:r w:rsidR="00E95743">
        <w:rPr>
          <w:i/>
          <w:iCs/>
        </w:rPr>
        <w:t xml:space="preserve"> </w:t>
      </w:r>
      <w:r w:rsidR="005C2414">
        <w:rPr>
          <w:i/>
          <w:iCs/>
        </w:rPr>
        <w:t>10. Štatutárny orgán spoločnosti: konatelia –</w:t>
      </w:r>
      <w:r w:rsidR="00E95743">
        <w:rPr>
          <w:i/>
          <w:iCs/>
        </w:rPr>
        <w:t xml:space="preserve"> </w:t>
      </w:r>
      <w:r w:rsidR="00101B6A">
        <w:rPr>
          <w:i/>
          <w:iCs/>
        </w:rPr>
        <w:t>Ing. Rastislav Hriňák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9. Spoločníkmi sú:</w:t>
      </w:r>
    </w:p>
    <w:p w:rsidR="008527D0" w:rsidRDefault="00101B6A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Ing. Rastislav Hriňák </w:t>
      </w:r>
      <w:r w:rsidR="00BC6FD1">
        <w:rPr>
          <w:i/>
          <w:iCs/>
        </w:rPr>
        <w:t xml:space="preserve">výška </w:t>
      </w:r>
      <w:r w:rsidR="00885B0B">
        <w:rPr>
          <w:i/>
          <w:iCs/>
        </w:rPr>
        <w:t xml:space="preserve">vkladu základného imania </w:t>
      </w:r>
      <w:r>
        <w:rPr>
          <w:i/>
          <w:iCs/>
        </w:rPr>
        <w:t>50</w:t>
      </w:r>
      <w:r w:rsidR="00E95743">
        <w:rPr>
          <w:i/>
          <w:iCs/>
        </w:rPr>
        <w:t>00</w:t>
      </w:r>
      <w:r w:rsidR="00107A13">
        <w:rPr>
          <w:i/>
          <w:iCs/>
        </w:rPr>
        <w:t xml:space="preserve"> eur</w:t>
      </w:r>
    </w:p>
    <w:p w:rsidR="008527D0" w:rsidRDefault="008527D0">
      <w:pPr>
        <w:ind w:left="705"/>
        <w:rPr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Použité účtovné zásady a účtovné metódy</w:t>
      </w:r>
    </w:p>
    <w:p w:rsidR="008527D0" w:rsidRDefault="008527D0">
      <w:pPr>
        <w:ind w:left="360"/>
        <w:rPr>
          <w:b/>
          <w:bCs/>
          <w:i/>
          <w:iCs/>
        </w:rPr>
      </w:pPr>
    </w:p>
    <w:p w:rsidR="008527D0" w:rsidRDefault="008527D0">
      <w:pPr>
        <w:pStyle w:val="Zarkazkladnhotextu"/>
      </w:pPr>
      <w:r>
        <w:t>1. Spoločnosť zostavila účtovnú závierku za predpokladu nepretržitého pokračovania vo svojej činnosti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2. Účtovná jednotka oceňovala majetok a záväzky ku dňu uskutočnenia účtovného prípadu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3. Ku dňu uskutočnenia účtovného prípadu oceňovala účtovná jednotka majetok a záväzky             obstarávacou cenou :</w:t>
      </w:r>
      <w:r>
        <w:rPr>
          <w:i/>
          <w:iCs/>
        </w:rPr>
        <w:tab/>
        <w:t xml:space="preserve"> 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zásoby obstarané kúpou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pohľadávky  pri odplatnom nadobudnutí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záväzky pri ich prevzatí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4. Obstarávacia cena obsahuje náklady súvisiace s</w:t>
      </w:r>
      <w:r w:rsidR="005C2414">
        <w:rPr>
          <w:i/>
          <w:iCs/>
        </w:rPr>
        <w:t> </w:t>
      </w:r>
      <w:r>
        <w:rPr>
          <w:i/>
          <w:iCs/>
        </w:rPr>
        <w:t>obstaraním</w:t>
      </w:r>
      <w:r w:rsidR="005C2414">
        <w:rPr>
          <w:i/>
          <w:iCs/>
        </w:rPr>
        <w:t xml:space="preserve">: </w:t>
      </w:r>
      <w:r w:rsidR="004404CC">
        <w:rPr>
          <w:i/>
          <w:iCs/>
        </w:rPr>
        <w:t xml:space="preserve">obstaranie HM nezaradeného vo výške </w:t>
      </w:r>
      <w:r w:rsidR="00101B6A">
        <w:rPr>
          <w:i/>
          <w:iCs/>
        </w:rPr>
        <w:t xml:space="preserve">0 </w:t>
      </w:r>
      <w:r w:rsidR="004404CC">
        <w:rPr>
          <w:i/>
          <w:iCs/>
        </w:rPr>
        <w:t>eur</w:t>
      </w:r>
    </w:p>
    <w:p w:rsidR="008527D0" w:rsidRDefault="008527D0">
      <w:pPr>
        <w:rPr>
          <w:i/>
          <w:iCs/>
        </w:rPr>
      </w:pPr>
    </w:p>
    <w:p w:rsidR="008527D0" w:rsidRDefault="008527D0">
      <w:pPr>
        <w:pStyle w:val="Nadpis3"/>
        <w:numPr>
          <w:ilvl w:val="0"/>
          <w:numId w:val="1"/>
        </w:numPr>
      </w:pPr>
      <w:r>
        <w:t>Údaje vykázané na strane aktív súvahy</w:t>
      </w:r>
    </w:p>
    <w:p w:rsidR="008527D0" w:rsidRDefault="008527D0"/>
    <w:p w:rsidR="008527D0" w:rsidRDefault="008527D0">
      <w:pPr>
        <w:ind w:left="360"/>
        <w:rPr>
          <w:i/>
          <w:iCs/>
        </w:rPr>
      </w:pPr>
      <w:r>
        <w:rPr>
          <w:i/>
          <w:iCs/>
        </w:rPr>
        <w:t>1 . Dlhodobý nehmotný majetok:</w:t>
      </w:r>
    </w:p>
    <w:p w:rsidR="00105CA7" w:rsidRDefault="00105CA7">
      <w:pPr>
        <w:ind w:left="360"/>
        <w:rPr>
          <w:i/>
          <w:iCs/>
        </w:rPr>
      </w:pPr>
      <w:r>
        <w:rPr>
          <w:i/>
          <w:iCs/>
        </w:rPr>
        <w:t>-spoločnosť nemá dlhodobý nehmotný majetok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 2. Dlhodobý hmotný majetok:</w:t>
      </w:r>
    </w:p>
    <w:p w:rsidR="00105CA7" w:rsidRDefault="00E95743" w:rsidP="00105CA7">
      <w:pPr>
        <w:rPr>
          <w:b/>
          <w:i/>
          <w:iCs/>
        </w:rPr>
      </w:pPr>
      <w:r>
        <w:rPr>
          <w:i/>
          <w:iCs/>
        </w:rPr>
        <w:t xml:space="preserve"> </w:t>
      </w:r>
      <w:r w:rsidR="00105CA7">
        <w:rPr>
          <w:b/>
          <w:i/>
          <w:iCs/>
        </w:rPr>
        <w:t>Názov</w:t>
      </w:r>
      <w:r w:rsidR="00105CA7">
        <w:rPr>
          <w:b/>
          <w:i/>
          <w:iCs/>
        </w:rPr>
        <w:tab/>
      </w:r>
      <w:r w:rsidR="00105CA7">
        <w:rPr>
          <w:b/>
          <w:i/>
          <w:iCs/>
        </w:rPr>
        <w:tab/>
      </w:r>
      <w:r w:rsidR="00105CA7">
        <w:rPr>
          <w:b/>
          <w:i/>
          <w:iCs/>
        </w:rPr>
        <w:tab/>
      </w:r>
      <w:r w:rsidR="00105CA7">
        <w:rPr>
          <w:b/>
          <w:i/>
          <w:iCs/>
        </w:rPr>
        <w:tab/>
        <w:t>riadok súvahy</w:t>
      </w:r>
      <w:r w:rsidR="00105CA7">
        <w:rPr>
          <w:b/>
          <w:i/>
          <w:iCs/>
        </w:rPr>
        <w:tab/>
      </w:r>
      <w:r w:rsidR="00105CA7">
        <w:rPr>
          <w:b/>
          <w:i/>
          <w:iCs/>
        </w:rPr>
        <w:tab/>
        <w:t>stav na začiatku ú.o.</w:t>
      </w:r>
      <w:r w:rsidR="00105CA7">
        <w:rPr>
          <w:b/>
          <w:i/>
          <w:iCs/>
        </w:rPr>
        <w:tab/>
        <w:t>stav na konci ú.o.</w:t>
      </w:r>
    </w:p>
    <w:p w:rsidR="00105CA7" w:rsidRDefault="00003A1C" w:rsidP="00105CA7">
      <w:pPr>
        <w:rPr>
          <w:i/>
          <w:iCs/>
        </w:rPr>
      </w:pPr>
      <w:r>
        <w:rPr>
          <w:i/>
          <w:iCs/>
        </w:rPr>
        <w:t>Sam. Hnut. Veci</w:t>
      </w:r>
      <w:r>
        <w:rPr>
          <w:i/>
          <w:iCs/>
        </w:rPr>
        <w:tab/>
      </w:r>
      <w:r>
        <w:rPr>
          <w:i/>
          <w:iCs/>
        </w:rPr>
        <w:tab/>
        <w:t>06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  <w:t>0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D32299">
        <w:rPr>
          <w:i/>
          <w:iCs/>
        </w:rPr>
        <w:t>27810</w:t>
      </w:r>
    </w:p>
    <w:p w:rsidR="00105CA7" w:rsidRDefault="00105CA7" w:rsidP="00105CA7">
      <w:pPr>
        <w:rPr>
          <w:i/>
          <w:iCs/>
        </w:rPr>
      </w:pPr>
      <w:r>
        <w:rPr>
          <w:i/>
          <w:iCs/>
        </w:rPr>
        <w:t>OPRÁVKY DHM  v eur.</w:t>
      </w:r>
    </w:p>
    <w:p w:rsidR="00105CA7" w:rsidRDefault="00105CA7" w:rsidP="00105CA7">
      <w:pPr>
        <w:rPr>
          <w:b/>
          <w:i/>
          <w:iCs/>
        </w:rPr>
      </w:pPr>
      <w:r>
        <w:rPr>
          <w:b/>
          <w:i/>
          <w:iCs/>
        </w:rPr>
        <w:t>Názov</w:t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  <w:t>riadok súvahy</w:t>
      </w:r>
      <w:r>
        <w:rPr>
          <w:b/>
          <w:i/>
          <w:iCs/>
        </w:rPr>
        <w:tab/>
      </w:r>
      <w:r>
        <w:rPr>
          <w:b/>
          <w:i/>
          <w:iCs/>
        </w:rPr>
        <w:tab/>
        <w:t>stav na začiatku ú.o.</w:t>
      </w:r>
      <w:r>
        <w:rPr>
          <w:b/>
          <w:i/>
          <w:iCs/>
        </w:rPr>
        <w:tab/>
        <w:t>stav na konci ú.o.</w:t>
      </w:r>
    </w:p>
    <w:p w:rsidR="00D32299" w:rsidRPr="00D32299" w:rsidRDefault="00003A1C" w:rsidP="00105CA7">
      <w:pPr>
        <w:rPr>
          <w:i/>
          <w:iCs/>
        </w:rPr>
      </w:pPr>
      <w:r>
        <w:rPr>
          <w:b/>
          <w:i/>
          <w:iCs/>
        </w:rPr>
        <w:t>Sam. Hnut. Veci</w:t>
      </w:r>
      <w:r>
        <w:rPr>
          <w:b/>
          <w:i/>
          <w:iCs/>
        </w:rPr>
        <w:tab/>
      </w:r>
      <w:r>
        <w:rPr>
          <w:b/>
          <w:i/>
          <w:iCs/>
        </w:rPr>
        <w:tab/>
        <w:t>06</w:t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  <w:t>0</w:t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 w:rsidR="00D32299" w:rsidRPr="00D32299">
        <w:rPr>
          <w:i/>
          <w:iCs/>
        </w:rPr>
        <w:t>3476</w:t>
      </w:r>
    </w:p>
    <w:p w:rsidR="00003A1C" w:rsidRDefault="00003A1C" w:rsidP="00105CA7">
      <w:pPr>
        <w:rPr>
          <w:b/>
          <w:i/>
          <w:iCs/>
        </w:rPr>
      </w:pPr>
    </w:p>
    <w:p w:rsidR="00105CA7" w:rsidRDefault="00105CA7" w:rsidP="00105CA7">
      <w:pPr>
        <w:rPr>
          <w:i/>
          <w:iCs/>
        </w:rPr>
      </w:pPr>
      <w:r>
        <w:rPr>
          <w:i/>
          <w:iCs/>
        </w:rPr>
        <w:t>Zostatková hodnota dlhodobého hmotného majetku:v eur.</w:t>
      </w:r>
    </w:p>
    <w:p w:rsidR="00105CA7" w:rsidRDefault="00105CA7" w:rsidP="00105CA7">
      <w:pPr>
        <w:rPr>
          <w:b/>
          <w:i/>
          <w:iCs/>
        </w:rPr>
      </w:pPr>
      <w:r>
        <w:rPr>
          <w:b/>
          <w:i/>
          <w:iCs/>
        </w:rPr>
        <w:t>Názov</w:t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  <w:t>riadok súvahy</w:t>
      </w:r>
      <w:r>
        <w:rPr>
          <w:b/>
          <w:i/>
          <w:iCs/>
        </w:rPr>
        <w:tab/>
      </w:r>
      <w:r>
        <w:rPr>
          <w:b/>
          <w:i/>
          <w:iCs/>
        </w:rPr>
        <w:tab/>
        <w:t>stav na začiatku ú.o.</w:t>
      </w:r>
      <w:r>
        <w:rPr>
          <w:b/>
          <w:i/>
          <w:iCs/>
        </w:rPr>
        <w:tab/>
        <w:t>stav na konci ú.o.</w:t>
      </w:r>
    </w:p>
    <w:p w:rsidR="00DF1021" w:rsidRDefault="00003A1C">
      <w:pPr>
        <w:rPr>
          <w:i/>
          <w:iCs/>
        </w:rPr>
      </w:pPr>
      <w:r>
        <w:rPr>
          <w:i/>
          <w:iCs/>
        </w:rPr>
        <w:t>Sam. Hnut. Veci</w:t>
      </w:r>
      <w:r>
        <w:rPr>
          <w:i/>
          <w:iCs/>
        </w:rPr>
        <w:tab/>
      </w:r>
      <w:r>
        <w:rPr>
          <w:i/>
          <w:iCs/>
        </w:rPr>
        <w:tab/>
        <w:t>06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  <w:t>0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D32299">
        <w:rPr>
          <w:i/>
          <w:iCs/>
        </w:rPr>
        <w:t>24334</w:t>
      </w:r>
      <w:r w:rsidR="00DF1021">
        <w:rPr>
          <w:i/>
          <w:iCs/>
        </w:rPr>
        <w:t xml:space="preserve"> 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3</w:t>
      </w:r>
      <w:r w:rsidR="006050AA">
        <w:rPr>
          <w:i/>
          <w:iCs/>
        </w:rPr>
        <w:t>.</w:t>
      </w:r>
      <w:r>
        <w:rPr>
          <w:i/>
          <w:iCs/>
        </w:rPr>
        <w:t xml:space="preserve"> Zásoby:</w:t>
      </w:r>
    </w:p>
    <w:p w:rsidR="008527D0" w:rsidRDefault="00514E39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Spoločnosť má ku dňu bežného účtovného obdobia zásoby</w:t>
      </w:r>
      <w:r w:rsidR="00AA5714">
        <w:rPr>
          <w:i/>
          <w:iCs/>
        </w:rPr>
        <w:t xml:space="preserve"> materiálu v sume </w:t>
      </w:r>
      <w:r w:rsidR="00811252">
        <w:rPr>
          <w:i/>
          <w:iCs/>
        </w:rPr>
        <w:t>0</w:t>
      </w:r>
      <w:r w:rsidR="00AA5714">
        <w:rPr>
          <w:i/>
          <w:iCs/>
        </w:rPr>
        <w:t xml:space="preserve"> eur</w:t>
      </w:r>
      <w:r w:rsidR="00FE0664">
        <w:rPr>
          <w:i/>
          <w:iCs/>
        </w:rPr>
        <w:t>.</w:t>
      </w:r>
      <w:r>
        <w:rPr>
          <w:i/>
          <w:iCs/>
        </w:rPr>
        <w:t xml:space="preserve">. </w:t>
      </w:r>
    </w:p>
    <w:p w:rsidR="00003A1C" w:rsidRDefault="00003A1C">
      <w:pPr>
        <w:rPr>
          <w:i/>
          <w:iCs/>
        </w:rPr>
      </w:pP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4. Pohľadávky:</w:t>
      </w:r>
    </w:p>
    <w:p w:rsidR="00FE0664" w:rsidRDefault="00FE0664" w:rsidP="00FE0664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Spoločnosť má ku dňu bežného účtovného obdobia pohľadávky</w:t>
      </w:r>
      <w:r w:rsidR="00E95743">
        <w:rPr>
          <w:i/>
          <w:iCs/>
        </w:rPr>
        <w:t xml:space="preserve"> z obchodného styku</w:t>
      </w:r>
      <w:r w:rsidR="00105CA7">
        <w:rPr>
          <w:i/>
          <w:iCs/>
        </w:rPr>
        <w:t xml:space="preserve"> vo výške </w:t>
      </w:r>
      <w:r w:rsidR="00D32299">
        <w:rPr>
          <w:i/>
          <w:iCs/>
        </w:rPr>
        <w:t>3390</w:t>
      </w:r>
      <w:r w:rsidR="00105CA7">
        <w:rPr>
          <w:i/>
          <w:iCs/>
        </w:rPr>
        <w:t xml:space="preserve"> eur</w:t>
      </w:r>
      <w:r w:rsidR="00D35775">
        <w:rPr>
          <w:i/>
          <w:iCs/>
        </w:rPr>
        <w:t>.</w:t>
      </w:r>
      <w:r w:rsidR="00E95743">
        <w:rPr>
          <w:i/>
          <w:iCs/>
        </w:rPr>
        <w:t>.</w:t>
      </w:r>
      <w:r w:rsidR="00A1473B">
        <w:rPr>
          <w:i/>
          <w:iCs/>
        </w:rPr>
        <w:t>a ostatné pohľadávky vo výške 0 eur</w:t>
      </w:r>
      <w:r>
        <w:rPr>
          <w:i/>
          <w:iCs/>
        </w:rPr>
        <w:t xml:space="preserve"> </w:t>
      </w:r>
    </w:p>
    <w:p w:rsidR="008527D0" w:rsidRDefault="008527D0">
      <w:pPr>
        <w:numPr>
          <w:ilvl w:val="0"/>
          <w:numId w:val="3"/>
        </w:numPr>
        <w:rPr>
          <w:i/>
          <w:iCs/>
        </w:rPr>
      </w:pPr>
      <w:r>
        <w:rPr>
          <w:i/>
          <w:iCs/>
        </w:rPr>
        <w:t>Finančné účty: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vykázala na konci bežného účtovného obdobia stav peňazí v hotovosti </w:t>
      </w:r>
      <w:r w:rsidR="00B43649">
        <w:rPr>
          <w:i/>
          <w:iCs/>
        </w:rPr>
        <w:t xml:space="preserve"> a v bankách </w:t>
      </w:r>
      <w:r>
        <w:rPr>
          <w:i/>
          <w:iCs/>
        </w:rPr>
        <w:t>vo výške</w:t>
      </w:r>
      <w:r w:rsidR="00B43649">
        <w:rPr>
          <w:i/>
          <w:iCs/>
        </w:rPr>
        <w:t xml:space="preserve"> </w:t>
      </w:r>
      <w:r w:rsidR="000658E4">
        <w:rPr>
          <w:i/>
          <w:iCs/>
        </w:rPr>
        <w:t>24066</w:t>
      </w:r>
      <w:r w:rsidR="00885B0B">
        <w:rPr>
          <w:i/>
          <w:iCs/>
        </w:rPr>
        <w:t xml:space="preserve"> </w:t>
      </w:r>
      <w:r w:rsidR="00D35775">
        <w:rPr>
          <w:i/>
          <w:iCs/>
        </w:rPr>
        <w:t xml:space="preserve"> </w:t>
      </w:r>
      <w:r w:rsidR="00CC7515">
        <w:rPr>
          <w:i/>
          <w:iCs/>
        </w:rPr>
        <w:t>eur</w:t>
      </w:r>
    </w:p>
    <w:p w:rsidR="008527D0" w:rsidRDefault="008527D0">
      <w:pPr>
        <w:numPr>
          <w:ilvl w:val="0"/>
          <w:numId w:val="3"/>
        </w:numPr>
        <w:rPr>
          <w:i/>
          <w:iCs/>
        </w:rPr>
      </w:pPr>
      <w:r>
        <w:rPr>
          <w:i/>
          <w:iCs/>
        </w:rPr>
        <w:t>Časové rozlíšenie:</w:t>
      </w:r>
    </w:p>
    <w:p w:rsidR="008527D0" w:rsidRDefault="00FE0664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Spoločnosť má ku dňu bežného účtovného obdobia položky časového rozlíšenia</w:t>
      </w:r>
      <w:r w:rsidR="00E8716D">
        <w:rPr>
          <w:i/>
          <w:iCs/>
        </w:rPr>
        <w:t xml:space="preserve"> </w:t>
      </w:r>
      <w:r w:rsidR="00105CA7">
        <w:rPr>
          <w:i/>
          <w:iCs/>
        </w:rPr>
        <w:t xml:space="preserve">v hodnote </w:t>
      </w:r>
      <w:r w:rsidR="00811252">
        <w:rPr>
          <w:i/>
          <w:iCs/>
        </w:rPr>
        <w:t>0</w:t>
      </w:r>
      <w:r w:rsidR="00105CA7">
        <w:rPr>
          <w:i/>
          <w:iCs/>
        </w:rPr>
        <w:t xml:space="preserve"> eur</w:t>
      </w:r>
      <w:r w:rsidR="00D35775">
        <w:rPr>
          <w:i/>
          <w:iCs/>
        </w:rPr>
        <w:t>.</w:t>
      </w:r>
      <w:r>
        <w:rPr>
          <w:i/>
          <w:iCs/>
        </w:rPr>
        <w:t xml:space="preserve"> </w:t>
      </w: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Údaje vykázané na strane pasív</w:t>
      </w:r>
    </w:p>
    <w:p w:rsidR="008527D0" w:rsidRDefault="008527D0">
      <w:pPr>
        <w:pStyle w:val="Zarkazkladnhotextu"/>
        <w:numPr>
          <w:ilvl w:val="1"/>
          <w:numId w:val="1"/>
        </w:numPr>
      </w:pPr>
      <w:r>
        <w:t>Vlastné imanie: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vykázala na konci bežného účtovného obdobia základné imanie celkom v hodnote </w:t>
      </w:r>
      <w:r w:rsidR="00E43420">
        <w:rPr>
          <w:i/>
          <w:iCs/>
        </w:rPr>
        <w:t>500</w:t>
      </w:r>
      <w:r w:rsidR="00CC7515">
        <w:rPr>
          <w:i/>
          <w:iCs/>
        </w:rPr>
        <w:t>0 eur</w:t>
      </w:r>
      <w:r>
        <w:rPr>
          <w:i/>
          <w:iCs/>
        </w:rPr>
        <w:t xml:space="preserve"> , z toho základné imanie splatené vo výške </w:t>
      </w:r>
      <w:r w:rsidR="00E43420">
        <w:rPr>
          <w:i/>
          <w:iCs/>
        </w:rPr>
        <w:t>500</w:t>
      </w:r>
      <w:r w:rsidR="00CC7515">
        <w:rPr>
          <w:i/>
          <w:iCs/>
        </w:rPr>
        <w:t>0 eur</w:t>
      </w:r>
      <w:r>
        <w:rPr>
          <w:i/>
          <w:iCs/>
        </w:rPr>
        <w:t>.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lastRenderedPageBreak/>
        <w:t>Výsledok hospodárenia za</w:t>
      </w:r>
      <w:r w:rsidR="00E43420">
        <w:rPr>
          <w:i/>
          <w:iCs/>
        </w:rPr>
        <w:t xml:space="preserve"> predchádzajúce</w:t>
      </w:r>
      <w:r>
        <w:rPr>
          <w:i/>
          <w:iCs/>
        </w:rPr>
        <w:t xml:space="preserve"> účtovné obdobie:</w:t>
      </w:r>
    </w:p>
    <w:p w:rsidR="004404CC" w:rsidRDefault="00E43420" w:rsidP="00811252">
      <w:pPr>
        <w:numPr>
          <w:ilvl w:val="1"/>
          <w:numId w:val="1"/>
        </w:numPr>
        <w:rPr>
          <w:i/>
          <w:iCs/>
        </w:rPr>
      </w:pPr>
      <w:r w:rsidRPr="00811252">
        <w:rPr>
          <w:i/>
          <w:iCs/>
        </w:rPr>
        <w:t xml:space="preserve">Spoločnosť </w:t>
      </w:r>
      <w:r w:rsidR="00105CA7" w:rsidRPr="00811252">
        <w:rPr>
          <w:i/>
          <w:iCs/>
        </w:rPr>
        <w:t>vykázala v predchádzajúcom účtovnom období</w:t>
      </w:r>
      <w:r w:rsidR="00101B6A">
        <w:rPr>
          <w:i/>
          <w:iCs/>
        </w:rPr>
        <w:t xml:space="preserve"> </w:t>
      </w:r>
      <w:r w:rsidR="00D32299">
        <w:rPr>
          <w:i/>
          <w:iCs/>
        </w:rPr>
        <w:t>–</w:t>
      </w:r>
      <w:r w:rsidR="00101B6A">
        <w:rPr>
          <w:i/>
          <w:iCs/>
        </w:rPr>
        <w:t xml:space="preserve"> </w:t>
      </w:r>
      <w:r w:rsidR="00D32299">
        <w:rPr>
          <w:i/>
          <w:iCs/>
        </w:rPr>
        <w:t>zisk z rok 202</w:t>
      </w:r>
      <w:r w:rsidR="008E3285">
        <w:rPr>
          <w:i/>
          <w:iCs/>
        </w:rPr>
        <w:t>3</w:t>
      </w:r>
      <w:r w:rsidR="00D32299">
        <w:rPr>
          <w:i/>
          <w:iCs/>
        </w:rPr>
        <w:t xml:space="preserve"> v sume </w:t>
      </w:r>
      <w:r w:rsidR="008E3285">
        <w:rPr>
          <w:i/>
          <w:iCs/>
        </w:rPr>
        <w:t>26073</w:t>
      </w:r>
      <w:r w:rsidR="00D32299">
        <w:rPr>
          <w:i/>
          <w:iCs/>
        </w:rPr>
        <w:t xml:space="preserve"> eur preúčtoval v sume </w:t>
      </w:r>
      <w:r w:rsidR="008E3285">
        <w:rPr>
          <w:i/>
          <w:iCs/>
        </w:rPr>
        <w:t>1304</w:t>
      </w:r>
      <w:r w:rsidR="00D32299">
        <w:rPr>
          <w:i/>
          <w:iCs/>
        </w:rPr>
        <w:t xml:space="preserve"> eur na účet zákonný rezervný fond a zbytok v sume </w:t>
      </w:r>
      <w:r w:rsidR="008E3285">
        <w:rPr>
          <w:i/>
          <w:iCs/>
        </w:rPr>
        <w:t>24769</w:t>
      </w:r>
      <w:r w:rsidR="00D32299">
        <w:rPr>
          <w:i/>
          <w:iCs/>
        </w:rPr>
        <w:t xml:space="preserve"> eur na účet nerozdelený zisk min období</w:t>
      </w:r>
      <w:r w:rsidR="009E54F9">
        <w:rPr>
          <w:i/>
          <w:iCs/>
        </w:rPr>
        <w:t>.</w:t>
      </w:r>
    </w:p>
    <w:p w:rsidR="00811252" w:rsidRDefault="009E54F9" w:rsidP="00811252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 xml:space="preserve"> V období roku 20</w:t>
      </w:r>
      <w:r w:rsidR="00A1473B">
        <w:rPr>
          <w:i/>
          <w:iCs/>
        </w:rPr>
        <w:t>2</w:t>
      </w:r>
      <w:r w:rsidR="008E3285">
        <w:rPr>
          <w:i/>
          <w:iCs/>
        </w:rPr>
        <w:t>4</w:t>
      </w:r>
      <w:r>
        <w:rPr>
          <w:i/>
          <w:iCs/>
        </w:rPr>
        <w:t xml:space="preserve"> spoločnosť vykázala</w:t>
      </w:r>
      <w:r w:rsidR="004404CC">
        <w:rPr>
          <w:i/>
          <w:iCs/>
        </w:rPr>
        <w:t xml:space="preserve"> účtovný</w:t>
      </w:r>
      <w:r w:rsidR="00105CA7" w:rsidRPr="00811252">
        <w:rPr>
          <w:i/>
          <w:iCs/>
        </w:rPr>
        <w:t xml:space="preserve"> </w:t>
      </w:r>
      <w:r w:rsidR="00366B3D" w:rsidRPr="00811252">
        <w:rPr>
          <w:i/>
          <w:iCs/>
        </w:rPr>
        <w:t>zisk</w:t>
      </w:r>
      <w:r w:rsidR="00105CA7" w:rsidRPr="00811252">
        <w:rPr>
          <w:i/>
          <w:iCs/>
        </w:rPr>
        <w:t xml:space="preserve"> vo výške </w:t>
      </w:r>
      <w:r w:rsidR="008E3285">
        <w:rPr>
          <w:i/>
          <w:iCs/>
        </w:rPr>
        <w:t>6287</w:t>
      </w:r>
      <w:r w:rsidR="00105CA7" w:rsidRPr="00811252">
        <w:rPr>
          <w:i/>
          <w:iCs/>
        </w:rPr>
        <w:t xml:space="preserve"> eur</w:t>
      </w:r>
      <w:r w:rsidR="00AA5714" w:rsidRPr="00811252">
        <w:rPr>
          <w:i/>
          <w:iCs/>
        </w:rPr>
        <w:t xml:space="preserve">, </w:t>
      </w:r>
    </w:p>
    <w:p w:rsidR="008527D0" w:rsidRPr="00811252" w:rsidRDefault="008527D0" w:rsidP="00811252">
      <w:pPr>
        <w:numPr>
          <w:ilvl w:val="1"/>
          <w:numId w:val="1"/>
        </w:numPr>
        <w:rPr>
          <w:i/>
          <w:iCs/>
        </w:rPr>
      </w:pPr>
      <w:r w:rsidRPr="00811252">
        <w:rPr>
          <w:i/>
          <w:iCs/>
        </w:rPr>
        <w:t>Rezervy:</w:t>
      </w:r>
    </w:p>
    <w:p w:rsidR="00FE0664" w:rsidRDefault="00E43420" w:rsidP="00FE0664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Spoločnosť </w:t>
      </w:r>
      <w:r w:rsidR="00811252">
        <w:rPr>
          <w:i/>
          <w:iCs/>
        </w:rPr>
        <w:t>ne</w:t>
      </w:r>
      <w:r>
        <w:rPr>
          <w:i/>
          <w:iCs/>
        </w:rPr>
        <w:t>eviduje rezerv</w:t>
      </w:r>
      <w:r w:rsidR="00D35775">
        <w:rPr>
          <w:i/>
          <w:iCs/>
        </w:rPr>
        <w:t>y</w:t>
      </w:r>
      <w:r w:rsidR="00811252">
        <w:rPr>
          <w:i/>
          <w:iCs/>
        </w:rPr>
        <w:t>.</w:t>
      </w:r>
      <w:r w:rsidR="00FE0664">
        <w:rPr>
          <w:i/>
          <w:iCs/>
        </w:rPr>
        <w:t xml:space="preserve"> 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Účtovná jednotka eviduje na konci bežného účtovného obdobia stav záväzkov vo výške</w:t>
      </w:r>
      <w:r w:rsidR="008E3285">
        <w:rPr>
          <w:i/>
          <w:iCs/>
        </w:rPr>
        <w:t>2429</w:t>
      </w:r>
      <w:r>
        <w:rPr>
          <w:i/>
          <w:iCs/>
        </w:rPr>
        <w:t xml:space="preserve"> </w:t>
      </w:r>
      <w:r w:rsidR="00CC7515">
        <w:rPr>
          <w:i/>
          <w:iCs/>
        </w:rPr>
        <w:t xml:space="preserve"> eur</w:t>
      </w:r>
      <w:r w:rsidR="00B628BD">
        <w:rPr>
          <w:i/>
          <w:iCs/>
        </w:rPr>
        <w:t>.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Krátkodobé záväzky v členení podľa jednotlivých položiek:</w:t>
      </w:r>
      <w:r w:rsidR="00BC6FD1">
        <w:rPr>
          <w:i/>
          <w:iCs/>
        </w:rPr>
        <w:t xml:space="preserve"> </w:t>
      </w:r>
    </w:p>
    <w:p w:rsidR="00105CA7" w:rsidRDefault="00105CA7" w:rsidP="00105CA7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z obchodného styku</w:t>
      </w:r>
      <w:r w:rsidR="00A1473B">
        <w:rPr>
          <w:i/>
          <w:iCs/>
        </w:rPr>
        <w:t xml:space="preserve"> </w:t>
      </w:r>
      <w:r w:rsidR="008E3285">
        <w:rPr>
          <w:i/>
          <w:iCs/>
        </w:rPr>
        <w:t>76</w:t>
      </w:r>
      <w:r>
        <w:rPr>
          <w:i/>
          <w:iCs/>
        </w:rPr>
        <w:t xml:space="preserve"> eur</w:t>
      </w:r>
    </w:p>
    <w:p w:rsidR="000658E4" w:rsidRDefault="000658E4" w:rsidP="00105CA7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záväzky voči zamestnancom vo výške </w:t>
      </w:r>
      <w:r w:rsidR="008E3285">
        <w:rPr>
          <w:i/>
          <w:iCs/>
        </w:rPr>
        <w:t>779</w:t>
      </w:r>
      <w:r>
        <w:rPr>
          <w:i/>
          <w:iCs/>
        </w:rPr>
        <w:t xml:space="preserve"> eur</w:t>
      </w:r>
    </w:p>
    <w:p w:rsidR="00D7453D" w:rsidRDefault="00D7453D" w:rsidP="00105CA7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daňové záväzky </w:t>
      </w:r>
      <w:r w:rsidR="008E3285">
        <w:rPr>
          <w:i/>
          <w:iCs/>
        </w:rPr>
        <w:t>1105</w:t>
      </w:r>
      <w:r>
        <w:rPr>
          <w:i/>
          <w:iCs/>
        </w:rPr>
        <w:t xml:space="preserve"> eur</w:t>
      </w:r>
    </w:p>
    <w:p w:rsidR="00B43649" w:rsidRDefault="00B43649" w:rsidP="00105CA7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záväz</w:t>
      </w:r>
      <w:r w:rsidR="008E3285">
        <w:rPr>
          <w:i/>
          <w:iCs/>
        </w:rPr>
        <w:t>ky ostatné vo výške 469</w:t>
      </w:r>
      <w:r>
        <w:rPr>
          <w:i/>
          <w:iCs/>
        </w:rPr>
        <w:t xml:space="preserve"> eur</w:t>
      </w:r>
    </w:p>
    <w:p w:rsidR="008527D0" w:rsidRDefault="00CC7515">
      <w:pPr>
        <w:rPr>
          <w:i/>
          <w:iCs/>
        </w:rPr>
      </w:pPr>
      <w:r>
        <w:rPr>
          <w:i/>
          <w:iCs/>
        </w:rPr>
        <w:t xml:space="preserve">            </w:t>
      </w:r>
      <w:r w:rsidR="008527D0">
        <w:rPr>
          <w:i/>
          <w:iCs/>
        </w:rPr>
        <w:t>Časové rozlíšenie: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Medzi položky časového rozlíšenia výdavkov budúcich období účtovná jednotka eviduje </w:t>
      </w:r>
      <w:r w:rsidR="000658E4">
        <w:rPr>
          <w:i/>
          <w:iCs/>
        </w:rPr>
        <w:t xml:space="preserve">sumu </w:t>
      </w:r>
      <w:r w:rsidR="008E3285">
        <w:rPr>
          <w:i/>
          <w:iCs/>
        </w:rPr>
        <w:t>86</w:t>
      </w:r>
      <w:r w:rsidR="000658E4">
        <w:rPr>
          <w:i/>
          <w:iCs/>
        </w:rPr>
        <w:t xml:space="preserve"> eur</w:t>
      </w:r>
      <w:r w:rsidR="00631B98">
        <w:rPr>
          <w:i/>
          <w:iCs/>
        </w:rPr>
        <w:t>.</w:t>
      </w:r>
    </w:p>
    <w:p w:rsidR="008527D0" w:rsidRDefault="008527D0">
      <w:pPr>
        <w:pStyle w:val="Nadpis3"/>
        <w:numPr>
          <w:ilvl w:val="0"/>
          <w:numId w:val="1"/>
        </w:numPr>
      </w:pPr>
      <w:r>
        <w:t>Informácie o výnosoch</w:t>
      </w:r>
    </w:p>
    <w:p w:rsidR="008527D0" w:rsidRDefault="008527D0">
      <w:pPr>
        <w:pStyle w:val="Zarkazkladnhotextu"/>
        <w:numPr>
          <w:ilvl w:val="1"/>
          <w:numId w:val="1"/>
        </w:numPr>
      </w:pPr>
      <w:r>
        <w:t>Druhy výnosov:</w:t>
      </w:r>
      <w:r w:rsidR="00631B98">
        <w:t xml:space="preserve"> </w:t>
      </w:r>
    </w:p>
    <w:p w:rsidR="00114460" w:rsidRDefault="00105CA7" w:rsidP="00105CA7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tržby </w:t>
      </w:r>
      <w:r w:rsidR="009E54F9">
        <w:rPr>
          <w:i/>
          <w:iCs/>
        </w:rPr>
        <w:t xml:space="preserve">z predaja </w:t>
      </w:r>
      <w:r w:rsidR="00101B6A">
        <w:rPr>
          <w:i/>
          <w:iCs/>
        </w:rPr>
        <w:t xml:space="preserve">služieb vo výške </w:t>
      </w:r>
      <w:r w:rsidR="008E3285">
        <w:rPr>
          <w:i/>
          <w:iCs/>
        </w:rPr>
        <w:t>49750</w:t>
      </w:r>
      <w:r w:rsidR="009E54F9">
        <w:rPr>
          <w:i/>
          <w:iCs/>
        </w:rPr>
        <w:t xml:space="preserve"> </w:t>
      </w:r>
      <w:r>
        <w:rPr>
          <w:i/>
          <w:iCs/>
        </w:rPr>
        <w:t xml:space="preserve"> eur</w:t>
      </w:r>
    </w:p>
    <w:p w:rsidR="00760988" w:rsidRDefault="00760988" w:rsidP="00105CA7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tržby z hospodárskej činnosti vo výške </w:t>
      </w:r>
      <w:r w:rsidR="00101B6A">
        <w:rPr>
          <w:i/>
          <w:iCs/>
        </w:rPr>
        <w:t>0</w:t>
      </w:r>
      <w:r>
        <w:rPr>
          <w:i/>
          <w:iCs/>
        </w:rPr>
        <w:t xml:space="preserve"> eur</w:t>
      </w:r>
    </w:p>
    <w:p w:rsidR="008527D0" w:rsidRDefault="008527D0">
      <w:pPr>
        <w:pStyle w:val="Nadpis4"/>
        <w:numPr>
          <w:ilvl w:val="0"/>
          <w:numId w:val="1"/>
        </w:numPr>
      </w:pPr>
      <w:r>
        <w:t>Informácie o nákladoch</w:t>
      </w:r>
    </w:p>
    <w:p w:rsidR="00E43420" w:rsidRDefault="008527D0" w:rsidP="00E4342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Druhy nákladov:</w:t>
      </w:r>
    </w:p>
    <w:p w:rsidR="00E43420" w:rsidRDefault="00105CA7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Spotreba materiálu</w:t>
      </w:r>
      <w:r w:rsidR="00BC6FD1">
        <w:rPr>
          <w:i/>
          <w:iCs/>
        </w:rPr>
        <w:t xml:space="preserve"> vo výške </w:t>
      </w:r>
      <w:r w:rsidR="008E3285">
        <w:rPr>
          <w:i/>
          <w:iCs/>
        </w:rPr>
        <w:t>8633</w:t>
      </w:r>
      <w:r w:rsidR="00BC6FD1">
        <w:rPr>
          <w:i/>
          <w:iCs/>
        </w:rPr>
        <w:t xml:space="preserve"> </w:t>
      </w:r>
      <w:r w:rsidR="00E43420">
        <w:rPr>
          <w:i/>
          <w:iCs/>
        </w:rPr>
        <w:t>eur</w:t>
      </w:r>
    </w:p>
    <w:p w:rsidR="00BC6FD1" w:rsidRDefault="00105CA7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Služby</w:t>
      </w:r>
      <w:r w:rsidR="00A1473B">
        <w:rPr>
          <w:i/>
          <w:iCs/>
        </w:rPr>
        <w:t xml:space="preserve"> </w:t>
      </w:r>
      <w:r w:rsidR="00101B6A">
        <w:rPr>
          <w:i/>
          <w:iCs/>
        </w:rPr>
        <w:t xml:space="preserve">ostatné </w:t>
      </w:r>
      <w:r w:rsidR="002C7A20">
        <w:rPr>
          <w:i/>
          <w:iCs/>
        </w:rPr>
        <w:t>15823</w:t>
      </w:r>
      <w:r w:rsidR="00BC6FD1">
        <w:rPr>
          <w:i/>
          <w:iCs/>
        </w:rPr>
        <w:t>eur</w:t>
      </w:r>
    </w:p>
    <w:p w:rsidR="00F508CA" w:rsidRDefault="00F508CA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Osobné náklady vo výške </w:t>
      </w:r>
      <w:r w:rsidR="002C7A20">
        <w:rPr>
          <w:i/>
          <w:iCs/>
        </w:rPr>
        <w:t>9888</w:t>
      </w:r>
      <w:r>
        <w:rPr>
          <w:i/>
          <w:iCs/>
        </w:rPr>
        <w:t xml:space="preserve"> eur</w:t>
      </w:r>
    </w:p>
    <w:p w:rsidR="00760988" w:rsidRDefault="00760988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Daňové poplatky vo výške </w:t>
      </w:r>
      <w:r w:rsidR="002C7A20">
        <w:rPr>
          <w:i/>
          <w:iCs/>
        </w:rPr>
        <w:t>1231</w:t>
      </w:r>
      <w:r w:rsidR="00F508CA">
        <w:rPr>
          <w:i/>
          <w:iCs/>
        </w:rPr>
        <w:t xml:space="preserve"> </w:t>
      </w:r>
      <w:r>
        <w:rPr>
          <w:i/>
          <w:iCs/>
        </w:rPr>
        <w:t>eur</w:t>
      </w:r>
    </w:p>
    <w:p w:rsidR="00003A1C" w:rsidRDefault="00003A1C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Odpisy majetku vo výške </w:t>
      </w:r>
      <w:r w:rsidR="002C7A20">
        <w:rPr>
          <w:i/>
          <w:iCs/>
        </w:rPr>
        <w:t>6953</w:t>
      </w:r>
      <w:r w:rsidR="00F508CA">
        <w:rPr>
          <w:i/>
          <w:iCs/>
        </w:rPr>
        <w:t xml:space="preserve"> </w:t>
      </w:r>
      <w:r>
        <w:rPr>
          <w:i/>
          <w:iCs/>
        </w:rPr>
        <w:t>eur</w:t>
      </w:r>
    </w:p>
    <w:p w:rsidR="00003A1C" w:rsidRDefault="00F508CA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Ostatné náklady na finančnú činnosť</w:t>
      </w:r>
      <w:r w:rsidR="00003A1C">
        <w:rPr>
          <w:i/>
          <w:iCs/>
        </w:rPr>
        <w:t xml:space="preserve"> vo výške </w:t>
      </w:r>
      <w:r w:rsidR="002C7A20">
        <w:rPr>
          <w:i/>
          <w:iCs/>
        </w:rPr>
        <w:t>935</w:t>
      </w:r>
      <w:r>
        <w:rPr>
          <w:i/>
          <w:iCs/>
        </w:rPr>
        <w:t xml:space="preserve"> </w:t>
      </w:r>
      <w:r w:rsidR="00003A1C">
        <w:rPr>
          <w:i/>
          <w:iCs/>
        </w:rPr>
        <w:t>eur</w:t>
      </w:r>
    </w:p>
    <w:p w:rsidR="008527D0" w:rsidRDefault="008527D0">
      <w:pPr>
        <w:pStyle w:val="Nadpis4"/>
        <w:numPr>
          <w:ilvl w:val="0"/>
          <w:numId w:val="1"/>
        </w:numPr>
      </w:pPr>
      <w:r>
        <w:t>Daň z príjmu</w:t>
      </w:r>
    </w:p>
    <w:p w:rsidR="008527D0" w:rsidRDefault="008527D0">
      <w:pPr>
        <w:ind w:left="360"/>
        <w:rPr>
          <w:i/>
          <w:iCs/>
        </w:rPr>
      </w:pPr>
    </w:p>
    <w:p w:rsidR="008527D0" w:rsidRPr="00CB0ADF" w:rsidRDefault="008527D0">
      <w:pPr>
        <w:rPr>
          <w:b/>
          <w:i/>
          <w:iCs/>
        </w:rPr>
      </w:pPr>
      <w:r>
        <w:rPr>
          <w:i/>
          <w:iCs/>
        </w:rPr>
        <w:t>Daňovým základom účtovnej jednotky za účtovné obdobie rok 20</w:t>
      </w:r>
      <w:r w:rsidR="00A1473B">
        <w:rPr>
          <w:i/>
          <w:iCs/>
        </w:rPr>
        <w:t>2</w:t>
      </w:r>
      <w:r w:rsidR="002C7A20">
        <w:rPr>
          <w:i/>
          <w:iCs/>
        </w:rPr>
        <w:t>4</w:t>
      </w:r>
      <w:r>
        <w:rPr>
          <w:i/>
          <w:iCs/>
        </w:rPr>
        <w:t xml:space="preserve"> bol hospodársky výsledok z bežnej činnosti </w:t>
      </w:r>
      <w:r w:rsidR="009E54F9">
        <w:rPr>
          <w:b/>
          <w:i/>
          <w:iCs/>
        </w:rPr>
        <w:t xml:space="preserve">zisk </w:t>
      </w:r>
      <w:r w:rsidR="002C7A20">
        <w:rPr>
          <w:b/>
          <w:i/>
          <w:iCs/>
        </w:rPr>
        <w:t>6287</w:t>
      </w:r>
      <w:r w:rsidR="00E8716D" w:rsidRPr="00CB0ADF">
        <w:rPr>
          <w:b/>
          <w:i/>
          <w:iCs/>
        </w:rPr>
        <w:t xml:space="preserve"> eur</w:t>
      </w:r>
      <w:r w:rsidR="009E54F9">
        <w:rPr>
          <w:b/>
          <w:i/>
          <w:iCs/>
        </w:rPr>
        <w:t xml:space="preserve"> z toho daň </w:t>
      </w:r>
      <w:r w:rsidR="002C7A20">
        <w:rPr>
          <w:b/>
          <w:i/>
          <w:iCs/>
        </w:rPr>
        <w:t>1067</w:t>
      </w:r>
      <w:r w:rsidR="009E54F9">
        <w:rPr>
          <w:b/>
          <w:i/>
          <w:iCs/>
        </w:rPr>
        <w:t xml:space="preserve"> eur</w:t>
      </w:r>
    </w:p>
    <w:p w:rsidR="008527D0" w:rsidRDefault="008527D0">
      <w:pPr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ind w:left="4245" w:hanging="3885"/>
        <w:rPr>
          <w:b/>
          <w:bCs/>
          <w:i/>
          <w:iCs/>
        </w:rPr>
      </w:pPr>
    </w:p>
    <w:sectPr w:rsidR="008527D0" w:rsidSect="00231DC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324678F"/>
    <w:multiLevelType w:val="hybridMultilevel"/>
    <w:tmpl w:val="1D7A3562"/>
    <w:lvl w:ilvl="0" w:tplc="201AF3DE">
      <w:start w:val="9"/>
      <w:numFmt w:val="bullet"/>
      <w:lvlText w:val="-"/>
      <w:lvlJc w:val="left"/>
      <w:pPr>
        <w:tabs>
          <w:tab w:val="num" w:pos="1065"/>
        </w:tabs>
        <w:ind w:left="1065" w:hanging="360"/>
      </w:pPr>
      <w:rPr>
        <w:rFonts w:ascii="Times New Roman" w:eastAsia="Times New Roman" w:hAnsi="Times New Roman" w:cs="Times New Roman" w:hint="default"/>
      </w:rPr>
    </w:lvl>
    <w:lvl w:ilvl="1" w:tplc="04050003">
      <w:start w:val="1"/>
      <w:numFmt w:val="bullet"/>
      <w:lvlText w:val="o"/>
      <w:lvlJc w:val="left"/>
      <w:pPr>
        <w:tabs>
          <w:tab w:val="num" w:pos="1785"/>
        </w:tabs>
        <w:ind w:left="1785" w:hanging="360"/>
      </w:pPr>
      <w:rPr>
        <w:rFonts w:ascii="Courier New" w:hAnsi="Courier New" w:hint="default"/>
      </w:rPr>
    </w:lvl>
    <w:lvl w:ilvl="2" w:tplc="04050005">
      <w:start w:val="1"/>
      <w:numFmt w:val="bullet"/>
      <w:lvlText w:val=""/>
      <w:lvlJc w:val="left"/>
      <w:pPr>
        <w:tabs>
          <w:tab w:val="num" w:pos="2505"/>
        </w:tabs>
        <w:ind w:left="2505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25"/>
        </w:tabs>
        <w:ind w:left="3225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45"/>
        </w:tabs>
        <w:ind w:left="3945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65"/>
        </w:tabs>
        <w:ind w:left="4665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385"/>
        </w:tabs>
        <w:ind w:left="5385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05"/>
        </w:tabs>
        <w:ind w:left="6105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25"/>
        </w:tabs>
        <w:ind w:left="6825" w:hanging="360"/>
      </w:pPr>
      <w:rPr>
        <w:rFonts w:ascii="Wingdings" w:hAnsi="Wingdings" w:hint="default"/>
      </w:rPr>
    </w:lvl>
  </w:abstractNum>
  <w:abstractNum w:abstractNumId="1">
    <w:nsid w:val="3C8E5B94"/>
    <w:multiLevelType w:val="hybridMultilevel"/>
    <w:tmpl w:val="C3D44400"/>
    <w:lvl w:ilvl="0" w:tplc="C242F392">
      <w:start w:val="5"/>
      <w:numFmt w:val="decimal"/>
      <w:lvlText w:val="%1."/>
      <w:lvlJc w:val="left"/>
      <w:pPr>
        <w:tabs>
          <w:tab w:val="num" w:pos="600"/>
        </w:tabs>
        <w:ind w:left="60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320"/>
        </w:tabs>
        <w:ind w:left="132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040"/>
        </w:tabs>
        <w:ind w:left="204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760"/>
        </w:tabs>
        <w:ind w:left="276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480"/>
        </w:tabs>
        <w:ind w:left="348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200"/>
        </w:tabs>
        <w:ind w:left="420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920"/>
        </w:tabs>
        <w:ind w:left="492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640"/>
        </w:tabs>
        <w:ind w:left="564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360"/>
        </w:tabs>
        <w:ind w:left="6360" w:hanging="180"/>
      </w:pPr>
    </w:lvl>
  </w:abstractNum>
  <w:abstractNum w:abstractNumId="2">
    <w:nsid w:val="68223941"/>
    <w:multiLevelType w:val="hybridMultilevel"/>
    <w:tmpl w:val="76B46FE4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A22F284">
      <w:start w:val="1"/>
      <w:numFmt w:val="decimal"/>
      <w:lvlText w:val="%2.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stylePaneFormatFilter w:val="3F01"/>
  <w:defaultTabStop w:val="708"/>
  <w:hyphenationZone w:val="425"/>
  <w:characterSpacingControl w:val="doNotCompress"/>
  <w:compat/>
  <w:rsids>
    <w:rsidRoot w:val="005C2414"/>
    <w:rsid w:val="00003A1C"/>
    <w:rsid w:val="000658E4"/>
    <w:rsid w:val="00072F35"/>
    <w:rsid w:val="000A1F20"/>
    <w:rsid w:val="00101B6A"/>
    <w:rsid w:val="00105CA7"/>
    <w:rsid w:val="00107A13"/>
    <w:rsid w:val="00114460"/>
    <w:rsid w:val="00231DC0"/>
    <w:rsid w:val="002C53DA"/>
    <w:rsid w:val="002C7A20"/>
    <w:rsid w:val="00366B3D"/>
    <w:rsid w:val="003A520F"/>
    <w:rsid w:val="00434CB6"/>
    <w:rsid w:val="004404CC"/>
    <w:rsid w:val="004561A4"/>
    <w:rsid w:val="004826F8"/>
    <w:rsid w:val="00514E39"/>
    <w:rsid w:val="005800C2"/>
    <w:rsid w:val="005C2414"/>
    <w:rsid w:val="005C4A32"/>
    <w:rsid w:val="005C7F7F"/>
    <w:rsid w:val="006050AA"/>
    <w:rsid w:val="00631B98"/>
    <w:rsid w:val="006827AD"/>
    <w:rsid w:val="006F05D2"/>
    <w:rsid w:val="0075767B"/>
    <w:rsid w:val="00760988"/>
    <w:rsid w:val="007B30ED"/>
    <w:rsid w:val="007C125D"/>
    <w:rsid w:val="007C58AC"/>
    <w:rsid w:val="00811252"/>
    <w:rsid w:val="00831AA5"/>
    <w:rsid w:val="008372BC"/>
    <w:rsid w:val="008527D0"/>
    <w:rsid w:val="00885B0B"/>
    <w:rsid w:val="008E3285"/>
    <w:rsid w:val="00904DD4"/>
    <w:rsid w:val="009447BB"/>
    <w:rsid w:val="009E54F9"/>
    <w:rsid w:val="00A1473B"/>
    <w:rsid w:val="00A70C90"/>
    <w:rsid w:val="00AA5714"/>
    <w:rsid w:val="00B43649"/>
    <w:rsid w:val="00B628BD"/>
    <w:rsid w:val="00BA3D50"/>
    <w:rsid w:val="00BA6FF6"/>
    <w:rsid w:val="00BC6FD1"/>
    <w:rsid w:val="00C060A8"/>
    <w:rsid w:val="00C1003F"/>
    <w:rsid w:val="00CB0ADF"/>
    <w:rsid w:val="00CC7515"/>
    <w:rsid w:val="00D32299"/>
    <w:rsid w:val="00D35775"/>
    <w:rsid w:val="00D7453D"/>
    <w:rsid w:val="00DD2AF6"/>
    <w:rsid w:val="00DF1021"/>
    <w:rsid w:val="00E14B60"/>
    <w:rsid w:val="00E17DCD"/>
    <w:rsid w:val="00E43420"/>
    <w:rsid w:val="00E8716D"/>
    <w:rsid w:val="00E95743"/>
    <w:rsid w:val="00F030AE"/>
    <w:rsid w:val="00F0605C"/>
    <w:rsid w:val="00F36E05"/>
    <w:rsid w:val="00F41381"/>
    <w:rsid w:val="00F508CA"/>
    <w:rsid w:val="00F91958"/>
    <w:rsid w:val="00FA5789"/>
    <w:rsid w:val="00FE066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638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231DC0"/>
    <w:rPr>
      <w:sz w:val="24"/>
      <w:szCs w:val="24"/>
    </w:rPr>
  </w:style>
  <w:style w:type="paragraph" w:styleId="Nadpis1">
    <w:name w:val="heading 1"/>
    <w:basedOn w:val="Normlny"/>
    <w:next w:val="Normlny"/>
    <w:qFormat/>
    <w:rsid w:val="00231DC0"/>
    <w:pPr>
      <w:keepNext/>
      <w:ind w:left="2124" w:firstLine="708"/>
      <w:outlineLvl w:val="0"/>
    </w:pPr>
    <w:rPr>
      <w:b/>
      <w:bCs/>
      <w:i/>
      <w:iCs/>
    </w:rPr>
  </w:style>
  <w:style w:type="paragraph" w:styleId="Nadpis2">
    <w:name w:val="heading 2"/>
    <w:basedOn w:val="Normlny"/>
    <w:next w:val="Normlny"/>
    <w:qFormat/>
    <w:rsid w:val="00231DC0"/>
    <w:pPr>
      <w:keepNext/>
      <w:outlineLvl w:val="1"/>
    </w:pPr>
    <w:rPr>
      <w:i/>
      <w:iCs/>
    </w:rPr>
  </w:style>
  <w:style w:type="paragraph" w:styleId="Nadpis3">
    <w:name w:val="heading 3"/>
    <w:basedOn w:val="Normlny"/>
    <w:next w:val="Normlny"/>
    <w:qFormat/>
    <w:rsid w:val="00231DC0"/>
    <w:pPr>
      <w:keepNext/>
      <w:ind w:left="705"/>
      <w:outlineLvl w:val="2"/>
    </w:pPr>
    <w:rPr>
      <w:b/>
      <w:bCs/>
      <w:i/>
      <w:iCs/>
    </w:rPr>
  </w:style>
  <w:style w:type="paragraph" w:styleId="Nadpis4">
    <w:name w:val="heading 4"/>
    <w:basedOn w:val="Normlny"/>
    <w:next w:val="Normlny"/>
    <w:qFormat/>
    <w:rsid w:val="00231DC0"/>
    <w:pPr>
      <w:keepNext/>
      <w:outlineLvl w:val="3"/>
    </w:pPr>
    <w:rPr>
      <w:b/>
      <w:bCs/>
      <w:i/>
      <w:i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arkazkladnhotextu">
    <w:name w:val="Body Text Indent"/>
    <w:basedOn w:val="Normlny"/>
    <w:rsid w:val="00231DC0"/>
    <w:pPr>
      <w:ind w:left="360"/>
    </w:pPr>
    <w:rPr>
      <w:i/>
      <w:iCs/>
    </w:rPr>
  </w:style>
  <w:style w:type="paragraph" w:styleId="Textbubliny">
    <w:name w:val="Balloon Text"/>
    <w:basedOn w:val="Normlny"/>
    <w:semiHidden/>
    <w:rsid w:val="005C7F7F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1</Pages>
  <Words>610</Words>
  <Characters>3479</Characters>
  <Application>Microsoft Office Word</Application>
  <DocSecurity>0</DocSecurity>
  <Lines>28</Lines>
  <Paragraphs>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 k účtovnej závierke</vt:lpstr>
      <vt:lpstr>POZNÁMKY  k účtovnej závierke</vt:lpstr>
    </vt:vector>
  </TitlesOfParts>
  <Company>Jastrabík - Žalúzie</Company>
  <LinksUpToDate>false</LinksUpToDate>
  <CharactersWithSpaces>4081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 k účtovnej závierke</dc:title>
  <dc:creator>*</dc:creator>
  <cp:lastModifiedBy>Slávka</cp:lastModifiedBy>
  <cp:revision>5</cp:revision>
  <cp:lastPrinted>2013-03-13T09:58:00Z</cp:lastPrinted>
  <dcterms:created xsi:type="dcterms:W3CDTF">2025-02-24T09:04:00Z</dcterms:created>
  <dcterms:modified xsi:type="dcterms:W3CDTF">2025-02-24T09:35:00Z</dcterms:modified>
</cp:coreProperties>
</file>