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72C1" w14:textId="07E05BEA" w:rsidR="00A41BB3" w:rsidRDefault="00A41BB3" w:rsidP="00A41BB3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 31.12.202</w:t>
      </w:r>
      <w:r w:rsidR="00AA1AD7">
        <w:rPr>
          <w:b/>
          <w:sz w:val="28"/>
          <w:szCs w:val="28"/>
        </w:rPr>
        <w:t>4</w:t>
      </w:r>
    </w:p>
    <w:p w14:paraId="555705FE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068DBDBD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5D8459D1" w14:textId="6E9917A2" w:rsidR="00A41BB3" w:rsidRPr="00A41BB3" w:rsidRDefault="00A41BB3" w:rsidP="00A41BB3">
      <w:pPr>
        <w:rPr>
          <w:rFonts w:cstheme="minorHAnsi"/>
        </w:rPr>
      </w:pPr>
      <w:r>
        <w:rPr>
          <w:b/>
          <w:sz w:val="24"/>
          <w:szCs w:val="24"/>
        </w:rPr>
        <w:t>Názov spoločenstva</w:t>
      </w:r>
      <w:r w:rsidRPr="00A41BB3">
        <w:rPr>
          <w:rFonts w:cstheme="minorHAnsi"/>
          <w:b/>
        </w:rPr>
        <w:t xml:space="preserve">:    </w:t>
      </w:r>
      <w:r w:rsidRPr="00A41BB3">
        <w:rPr>
          <w:rFonts w:cstheme="minorHAnsi"/>
          <w:color w:val="0B0C0C"/>
        </w:rPr>
        <w:t>Spoločenstvo vlastníkov bytov "Encián"</w:t>
      </w:r>
      <w:r>
        <w:rPr>
          <w:sz w:val="24"/>
          <w:szCs w:val="24"/>
        </w:rPr>
        <w:t xml:space="preserve">                                          </w:t>
      </w:r>
    </w:p>
    <w:p w14:paraId="39768244" w14:textId="7CEDA954" w:rsidR="00A41BB3" w:rsidRDefault="00A41BB3" w:rsidP="00A41BB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Joliota Curie 737/41</w:t>
      </w:r>
    </w:p>
    <w:p w14:paraId="12702E4B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48CCF831" w14:textId="69D3CFE4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</w:t>
      </w:r>
      <w:r w:rsidRPr="00A41BB3">
        <w:rPr>
          <w:rFonts w:cstheme="minorHAnsi"/>
          <w:sz w:val="24"/>
          <w:szCs w:val="24"/>
        </w:rPr>
        <w:t xml:space="preserve">: </w:t>
      </w:r>
      <w:r w:rsidRPr="00A41BB3">
        <w:rPr>
          <w:rFonts w:cstheme="minorHAnsi"/>
          <w:color w:val="0B0C0C"/>
          <w:sz w:val="24"/>
          <w:szCs w:val="24"/>
        </w:rPr>
        <w:t>36163830</w:t>
      </w:r>
    </w:p>
    <w:p w14:paraId="3950DD51" w14:textId="6F6F0872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Pr="00A41BB3">
        <w:rPr>
          <w:sz w:val="24"/>
          <w:szCs w:val="24"/>
        </w:rPr>
        <w:t>2021428904</w:t>
      </w:r>
    </w:p>
    <w:p w14:paraId="7710B3D0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</w:p>
    <w:p w14:paraId="74ACA093" w14:textId="57B91103" w:rsidR="00A41BB3" w:rsidRDefault="00A41BB3" w:rsidP="00A41BB3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>
        <w:rPr>
          <w:sz w:val="24"/>
          <w:szCs w:val="24"/>
        </w:rPr>
        <w:t>26</w:t>
      </w:r>
      <w:r w:rsidRPr="00D12A2F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D12A2F">
        <w:rPr>
          <w:sz w:val="24"/>
          <w:szCs w:val="24"/>
        </w:rPr>
        <w:t>.</w:t>
      </w:r>
      <w:r>
        <w:rPr>
          <w:sz w:val="24"/>
          <w:szCs w:val="24"/>
        </w:rPr>
        <w:t xml:space="preserve"> 1998</w:t>
      </w:r>
    </w:p>
    <w:p w14:paraId="1D99237C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16F31E19" w14:textId="77777777" w:rsidR="00A41BB3" w:rsidRPr="0039765D" w:rsidRDefault="00A41BB3" w:rsidP="00A41BB3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14:paraId="07D65497" w14:textId="77777777" w:rsidR="00A41BB3" w:rsidRDefault="00A41BB3" w:rsidP="00A41BB3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14:paraId="625D6318" w14:textId="77777777" w:rsidR="00A41BB3" w:rsidRPr="00D12A2F" w:rsidRDefault="00A41BB3" w:rsidP="00A41BB3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4477DE7A" w14:textId="77777777" w:rsidR="00A41BB3" w:rsidRDefault="00A41BB3" w:rsidP="00A41BB3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predseda SVB            </w:t>
      </w:r>
      <w:r>
        <w:rPr>
          <w:sz w:val="24"/>
          <w:szCs w:val="24"/>
        </w:rPr>
        <w:t>Peter Purtz</w:t>
      </w:r>
    </w:p>
    <w:p w14:paraId="459EBBF2" w14:textId="77777777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Joliota Curie 737/41</w:t>
      </w:r>
    </w:p>
    <w:p w14:paraId="759D13A5" w14:textId="77777777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26078DE4" w14:textId="42E13625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24</w:t>
      </w:r>
    </w:p>
    <w:p w14:paraId="0ADB1B81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14:paraId="12BAD5C5" w14:textId="6EB77EEB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Stavy fondov k 31.12.202</w:t>
      </w:r>
      <w:r w:rsidR="00AA1AD7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 xml:space="preserve">:       Fond prevádzky, údržby a opráv   </w:t>
      </w:r>
      <w:r w:rsidR="00AA1AD7">
        <w:rPr>
          <w:sz w:val="24"/>
          <w:szCs w:val="24"/>
        </w:rPr>
        <w:t>90.474</w:t>
      </w:r>
      <w:r>
        <w:rPr>
          <w:sz w:val="24"/>
          <w:szCs w:val="24"/>
        </w:rPr>
        <w:t>,-€</w:t>
      </w:r>
    </w:p>
    <w:p w14:paraId="24A798FF" w14:textId="1590CD7E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Majetok spoločenstva   </w:t>
      </w:r>
      <w:r w:rsidR="00AA1AD7">
        <w:rPr>
          <w:sz w:val="24"/>
          <w:szCs w:val="24"/>
        </w:rPr>
        <w:t>90.759</w:t>
      </w:r>
      <w:r>
        <w:rPr>
          <w:sz w:val="24"/>
          <w:szCs w:val="24"/>
        </w:rPr>
        <w:t>,- €</w:t>
      </w:r>
    </w:p>
    <w:p w14:paraId="4CA52B7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7781D40A" w14:textId="68CD642C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Zostavené dňa: </w:t>
      </w:r>
      <w:r w:rsidR="00AA1AD7">
        <w:rPr>
          <w:sz w:val="24"/>
          <w:szCs w:val="24"/>
        </w:rPr>
        <w:t>26.2.2025</w:t>
      </w:r>
    </w:p>
    <w:p w14:paraId="4AB072F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6E37B7A9" w14:textId="77777777" w:rsidR="00A41BB3" w:rsidRDefault="00A41BB3" w:rsidP="00A41BB3">
      <w:pPr>
        <w:tabs>
          <w:tab w:val="left" w:pos="3045"/>
        </w:tabs>
        <w:jc w:val="center"/>
        <w:rPr>
          <w:sz w:val="24"/>
          <w:szCs w:val="24"/>
        </w:rPr>
      </w:pPr>
    </w:p>
    <w:p w14:paraId="6A8DBC3D" w14:textId="77777777" w:rsidR="00A41BB3" w:rsidRPr="00D12A2F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29B697AE" w14:textId="77777777" w:rsidR="00DB1999" w:rsidRDefault="00DB1999"/>
    <w:sectPr w:rsidR="00DB1999" w:rsidSect="00F8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7358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B3"/>
    <w:rsid w:val="006B2719"/>
    <w:rsid w:val="00A41BB3"/>
    <w:rsid w:val="00AA1AD7"/>
    <w:rsid w:val="00DB1999"/>
    <w:rsid w:val="00F8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487A"/>
  <w15:chartTrackingRefBased/>
  <w15:docId w15:val="{EF10A809-4182-4AFA-ABB0-05698C64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BB3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1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2</cp:revision>
  <dcterms:created xsi:type="dcterms:W3CDTF">2024-02-29T09:23:00Z</dcterms:created>
  <dcterms:modified xsi:type="dcterms:W3CDTF">2025-02-26T07:11:00Z</dcterms:modified>
</cp:coreProperties>
</file>