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66515D" w14:textId="77777777" w:rsidR="00F270A1" w:rsidRDefault="00877202">
      <w:pPr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Poznámky </w:t>
      </w:r>
      <w:proofErr w:type="spellStart"/>
      <w:r>
        <w:rPr>
          <w:rFonts w:ascii="Calibri" w:eastAsia="Calibri" w:hAnsi="Calibri" w:cs="Calibri"/>
          <w:b/>
          <w:sz w:val="24"/>
        </w:rPr>
        <w:t>Úč</w:t>
      </w:r>
      <w:proofErr w:type="spellEnd"/>
      <w:r>
        <w:rPr>
          <w:rFonts w:ascii="Calibri" w:eastAsia="Calibri" w:hAnsi="Calibri" w:cs="Calibri"/>
          <w:b/>
          <w:sz w:val="24"/>
        </w:rPr>
        <w:t xml:space="preserve"> MUJ 3-01                      IČO: 36332160                            DIČ: 2021771510</w:t>
      </w:r>
    </w:p>
    <w:p w14:paraId="274C2578" w14:textId="77777777"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</w:t>
      </w:r>
    </w:p>
    <w:p w14:paraId="2F46276A" w14:textId="77777777"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Všeobecné údaje</w:t>
      </w:r>
    </w:p>
    <w:p w14:paraId="37F38E4B" w14:textId="0FA9CD11" w:rsidR="00F270A1" w:rsidRDefault="00877202" w:rsidP="00373373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1/ Názov právnickej osoby: </w:t>
      </w:r>
      <w:r w:rsidR="007B3995">
        <w:rPr>
          <w:rFonts w:ascii="Calibri" w:eastAsia="Calibri" w:hAnsi="Calibri" w:cs="Calibri"/>
        </w:rPr>
        <w:t>DACCOUNT s </w:t>
      </w:r>
      <w:proofErr w:type="spellStart"/>
      <w:r w:rsidR="007B3995">
        <w:rPr>
          <w:rFonts w:ascii="Calibri" w:eastAsia="Calibri" w:hAnsi="Calibri" w:cs="Calibri"/>
        </w:rPr>
        <w:t>r.o</w:t>
      </w:r>
      <w:proofErr w:type="spellEnd"/>
      <w:r w:rsidR="007B3995">
        <w:rPr>
          <w:rFonts w:ascii="Calibri" w:eastAsia="Calibri" w:hAnsi="Calibri" w:cs="Calibri"/>
        </w:rPr>
        <w:t>./</w:t>
      </w:r>
      <w:r w:rsidR="009966B1">
        <w:rPr>
          <w:rFonts w:ascii="Calibri" w:eastAsia="Calibri" w:hAnsi="Calibri" w:cs="Calibri"/>
        </w:rPr>
        <w:t>M-CONTO</w:t>
      </w:r>
      <w:r>
        <w:rPr>
          <w:rFonts w:ascii="Calibri" w:eastAsia="Calibri" w:hAnsi="Calibri" w:cs="Calibri"/>
        </w:rPr>
        <w:t xml:space="preserve">, </w:t>
      </w:r>
      <w:proofErr w:type="spellStart"/>
      <w:r>
        <w:rPr>
          <w:rFonts w:ascii="Calibri" w:eastAsia="Calibri" w:hAnsi="Calibri" w:cs="Calibri"/>
        </w:rPr>
        <w:t>s.r.o.,</w:t>
      </w:r>
      <w:r w:rsidR="00373373">
        <w:rPr>
          <w:rFonts w:ascii="Calibri" w:eastAsia="Calibri" w:hAnsi="Calibri" w:cs="Calibri"/>
        </w:rPr>
        <w:t>od</w:t>
      </w:r>
      <w:proofErr w:type="spellEnd"/>
      <w:r w:rsidR="00373373">
        <w:rPr>
          <w:rFonts w:ascii="Calibri" w:eastAsia="Calibri" w:hAnsi="Calibri" w:cs="Calibri"/>
        </w:rPr>
        <w:t xml:space="preserve">. 9.11.2021 premenovaná na </w:t>
      </w:r>
      <w:proofErr w:type="spellStart"/>
      <w:r w:rsidR="00373373">
        <w:rPr>
          <w:rFonts w:ascii="Calibri" w:eastAsia="Calibri" w:hAnsi="Calibri" w:cs="Calibri"/>
        </w:rPr>
        <w:t>Daccount</w:t>
      </w:r>
      <w:proofErr w:type="spellEnd"/>
      <w:r w:rsidR="00373373">
        <w:rPr>
          <w:rFonts w:ascii="Calibri" w:eastAsia="Calibri" w:hAnsi="Calibri" w:cs="Calibri"/>
        </w:rPr>
        <w:t xml:space="preserve"> s </w:t>
      </w:r>
      <w:proofErr w:type="spellStart"/>
      <w:r w:rsidR="00373373">
        <w:rPr>
          <w:rFonts w:ascii="Calibri" w:eastAsia="Calibri" w:hAnsi="Calibri" w:cs="Calibri"/>
        </w:rPr>
        <w:t>r.o</w:t>
      </w:r>
      <w:proofErr w:type="spellEnd"/>
      <w:r w:rsidR="00373373">
        <w:rPr>
          <w:rFonts w:ascii="Calibri" w:eastAsia="Calibri" w:hAnsi="Calibri" w:cs="Calibri"/>
        </w:rPr>
        <w:t>.</w:t>
      </w:r>
      <w:r w:rsidR="007B3995">
        <w:rPr>
          <w:rFonts w:ascii="Calibri" w:eastAsia="Calibri" w:hAnsi="Calibri" w:cs="Calibri"/>
        </w:rPr>
        <w:t>/</w:t>
      </w:r>
      <w:r w:rsidR="00373373">
        <w:rPr>
          <w:rFonts w:ascii="Calibri" w:eastAsia="Calibri" w:hAnsi="Calibri" w:cs="Calibri"/>
        </w:rPr>
        <w:t xml:space="preserve">    </w:t>
      </w:r>
      <w:r>
        <w:rPr>
          <w:rFonts w:ascii="Calibri" w:eastAsia="Calibri" w:hAnsi="Calibri" w:cs="Calibri"/>
        </w:rPr>
        <w:t xml:space="preserve"> ul</w:t>
      </w:r>
      <w:r w:rsidR="009966B1">
        <w:rPr>
          <w:rFonts w:ascii="Calibri" w:eastAsia="Calibri" w:hAnsi="Calibri" w:cs="Calibri"/>
        </w:rPr>
        <w:t>. Hviezdoslavova 3</w:t>
      </w:r>
      <w:r>
        <w:rPr>
          <w:rFonts w:ascii="Calibri" w:eastAsia="Calibri" w:hAnsi="Calibri" w:cs="Calibri"/>
        </w:rPr>
        <w:t>,  971 01 Prievidza.</w:t>
      </w:r>
    </w:p>
    <w:p w14:paraId="15A69FD3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Údaje o konsolidovanom celku: Účtovná jednotka /ďalej ÚJ/ nie je súčasťou konsolidovaného celku.</w:t>
      </w:r>
    </w:p>
    <w:p w14:paraId="344E2D8E" w14:textId="379CFE0A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Priemerný prepočítaný počet zamestnancov: </w:t>
      </w:r>
      <w:r w:rsidR="007B3995">
        <w:rPr>
          <w:rFonts w:ascii="Calibri" w:eastAsia="Calibri" w:hAnsi="Calibri" w:cs="Calibri"/>
        </w:rPr>
        <w:t xml:space="preserve">0 /2 </w:t>
      </w:r>
      <w:proofErr w:type="spellStart"/>
      <w:r w:rsidR="007B3995">
        <w:rPr>
          <w:rFonts w:ascii="Calibri" w:eastAsia="Calibri" w:hAnsi="Calibri" w:cs="Calibri"/>
        </w:rPr>
        <w:t>dohodári</w:t>
      </w:r>
      <w:proofErr w:type="spellEnd"/>
      <w:r w:rsidR="007B3995">
        <w:rPr>
          <w:rFonts w:ascii="Calibri" w:eastAsia="Calibri" w:hAnsi="Calibri" w:cs="Calibri"/>
        </w:rPr>
        <w:t>/</w:t>
      </w:r>
      <w:r>
        <w:rPr>
          <w:rFonts w:ascii="Calibri" w:eastAsia="Calibri" w:hAnsi="Calibri" w:cs="Calibri"/>
        </w:rPr>
        <w:t xml:space="preserve">.  Činnosť  spoločnosti zabezpečuje spoločník . </w:t>
      </w:r>
    </w:p>
    <w:p w14:paraId="36367A80" w14:textId="77777777"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proofErr w:type="spellStart"/>
      <w:r>
        <w:rPr>
          <w:rFonts w:ascii="Calibri" w:eastAsia="Calibri" w:hAnsi="Calibri" w:cs="Calibri"/>
          <w:b/>
          <w:sz w:val="24"/>
        </w:rPr>
        <w:t>Čl.II</w:t>
      </w:r>
      <w:proofErr w:type="spellEnd"/>
    </w:p>
    <w:p w14:paraId="63065923" w14:textId="77777777"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prijatých postupoch</w:t>
      </w:r>
    </w:p>
    <w:p w14:paraId="05968F5A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Nepretržité pokračovanie v činnosti: ÚJ nepretržite pokračovala v činnosti a je predpoklad  i do ďalších období.</w:t>
      </w:r>
    </w:p>
    <w:p w14:paraId="7C0617EE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Spôsob oceňovania jednotlivých položiek majetku a záväzkov: Spoločnosť vlastní len drobný hmotný majetok.</w:t>
      </w:r>
    </w:p>
    <w:p w14:paraId="10D0F40F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ÚJ nenakupovala v sledovanom roku DHM, resp. DHNM. </w:t>
      </w:r>
    </w:p>
    <w:p w14:paraId="3B2F9AD2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4/Zmeny účtovných zásad a zmeny účtovných metód: V bežnom účtovnom období ÚJ nevykonala žiadne zmeny účtovných zásad a účtovných metód. </w:t>
      </w:r>
    </w:p>
    <w:p w14:paraId="2C534D0C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5/ Informácie o dotáciách a ich oceňovanie v účtovníctve: ÚJ v bežnom roku nedostala , ani neúčtovala o žiadnych dotáciách.</w:t>
      </w:r>
    </w:p>
    <w:p w14:paraId="12BF8846" w14:textId="2B4424CE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6/ Informácia o účtovaní významných opráv chýb minulých účtovných období v bežnom účtovnom období: ÚJ v bežnom účtovnom období  neúčtovala o žiadnych významných opravách chýb minulých období. Išlo len o nevýznamné položky, ktoré boli  zistené pri inventarizácii hospodárskych prostriedkov k 31.12.</w:t>
      </w:r>
      <w:r w:rsidR="007B3995">
        <w:rPr>
          <w:rFonts w:ascii="Calibri" w:eastAsia="Calibri" w:hAnsi="Calibri" w:cs="Calibri"/>
        </w:rPr>
        <w:t>2024</w:t>
      </w:r>
      <w:r w:rsidR="00497C04">
        <w:rPr>
          <w:rFonts w:ascii="Calibri" w:eastAsia="Calibri" w:hAnsi="Calibri" w:cs="Calibri"/>
        </w:rPr>
        <w:t>.</w:t>
      </w:r>
    </w:p>
    <w:p w14:paraId="58DBA0C6" w14:textId="77777777"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III</w:t>
      </w:r>
    </w:p>
    <w:p w14:paraId="7CB3A05F" w14:textId="77777777"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Informácie, ktoré vysvetľujú a dopĺňajú súvahu a výkaz ziskov a strát</w:t>
      </w:r>
    </w:p>
    <w:p w14:paraId="121C518E" w14:textId="097F9DEE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Spoločnosť zabezpečuje  poskytovanie  poradenskej</w:t>
      </w:r>
      <w:r w:rsidR="00C93CEA">
        <w:rPr>
          <w:rFonts w:ascii="Calibri" w:eastAsia="Calibri" w:hAnsi="Calibri" w:cs="Calibri"/>
        </w:rPr>
        <w:t xml:space="preserve"> a administratívnej </w:t>
      </w:r>
      <w:r>
        <w:rPr>
          <w:rFonts w:ascii="Calibri" w:eastAsia="Calibri" w:hAnsi="Calibri" w:cs="Calibri"/>
        </w:rPr>
        <w:t xml:space="preserve"> činnosti v rozsahu voľných živností, preto ani nemá žiadne výnimočné položky nákladov a</w:t>
      </w:r>
      <w:r w:rsidR="008E09F7">
        <w:rPr>
          <w:rFonts w:ascii="Calibri" w:eastAsia="Calibri" w:hAnsi="Calibri" w:cs="Calibri"/>
        </w:rPr>
        <w:t> </w:t>
      </w:r>
      <w:r>
        <w:rPr>
          <w:rFonts w:ascii="Calibri" w:eastAsia="Calibri" w:hAnsi="Calibri" w:cs="Calibri"/>
        </w:rPr>
        <w:t>výnosov</w:t>
      </w:r>
      <w:r w:rsidR="008E09F7">
        <w:rPr>
          <w:rFonts w:ascii="Calibri" w:eastAsia="Calibri" w:hAnsi="Calibri" w:cs="Calibri"/>
        </w:rPr>
        <w:t>.</w:t>
      </w:r>
    </w:p>
    <w:p w14:paraId="63715D92" w14:textId="1664E8F3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Informácie o pohľadávkach a záväzkoch k 31.12.</w:t>
      </w:r>
      <w:r w:rsidR="007B3995">
        <w:rPr>
          <w:rFonts w:ascii="Calibri" w:eastAsia="Calibri" w:hAnsi="Calibri" w:cs="Calibri"/>
        </w:rPr>
        <w:t>2024</w:t>
      </w:r>
    </w:p>
    <w:p w14:paraId="0F1F9198" w14:textId="366B12BB" w:rsidR="00EC0CA6" w:rsidRDefault="008E09F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</w:t>
      </w:r>
      <w:r w:rsidR="00C93CEA">
        <w:rPr>
          <w:rFonts w:ascii="Calibri" w:eastAsia="Calibri" w:hAnsi="Calibri" w:cs="Calibri"/>
        </w:rPr>
        <w:t>-</w:t>
      </w:r>
      <w:r w:rsidR="00877202">
        <w:rPr>
          <w:rFonts w:ascii="Calibri" w:eastAsia="Calibri" w:hAnsi="Calibri" w:cs="Calibri"/>
        </w:rPr>
        <w:t>ÚJ k 31.12.</w:t>
      </w:r>
      <w:r w:rsidR="007B3995">
        <w:rPr>
          <w:rFonts w:ascii="Calibri" w:eastAsia="Calibri" w:hAnsi="Calibri" w:cs="Calibri"/>
        </w:rPr>
        <w:t>2024</w:t>
      </w:r>
      <w:r w:rsidR="00877202">
        <w:rPr>
          <w:rFonts w:ascii="Calibri" w:eastAsia="Calibri" w:hAnsi="Calibri" w:cs="Calibri"/>
        </w:rPr>
        <w:t xml:space="preserve"> vykazuje celkom pohľadávky v</w:t>
      </w:r>
      <w:r w:rsidR="00497C04">
        <w:rPr>
          <w:rFonts w:ascii="Calibri" w:eastAsia="Calibri" w:hAnsi="Calibri" w:cs="Calibri"/>
        </w:rPr>
        <w:t> </w:t>
      </w:r>
      <w:r w:rsidR="00877202">
        <w:rPr>
          <w:rFonts w:ascii="Calibri" w:eastAsia="Calibri" w:hAnsi="Calibri" w:cs="Calibri"/>
        </w:rPr>
        <w:t>čiastke</w:t>
      </w:r>
      <w:r w:rsidR="00497C04">
        <w:rPr>
          <w:rFonts w:ascii="Calibri" w:eastAsia="Calibri" w:hAnsi="Calibri" w:cs="Calibri"/>
        </w:rPr>
        <w:t xml:space="preserve"> </w:t>
      </w:r>
      <w:r w:rsidR="00C93CEA">
        <w:rPr>
          <w:rFonts w:ascii="Calibri" w:eastAsia="Calibri" w:hAnsi="Calibri" w:cs="Calibri"/>
        </w:rPr>
        <w:t>0</w:t>
      </w:r>
      <w:r w:rsidR="00877202">
        <w:rPr>
          <w:rFonts w:ascii="Calibri" w:eastAsia="Calibri" w:hAnsi="Calibri" w:cs="Calibri"/>
        </w:rPr>
        <w:t xml:space="preserve"> €</w:t>
      </w:r>
      <w:r w:rsidR="00EC0CA6">
        <w:rPr>
          <w:rFonts w:ascii="Calibri" w:eastAsia="Calibri" w:hAnsi="Calibri" w:cs="Calibri"/>
        </w:rPr>
        <w:t>.</w:t>
      </w:r>
    </w:p>
    <w:p w14:paraId="492128BE" w14:textId="730013AD" w:rsidR="00F270A1" w:rsidRDefault="00C93CEA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-</w:t>
      </w:r>
      <w:r w:rsidR="00A70D2E">
        <w:rPr>
          <w:rFonts w:ascii="Calibri" w:eastAsia="Calibri" w:hAnsi="Calibri" w:cs="Calibri"/>
        </w:rPr>
        <w:t xml:space="preserve"> Stav záväzkov k  31.12.</w:t>
      </w:r>
      <w:r w:rsidR="007B3995">
        <w:rPr>
          <w:rFonts w:ascii="Calibri" w:eastAsia="Calibri" w:hAnsi="Calibri" w:cs="Calibri"/>
        </w:rPr>
        <w:t>2024</w:t>
      </w:r>
      <w:r w:rsidR="00877202">
        <w:rPr>
          <w:rFonts w:ascii="Calibri" w:eastAsia="Calibri" w:hAnsi="Calibri" w:cs="Calibri"/>
        </w:rPr>
        <w:t xml:space="preserve"> predstavuje čiastku  </w:t>
      </w:r>
      <w:r w:rsidR="008E09F7">
        <w:rPr>
          <w:rFonts w:ascii="Calibri" w:eastAsia="Calibri" w:hAnsi="Calibri" w:cs="Calibri"/>
        </w:rPr>
        <w:t>2705,64</w:t>
      </w:r>
      <w:r w:rsidR="00A70D2E">
        <w:rPr>
          <w:rFonts w:ascii="Calibri" w:eastAsia="Calibri" w:hAnsi="Calibri" w:cs="Calibri"/>
        </w:rPr>
        <w:t xml:space="preserve"> </w:t>
      </w:r>
      <w:r w:rsidR="00877202">
        <w:rPr>
          <w:rFonts w:ascii="Calibri" w:eastAsia="Calibri" w:hAnsi="Calibri" w:cs="Calibri"/>
        </w:rPr>
        <w:t>€, ide o</w:t>
      </w:r>
      <w:r>
        <w:rPr>
          <w:rFonts w:ascii="Calibri" w:eastAsia="Calibri" w:hAnsi="Calibri" w:cs="Calibri"/>
        </w:rPr>
        <w:t> mzdové náklady, poistné a daň</w:t>
      </w:r>
      <w:r w:rsidR="00877202">
        <w:rPr>
          <w:rFonts w:ascii="Calibri" w:eastAsia="Calibri" w:hAnsi="Calibri" w:cs="Calibri"/>
        </w:rPr>
        <w:t>, ktorá je splatná po 31.12.</w:t>
      </w:r>
      <w:r w:rsidR="007B3995">
        <w:rPr>
          <w:rFonts w:ascii="Calibri" w:eastAsia="Calibri" w:hAnsi="Calibri" w:cs="Calibri"/>
        </w:rPr>
        <w:t>2024</w:t>
      </w:r>
      <w:r w:rsidR="00877202">
        <w:rPr>
          <w:rFonts w:ascii="Calibri" w:eastAsia="Calibri" w:hAnsi="Calibri" w:cs="Calibri"/>
        </w:rPr>
        <w:t>.</w:t>
      </w:r>
      <w:r w:rsidR="008E09F7">
        <w:rPr>
          <w:rFonts w:ascii="Calibri" w:eastAsia="Calibri" w:hAnsi="Calibri" w:cs="Calibri"/>
        </w:rPr>
        <w:t xml:space="preserve">+z toho </w:t>
      </w:r>
      <w:r>
        <w:rPr>
          <w:rFonts w:ascii="Calibri" w:eastAsia="Calibri" w:hAnsi="Calibri" w:cs="Calibri"/>
        </w:rPr>
        <w:t xml:space="preserve">  </w:t>
      </w:r>
      <w:proofErr w:type="spellStart"/>
      <w:r>
        <w:rPr>
          <w:rFonts w:ascii="Calibri" w:eastAsia="Calibri" w:hAnsi="Calibri" w:cs="Calibri"/>
        </w:rPr>
        <w:t>DzP</w:t>
      </w:r>
      <w:r w:rsidR="008E09F7">
        <w:rPr>
          <w:rFonts w:ascii="Calibri" w:eastAsia="Calibri" w:hAnsi="Calibri" w:cs="Calibri"/>
        </w:rPr>
        <w:t>P</w:t>
      </w:r>
      <w:r>
        <w:rPr>
          <w:rFonts w:ascii="Calibri" w:eastAsia="Calibri" w:hAnsi="Calibri" w:cs="Calibri"/>
        </w:rPr>
        <w:t>O</w:t>
      </w:r>
      <w:proofErr w:type="spellEnd"/>
      <w:r>
        <w:rPr>
          <w:rFonts w:ascii="Calibri" w:eastAsia="Calibri" w:hAnsi="Calibri" w:cs="Calibri"/>
        </w:rPr>
        <w:t xml:space="preserve"> </w:t>
      </w:r>
      <w:r w:rsidR="008E09F7">
        <w:rPr>
          <w:rFonts w:ascii="Calibri" w:eastAsia="Calibri" w:hAnsi="Calibri" w:cs="Calibri"/>
        </w:rPr>
        <w:t>2301,44</w:t>
      </w:r>
    </w:p>
    <w:p w14:paraId="1824E787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 xml:space="preserve">3/ Informácie o vlastných akciách: ÚJ nemá v majetku žiadne akcie. </w:t>
      </w:r>
    </w:p>
    <w:p w14:paraId="5AD2EC1A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 Informácie o orgánoch ÚJ:  </w:t>
      </w:r>
    </w:p>
    <w:p w14:paraId="68B874EA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ÚJ neposkytovala žiadne záruky, alebo iné zabezpečenie za spoločníkov, taktiež im neboli poskytnuté žiadne pôžičky, ani žiadne finančné prostriedky, resp. iné plnenia na súkromné účely. </w:t>
      </w:r>
    </w:p>
    <w:p w14:paraId="076A1C30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5/ Informácie o povinnostiach účtovnej jednotky: ÚJ v bežnom účtovnom období nemala žiadne povinnosti, ktoré by sa nevykazovali v súvahe. Tak isto nemá žiadne podmienené záväzky </w:t>
      </w:r>
    </w:p>
    <w:p w14:paraId="0CC8157D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6/ Informácie o udelení výlučného práva, alebo osobitného práva, ktorým sa udelilo právo poskytovať služby vo verejnom záujme: ÚJ takéto práva neboli udelené.</w:t>
      </w:r>
    </w:p>
    <w:p w14:paraId="72ED0ACA" w14:textId="77777777" w:rsidR="00F270A1" w:rsidRDefault="00F270A1">
      <w:pPr>
        <w:rPr>
          <w:rFonts w:ascii="Calibri" w:eastAsia="Calibri" w:hAnsi="Calibri" w:cs="Calibri"/>
        </w:rPr>
      </w:pPr>
    </w:p>
    <w:p w14:paraId="0AC3D1EF" w14:textId="52746C6F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Prievidza</w:t>
      </w:r>
      <w:r w:rsidR="008E09F7">
        <w:rPr>
          <w:rFonts w:ascii="Calibri" w:eastAsia="Calibri" w:hAnsi="Calibri" w:cs="Calibri"/>
        </w:rPr>
        <w:t xml:space="preserve"> 5</w:t>
      </w:r>
      <w:r>
        <w:rPr>
          <w:rFonts w:ascii="Calibri" w:eastAsia="Calibri" w:hAnsi="Calibri" w:cs="Calibri"/>
        </w:rPr>
        <w:t>.</w:t>
      </w:r>
      <w:r w:rsidR="00437FF4">
        <w:rPr>
          <w:rFonts w:ascii="Calibri" w:eastAsia="Calibri" w:hAnsi="Calibri" w:cs="Calibri"/>
        </w:rPr>
        <w:t>3</w:t>
      </w:r>
      <w:r>
        <w:rPr>
          <w:rFonts w:ascii="Calibri" w:eastAsia="Calibri" w:hAnsi="Calibri" w:cs="Calibri"/>
        </w:rPr>
        <w:t>.</w:t>
      </w:r>
      <w:r w:rsidR="008E09F7">
        <w:rPr>
          <w:rFonts w:ascii="Calibri" w:eastAsia="Calibri" w:hAnsi="Calibri" w:cs="Calibri"/>
        </w:rPr>
        <w:t>2025</w:t>
      </w:r>
      <w:r w:rsidR="0083350C">
        <w:rPr>
          <w:rFonts w:ascii="Calibri" w:eastAsia="Calibri" w:hAnsi="Calibri" w:cs="Calibri"/>
        </w:rPr>
        <w:tab/>
      </w:r>
    </w:p>
    <w:p w14:paraId="15597CB1" w14:textId="77777777" w:rsidR="00DD356A" w:rsidRDefault="00DD356A">
      <w:pPr>
        <w:rPr>
          <w:rFonts w:ascii="Calibri" w:eastAsia="Calibri" w:hAnsi="Calibri" w:cs="Calibri"/>
        </w:rPr>
      </w:pPr>
    </w:p>
    <w:p w14:paraId="251154FD" w14:textId="77777777" w:rsidR="00F270A1" w:rsidRDefault="00F270A1">
      <w:pPr>
        <w:rPr>
          <w:rFonts w:ascii="Calibri" w:eastAsia="Calibri" w:hAnsi="Calibri" w:cs="Calibri"/>
        </w:rPr>
      </w:pPr>
    </w:p>
    <w:p w14:paraId="24F63AB7" w14:textId="77777777" w:rsidR="00F270A1" w:rsidRDefault="00F270A1">
      <w:pPr>
        <w:rPr>
          <w:rFonts w:ascii="Calibri" w:eastAsia="Calibri" w:hAnsi="Calibri" w:cs="Calibri"/>
        </w:rPr>
      </w:pPr>
    </w:p>
    <w:sectPr w:rsidR="00F270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70A1"/>
    <w:rsid w:val="0019056D"/>
    <w:rsid w:val="00280FA9"/>
    <w:rsid w:val="00373373"/>
    <w:rsid w:val="00437FF4"/>
    <w:rsid w:val="00497C04"/>
    <w:rsid w:val="004F732A"/>
    <w:rsid w:val="007B3995"/>
    <w:rsid w:val="0080276C"/>
    <w:rsid w:val="0083350C"/>
    <w:rsid w:val="00853E11"/>
    <w:rsid w:val="00877202"/>
    <w:rsid w:val="008E09F7"/>
    <w:rsid w:val="009966B1"/>
    <w:rsid w:val="00A70D2E"/>
    <w:rsid w:val="00A95D63"/>
    <w:rsid w:val="00B116EB"/>
    <w:rsid w:val="00C717BD"/>
    <w:rsid w:val="00C93CEA"/>
    <w:rsid w:val="00DD356A"/>
    <w:rsid w:val="00EC0CA6"/>
    <w:rsid w:val="00F270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6C1F11"/>
  <w15:docId w15:val="{AFE360CC-5ED2-462A-BC79-F410C203E0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377</Words>
  <Characters>2154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XY</cp:lastModifiedBy>
  <cp:revision>2</cp:revision>
  <dcterms:created xsi:type="dcterms:W3CDTF">2025-03-05T20:01:00Z</dcterms:created>
  <dcterms:modified xsi:type="dcterms:W3CDTF">2025-03-05T20:01:00Z</dcterms:modified>
</cp:coreProperties>
</file>