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3E369B" w14:textId="77777777" w:rsidR="00F233DA" w:rsidRDefault="00F233DA">
      <w:pPr>
        <w:pStyle w:val="Default"/>
      </w:pPr>
    </w:p>
    <w:p w14:paraId="23C19CF2" w14:textId="77777777" w:rsidR="00F233DA" w:rsidRDefault="00F233DA">
      <w:pPr>
        <w:pStyle w:val="Default"/>
      </w:pPr>
      <w:r>
        <w:t xml:space="preserve"> </w:t>
      </w:r>
    </w:p>
    <w:p w14:paraId="55AEB213" w14:textId="77777777" w:rsidR="00F233DA" w:rsidRDefault="00F233DA">
      <w:pPr>
        <w:pStyle w:val="Default"/>
        <w:numPr>
          <w:ilvl w:val="0"/>
          <w:numId w:val="1"/>
        </w:numPr>
        <w:ind w:left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Názov právnickej osoby a jej sídlo alebo meno a priezvisko fyzickej osoby </w:t>
      </w:r>
    </w:p>
    <w:p w14:paraId="29F26BA7" w14:textId="77777777" w:rsidR="00F233DA" w:rsidRDefault="00F233DA">
      <w:pPr>
        <w:pStyle w:val="Default"/>
        <w:rPr>
          <w:sz w:val="23"/>
          <w:szCs w:val="23"/>
        </w:rPr>
      </w:pPr>
    </w:p>
    <w:p w14:paraId="5418BCF5" w14:textId="77777777" w:rsidR="00F233DA" w:rsidRDefault="00F233DA">
      <w:pPr>
        <w:pStyle w:val="Default"/>
        <w:rPr>
          <w:sz w:val="23"/>
          <w:szCs w:val="23"/>
        </w:rPr>
      </w:pPr>
      <w:r>
        <w:rPr>
          <w:sz w:val="23"/>
          <w:szCs w:val="23"/>
        </w:rPr>
        <w:t>Urbárska spoločnosť – pozemkové spoločenstvo, Lehota nad Rimavicou</w:t>
      </w:r>
    </w:p>
    <w:p w14:paraId="5415F44B" w14:textId="77777777" w:rsidR="00F233DA" w:rsidRDefault="00F233DA">
      <w:pPr>
        <w:pStyle w:val="Default"/>
        <w:rPr>
          <w:sz w:val="23"/>
          <w:szCs w:val="23"/>
        </w:rPr>
      </w:pPr>
    </w:p>
    <w:p w14:paraId="6949D3A9" w14:textId="77777777" w:rsidR="00F233DA" w:rsidRDefault="00F233DA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Sídlo : Lehota nad Rimavicou</w:t>
      </w:r>
      <w:r w:rsidR="00C813F6">
        <w:rPr>
          <w:sz w:val="23"/>
          <w:szCs w:val="23"/>
        </w:rPr>
        <w:t xml:space="preserve"> 88</w:t>
      </w:r>
    </w:p>
    <w:p w14:paraId="5049E23F" w14:textId="77777777" w:rsidR="00F233DA" w:rsidRDefault="00F233DA">
      <w:pPr>
        <w:pStyle w:val="Default"/>
        <w:rPr>
          <w:sz w:val="23"/>
          <w:szCs w:val="23"/>
        </w:rPr>
      </w:pPr>
    </w:p>
    <w:p w14:paraId="3D795B49" w14:textId="77777777" w:rsidR="00F233DA" w:rsidRDefault="00F233DA">
      <w:pPr>
        <w:pStyle w:val="Default"/>
        <w:rPr>
          <w:sz w:val="23"/>
          <w:szCs w:val="23"/>
        </w:rPr>
      </w:pPr>
      <w:r>
        <w:rPr>
          <w:sz w:val="23"/>
          <w:szCs w:val="23"/>
        </w:rPr>
        <w:t>Vznik : 06.06.2014</w:t>
      </w:r>
    </w:p>
    <w:p w14:paraId="73AFD589" w14:textId="77777777" w:rsidR="00F233DA" w:rsidRDefault="00F233DA">
      <w:pPr>
        <w:pStyle w:val="Default"/>
        <w:rPr>
          <w:sz w:val="23"/>
          <w:szCs w:val="23"/>
        </w:rPr>
      </w:pPr>
    </w:p>
    <w:p w14:paraId="3B9FD6B1" w14:textId="77777777" w:rsidR="00F233DA" w:rsidRDefault="00F233DA">
      <w:pPr>
        <w:pStyle w:val="Default"/>
        <w:rPr>
          <w:sz w:val="23"/>
          <w:szCs w:val="23"/>
        </w:rPr>
      </w:pPr>
    </w:p>
    <w:p w14:paraId="7DFC09C1" w14:textId="77777777" w:rsidR="00F233DA" w:rsidRDefault="00F233DA">
      <w:pPr>
        <w:pStyle w:val="Default"/>
        <w:rPr>
          <w:sz w:val="23"/>
          <w:szCs w:val="23"/>
        </w:rPr>
      </w:pPr>
    </w:p>
    <w:p w14:paraId="490F3FED" w14:textId="77777777" w:rsidR="00F233DA" w:rsidRDefault="00F233DA">
      <w:pPr>
        <w:pStyle w:val="Default"/>
        <w:numPr>
          <w:ilvl w:val="0"/>
          <w:numId w:val="1"/>
        </w:numPr>
        <w:ind w:left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Údaje o konsolidovanom celku</w:t>
      </w:r>
    </w:p>
    <w:p w14:paraId="69144907" w14:textId="77777777" w:rsidR="00F233DA" w:rsidRDefault="00F233DA">
      <w:pPr>
        <w:pStyle w:val="Default"/>
        <w:rPr>
          <w:sz w:val="23"/>
          <w:szCs w:val="23"/>
        </w:rPr>
      </w:pPr>
    </w:p>
    <w:p w14:paraId="4A427AE4" w14:textId="77777777" w:rsidR="00F233DA" w:rsidRDefault="00F233DA">
      <w:pPr>
        <w:pStyle w:val="Default"/>
        <w:rPr>
          <w:sz w:val="23"/>
          <w:szCs w:val="23"/>
        </w:rPr>
      </w:pPr>
      <w:r>
        <w:rPr>
          <w:sz w:val="23"/>
          <w:szCs w:val="23"/>
        </w:rPr>
        <w:t>Urbárska spoločnosť – pozemkové spoločenstvo, Lehota nad Rimavicou nie je súčasťou konsolidovaného celku .</w:t>
      </w:r>
    </w:p>
    <w:p w14:paraId="73716580" w14:textId="77777777" w:rsidR="00F233DA" w:rsidRDefault="00F233DA">
      <w:pPr>
        <w:pStyle w:val="Default"/>
        <w:rPr>
          <w:sz w:val="23"/>
          <w:szCs w:val="23"/>
        </w:rPr>
      </w:pPr>
    </w:p>
    <w:p w14:paraId="604FD62F" w14:textId="77777777" w:rsidR="00F233DA" w:rsidRDefault="00F233DA">
      <w:pPr>
        <w:pStyle w:val="Default"/>
        <w:rPr>
          <w:sz w:val="23"/>
          <w:szCs w:val="23"/>
        </w:rPr>
      </w:pPr>
    </w:p>
    <w:p w14:paraId="71D8BE7C" w14:textId="77777777" w:rsidR="00F233DA" w:rsidRDefault="00F233DA">
      <w:pPr>
        <w:pStyle w:val="Default"/>
        <w:rPr>
          <w:sz w:val="23"/>
          <w:szCs w:val="23"/>
        </w:rPr>
      </w:pPr>
    </w:p>
    <w:p w14:paraId="23108D17" w14:textId="77777777" w:rsidR="00F233DA" w:rsidRDefault="00F233DA">
      <w:pPr>
        <w:pStyle w:val="Default"/>
        <w:numPr>
          <w:ilvl w:val="0"/>
          <w:numId w:val="1"/>
        </w:numPr>
        <w:ind w:left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Priemerný počet zamestnancov </w:t>
      </w:r>
    </w:p>
    <w:p w14:paraId="4D017084" w14:textId="77777777" w:rsidR="00F233DA" w:rsidRDefault="00F233DA">
      <w:pPr>
        <w:pStyle w:val="Default"/>
        <w:rPr>
          <w:sz w:val="23"/>
          <w:szCs w:val="23"/>
        </w:rPr>
      </w:pPr>
    </w:p>
    <w:p w14:paraId="4B464488" w14:textId="48A2AC4C" w:rsidR="00F233DA" w:rsidRDefault="00F233DA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Priemerný prepočítaný pomer zamest</w:t>
      </w:r>
      <w:r w:rsidR="00BA1A61">
        <w:rPr>
          <w:sz w:val="23"/>
          <w:szCs w:val="23"/>
        </w:rPr>
        <w:t>n</w:t>
      </w:r>
      <w:r>
        <w:rPr>
          <w:sz w:val="23"/>
          <w:szCs w:val="23"/>
        </w:rPr>
        <w:t>ancov  : 0,</w:t>
      </w:r>
      <w:r w:rsidR="00993CDE">
        <w:rPr>
          <w:sz w:val="23"/>
          <w:szCs w:val="23"/>
        </w:rPr>
        <w:t>5</w:t>
      </w:r>
      <w:r w:rsidR="00B570E1">
        <w:rPr>
          <w:sz w:val="23"/>
          <w:szCs w:val="23"/>
        </w:rPr>
        <w:t>0</w:t>
      </w:r>
    </w:p>
    <w:p w14:paraId="61BFE14F" w14:textId="77777777" w:rsidR="00F233DA" w:rsidRDefault="00F233DA">
      <w:pPr>
        <w:pStyle w:val="Default"/>
        <w:rPr>
          <w:sz w:val="23"/>
          <w:szCs w:val="23"/>
        </w:rPr>
      </w:pPr>
    </w:p>
    <w:p w14:paraId="19336D9E" w14:textId="77777777" w:rsidR="00F233DA" w:rsidRDefault="00F233DA">
      <w:pPr>
        <w:pStyle w:val="Default"/>
        <w:rPr>
          <w:sz w:val="23"/>
          <w:szCs w:val="23"/>
        </w:rPr>
      </w:pPr>
    </w:p>
    <w:p w14:paraId="6500F8AC" w14:textId="77777777" w:rsidR="00F233DA" w:rsidRDefault="00F233DA">
      <w:pPr>
        <w:pStyle w:val="Default"/>
        <w:rPr>
          <w:sz w:val="23"/>
          <w:szCs w:val="23"/>
        </w:rPr>
      </w:pPr>
    </w:p>
    <w:p w14:paraId="7150DA1D" w14:textId="77777777" w:rsidR="00F233DA" w:rsidRDefault="00F233DA">
      <w:pPr>
        <w:pStyle w:val="Default"/>
        <w:numPr>
          <w:ilvl w:val="0"/>
          <w:numId w:val="1"/>
        </w:numPr>
        <w:ind w:left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Informácie o prijatých postupoch</w:t>
      </w:r>
    </w:p>
    <w:p w14:paraId="45CC7F80" w14:textId="77777777" w:rsidR="00F233DA" w:rsidRDefault="00F233DA">
      <w:pPr>
        <w:pStyle w:val="Default"/>
        <w:rPr>
          <w:sz w:val="23"/>
          <w:szCs w:val="23"/>
        </w:rPr>
      </w:pPr>
    </w:p>
    <w:p w14:paraId="514419CE" w14:textId="2449B128" w:rsidR="00F233DA" w:rsidRDefault="00F233DA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začala svoju činnosť 06.06.2014 v roku 20</w:t>
      </w:r>
      <w:r w:rsidR="00A46102">
        <w:rPr>
          <w:sz w:val="23"/>
          <w:szCs w:val="23"/>
        </w:rPr>
        <w:t>2</w:t>
      </w:r>
      <w:r w:rsidR="002D0E91">
        <w:rPr>
          <w:sz w:val="23"/>
          <w:szCs w:val="23"/>
        </w:rPr>
        <w:t>4</w:t>
      </w:r>
      <w:r>
        <w:rPr>
          <w:sz w:val="23"/>
          <w:szCs w:val="23"/>
        </w:rPr>
        <w:t xml:space="preserve"> ju vykonávala počas celého roku.</w:t>
      </w:r>
    </w:p>
    <w:p w14:paraId="3C9ED88A" w14:textId="77777777" w:rsidR="00F233DA" w:rsidRDefault="00F233DA">
      <w:pPr>
        <w:pStyle w:val="Default"/>
        <w:rPr>
          <w:sz w:val="23"/>
          <w:szCs w:val="23"/>
        </w:rPr>
      </w:pPr>
    </w:p>
    <w:p w14:paraId="34E604C5" w14:textId="55629204" w:rsidR="00F233DA" w:rsidRDefault="00BA1A61">
      <w:pPr>
        <w:pStyle w:val="Default"/>
        <w:rPr>
          <w:sz w:val="23"/>
          <w:szCs w:val="23"/>
        </w:rPr>
      </w:pPr>
      <w:r>
        <w:rPr>
          <w:sz w:val="23"/>
          <w:szCs w:val="23"/>
        </w:rPr>
        <w:t>Účtovná</w:t>
      </w:r>
      <w:r w:rsidR="00F233DA">
        <w:rPr>
          <w:sz w:val="23"/>
          <w:szCs w:val="23"/>
        </w:rPr>
        <w:t xml:space="preserve"> jednotka oceňovala majetok a záväzky ku dňu uskutočnenia </w:t>
      </w:r>
      <w:r>
        <w:rPr>
          <w:sz w:val="23"/>
          <w:szCs w:val="23"/>
        </w:rPr>
        <w:t>účtovného</w:t>
      </w:r>
      <w:r w:rsidR="00F233DA">
        <w:rPr>
          <w:sz w:val="23"/>
          <w:szCs w:val="23"/>
        </w:rPr>
        <w:t xml:space="preserve"> prípadu.</w:t>
      </w:r>
    </w:p>
    <w:p w14:paraId="7751BCD9" w14:textId="77777777" w:rsidR="00F233DA" w:rsidRDefault="00F233DA">
      <w:pPr>
        <w:pStyle w:val="Default"/>
        <w:rPr>
          <w:sz w:val="23"/>
          <w:szCs w:val="23"/>
        </w:rPr>
      </w:pPr>
    </w:p>
    <w:p w14:paraId="15C6D562" w14:textId="434EF21A" w:rsidR="00F233DA" w:rsidRDefault="00F233D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Ku dňu uskutočnenia </w:t>
      </w:r>
      <w:r w:rsidR="00BA1A61">
        <w:rPr>
          <w:sz w:val="23"/>
          <w:szCs w:val="23"/>
        </w:rPr>
        <w:t>účtovného</w:t>
      </w:r>
      <w:r>
        <w:rPr>
          <w:sz w:val="23"/>
          <w:szCs w:val="23"/>
        </w:rPr>
        <w:t xml:space="preserve"> prípadu oceňovala </w:t>
      </w:r>
      <w:r w:rsidR="00BA1A61">
        <w:rPr>
          <w:sz w:val="23"/>
          <w:szCs w:val="23"/>
        </w:rPr>
        <w:t>účtovná</w:t>
      </w:r>
      <w:r>
        <w:rPr>
          <w:sz w:val="23"/>
          <w:szCs w:val="23"/>
        </w:rPr>
        <w:t xml:space="preserve"> jednotka majetok a </w:t>
      </w:r>
      <w:r w:rsidR="00BA1A61">
        <w:rPr>
          <w:sz w:val="23"/>
          <w:szCs w:val="23"/>
        </w:rPr>
        <w:t>záväzky</w:t>
      </w:r>
      <w:r>
        <w:rPr>
          <w:sz w:val="23"/>
          <w:szCs w:val="23"/>
        </w:rPr>
        <w:t xml:space="preserve"> </w:t>
      </w:r>
    </w:p>
    <w:p w14:paraId="07F4D085" w14:textId="77777777" w:rsidR="00F233DA" w:rsidRDefault="00F233DA">
      <w:pPr>
        <w:pStyle w:val="Default"/>
        <w:rPr>
          <w:sz w:val="23"/>
          <w:szCs w:val="23"/>
        </w:rPr>
      </w:pPr>
    </w:p>
    <w:p w14:paraId="55F02F78" w14:textId="77777777" w:rsidR="00F233DA" w:rsidRDefault="00F233DA">
      <w:pPr>
        <w:pStyle w:val="Default"/>
        <w:rPr>
          <w:sz w:val="23"/>
          <w:szCs w:val="23"/>
        </w:rPr>
      </w:pPr>
      <w:r>
        <w:rPr>
          <w:sz w:val="23"/>
          <w:szCs w:val="23"/>
        </w:rPr>
        <w:t>obstarávacou cenou :</w:t>
      </w:r>
    </w:p>
    <w:p w14:paraId="7A59EE6C" w14:textId="77777777" w:rsidR="00F233DA" w:rsidRDefault="00F233DA">
      <w:pPr>
        <w:pStyle w:val="Default"/>
        <w:rPr>
          <w:sz w:val="23"/>
          <w:szCs w:val="23"/>
        </w:rPr>
      </w:pPr>
    </w:p>
    <w:p w14:paraId="671CB1A6" w14:textId="77777777" w:rsidR="00F233DA" w:rsidRDefault="00F233DA">
      <w:pPr>
        <w:pStyle w:val="Default"/>
        <w:numPr>
          <w:ilvl w:val="0"/>
          <w:numId w:val="2"/>
        </w:numPr>
        <w:rPr>
          <w:sz w:val="23"/>
          <w:szCs w:val="23"/>
        </w:rPr>
      </w:pPr>
      <w:r>
        <w:rPr>
          <w:sz w:val="23"/>
          <w:szCs w:val="23"/>
        </w:rPr>
        <w:t>obežný majetok</w:t>
      </w:r>
    </w:p>
    <w:p w14:paraId="52D8166E" w14:textId="77777777" w:rsidR="00F233DA" w:rsidRDefault="00F233DA">
      <w:pPr>
        <w:pStyle w:val="Default"/>
        <w:numPr>
          <w:ilvl w:val="0"/>
          <w:numId w:val="2"/>
        </w:numPr>
        <w:rPr>
          <w:sz w:val="23"/>
          <w:szCs w:val="23"/>
        </w:rPr>
      </w:pPr>
      <w:r>
        <w:rPr>
          <w:sz w:val="23"/>
          <w:szCs w:val="23"/>
        </w:rPr>
        <w:t>krátkodobé záväzky</w:t>
      </w:r>
    </w:p>
    <w:p w14:paraId="46E14DBB" w14:textId="77777777" w:rsidR="00F233DA" w:rsidRDefault="00F233DA">
      <w:pPr>
        <w:pStyle w:val="Default"/>
        <w:rPr>
          <w:sz w:val="23"/>
          <w:szCs w:val="23"/>
        </w:rPr>
      </w:pPr>
    </w:p>
    <w:p w14:paraId="4C6FDB9F" w14:textId="77777777" w:rsidR="00F233DA" w:rsidRDefault="00F233DA">
      <w:pPr>
        <w:pStyle w:val="Default"/>
        <w:rPr>
          <w:sz w:val="23"/>
          <w:szCs w:val="23"/>
        </w:rPr>
      </w:pPr>
      <w:r>
        <w:rPr>
          <w:sz w:val="23"/>
          <w:szCs w:val="23"/>
        </w:rPr>
        <w:t>Obstarávacia cena je cena, za ktorú sa majetok obstaral a náklady súvisiace s jeho obstaraním.</w:t>
      </w:r>
    </w:p>
    <w:p w14:paraId="7A4930AF" w14:textId="77777777" w:rsidR="00F233DA" w:rsidRDefault="00F233DA">
      <w:pPr>
        <w:pStyle w:val="Default"/>
        <w:rPr>
          <w:sz w:val="23"/>
          <w:szCs w:val="23"/>
        </w:rPr>
      </w:pPr>
    </w:p>
    <w:p w14:paraId="64DDA62E" w14:textId="1CC58057" w:rsidR="00F233DA" w:rsidRDefault="00F233DA">
      <w:pPr>
        <w:pStyle w:val="Default"/>
        <w:rPr>
          <w:sz w:val="23"/>
          <w:szCs w:val="23"/>
        </w:rPr>
      </w:pPr>
      <w:r>
        <w:rPr>
          <w:sz w:val="23"/>
          <w:szCs w:val="23"/>
        </w:rPr>
        <w:t>Vyskytujúce sa náklady súvisiace s obstaraním v </w:t>
      </w:r>
      <w:r w:rsidR="00BA1A61">
        <w:rPr>
          <w:sz w:val="23"/>
          <w:szCs w:val="23"/>
        </w:rPr>
        <w:t>účtovnej</w:t>
      </w:r>
      <w:r>
        <w:rPr>
          <w:sz w:val="23"/>
          <w:szCs w:val="23"/>
        </w:rPr>
        <w:t xml:space="preserve"> jednotke :</w:t>
      </w:r>
    </w:p>
    <w:p w14:paraId="263D0F40" w14:textId="77777777" w:rsidR="00F233DA" w:rsidRDefault="00F233DA">
      <w:pPr>
        <w:pStyle w:val="Default"/>
        <w:rPr>
          <w:sz w:val="23"/>
          <w:szCs w:val="23"/>
        </w:rPr>
      </w:pPr>
    </w:p>
    <w:p w14:paraId="0F7ECA3E" w14:textId="77777777" w:rsidR="00F233DA" w:rsidRDefault="00F233DA">
      <w:pPr>
        <w:pStyle w:val="Default"/>
        <w:numPr>
          <w:ilvl w:val="0"/>
          <w:numId w:val="2"/>
        </w:numPr>
        <w:rPr>
          <w:sz w:val="23"/>
          <w:szCs w:val="23"/>
        </w:rPr>
      </w:pPr>
      <w:r>
        <w:rPr>
          <w:sz w:val="23"/>
          <w:szCs w:val="23"/>
        </w:rPr>
        <w:t>poštovné</w:t>
      </w:r>
    </w:p>
    <w:p w14:paraId="0E2164A6" w14:textId="77777777" w:rsidR="00F233DA" w:rsidRDefault="00F233DA">
      <w:pPr>
        <w:pStyle w:val="Default"/>
        <w:numPr>
          <w:ilvl w:val="0"/>
          <w:numId w:val="2"/>
        </w:numPr>
        <w:rPr>
          <w:sz w:val="23"/>
          <w:szCs w:val="23"/>
        </w:rPr>
      </w:pPr>
      <w:r>
        <w:rPr>
          <w:sz w:val="23"/>
          <w:szCs w:val="23"/>
        </w:rPr>
        <w:t>kancelárske potreby</w:t>
      </w:r>
    </w:p>
    <w:p w14:paraId="321EE9A8" w14:textId="77777777" w:rsidR="00F233DA" w:rsidRDefault="00F233DA">
      <w:pPr>
        <w:pStyle w:val="Default"/>
        <w:numPr>
          <w:ilvl w:val="0"/>
          <w:numId w:val="2"/>
        </w:numPr>
        <w:rPr>
          <w:sz w:val="23"/>
          <w:szCs w:val="23"/>
        </w:rPr>
      </w:pPr>
      <w:r>
        <w:rPr>
          <w:sz w:val="23"/>
          <w:szCs w:val="23"/>
        </w:rPr>
        <w:t>cestovné</w:t>
      </w:r>
    </w:p>
    <w:p w14:paraId="66F69218" w14:textId="77777777" w:rsidR="00F233DA" w:rsidRDefault="00F233DA">
      <w:pPr>
        <w:pStyle w:val="Default"/>
        <w:numPr>
          <w:ilvl w:val="0"/>
          <w:numId w:val="2"/>
        </w:numPr>
        <w:rPr>
          <w:sz w:val="23"/>
          <w:szCs w:val="23"/>
        </w:rPr>
      </w:pPr>
      <w:r>
        <w:rPr>
          <w:sz w:val="23"/>
          <w:szCs w:val="23"/>
        </w:rPr>
        <w:t>mzdové náklady</w:t>
      </w:r>
    </w:p>
    <w:p w14:paraId="1C4F882D" w14:textId="77777777" w:rsidR="00F233DA" w:rsidRDefault="00F233DA">
      <w:pPr>
        <w:pStyle w:val="Default"/>
        <w:numPr>
          <w:ilvl w:val="0"/>
          <w:numId w:val="2"/>
        </w:numPr>
        <w:rPr>
          <w:sz w:val="23"/>
          <w:szCs w:val="23"/>
        </w:rPr>
      </w:pPr>
      <w:r>
        <w:rPr>
          <w:sz w:val="23"/>
          <w:szCs w:val="23"/>
        </w:rPr>
        <w:t>notárske poplatky</w:t>
      </w:r>
    </w:p>
    <w:p w14:paraId="3227D794" w14:textId="77777777" w:rsidR="00F233DA" w:rsidRDefault="00F233DA">
      <w:pPr>
        <w:pStyle w:val="Default"/>
        <w:numPr>
          <w:ilvl w:val="0"/>
          <w:numId w:val="2"/>
        </w:numPr>
        <w:rPr>
          <w:sz w:val="23"/>
          <w:szCs w:val="23"/>
        </w:rPr>
      </w:pPr>
      <w:r>
        <w:rPr>
          <w:sz w:val="23"/>
          <w:szCs w:val="23"/>
        </w:rPr>
        <w:t>bankové poplatky</w:t>
      </w:r>
    </w:p>
    <w:p w14:paraId="3D860934" w14:textId="77777777" w:rsidR="00F233DA" w:rsidRDefault="00F233DA">
      <w:pPr>
        <w:pStyle w:val="Default"/>
        <w:numPr>
          <w:ilvl w:val="0"/>
          <w:numId w:val="2"/>
        </w:numPr>
        <w:rPr>
          <w:sz w:val="23"/>
          <w:szCs w:val="23"/>
        </w:rPr>
      </w:pPr>
      <w:r>
        <w:rPr>
          <w:sz w:val="23"/>
          <w:szCs w:val="23"/>
        </w:rPr>
        <w:lastRenderedPageBreak/>
        <w:t>ostatné služby</w:t>
      </w:r>
    </w:p>
    <w:p w14:paraId="5A1BF1D2" w14:textId="77777777" w:rsidR="00F233DA" w:rsidRDefault="00F233DA">
      <w:pPr>
        <w:pStyle w:val="Default"/>
        <w:numPr>
          <w:ilvl w:val="0"/>
          <w:numId w:val="2"/>
        </w:numPr>
        <w:rPr>
          <w:sz w:val="23"/>
          <w:szCs w:val="23"/>
        </w:rPr>
      </w:pPr>
      <w:r>
        <w:rPr>
          <w:sz w:val="23"/>
          <w:szCs w:val="23"/>
        </w:rPr>
        <w:t>iné</w:t>
      </w:r>
    </w:p>
    <w:p w14:paraId="7D18EEA3" w14:textId="77777777" w:rsidR="00F233DA" w:rsidRDefault="00F233DA">
      <w:pPr>
        <w:rPr>
          <w:rFonts w:ascii="Times New Roman" w:hAnsi="Times New Roman" w:cs="Times New Roman"/>
        </w:rPr>
      </w:pPr>
    </w:p>
    <w:p w14:paraId="4087CBE4" w14:textId="77777777" w:rsidR="00F233DA" w:rsidRDefault="00F233DA">
      <w:pPr>
        <w:pStyle w:val="Default"/>
        <w:rPr>
          <w:sz w:val="23"/>
          <w:szCs w:val="23"/>
        </w:rPr>
      </w:pPr>
    </w:p>
    <w:p w14:paraId="34A5BA3A" w14:textId="77777777" w:rsidR="00F233DA" w:rsidRDefault="00F233DA">
      <w:pPr>
        <w:pStyle w:val="Default"/>
        <w:numPr>
          <w:ilvl w:val="0"/>
          <w:numId w:val="1"/>
        </w:numPr>
        <w:ind w:left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Informácie, ktoré vysvetľujú a dopĺňajú súvahu a výkaz ziskov a strát</w:t>
      </w:r>
    </w:p>
    <w:p w14:paraId="54E61916" w14:textId="77777777" w:rsidR="00F233DA" w:rsidRDefault="00F233DA">
      <w:pPr>
        <w:pStyle w:val="Default"/>
        <w:rPr>
          <w:sz w:val="23"/>
          <w:szCs w:val="23"/>
        </w:rPr>
      </w:pPr>
    </w:p>
    <w:p w14:paraId="1A5D4EEA" w14:textId="2DBB2CC6" w:rsidR="00F233DA" w:rsidRDefault="00BA1A61">
      <w:pPr>
        <w:pStyle w:val="Default"/>
        <w:rPr>
          <w:sz w:val="23"/>
          <w:szCs w:val="23"/>
        </w:rPr>
      </w:pPr>
      <w:r>
        <w:rPr>
          <w:sz w:val="23"/>
          <w:szCs w:val="23"/>
        </w:rPr>
        <w:t>Účtovná</w:t>
      </w:r>
      <w:r w:rsidR="00F233DA">
        <w:rPr>
          <w:sz w:val="23"/>
          <w:szCs w:val="23"/>
        </w:rPr>
        <w:t xml:space="preserve"> jednotka v bežnom období :</w:t>
      </w:r>
    </w:p>
    <w:p w14:paraId="08A92C65" w14:textId="77777777" w:rsidR="00F233DA" w:rsidRDefault="00F233DA">
      <w:pPr>
        <w:pStyle w:val="Default"/>
        <w:rPr>
          <w:sz w:val="23"/>
          <w:szCs w:val="23"/>
        </w:rPr>
      </w:pPr>
    </w:p>
    <w:p w14:paraId="5D18D9CF" w14:textId="337623A1" w:rsidR="00F233DA" w:rsidRDefault="00BA1A61">
      <w:pPr>
        <w:pStyle w:val="Default"/>
        <w:numPr>
          <w:ilvl w:val="0"/>
          <w:numId w:val="2"/>
        </w:numPr>
        <w:rPr>
          <w:sz w:val="23"/>
          <w:szCs w:val="23"/>
        </w:rPr>
      </w:pPr>
      <w:r>
        <w:rPr>
          <w:sz w:val="23"/>
          <w:szCs w:val="23"/>
        </w:rPr>
        <w:t>neúčtovala</w:t>
      </w:r>
      <w:r w:rsidR="00F233DA">
        <w:rPr>
          <w:sz w:val="23"/>
          <w:szCs w:val="23"/>
        </w:rPr>
        <w:t xml:space="preserve"> jednotlivé položky nákladov alebo výnosov, ktoré majú výnimočný rozsah</w:t>
      </w:r>
    </w:p>
    <w:p w14:paraId="1D68C01B" w14:textId="77777777" w:rsidR="00F233DA" w:rsidRDefault="00F233DA">
      <w:pPr>
        <w:pStyle w:val="Default"/>
        <w:ind w:left="690"/>
        <w:rPr>
          <w:sz w:val="23"/>
          <w:szCs w:val="23"/>
        </w:rPr>
      </w:pPr>
    </w:p>
    <w:p w14:paraId="569E807B" w14:textId="77777777" w:rsidR="00F233DA" w:rsidRDefault="00F233DA">
      <w:pPr>
        <w:pStyle w:val="Default"/>
        <w:numPr>
          <w:ilvl w:val="0"/>
          <w:numId w:val="2"/>
        </w:numPr>
        <w:rPr>
          <w:sz w:val="23"/>
          <w:szCs w:val="23"/>
        </w:rPr>
      </w:pPr>
      <w:r>
        <w:rPr>
          <w:sz w:val="23"/>
          <w:szCs w:val="23"/>
        </w:rPr>
        <w:t>nevlastnila, neobstarávala a ani neodpredávala vlastné akcie</w:t>
      </w:r>
    </w:p>
    <w:p w14:paraId="19B3E320" w14:textId="77777777" w:rsidR="00F233DA" w:rsidRDefault="00F233DA">
      <w:pPr>
        <w:pStyle w:val="Default"/>
        <w:ind w:left="690"/>
        <w:rPr>
          <w:sz w:val="23"/>
          <w:szCs w:val="23"/>
        </w:rPr>
      </w:pPr>
    </w:p>
    <w:p w14:paraId="251D0071" w14:textId="77777777" w:rsidR="00F233DA" w:rsidRDefault="00F233DA">
      <w:pPr>
        <w:pStyle w:val="Default"/>
        <w:numPr>
          <w:ilvl w:val="0"/>
          <w:numId w:val="2"/>
        </w:numPr>
        <w:rPr>
          <w:sz w:val="23"/>
          <w:szCs w:val="23"/>
        </w:rPr>
      </w:pPr>
      <w:r>
        <w:rPr>
          <w:sz w:val="23"/>
          <w:szCs w:val="23"/>
        </w:rPr>
        <w:t>nemá povinnosti ktoré sa nevykazujú v súvahe</w:t>
      </w:r>
    </w:p>
    <w:p w14:paraId="64A6C345" w14:textId="77777777" w:rsidR="00F233DA" w:rsidRDefault="00F233DA">
      <w:pPr>
        <w:pStyle w:val="Default"/>
        <w:ind w:left="690"/>
        <w:rPr>
          <w:sz w:val="23"/>
          <w:szCs w:val="23"/>
        </w:rPr>
      </w:pPr>
    </w:p>
    <w:p w14:paraId="6C9E0E32" w14:textId="77777777" w:rsidR="00F233DA" w:rsidRDefault="00F233DA">
      <w:pPr>
        <w:pStyle w:val="Default"/>
        <w:numPr>
          <w:ilvl w:val="0"/>
          <w:numId w:val="2"/>
        </w:numPr>
        <w:rPr>
          <w:sz w:val="23"/>
          <w:szCs w:val="23"/>
        </w:rPr>
      </w:pPr>
      <w:r>
        <w:rPr>
          <w:sz w:val="23"/>
          <w:szCs w:val="23"/>
        </w:rPr>
        <w:t>nemá podmienené záväzky</w:t>
      </w:r>
    </w:p>
    <w:p w14:paraId="06939618" w14:textId="77777777" w:rsidR="00F233DA" w:rsidRDefault="00F233DA">
      <w:pPr>
        <w:pStyle w:val="Default"/>
        <w:rPr>
          <w:sz w:val="23"/>
          <w:szCs w:val="23"/>
        </w:rPr>
      </w:pPr>
    </w:p>
    <w:p w14:paraId="66F1C8FE" w14:textId="77777777" w:rsidR="00F233DA" w:rsidRDefault="00F233DA">
      <w:pPr>
        <w:pStyle w:val="Default"/>
        <w:numPr>
          <w:ilvl w:val="0"/>
          <w:numId w:val="2"/>
        </w:numPr>
        <w:rPr>
          <w:sz w:val="23"/>
          <w:szCs w:val="23"/>
        </w:rPr>
      </w:pPr>
      <w:r>
        <w:rPr>
          <w:sz w:val="23"/>
          <w:szCs w:val="23"/>
        </w:rPr>
        <w:t>nemá podmienený majetok</w:t>
      </w:r>
    </w:p>
    <w:p w14:paraId="64B8B3E7" w14:textId="77777777" w:rsidR="00F233DA" w:rsidRDefault="00F233DA">
      <w:pPr>
        <w:pStyle w:val="Default"/>
        <w:rPr>
          <w:sz w:val="23"/>
          <w:szCs w:val="23"/>
        </w:rPr>
      </w:pPr>
    </w:p>
    <w:p w14:paraId="1CDA99E2" w14:textId="77777777" w:rsidR="00F233DA" w:rsidRDefault="00F233DA">
      <w:pPr>
        <w:rPr>
          <w:rFonts w:ascii="Times New Roman" w:hAnsi="Times New Roman" w:cs="Times New Roman"/>
        </w:rPr>
      </w:pPr>
    </w:p>
    <w:p w14:paraId="094E3B56" w14:textId="77777777" w:rsidR="00F233DA" w:rsidRDefault="00F233DA">
      <w:pPr>
        <w:rPr>
          <w:rFonts w:ascii="Times New Roman" w:hAnsi="Times New Roman" w:cs="Times New Roman"/>
        </w:rPr>
      </w:pPr>
    </w:p>
    <w:p w14:paraId="1947099E" w14:textId="77777777" w:rsidR="00F233DA" w:rsidRDefault="00F233DA">
      <w:pPr>
        <w:rPr>
          <w:rFonts w:ascii="Times New Roman" w:hAnsi="Times New Roman" w:cs="Times New Roman"/>
        </w:rPr>
      </w:pPr>
    </w:p>
    <w:p w14:paraId="5548AECA" w14:textId="77777777" w:rsidR="00F233DA" w:rsidRDefault="00F233DA">
      <w:pPr>
        <w:rPr>
          <w:rFonts w:ascii="Times New Roman" w:hAnsi="Times New Roman" w:cs="Times New Roman"/>
        </w:rPr>
      </w:pPr>
    </w:p>
    <w:p w14:paraId="606664A8" w14:textId="77777777" w:rsidR="00F233DA" w:rsidRDefault="00F233DA">
      <w:pPr>
        <w:rPr>
          <w:rFonts w:ascii="Times New Roman" w:hAnsi="Times New Roman" w:cs="Times New Roman"/>
        </w:rPr>
      </w:pPr>
    </w:p>
    <w:p w14:paraId="533062BD" w14:textId="77777777" w:rsidR="00F233DA" w:rsidRDefault="00F233DA">
      <w:pPr>
        <w:rPr>
          <w:rFonts w:ascii="Times New Roman" w:hAnsi="Times New Roman" w:cs="Times New Roman"/>
        </w:rPr>
      </w:pPr>
    </w:p>
    <w:p w14:paraId="0248C11C" w14:textId="77777777" w:rsidR="00F233DA" w:rsidRDefault="00F233DA">
      <w:pPr>
        <w:rPr>
          <w:rFonts w:ascii="Times New Roman" w:hAnsi="Times New Roman" w:cs="Times New Roman"/>
        </w:rPr>
      </w:pPr>
    </w:p>
    <w:p w14:paraId="3C24F77C" w14:textId="77777777" w:rsidR="00F233DA" w:rsidRDefault="00F233DA">
      <w:pPr>
        <w:rPr>
          <w:rFonts w:ascii="Times New Roman" w:hAnsi="Times New Roman" w:cs="Times New Roman"/>
        </w:rPr>
      </w:pPr>
    </w:p>
    <w:p w14:paraId="71371F3F" w14:textId="77777777" w:rsidR="00F233DA" w:rsidRDefault="00F233DA">
      <w:pPr>
        <w:rPr>
          <w:rFonts w:ascii="Times New Roman" w:hAnsi="Times New Roman" w:cs="Times New Roman"/>
        </w:rPr>
      </w:pPr>
    </w:p>
    <w:p w14:paraId="6AB6A480" w14:textId="77777777" w:rsidR="00F233DA" w:rsidRDefault="00F233DA">
      <w:pPr>
        <w:rPr>
          <w:rFonts w:ascii="Times New Roman" w:hAnsi="Times New Roman" w:cs="Times New Roman"/>
        </w:rPr>
      </w:pPr>
    </w:p>
    <w:p w14:paraId="7BD1C300" w14:textId="77777777" w:rsidR="00F233DA" w:rsidRDefault="00F233DA">
      <w:pPr>
        <w:rPr>
          <w:rFonts w:ascii="Times New Roman" w:hAnsi="Times New Roman" w:cs="Times New Roman"/>
        </w:rPr>
      </w:pPr>
    </w:p>
    <w:p w14:paraId="3932C48C" w14:textId="77777777" w:rsidR="00F233DA" w:rsidRDefault="00F233DA">
      <w:pPr>
        <w:rPr>
          <w:rFonts w:ascii="Times New Roman" w:hAnsi="Times New Roman" w:cs="Times New Roman"/>
        </w:rPr>
      </w:pPr>
    </w:p>
    <w:p w14:paraId="6BAAF7EA" w14:textId="77777777" w:rsidR="00F233DA" w:rsidRDefault="00F233DA">
      <w:pPr>
        <w:rPr>
          <w:rFonts w:ascii="Times New Roman" w:hAnsi="Times New Roman" w:cs="Times New Roman"/>
        </w:rPr>
      </w:pPr>
    </w:p>
    <w:p w14:paraId="18F5A9AC" w14:textId="77777777" w:rsidR="00F233DA" w:rsidRDefault="00F233DA">
      <w:pPr>
        <w:rPr>
          <w:rFonts w:ascii="Times New Roman" w:hAnsi="Times New Roman" w:cs="Times New Roman"/>
        </w:rPr>
      </w:pPr>
    </w:p>
    <w:p w14:paraId="237AE10F" w14:textId="77777777" w:rsidR="00F233DA" w:rsidRDefault="00F233DA">
      <w:pPr>
        <w:rPr>
          <w:rFonts w:ascii="Times New Roman" w:hAnsi="Times New Roman" w:cs="Times New Roman"/>
        </w:rPr>
      </w:pPr>
    </w:p>
    <w:p w14:paraId="3C18D16B" w14:textId="77777777" w:rsidR="00F233DA" w:rsidRDefault="00F233DA">
      <w:pPr>
        <w:rPr>
          <w:rFonts w:ascii="Times New Roman" w:hAnsi="Times New Roman" w:cs="Times New Roman"/>
        </w:rPr>
      </w:pPr>
    </w:p>
    <w:p w14:paraId="1F26CEF7" w14:textId="77777777" w:rsidR="00F233DA" w:rsidRDefault="00F233DA">
      <w:pPr>
        <w:rPr>
          <w:rFonts w:ascii="Times New Roman" w:hAnsi="Times New Roman" w:cs="Times New Roman"/>
        </w:rPr>
      </w:pPr>
    </w:p>
    <w:p w14:paraId="2EDE8C15" w14:textId="77777777" w:rsidR="00F233DA" w:rsidRDefault="00F233DA">
      <w:pPr>
        <w:rPr>
          <w:rFonts w:ascii="Times New Roman" w:hAnsi="Times New Roman" w:cs="Times New Roman"/>
        </w:rPr>
      </w:pPr>
    </w:p>
    <w:sectPr w:rsidR="00F233DA" w:rsidSect="00C31AF2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CFC72E" w14:textId="77777777" w:rsidR="00F231EE" w:rsidRDefault="00F231E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34D5604D" w14:textId="77777777" w:rsidR="00F231EE" w:rsidRDefault="00F231E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AC3473" w14:textId="77777777" w:rsidR="00F233DA" w:rsidRDefault="00F233DA">
    <w:pPr>
      <w:pStyle w:val="Pta"/>
      <w:jc w:val="right"/>
      <w:rPr>
        <w:rFonts w:ascii="Times New Roman" w:hAnsi="Times New Roman" w:cs="Times New Roman"/>
      </w:rPr>
    </w:pPr>
    <w:r>
      <w:t xml:space="preserve">Strana </w:t>
    </w:r>
    <w:r w:rsidR="00DC6459">
      <w:fldChar w:fldCharType="begin"/>
    </w:r>
    <w:r w:rsidR="00DC6459">
      <w:instrText xml:space="preserve"> PAGE   \* MERGEFORMAT </w:instrText>
    </w:r>
    <w:r w:rsidR="00DC6459">
      <w:fldChar w:fldCharType="separate"/>
    </w:r>
    <w:r w:rsidR="00047ED2">
      <w:rPr>
        <w:noProof/>
      </w:rPr>
      <w:t>1</w:t>
    </w:r>
    <w:r w:rsidR="00DC6459">
      <w:rPr>
        <w:noProof/>
      </w:rPr>
      <w:fldChar w:fldCharType="end"/>
    </w:r>
  </w:p>
  <w:p w14:paraId="3D6506F4" w14:textId="77777777" w:rsidR="00F233DA" w:rsidRDefault="00F233DA">
    <w:pPr>
      <w:pStyle w:val="Pta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80A0B0" w14:textId="77777777" w:rsidR="00F231EE" w:rsidRDefault="00F231E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C40417F" w14:textId="77777777" w:rsidR="00F231EE" w:rsidRDefault="00F231E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D6BB47" w14:textId="77777777" w:rsidR="00F233DA" w:rsidRDefault="00F233DA">
    <w:pPr>
      <w:tabs>
        <w:tab w:val="right" w:pos="9072"/>
      </w:tabs>
      <w:rPr>
        <w:rFonts w:ascii="Times New Roman" w:hAnsi="Times New Roman" w:cs="Times New Roman"/>
      </w:rPr>
    </w:pPr>
    <w:r>
      <w:rPr>
        <w:b/>
        <w:bCs/>
        <w:sz w:val="24"/>
        <w:szCs w:val="24"/>
        <w:bdr w:val="single" w:sz="4" w:space="0" w:color="auto"/>
      </w:rPr>
      <w:t xml:space="preserve"> Poznámky Úč. MÚJ 3-01  </w:t>
    </w:r>
    <w:r>
      <w:rPr>
        <w:rFonts w:ascii="Times New Roman" w:hAnsi="Times New Roman" w:cs="Times New Roman"/>
      </w:rPr>
      <w:tab/>
    </w:r>
    <w:r>
      <w:t>DIČ : 2024106051  IČO : 42316561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A5034B6"/>
    <w:multiLevelType w:val="hybridMultilevel"/>
    <w:tmpl w:val="6318EF6C"/>
    <w:lvl w:ilvl="0" w:tplc="2674B564">
      <w:start w:val="1"/>
      <w:numFmt w:val="bullet"/>
      <w:lvlText w:val="-"/>
      <w:lvlJc w:val="left"/>
      <w:pPr>
        <w:ind w:left="69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3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5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9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1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5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661A48AF"/>
    <w:multiLevelType w:val="hybridMultilevel"/>
    <w:tmpl w:val="A2D65B3E"/>
    <w:lvl w:ilvl="0" w:tplc="041B0011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 w16cid:durableId="1382632975">
    <w:abstractNumId w:val="1"/>
  </w:num>
  <w:num w:numId="2" w16cid:durableId="5266755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233DA"/>
    <w:rsid w:val="00047ED2"/>
    <w:rsid w:val="00092F77"/>
    <w:rsid w:val="002D0E91"/>
    <w:rsid w:val="00390E58"/>
    <w:rsid w:val="004400F6"/>
    <w:rsid w:val="00451DEB"/>
    <w:rsid w:val="004D354D"/>
    <w:rsid w:val="007204CF"/>
    <w:rsid w:val="00837CDA"/>
    <w:rsid w:val="00993CDE"/>
    <w:rsid w:val="00A46102"/>
    <w:rsid w:val="00A8180E"/>
    <w:rsid w:val="00B175D8"/>
    <w:rsid w:val="00B570E1"/>
    <w:rsid w:val="00BA1A61"/>
    <w:rsid w:val="00C31AF2"/>
    <w:rsid w:val="00C57EF9"/>
    <w:rsid w:val="00C813F6"/>
    <w:rsid w:val="00CC1198"/>
    <w:rsid w:val="00D057C1"/>
    <w:rsid w:val="00DC6459"/>
    <w:rsid w:val="00F231EE"/>
    <w:rsid w:val="00F233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3DA4402"/>
  <w15:docId w15:val="{6E6EE592-271D-46C3-8D6E-FE1AEFF08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ascii="Calibri" w:hAnsi="Calibri" w:cs="Calibri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keepLines/>
      <w:spacing w:before="480" w:after="0"/>
      <w:outlineLvl w:val="0"/>
    </w:pPr>
    <w:rPr>
      <w:rFonts w:ascii="Cambria" w:hAnsi="Cambria" w:cs="Cambria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Pr>
      <w:rFonts w:ascii="Cambria" w:hAnsi="Cambria" w:cs="Cambria"/>
      <w:b/>
      <w:bCs/>
      <w:color w:val="auto"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Pr>
      <w:rFonts w:ascii="Tahoma" w:hAnsi="Tahoma" w:cs="Tahoma"/>
      <w:sz w:val="16"/>
      <w:szCs w:val="16"/>
    </w:rPr>
  </w:style>
  <w:style w:type="paragraph" w:customStyle="1" w:styleId="Default">
    <w:name w:val="Default"/>
    <w:uiPriority w:val="99"/>
    <w:pPr>
      <w:autoSpaceDE w:val="0"/>
      <w:autoSpaceDN w:val="0"/>
      <w:adjustRightInd w:val="0"/>
    </w:pPr>
    <w:rPr>
      <w:rFonts w:ascii="Calibri" w:hAnsi="Calibri" w:cs="Times New Roman"/>
      <w:color w:val="000000"/>
      <w:sz w:val="24"/>
      <w:szCs w:val="24"/>
      <w:lang w:eastAsia="en-US"/>
    </w:rPr>
  </w:style>
  <w:style w:type="paragraph" w:styleId="Odsekzoznamu">
    <w:name w:val="List Paragraph"/>
    <w:basedOn w:val="Normlny"/>
    <w:uiPriority w:val="99"/>
    <w:qFormat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1</Pages>
  <Words>211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cz</Company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krtek</dc:creator>
  <cp:keywords/>
  <dc:description/>
  <cp:lastModifiedBy>Pavel Černák</cp:lastModifiedBy>
  <cp:revision>18</cp:revision>
  <cp:lastPrinted>2024-02-17T14:21:00Z</cp:lastPrinted>
  <dcterms:created xsi:type="dcterms:W3CDTF">2018-02-17T19:42:00Z</dcterms:created>
  <dcterms:modified xsi:type="dcterms:W3CDTF">2025-03-05T13:39:00Z</dcterms:modified>
</cp:coreProperties>
</file>