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927D9" w:rsidRDefault="006927D9" w:rsidP="006927D9">
      <w:pPr>
        <w:pStyle w:val="Nadpis1"/>
        <w:spacing w:before="120" w:after="60"/>
        <w:jc w:val="both"/>
        <w:rPr>
          <w:sz w:val="22"/>
          <w:szCs w:val="22"/>
        </w:rPr>
      </w:pPr>
      <w:r w:rsidRPr="0055035D">
        <w:rPr>
          <w:sz w:val="22"/>
          <w:szCs w:val="22"/>
        </w:rPr>
        <w:t>Informácie o účtovnej jednotke</w:t>
      </w:r>
    </w:p>
    <w:p w:rsidR="006927D9" w:rsidRPr="00717C81" w:rsidRDefault="006927D9" w:rsidP="006927D9"/>
    <w:p w:rsidR="006927D9" w:rsidRPr="0055035D" w:rsidRDefault="006927D9" w:rsidP="006927D9">
      <w:pPr>
        <w:pStyle w:val="Nadpis2"/>
        <w:rPr>
          <w:sz w:val="22"/>
          <w:szCs w:val="22"/>
        </w:rPr>
      </w:pPr>
      <w:r w:rsidRPr="0055035D">
        <w:rPr>
          <w:sz w:val="22"/>
          <w:szCs w:val="22"/>
        </w:rPr>
        <w:t>Založenie spoločnosti</w:t>
      </w:r>
    </w:p>
    <w:p w:rsidR="006927D9" w:rsidRPr="0055035D" w:rsidRDefault="006927D9" w:rsidP="006927D9">
      <w:pPr>
        <w:pStyle w:val="Zkladntext"/>
        <w:ind w:left="0"/>
        <w:rPr>
          <w:sz w:val="22"/>
          <w:szCs w:val="22"/>
        </w:rPr>
      </w:pPr>
      <w:r w:rsidRPr="0055035D">
        <w:rPr>
          <w:sz w:val="22"/>
          <w:szCs w:val="22"/>
        </w:rPr>
        <w:t xml:space="preserve">Spoločnosť </w:t>
      </w:r>
      <w:proofErr w:type="spellStart"/>
      <w:r>
        <w:rPr>
          <w:sz w:val="22"/>
          <w:szCs w:val="22"/>
        </w:rPr>
        <w:t>Účto</w:t>
      </w:r>
      <w:proofErr w:type="spellEnd"/>
      <w:r>
        <w:rPr>
          <w:sz w:val="22"/>
          <w:szCs w:val="22"/>
        </w:rPr>
        <w:t xml:space="preserve">-soft, </w:t>
      </w:r>
      <w:proofErr w:type="spellStart"/>
      <w:r>
        <w:rPr>
          <w:sz w:val="22"/>
          <w:szCs w:val="22"/>
        </w:rPr>
        <w:t>s.r.o</w:t>
      </w:r>
      <w:proofErr w:type="spellEnd"/>
      <w:r>
        <w:rPr>
          <w:sz w:val="22"/>
          <w:szCs w:val="22"/>
        </w:rPr>
        <w:t>.</w:t>
      </w:r>
      <w:r w:rsidRPr="0055035D">
        <w:rPr>
          <w:sz w:val="22"/>
          <w:szCs w:val="22"/>
        </w:rPr>
        <w:t xml:space="preserve"> (</w:t>
      </w:r>
      <w:r>
        <w:rPr>
          <w:sz w:val="22"/>
          <w:szCs w:val="22"/>
        </w:rPr>
        <w:t>S</w:t>
      </w:r>
      <w:r w:rsidRPr="0055035D">
        <w:rPr>
          <w:sz w:val="22"/>
          <w:szCs w:val="22"/>
        </w:rPr>
        <w:t>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22.05.2012</w:t>
      </w:r>
      <w:r w:rsidRPr="0055035D">
        <w:rPr>
          <w:sz w:val="22"/>
          <w:szCs w:val="22"/>
        </w:rPr>
        <w:t xml:space="preserve"> (Obchodný register Okresného súdu </w:t>
      </w:r>
      <w:r>
        <w:rPr>
          <w:sz w:val="22"/>
          <w:szCs w:val="22"/>
        </w:rPr>
        <w:t>Trenčín</w:t>
      </w:r>
      <w:r w:rsidRPr="0055035D">
        <w:rPr>
          <w:sz w:val="22"/>
          <w:szCs w:val="22"/>
        </w:rPr>
        <w:t xml:space="preserve">, oddiel </w:t>
      </w:r>
      <w:proofErr w:type="spellStart"/>
      <w:r w:rsidRPr="0055035D">
        <w:rPr>
          <w:sz w:val="22"/>
          <w:szCs w:val="22"/>
        </w:rPr>
        <w:t>s.r.o</w:t>
      </w:r>
      <w:proofErr w:type="spellEnd"/>
      <w:r w:rsidRPr="0055035D">
        <w:rPr>
          <w:sz w:val="22"/>
          <w:szCs w:val="22"/>
        </w:rPr>
        <w:t xml:space="preserve">., vložka: </w:t>
      </w:r>
      <w:r>
        <w:rPr>
          <w:sz w:val="22"/>
          <w:szCs w:val="22"/>
        </w:rPr>
        <w:t>26311/R</w:t>
      </w:r>
      <w:r w:rsidRPr="0055035D">
        <w:rPr>
          <w:sz w:val="22"/>
          <w:szCs w:val="22"/>
        </w:rPr>
        <w:t>).</w:t>
      </w:r>
    </w:p>
    <w:p w:rsidR="006927D9" w:rsidRPr="0055035D" w:rsidRDefault="006927D9" w:rsidP="006927D9">
      <w:pPr>
        <w:jc w:val="both"/>
        <w:rPr>
          <w:sz w:val="22"/>
          <w:szCs w:val="22"/>
        </w:rPr>
      </w:pPr>
    </w:p>
    <w:tbl>
      <w:tblPr>
        <w:tblW w:w="9540" w:type="dxa"/>
        <w:tblLayout w:type="fixed"/>
        <w:tblLook w:val="0000" w:firstRow="0" w:lastRow="0" w:firstColumn="0" w:lastColumn="0" w:noHBand="0" w:noVBand="0"/>
      </w:tblPr>
      <w:tblGrid>
        <w:gridCol w:w="2880"/>
        <w:gridCol w:w="6660"/>
      </w:tblGrid>
      <w:tr w:rsidR="006927D9" w:rsidRPr="0055035D" w:rsidTr="00AB1C48">
        <w:tc>
          <w:tcPr>
            <w:tcW w:w="2880" w:type="dxa"/>
          </w:tcPr>
          <w:p w:rsidR="006927D9" w:rsidRPr="0055035D" w:rsidRDefault="006927D9" w:rsidP="00AB1C48">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6927D9" w:rsidRPr="0055035D" w:rsidRDefault="006927D9" w:rsidP="00AB1C48">
            <w:pPr>
              <w:tabs>
                <w:tab w:val="left" w:pos="6663"/>
              </w:tabs>
              <w:snapToGrid w:val="0"/>
              <w:jc w:val="both"/>
              <w:rPr>
                <w:b/>
                <w:sz w:val="22"/>
                <w:szCs w:val="22"/>
              </w:rPr>
            </w:pPr>
            <w:proofErr w:type="spellStart"/>
            <w:r>
              <w:rPr>
                <w:b/>
                <w:sz w:val="22"/>
                <w:szCs w:val="22"/>
              </w:rPr>
              <w:t>Účto</w:t>
            </w:r>
            <w:proofErr w:type="spellEnd"/>
            <w:r>
              <w:rPr>
                <w:b/>
                <w:sz w:val="22"/>
                <w:szCs w:val="22"/>
              </w:rPr>
              <w:t xml:space="preserve">-soft, </w:t>
            </w:r>
            <w:proofErr w:type="spellStart"/>
            <w:r w:rsidRPr="0055035D">
              <w:rPr>
                <w:b/>
                <w:sz w:val="22"/>
                <w:szCs w:val="22"/>
              </w:rPr>
              <w:t>s.r.o</w:t>
            </w:r>
            <w:proofErr w:type="spellEnd"/>
            <w:r w:rsidRPr="0055035D">
              <w:rPr>
                <w:b/>
                <w:sz w:val="22"/>
                <w:szCs w:val="22"/>
              </w:rPr>
              <w:t>.</w:t>
            </w:r>
          </w:p>
          <w:p w:rsidR="006927D9" w:rsidRPr="0055035D" w:rsidRDefault="006927D9" w:rsidP="00AB1C48">
            <w:pPr>
              <w:tabs>
                <w:tab w:val="left" w:pos="6663"/>
              </w:tabs>
              <w:snapToGrid w:val="0"/>
              <w:jc w:val="both"/>
              <w:rPr>
                <w:sz w:val="22"/>
                <w:szCs w:val="22"/>
              </w:rPr>
            </w:pPr>
            <w:r>
              <w:rPr>
                <w:sz w:val="22"/>
                <w:szCs w:val="22"/>
              </w:rPr>
              <w:t>Robotnícka 4334, 017 01 Považská Bystrica</w:t>
            </w:r>
          </w:p>
        </w:tc>
      </w:tr>
      <w:tr w:rsidR="006927D9" w:rsidRPr="0055035D" w:rsidTr="00AB1C48">
        <w:tc>
          <w:tcPr>
            <w:tcW w:w="2880" w:type="dxa"/>
          </w:tcPr>
          <w:p w:rsidR="006927D9" w:rsidRPr="0055035D" w:rsidRDefault="006927D9" w:rsidP="00AB1C48">
            <w:pPr>
              <w:tabs>
                <w:tab w:val="left" w:pos="6663"/>
              </w:tabs>
              <w:snapToGrid w:val="0"/>
              <w:jc w:val="both"/>
              <w:rPr>
                <w:color w:val="000000"/>
                <w:sz w:val="22"/>
                <w:szCs w:val="22"/>
              </w:rPr>
            </w:pPr>
            <w:r w:rsidRPr="0055035D">
              <w:rPr>
                <w:color w:val="000000"/>
                <w:sz w:val="22"/>
                <w:szCs w:val="22"/>
              </w:rPr>
              <w:t>Právna forma:</w:t>
            </w:r>
          </w:p>
        </w:tc>
        <w:tc>
          <w:tcPr>
            <w:tcW w:w="6660" w:type="dxa"/>
          </w:tcPr>
          <w:p w:rsidR="006927D9" w:rsidRPr="0055035D" w:rsidRDefault="006927D9" w:rsidP="00AB1C48">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6927D9" w:rsidRPr="0055035D" w:rsidTr="00AB1C48">
        <w:tc>
          <w:tcPr>
            <w:tcW w:w="2880" w:type="dxa"/>
          </w:tcPr>
          <w:p w:rsidR="006927D9" w:rsidRPr="0055035D" w:rsidRDefault="006927D9" w:rsidP="00AB1C48">
            <w:pPr>
              <w:tabs>
                <w:tab w:val="left" w:pos="6663"/>
              </w:tabs>
              <w:snapToGrid w:val="0"/>
              <w:jc w:val="both"/>
              <w:rPr>
                <w:color w:val="000000"/>
                <w:sz w:val="22"/>
                <w:szCs w:val="22"/>
              </w:rPr>
            </w:pPr>
            <w:r w:rsidRPr="0055035D">
              <w:rPr>
                <w:color w:val="000000"/>
                <w:sz w:val="22"/>
                <w:szCs w:val="22"/>
              </w:rPr>
              <w:t>Dátum vzniku:</w:t>
            </w:r>
          </w:p>
        </w:tc>
        <w:tc>
          <w:tcPr>
            <w:tcW w:w="6660" w:type="dxa"/>
          </w:tcPr>
          <w:p w:rsidR="006927D9" w:rsidRPr="0055035D" w:rsidRDefault="006927D9" w:rsidP="00AB1C48">
            <w:pPr>
              <w:tabs>
                <w:tab w:val="left" w:pos="6663"/>
              </w:tabs>
              <w:snapToGrid w:val="0"/>
              <w:jc w:val="both"/>
              <w:rPr>
                <w:sz w:val="22"/>
                <w:szCs w:val="22"/>
              </w:rPr>
            </w:pPr>
            <w:r>
              <w:rPr>
                <w:sz w:val="22"/>
                <w:szCs w:val="22"/>
              </w:rPr>
              <w:t>22.05.2012</w:t>
            </w:r>
          </w:p>
        </w:tc>
      </w:tr>
      <w:tr w:rsidR="006927D9" w:rsidRPr="0055035D" w:rsidTr="00AB1C48">
        <w:tc>
          <w:tcPr>
            <w:tcW w:w="2880" w:type="dxa"/>
          </w:tcPr>
          <w:p w:rsidR="006927D9" w:rsidRPr="0055035D" w:rsidRDefault="006927D9" w:rsidP="00AB1C48">
            <w:pPr>
              <w:tabs>
                <w:tab w:val="left" w:pos="6663"/>
              </w:tabs>
              <w:snapToGrid w:val="0"/>
              <w:jc w:val="both"/>
              <w:rPr>
                <w:color w:val="000000"/>
                <w:sz w:val="22"/>
                <w:szCs w:val="22"/>
              </w:rPr>
            </w:pPr>
            <w:r w:rsidRPr="0055035D">
              <w:rPr>
                <w:color w:val="000000"/>
                <w:sz w:val="22"/>
                <w:szCs w:val="22"/>
              </w:rPr>
              <w:t>IČO:</w:t>
            </w:r>
          </w:p>
        </w:tc>
        <w:tc>
          <w:tcPr>
            <w:tcW w:w="6660" w:type="dxa"/>
          </w:tcPr>
          <w:p w:rsidR="006927D9" w:rsidRPr="0055035D" w:rsidRDefault="006927D9" w:rsidP="00AB1C48">
            <w:pPr>
              <w:tabs>
                <w:tab w:val="left" w:pos="6663"/>
              </w:tabs>
              <w:snapToGrid w:val="0"/>
              <w:jc w:val="both"/>
              <w:rPr>
                <w:sz w:val="22"/>
                <w:szCs w:val="22"/>
              </w:rPr>
            </w:pPr>
            <w:r>
              <w:rPr>
                <w:sz w:val="22"/>
                <w:szCs w:val="22"/>
              </w:rPr>
              <w:t>46 683 097</w:t>
            </w:r>
          </w:p>
        </w:tc>
      </w:tr>
      <w:tr w:rsidR="006927D9" w:rsidRPr="0055035D" w:rsidTr="00AB1C48">
        <w:tc>
          <w:tcPr>
            <w:tcW w:w="2880" w:type="dxa"/>
          </w:tcPr>
          <w:p w:rsidR="006927D9" w:rsidRPr="0055035D" w:rsidRDefault="006927D9" w:rsidP="00AB1C48">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6927D9" w:rsidRPr="0055035D" w:rsidRDefault="006927D9" w:rsidP="00AB1C48">
            <w:pPr>
              <w:tabs>
                <w:tab w:val="left" w:pos="6663"/>
              </w:tabs>
              <w:snapToGrid w:val="0"/>
              <w:jc w:val="both"/>
              <w:rPr>
                <w:sz w:val="22"/>
                <w:szCs w:val="22"/>
              </w:rPr>
            </w:pPr>
            <w:r>
              <w:rPr>
                <w:sz w:val="22"/>
                <w:szCs w:val="22"/>
              </w:rPr>
              <w:t>2023519322</w:t>
            </w:r>
          </w:p>
        </w:tc>
      </w:tr>
      <w:tr w:rsidR="006927D9" w:rsidRPr="0055035D" w:rsidTr="00AB1C48">
        <w:tc>
          <w:tcPr>
            <w:tcW w:w="2880" w:type="dxa"/>
          </w:tcPr>
          <w:p w:rsidR="006927D9" w:rsidRPr="0055035D" w:rsidRDefault="006927D9" w:rsidP="00AB1C48">
            <w:pPr>
              <w:tabs>
                <w:tab w:val="left" w:pos="6663"/>
              </w:tabs>
              <w:snapToGrid w:val="0"/>
              <w:jc w:val="both"/>
              <w:rPr>
                <w:color w:val="000000"/>
                <w:sz w:val="22"/>
                <w:szCs w:val="22"/>
              </w:rPr>
            </w:pPr>
            <w:r w:rsidRPr="0055035D">
              <w:rPr>
                <w:color w:val="000000"/>
                <w:sz w:val="22"/>
                <w:szCs w:val="22"/>
              </w:rPr>
              <w:t>IČ DPH:</w:t>
            </w:r>
          </w:p>
        </w:tc>
        <w:tc>
          <w:tcPr>
            <w:tcW w:w="6660" w:type="dxa"/>
          </w:tcPr>
          <w:p w:rsidR="006927D9" w:rsidRPr="0055035D" w:rsidRDefault="006927D9" w:rsidP="00AB1C48">
            <w:pPr>
              <w:tabs>
                <w:tab w:val="left" w:pos="6663"/>
              </w:tabs>
              <w:snapToGrid w:val="0"/>
              <w:jc w:val="both"/>
              <w:rPr>
                <w:sz w:val="22"/>
                <w:szCs w:val="22"/>
              </w:rPr>
            </w:pPr>
            <w:r>
              <w:rPr>
                <w:sz w:val="22"/>
                <w:szCs w:val="22"/>
              </w:rPr>
              <w:t>-</w:t>
            </w:r>
          </w:p>
        </w:tc>
      </w:tr>
      <w:tr w:rsidR="006927D9" w:rsidRPr="0055035D" w:rsidTr="00AB1C48">
        <w:tc>
          <w:tcPr>
            <w:tcW w:w="2880" w:type="dxa"/>
          </w:tcPr>
          <w:p w:rsidR="006927D9" w:rsidRPr="0055035D" w:rsidRDefault="006927D9" w:rsidP="00AB1C48">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6927D9" w:rsidRDefault="006927D9" w:rsidP="00AB1C48">
            <w:pPr>
              <w:snapToGrid w:val="0"/>
              <w:jc w:val="both"/>
              <w:rPr>
                <w:color w:val="000000"/>
                <w:sz w:val="22"/>
                <w:szCs w:val="22"/>
              </w:rPr>
            </w:pPr>
            <w:r w:rsidRPr="000723B2">
              <w:rPr>
                <w:color w:val="000000"/>
                <w:sz w:val="22"/>
                <w:szCs w:val="22"/>
              </w:rPr>
              <w:t>Účtovnícke  či</w:t>
            </w:r>
            <w:r>
              <w:rPr>
                <w:color w:val="000000"/>
                <w:sz w:val="22"/>
                <w:szCs w:val="22"/>
              </w:rPr>
              <w:t>nnosti, vedenie účtovných kníh</w:t>
            </w:r>
          </w:p>
          <w:p w:rsidR="006927D9" w:rsidRPr="0055035D" w:rsidRDefault="006927D9" w:rsidP="00AB1C48">
            <w:pPr>
              <w:snapToGrid w:val="0"/>
              <w:jc w:val="both"/>
              <w:rPr>
                <w:rStyle w:val="ra"/>
                <w:sz w:val="22"/>
                <w:szCs w:val="22"/>
              </w:rPr>
            </w:pPr>
          </w:p>
        </w:tc>
      </w:tr>
    </w:tbl>
    <w:p w:rsidR="006927D9" w:rsidRPr="0055035D" w:rsidRDefault="006927D9" w:rsidP="006927D9">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6927D9" w:rsidRPr="0055035D" w:rsidTr="00AB1C48">
        <w:trPr>
          <w:trHeight w:val="240"/>
        </w:trPr>
        <w:tc>
          <w:tcPr>
            <w:tcW w:w="5080" w:type="dxa"/>
            <w:tcBorders>
              <w:top w:val="nil"/>
              <w:left w:val="nil"/>
              <w:bottom w:val="nil"/>
              <w:right w:val="nil"/>
            </w:tcBorders>
            <w:shd w:val="clear" w:color="000000" w:fill="FFFFFF"/>
            <w:noWrap/>
            <w:hideMark/>
          </w:tcPr>
          <w:p w:rsidR="006927D9" w:rsidRPr="0055035D" w:rsidRDefault="006927D9" w:rsidP="00AB1C48">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6927D9" w:rsidRPr="0055035D" w:rsidRDefault="006927D9" w:rsidP="00AB1C48">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6927D9" w:rsidRPr="0055035D" w:rsidRDefault="006927D9" w:rsidP="00AB1C48">
            <w:pPr>
              <w:jc w:val="right"/>
              <w:rPr>
                <w:sz w:val="22"/>
                <w:szCs w:val="22"/>
              </w:rPr>
            </w:pPr>
            <w:r w:rsidRPr="0055035D">
              <w:rPr>
                <w:sz w:val="22"/>
                <w:szCs w:val="22"/>
              </w:rPr>
              <w:t>20</w:t>
            </w:r>
            <w:r>
              <w:rPr>
                <w:sz w:val="22"/>
                <w:szCs w:val="22"/>
              </w:rPr>
              <w:t>2</w:t>
            </w:r>
            <w:r w:rsidR="0013610F">
              <w:rPr>
                <w:sz w:val="22"/>
                <w:szCs w:val="22"/>
              </w:rPr>
              <w:t>4</w:t>
            </w:r>
          </w:p>
        </w:tc>
        <w:tc>
          <w:tcPr>
            <w:tcW w:w="261" w:type="dxa"/>
            <w:tcBorders>
              <w:top w:val="nil"/>
              <w:left w:val="nil"/>
              <w:bottom w:val="nil"/>
              <w:right w:val="nil"/>
            </w:tcBorders>
            <w:shd w:val="clear" w:color="000000" w:fill="FFFFFF"/>
            <w:noWrap/>
            <w:hideMark/>
          </w:tcPr>
          <w:p w:rsidR="006927D9" w:rsidRPr="0055035D" w:rsidRDefault="006927D9" w:rsidP="00AB1C48">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6927D9" w:rsidRPr="0055035D" w:rsidRDefault="006927D9" w:rsidP="00AB1C48">
            <w:pPr>
              <w:jc w:val="right"/>
              <w:rPr>
                <w:sz w:val="22"/>
                <w:szCs w:val="22"/>
              </w:rPr>
            </w:pPr>
            <w:r w:rsidRPr="0055035D">
              <w:rPr>
                <w:sz w:val="22"/>
                <w:szCs w:val="22"/>
              </w:rPr>
              <w:t>20</w:t>
            </w:r>
            <w:r>
              <w:rPr>
                <w:sz w:val="22"/>
                <w:szCs w:val="22"/>
              </w:rPr>
              <w:t>2</w:t>
            </w:r>
            <w:r w:rsidR="0013610F">
              <w:rPr>
                <w:sz w:val="22"/>
                <w:szCs w:val="22"/>
              </w:rPr>
              <w:t>3</w:t>
            </w:r>
          </w:p>
        </w:tc>
      </w:tr>
      <w:tr w:rsidR="006927D9" w:rsidRPr="0055035D" w:rsidTr="00AB1C48">
        <w:trPr>
          <w:trHeight w:val="240"/>
        </w:trPr>
        <w:tc>
          <w:tcPr>
            <w:tcW w:w="5080" w:type="dxa"/>
            <w:tcBorders>
              <w:top w:val="nil"/>
              <w:left w:val="nil"/>
              <w:bottom w:val="nil"/>
              <w:right w:val="nil"/>
            </w:tcBorders>
            <w:shd w:val="clear" w:color="000000" w:fill="FFFFFF"/>
            <w:noWrap/>
            <w:hideMark/>
          </w:tcPr>
          <w:p w:rsidR="006927D9" w:rsidRPr="0055035D" w:rsidRDefault="006927D9" w:rsidP="00AB1C48">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6927D9" w:rsidRPr="0055035D" w:rsidRDefault="006927D9" w:rsidP="00AB1C48">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6927D9" w:rsidRPr="0055035D" w:rsidRDefault="006927D9" w:rsidP="00AB1C48">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6927D9" w:rsidRPr="0055035D" w:rsidRDefault="006927D9" w:rsidP="00AB1C48">
            <w:pPr>
              <w:rPr>
                <w:sz w:val="22"/>
                <w:szCs w:val="22"/>
              </w:rPr>
            </w:pPr>
          </w:p>
        </w:tc>
        <w:tc>
          <w:tcPr>
            <w:tcW w:w="1700" w:type="dxa"/>
            <w:tcBorders>
              <w:top w:val="nil"/>
              <w:left w:val="nil"/>
              <w:bottom w:val="nil"/>
              <w:right w:val="nil"/>
            </w:tcBorders>
            <w:shd w:val="clear" w:color="000000" w:fill="FFFFFF"/>
            <w:noWrap/>
          </w:tcPr>
          <w:p w:rsidR="006927D9" w:rsidRPr="0055035D" w:rsidRDefault="006927D9" w:rsidP="00AB1C48">
            <w:pPr>
              <w:jc w:val="right"/>
              <w:rPr>
                <w:sz w:val="22"/>
                <w:szCs w:val="22"/>
              </w:rPr>
            </w:pPr>
            <w:r>
              <w:rPr>
                <w:sz w:val="22"/>
                <w:szCs w:val="22"/>
              </w:rPr>
              <w:t>0</w:t>
            </w:r>
          </w:p>
        </w:tc>
      </w:tr>
      <w:tr w:rsidR="006927D9" w:rsidRPr="0055035D" w:rsidTr="00AB1C48">
        <w:trPr>
          <w:trHeight w:val="240"/>
        </w:trPr>
        <w:tc>
          <w:tcPr>
            <w:tcW w:w="5080" w:type="dxa"/>
            <w:tcBorders>
              <w:top w:val="nil"/>
              <w:left w:val="nil"/>
              <w:right w:val="nil"/>
            </w:tcBorders>
            <w:shd w:val="clear" w:color="000000" w:fill="FFFFFF"/>
            <w:hideMark/>
          </w:tcPr>
          <w:p w:rsidR="006927D9" w:rsidRPr="0055035D" w:rsidRDefault="006927D9" w:rsidP="00AB1C48">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6927D9" w:rsidRPr="0055035D" w:rsidRDefault="006927D9" w:rsidP="00AB1C48">
            <w:pPr>
              <w:rPr>
                <w:sz w:val="22"/>
                <w:szCs w:val="22"/>
              </w:rPr>
            </w:pPr>
            <w:r w:rsidRPr="0055035D">
              <w:rPr>
                <w:sz w:val="22"/>
                <w:szCs w:val="22"/>
              </w:rPr>
              <w:t> </w:t>
            </w:r>
          </w:p>
        </w:tc>
        <w:tc>
          <w:tcPr>
            <w:tcW w:w="1700" w:type="dxa"/>
            <w:tcBorders>
              <w:top w:val="nil"/>
              <w:left w:val="nil"/>
              <w:right w:val="nil"/>
            </w:tcBorders>
            <w:shd w:val="clear" w:color="000000" w:fill="FFFFFF"/>
            <w:noWrap/>
          </w:tcPr>
          <w:p w:rsidR="006927D9" w:rsidRPr="0055035D" w:rsidRDefault="006927D9" w:rsidP="00AB1C48">
            <w:pPr>
              <w:jc w:val="right"/>
              <w:rPr>
                <w:sz w:val="22"/>
                <w:szCs w:val="22"/>
              </w:rPr>
            </w:pPr>
          </w:p>
        </w:tc>
        <w:tc>
          <w:tcPr>
            <w:tcW w:w="261" w:type="dxa"/>
            <w:tcBorders>
              <w:top w:val="nil"/>
              <w:left w:val="nil"/>
              <w:right w:val="nil"/>
            </w:tcBorders>
            <w:shd w:val="clear" w:color="000000" w:fill="FFFFFF"/>
            <w:noWrap/>
          </w:tcPr>
          <w:p w:rsidR="006927D9" w:rsidRPr="0055035D" w:rsidRDefault="006927D9" w:rsidP="00AB1C48">
            <w:pPr>
              <w:jc w:val="right"/>
              <w:rPr>
                <w:sz w:val="22"/>
                <w:szCs w:val="22"/>
              </w:rPr>
            </w:pPr>
          </w:p>
        </w:tc>
        <w:tc>
          <w:tcPr>
            <w:tcW w:w="1700" w:type="dxa"/>
            <w:tcBorders>
              <w:top w:val="nil"/>
              <w:left w:val="nil"/>
              <w:right w:val="nil"/>
            </w:tcBorders>
            <w:shd w:val="clear" w:color="000000" w:fill="FFFFFF"/>
            <w:noWrap/>
          </w:tcPr>
          <w:p w:rsidR="006927D9" w:rsidRPr="0055035D" w:rsidRDefault="006927D9" w:rsidP="00AB1C48">
            <w:pPr>
              <w:jc w:val="right"/>
              <w:rPr>
                <w:sz w:val="22"/>
                <w:szCs w:val="22"/>
              </w:rPr>
            </w:pPr>
          </w:p>
        </w:tc>
      </w:tr>
      <w:tr w:rsidR="006927D9" w:rsidRPr="0055035D" w:rsidTr="00AB1C48">
        <w:trPr>
          <w:trHeight w:val="240"/>
        </w:trPr>
        <w:tc>
          <w:tcPr>
            <w:tcW w:w="5080" w:type="dxa"/>
            <w:tcBorders>
              <w:top w:val="nil"/>
              <w:left w:val="nil"/>
              <w:right w:val="nil"/>
            </w:tcBorders>
            <w:shd w:val="clear" w:color="000000" w:fill="FFFFFF"/>
            <w:noWrap/>
            <w:hideMark/>
          </w:tcPr>
          <w:p w:rsidR="006927D9" w:rsidRPr="0055035D" w:rsidRDefault="006927D9" w:rsidP="00AB1C48">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6927D9" w:rsidRPr="0055035D" w:rsidRDefault="006927D9" w:rsidP="00AB1C48">
            <w:pPr>
              <w:rPr>
                <w:sz w:val="22"/>
                <w:szCs w:val="22"/>
              </w:rPr>
            </w:pPr>
            <w:r w:rsidRPr="0055035D">
              <w:rPr>
                <w:sz w:val="22"/>
                <w:szCs w:val="22"/>
              </w:rPr>
              <w:t> </w:t>
            </w:r>
          </w:p>
        </w:tc>
        <w:tc>
          <w:tcPr>
            <w:tcW w:w="1700" w:type="dxa"/>
            <w:tcBorders>
              <w:top w:val="nil"/>
              <w:left w:val="nil"/>
              <w:right w:val="nil"/>
            </w:tcBorders>
            <w:shd w:val="clear" w:color="000000" w:fill="FFFFFF"/>
            <w:noWrap/>
          </w:tcPr>
          <w:p w:rsidR="006927D9" w:rsidRPr="0055035D" w:rsidRDefault="006927D9" w:rsidP="00AB1C48">
            <w:pPr>
              <w:jc w:val="right"/>
              <w:rPr>
                <w:sz w:val="22"/>
                <w:szCs w:val="22"/>
              </w:rPr>
            </w:pPr>
            <w:r>
              <w:rPr>
                <w:sz w:val="22"/>
                <w:szCs w:val="22"/>
              </w:rPr>
              <w:t>0</w:t>
            </w:r>
          </w:p>
        </w:tc>
        <w:tc>
          <w:tcPr>
            <w:tcW w:w="261" w:type="dxa"/>
            <w:tcBorders>
              <w:top w:val="nil"/>
              <w:left w:val="nil"/>
              <w:right w:val="nil"/>
            </w:tcBorders>
            <w:shd w:val="clear" w:color="000000" w:fill="FFFFFF"/>
            <w:noWrap/>
          </w:tcPr>
          <w:p w:rsidR="006927D9" w:rsidRPr="0055035D" w:rsidRDefault="006927D9" w:rsidP="00AB1C48">
            <w:pPr>
              <w:jc w:val="right"/>
              <w:rPr>
                <w:sz w:val="22"/>
                <w:szCs w:val="22"/>
              </w:rPr>
            </w:pPr>
          </w:p>
        </w:tc>
        <w:tc>
          <w:tcPr>
            <w:tcW w:w="1700" w:type="dxa"/>
            <w:tcBorders>
              <w:top w:val="nil"/>
              <w:left w:val="nil"/>
              <w:right w:val="nil"/>
            </w:tcBorders>
            <w:shd w:val="clear" w:color="000000" w:fill="FFFFFF"/>
            <w:noWrap/>
          </w:tcPr>
          <w:p w:rsidR="006927D9" w:rsidRPr="0055035D" w:rsidRDefault="006927D9" w:rsidP="00AB1C48">
            <w:pPr>
              <w:jc w:val="right"/>
              <w:rPr>
                <w:sz w:val="22"/>
                <w:szCs w:val="22"/>
              </w:rPr>
            </w:pPr>
            <w:r>
              <w:rPr>
                <w:sz w:val="22"/>
                <w:szCs w:val="22"/>
              </w:rPr>
              <w:t>0</w:t>
            </w:r>
          </w:p>
        </w:tc>
      </w:tr>
    </w:tbl>
    <w:p w:rsidR="006927D9" w:rsidRPr="0055035D" w:rsidRDefault="006927D9" w:rsidP="006927D9">
      <w:pPr>
        <w:pStyle w:val="Zkladntext"/>
        <w:ind w:left="0"/>
        <w:rPr>
          <w:sz w:val="22"/>
          <w:szCs w:val="22"/>
        </w:rPr>
      </w:pPr>
      <w:r>
        <w:rPr>
          <w:sz w:val="22"/>
          <w:szCs w:val="22"/>
        </w:rPr>
        <w:t xml:space="preserve">  </w:t>
      </w:r>
    </w:p>
    <w:p w:rsidR="006927D9" w:rsidRPr="0055035D" w:rsidRDefault="006927D9" w:rsidP="006927D9">
      <w:pPr>
        <w:pStyle w:val="Nadpis2"/>
        <w:jc w:val="both"/>
        <w:rPr>
          <w:sz w:val="22"/>
          <w:szCs w:val="22"/>
        </w:rPr>
      </w:pPr>
      <w:r w:rsidRPr="0055035D">
        <w:rPr>
          <w:sz w:val="22"/>
          <w:szCs w:val="22"/>
        </w:rPr>
        <w:t>Údaje o neobmedzenom ručení</w:t>
      </w:r>
    </w:p>
    <w:p w:rsidR="006927D9" w:rsidRPr="0055035D" w:rsidRDefault="006927D9" w:rsidP="006927D9">
      <w:pPr>
        <w:pStyle w:val="Zkladntext"/>
        <w:ind w:left="0"/>
        <w:rPr>
          <w:sz w:val="22"/>
          <w:szCs w:val="22"/>
        </w:rPr>
      </w:pPr>
      <w:r w:rsidRPr="0055035D">
        <w:rPr>
          <w:sz w:val="22"/>
          <w:szCs w:val="22"/>
        </w:rPr>
        <w:t>Spoločnosť nie je neobmedzene ručiacim spoločníkom v iných spoločnostiach podľa § 56 ods. 5 Obchodného zákonníka.</w:t>
      </w:r>
    </w:p>
    <w:p w:rsidR="006927D9" w:rsidRPr="0055035D" w:rsidRDefault="006927D9" w:rsidP="006927D9">
      <w:pPr>
        <w:pStyle w:val="Zkladntext"/>
        <w:ind w:left="0"/>
        <w:rPr>
          <w:i/>
          <w:sz w:val="22"/>
          <w:szCs w:val="22"/>
        </w:rPr>
      </w:pPr>
    </w:p>
    <w:p w:rsidR="006927D9" w:rsidRPr="0055035D" w:rsidRDefault="006927D9" w:rsidP="006927D9">
      <w:pPr>
        <w:pStyle w:val="Nadpis2"/>
        <w:jc w:val="both"/>
        <w:rPr>
          <w:sz w:val="22"/>
          <w:szCs w:val="22"/>
        </w:rPr>
      </w:pPr>
      <w:r w:rsidRPr="0055035D">
        <w:rPr>
          <w:sz w:val="22"/>
          <w:szCs w:val="22"/>
        </w:rPr>
        <w:t>Právny dôvod na zostavenie účtovnej závierky</w:t>
      </w:r>
    </w:p>
    <w:p w:rsidR="006927D9" w:rsidRPr="0055035D" w:rsidRDefault="006927D9" w:rsidP="006927D9">
      <w:pPr>
        <w:pStyle w:val="Zkladntext"/>
        <w:ind w:left="0"/>
        <w:rPr>
          <w:sz w:val="22"/>
          <w:szCs w:val="22"/>
        </w:rPr>
      </w:pPr>
      <w:r w:rsidRPr="0055035D">
        <w:rPr>
          <w:sz w:val="22"/>
          <w:szCs w:val="22"/>
        </w:rPr>
        <w:t>Účtovná závierka Spoločnosti k 31. decembru 20</w:t>
      </w:r>
      <w:r>
        <w:rPr>
          <w:sz w:val="22"/>
          <w:szCs w:val="22"/>
        </w:rPr>
        <w:t>2</w:t>
      </w:r>
      <w:r w:rsidR="0013610F">
        <w:rPr>
          <w:sz w:val="22"/>
          <w:szCs w:val="22"/>
        </w:rPr>
        <w:t>4</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13610F">
        <w:rPr>
          <w:sz w:val="22"/>
          <w:szCs w:val="22"/>
        </w:rPr>
        <w:t>4</w:t>
      </w:r>
      <w:r w:rsidRPr="0055035D">
        <w:rPr>
          <w:sz w:val="22"/>
          <w:szCs w:val="22"/>
        </w:rPr>
        <w:t xml:space="preserve"> do 31. decembra 20</w:t>
      </w:r>
      <w:r w:rsidR="0013610F">
        <w:rPr>
          <w:sz w:val="22"/>
          <w:szCs w:val="22"/>
        </w:rPr>
        <w:t>24</w:t>
      </w:r>
      <w:r w:rsidRPr="0055035D">
        <w:rPr>
          <w:sz w:val="22"/>
          <w:szCs w:val="22"/>
        </w:rPr>
        <w:t>.</w:t>
      </w:r>
    </w:p>
    <w:p w:rsidR="006927D9" w:rsidRPr="0055035D" w:rsidRDefault="006927D9" w:rsidP="006927D9">
      <w:pPr>
        <w:pStyle w:val="Zkladntext"/>
        <w:ind w:hanging="426"/>
        <w:rPr>
          <w:sz w:val="22"/>
          <w:szCs w:val="22"/>
        </w:rPr>
      </w:pPr>
    </w:p>
    <w:p w:rsidR="006927D9" w:rsidRPr="0055035D" w:rsidRDefault="006927D9" w:rsidP="006927D9">
      <w:pPr>
        <w:pStyle w:val="Nadpis2"/>
        <w:jc w:val="both"/>
        <w:rPr>
          <w:sz w:val="22"/>
          <w:szCs w:val="22"/>
        </w:rPr>
      </w:pPr>
      <w:r w:rsidRPr="0055035D">
        <w:rPr>
          <w:sz w:val="22"/>
          <w:szCs w:val="22"/>
        </w:rPr>
        <w:t>Dátum schválenia účtovnej závierky za predchádzajúce účtovné obdobie</w:t>
      </w:r>
    </w:p>
    <w:p w:rsidR="006927D9" w:rsidRPr="0055035D" w:rsidRDefault="006927D9" w:rsidP="006927D9">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22</w:t>
      </w:r>
      <w:r w:rsidR="0013610F">
        <w:rPr>
          <w:sz w:val="22"/>
          <w:szCs w:val="22"/>
        </w:rPr>
        <w:t>3</w:t>
      </w:r>
      <w:r w:rsidRPr="0055035D">
        <w:rPr>
          <w:sz w:val="22"/>
          <w:szCs w:val="22"/>
        </w:rPr>
        <w:t xml:space="preserve">, bola schválená valným zhromaždením Spoločnosti dňa </w:t>
      </w:r>
      <w:r w:rsidR="0013610F">
        <w:rPr>
          <w:sz w:val="22"/>
          <w:szCs w:val="22"/>
        </w:rPr>
        <w:t>1.apríla 2024</w:t>
      </w:r>
      <w:r w:rsidRPr="0055035D">
        <w:rPr>
          <w:sz w:val="22"/>
          <w:szCs w:val="22"/>
        </w:rPr>
        <w:t>.</w:t>
      </w:r>
    </w:p>
    <w:p w:rsidR="006927D9" w:rsidRPr="0055035D" w:rsidRDefault="006927D9" w:rsidP="006927D9">
      <w:pPr>
        <w:pStyle w:val="Zkladntext"/>
        <w:ind w:left="0"/>
        <w:rPr>
          <w:sz w:val="22"/>
          <w:szCs w:val="22"/>
        </w:rPr>
      </w:pPr>
      <w:r w:rsidRPr="0055035D">
        <w:rPr>
          <w:sz w:val="22"/>
          <w:szCs w:val="22"/>
        </w:rPr>
        <w:t xml:space="preserve"> </w:t>
      </w:r>
    </w:p>
    <w:p w:rsidR="006927D9" w:rsidRPr="0055035D" w:rsidRDefault="006927D9" w:rsidP="006927D9">
      <w:pPr>
        <w:pStyle w:val="Zkladntext"/>
        <w:ind w:hanging="426"/>
        <w:rPr>
          <w:sz w:val="22"/>
          <w:szCs w:val="22"/>
        </w:rPr>
      </w:pPr>
    </w:p>
    <w:p w:rsidR="006927D9" w:rsidRPr="0055035D" w:rsidRDefault="006927D9" w:rsidP="006927D9">
      <w:pPr>
        <w:pStyle w:val="Nadpis2"/>
        <w:jc w:val="both"/>
        <w:rPr>
          <w:sz w:val="22"/>
          <w:szCs w:val="22"/>
        </w:rPr>
      </w:pPr>
      <w:r w:rsidRPr="0055035D">
        <w:rPr>
          <w:sz w:val="22"/>
          <w:szCs w:val="22"/>
        </w:rPr>
        <w:t xml:space="preserve">Zverejnenie účtovnej závierky za predchádzajúce účtovné obdobie </w:t>
      </w:r>
    </w:p>
    <w:p w:rsidR="006927D9" w:rsidRPr="0055035D" w:rsidRDefault="006927D9" w:rsidP="006927D9">
      <w:pPr>
        <w:pStyle w:val="Zkladntext"/>
        <w:ind w:left="0"/>
        <w:rPr>
          <w:color w:val="FF0000"/>
          <w:sz w:val="22"/>
          <w:szCs w:val="22"/>
        </w:rPr>
      </w:pPr>
      <w:r w:rsidRPr="0055035D">
        <w:rPr>
          <w:sz w:val="22"/>
          <w:szCs w:val="22"/>
        </w:rPr>
        <w:t>Účtovná závierka</w:t>
      </w:r>
      <w:r>
        <w:rPr>
          <w:sz w:val="22"/>
          <w:szCs w:val="22"/>
        </w:rPr>
        <w:t xml:space="preserve"> Spoločnosti k 31. decembru 202</w:t>
      </w:r>
      <w:r w:rsidR="0013610F">
        <w:rPr>
          <w:sz w:val="22"/>
          <w:szCs w:val="22"/>
        </w:rPr>
        <w:t>3</w:t>
      </w:r>
      <w:r w:rsidRPr="0055035D">
        <w:rPr>
          <w:sz w:val="22"/>
          <w:szCs w:val="22"/>
        </w:rPr>
        <w:t xml:space="preserve"> bola odoslaná do registra účtovných závierok a do zbierky listín obchodného registra </w:t>
      </w:r>
      <w:r>
        <w:rPr>
          <w:sz w:val="22"/>
          <w:szCs w:val="22"/>
        </w:rPr>
        <w:t xml:space="preserve">dňa </w:t>
      </w:r>
      <w:r w:rsidR="0013610F">
        <w:rPr>
          <w:sz w:val="22"/>
          <w:szCs w:val="22"/>
        </w:rPr>
        <w:t>1.apríla 2024</w:t>
      </w:r>
      <w:r>
        <w:rPr>
          <w:sz w:val="22"/>
          <w:szCs w:val="22"/>
        </w:rPr>
        <w:t>.</w:t>
      </w:r>
    </w:p>
    <w:p w:rsidR="006927D9" w:rsidRPr="0055035D" w:rsidRDefault="006927D9" w:rsidP="006927D9">
      <w:pPr>
        <w:pStyle w:val="Zkladntext"/>
        <w:rPr>
          <w:sz w:val="22"/>
          <w:szCs w:val="22"/>
        </w:rPr>
      </w:pPr>
    </w:p>
    <w:p w:rsidR="006927D9" w:rsidRPr="0055035D" w:rsidRDefault="006927D9" w:rsidP="006927D9">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6927D9" w:rsidRDefault="006927D9" w:rsidP="006927D9">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13610F">
        <w:rPr>
          <w:sz w:val="22"/>
          <w:szCs w:val="22"/>
        </w:rPr>
        <w:t>4</w:t>
      </w:r>
      <w:r w:rsidRPr="0055035D">
        <w:rPr>
          <w:sz w:val="22"/>
          <w:szCs w:val="22"/>
        </w:rPr>
        <w:t>, ktorý sa uskutočňuje v súlade so zákonom č. 423/2015 Z. z. o štatutá</w:t>
      </w:r>
      <w:r>
        <w:rPr>
          <w:sz w:val="22"/>
          <w:szCs w:val="22"/>
        </w:rPr>
        <w:t>rnom audite.</w:t>
      </w:r>
    </w:p>
    <w:p w:rsidR="006927D9" w:rsidRPr="0055035D" w:rsidRDefault="006927D9" w:rsidP="006927D9">
      <w:pPr>
        <w:pStyle w:val="Zkladntext"/>
        <w:ind w:left="0"/>
        <w:rPr>
          <w:sz w:val="22"/>
          <w:szCs w:val="22"/>
        </w:rPr>
      </w:pPr>
    </w:p>
    <w:p w:rsidR="006927D9" w:rsidRPr="0055035D" w:rsidRDefault="006927D9" w:rsidP="006927D9">
      <w:pPr>
        <w:pStyle w:val="Nadpis2"/>
        <w:jc w:val="both"/>
        <w:rPr>
          <w:sz w:val="22"/>
          <w:szCs w:val="22"/>
        </w:rPr>
      </w:pPr>
      <w:r w:rsidRPr="0055035D">
        <w:rPr>
          <w:sz w:val="22"/>
          <w:szCs w:val="22"/>
        </w:rPr>
        <w:t>Deň zostavenia účtovnej závierky</w:t>
      </w:r>
    </w:p>
    <w:p w:rsidR="006927D9" w:rsidRPr="0055035D" w:rsidRDefault="006927D9" w:rsidP="006927D9">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13610F">
        <w:rPr>
          <w:sz w:val="22"/>
          <w:szCs w:val="22"/>
        </w:rPr>
        <w:t>13.marca</w:t>
      </w:r>
      <w:r>
        <w:rPr>
          <w:sz w:val="22"/>
          <w:szCs w:val="22"/>
        </w:rPr>
        <w:t xml:space="preserve"> 202</w:t>
      </w:r>
      <w:r w:rsidR="0013610F">
        <w:rPr>
          <w:sz w:val="22"/>
          <w:szCs w:val="22"/>
        </w:rPr>
        <w:t>5</w:t>
      </w:r>
      <w:r w:rsidRPr="0055035D">
        <w:rPr>
          <w:sz w:val="22"/>
          <w:szCs w:val="22"/>
        </w:rPr>
        <w:t xml:space="preserve"> a bola odoslaná do registra ÚZ. </w:t>
      </w:r>
    </w:p>
    <w:p w:rsidR="006927D9" w:rsidRPr="0055035D" w:rsidRDefault="006927D9" w:rsidP="006927D9">
      <w:pPr>
        <w:tabs>
          <w:tab w:val="left" w:pos="0"/>
        </w:tabs>
        <w:ind w:right="-1"/>
        <w:jc w:val="both"/>
        <w:rPr>
          <w:sz w:val="22"/>
          <w:szCs w:val="22"/>
        </w:rPr>
      </w:pPr>
    </w:p>
    <w:p w:rsidR="006927D9" w:rsidRPr="0055035D" w:rsidRDefault="006927D9" w:rsidP="006927D9">
      <w:pPr>
        <w:pStyle w:val="Nadpis2"/>
        <w:rPr>
          <w:sz w:val="22"/>
          <w:szCs w:val="22"/>
        </w:rPr>
      </w:pPr>
      <w:r w:rsidRPr="0055035D">
        <w:rPr>
          <w:sz w:val="22"/>
          <w:szCs w:val="22"/>
        </w:rPr>
        <w:t>Informácie o konsolidovanom celku</w:t>
      </w:r>
    </w:p>
    <w:p w:rsidR="006927D9" w:rsidRDefault="006927D9" w:rsidP="006927D9">
      <w:pPr>
        <w:pStyle w:val="Nadpis2"/>
        <w:numPr>
          <w:ilvl w:val="0"/>
          <w:numId w:val="0"/>
        </w:numPr>
        <w:rPr>
          <w:b w:val="0"/>
          <w:sz w:val="22"/>
          <w:szCs w:val="22"/>
        </w:rPr>
      </w:pPr>
      <w:r w:rsidRPr="0055035D">
        <w:rPr>
          <w:b w:val="0"/>
          <w:sz w:val="22"/>
          <w:szCs w:val="22"/>
        </w:rPr>
        <w:t>Spoločnosť nie je súčasťou žiadneho konsolidovaného celku.</w:t>
      </w:r>
    </w:p>
    <w:p w:rsidR="006927D9" w:rsidRDefault="006927D9" w:rsidP="006927D9"/>
    <w:p w:rsidR="006927D9" w:rsidRDefault="006927D9" w:rsidP="006927D9"/>
    <w:p w:rsidR="006927D9" w:rsidRDefault="006927D9" w:rsidP="006927D9"/>
    <w:p w:rsidR="006927D9" w:rsidRDefault="006927D9" w:rsidP="006927D9"/>
    <w:p w:rsidR="006927D9" w:rsidRDefault="006927D9" w:rsidP="006927D9"/>
    <w:p w:rsidR="006927D9" w:rsidRDefault="006927D9" w:rsidP="006927D9"/>
    <w:p w:rsidR="006927D9" w:rsidRDefault="006927D9" w:rsidP="006927D9"/>
    <w:p w:rsidR="006927D9" w:rsidRDefault="006927D9" w:rsidP="006927D9"/>
    <w:p w:rsidR="006927D9" w:rsidRPr="0055035D" w:rsidRDefault="006927D9" w:rsidP="006927D9">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6927D9" w:rsidRPr="0055035D" w:rsidRDefault="006927D9" w:rsidP="006927D9">
      <w:pPr>
        <w:pStyle w:val="Pismenka"/>
        <w:numPr>
          <w:ilvl w:val="0"/>
          <w:numId w:val="0"/>
        </w:numPr>
        <w:ind w:left="360" w:hanging="360"/>
        <w:rPr>
          <w:sz w:val="22"/>
          <w:szCs w:val="22"/>
        </w:rPr>
      </w:pPr>
    </w:p>
    <w:p w:rsidR="006927D9" w:rsidRPr="0055035D" w:rsidRDefault="006927D9" w:rsidP="006927D9">
      <w:pPr>
        <w:pStyle w:val="Pismenka"/>
        <w:rPr>
          <w:sz w:val="22"/>
          <w:szCs w:val="22"/>
        </w:rPr>
      </w:pPr>
      <w:r w:rsidRPr="006809C5">
        <w:rPr>
          <w:sz w:val="22"/>
          <w:szCs w:val="22"/>
        </w:rPr>
        <w:t>Východiská pre</w:t>
      </w:r>
      <w:r w:rsidRPr="0055035D">
        <w:rPr>
          <w:sz w:val="22"/>
          <w:szCs w:val="22"/>
        </w:rPr>
        <w:t xml:space="preserve"> zostavenie účtovnej závierky</w:t>
      </w:r>
    </w:p>
    <w:p w:rsidR="006927D9" w:rsidRPr="0055035D" w:rsidRDefault="006927D9" w:rsidP="006927D9">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6927D9" w:rsidRPr="0055035D" w:rsidRDefault="006927D9" w:rsidP="006927D9">
      <w:pPr>
        <w:tabs>
          <w:tab w:val="left" w:pos="360"/>
        </w:tabs>
        <w:ind w:left="426" w:right="-1"/>
        <w:jc w:val="both"/>
        <w:rPr>
          <w:sz w:val="22"/>
          <w:szCs w:val="22"/>
        </w:rPr>
      </w:pPr>
    </w:p>
    <w:p w:rsidR="006927D9" w:rsidRPr="0055035D" w:rsidRDefault="006927D9" w:rsidP="006927D9">
      <w:pPr>
        <w:pStyle w:val="Pismenka"/>
        <w:spacing w:before="120"/>
        <w:ind w:left="357" w:hanging="425"/>
        <w:rPr>
          <w:sz w:val="22"/>
          <w:szCs w:val="22"/>
        </w:rPr>
      </w:pPr>
      <w:r w:rsidRPr="0055035D">
        <w:rPr>
          <w:sz w:val="22"/>
          <w:szCs w:val="22"/>
        </w:rPr>
        <w:t>Predpoklad nepretržitosti trvania</w:t>
      </w:r>
    </w:p>
    <w:p w:rsidR="006927D9" w:rsidRDefault="006927D9" w:rsidP="006927D9">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6927D9" w:rsidRPr="0055035D" w:rsidRDefault="006927D9" w:rsidP="006927D9">
      <w:pPr>
        <w:tabs>
          <w:tab w:val="left" w:pos="7875"/>
        </w:tabs>
        <w:jc w:val="both"/>
        <w:rPr>
          <w:sz w:val="22"/>
          <w:szCs w:val="22"/>
        </w:rPr>
      </w:pPr>
    </w:p>
    <w:p w:rsidR="006927D9" w:rsidRPr="0055035D" w:rsidRDefault="006927D9" w:rsidP="006927D9">
      <w:pPr>
        <w:pStyle w:val="Pismenka"/>
        <w:spacing w:before="120"/>
        <w:ind w:left="357" w:hanging="425"/>
        <w:rPr>
          <w:sz w:val="22"/>
          <w:szCs w:val="22"/>
        </w:rPr>
      </w:pPr>
      <w:r w:rsidRPr="0055035D">
        <w:rPr>
          <w:sz w:val="22"/>
          <w:szCs w:val="22"/>
        </w:rPr>
        <w:t>Odhady manažmentu použité v účtovnej závierke</w:t>
      </w:r>
    </w:p>
    <w:p w:rsidR="006927D9" w:rsidRPr="006809C5" w:rsidRDefault="006927D9" w:rsidP="006927D9">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6927D9" w:rsidRPr="006809C5" w:rsidRDefault="006927D9" w:rsidP="006927D9">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6927D9" w:rsidRPr="006809C5" w:rsidRDefault="006927D9" w:rsidP="006927D9">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6927D9" w:rsidRPr="0055035D" w:rsidRDefault="006927D9" w:rsidP="006927D9">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6927D9" w:rsidRDefault="006927D9" w:rsidP="006927D9">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6927D9" w:rsidRPr="0055035D" w:rsidRDefault="006927D9" w:rsidP="006927D9">
      <w:pPr>
        <w:tabs>
          <w:tab w:val="left" w:pos="426"/>
        </w:tabs>
        <w:suppressAutoHyphens/>
        <w:ind w:left="426"/>
        <w:jc w:val="both"/>
        <w:rPr>
          <w:sz w:val="22"/>
          <w:szCs w:val="22"/>
        </w:rPr>
      </w:pPr>
    </w:p>
    <w:p w:rsidR="006927D9" w:rsidRPr="006809C5" w:rsidRDefault="006927D9" w:rsidP="006927D9">
      <w:pPr>
        <w:pStyle w:val="Pismenka"/>
        <w:tabs>
          <w:tab w:val="clear" w:pos="360"/>
          <w:tab w:val="num" w:pos="426"/>
        </w:tabs>
        <w:spacing w:before="120"/>
        <w:ind w:left="357" w:hanging="425"/>
        <w:rPr>
          <w:sz w:val="22"/>
          <w:szCs w:val="22"/>
        </w:rPr>
      </w:pPr>
      <w:r w:rsidRPr="006809C5">
        <w:rPr>
          <w:sz w:val="22"/>
          <w:szCs w:val="22"/>
        </w:rPr>
        <w:t>Cudzia mena</w:t>
      </w:r>
    </w:p>
    <w:p w:rsidR="006927D9" w:rsidRDefault="006927D9" w:rsidP="006927D9">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6927D9" w:rsidRPr="0055035D" w:rsidRDefault="006927D9" w:rsidP="006927D9">
      <w:pPr>
        <w:pStyle w:val="Zkladntext"/>
        <w:ind w:left="0"/>
        <w:rPr>
          <w:sz w:val="22"/>
          <w:szCs w:val="22"/>
        </w:rPr>
      </w:pPr>
      <w:r w:rsidRPr="0055035D">
        <w:rPr>
          <w:sz w:val="22"/>
          <w:szCs w:val="22"/>
        </w:rPr>
        <w:t xml:space="preserve"> </w:t>
      </w:r>
    </w:p>
    <w:p w:rsidR="006927D9" w:rsidRPr="0055035D" w:rsidRDefault="006927D9" w:rsidP="006927D9">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6927D9" w:rsidRPr="00EC30D9" w:rsidRDefault="006927D9" w:rsidP="006927D9">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6927D9" w:rsidRPr="0055035D" w:rsidRDefault="006927D9" w:rsidP="006927D9">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6927D9" w:rsidRPr="0055035D" w:rsidRDefault="006927D9" w:rsidP="006927D9">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6927D9" w:rsidRPr="00006970" w:rsidTr="00AB1C48">
        <w:trPr>
          <w:trHeight w:val="355"/>
        </w:trPr>
        <w:tc>
          <w:tcPr>
            <w:tcW w:w="3458" w:type="dxa"/>
            <w:tcBorders>
              <w:top w:val="single" w:sz="4" w:space="0" w:color="auto"/>
              <w:left w:val="single" w:sz="4" w:space="0" w:color="auto"/>
              <w:bottom w:val="single" w:sz="4" w:space="0" w:color="auto"/>
              <w:right w:val="single" w:sz="4" w:space="0" w:color="auto"/>
            </w:tcBorders>
          </w:tcPr>
          <w:p w:rsidR="006927D9" w:rsidRPr="0055035D" w:rsidRDefault="006927D9" w:rsidP="00AB1C48">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6927D9" w:rsidRPr="0055035D" w:rsidRDefault="006927D9" w:rsidP="00AB1C48">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6927D9" w:rsidRPr="0055035D" w:rsidRDefault="006927D9" w:rsidP="00AB1C48">
            <w:pPr>
              <w:pStyle w:val="Zkladntext"/>
              <w:snapToGrid w:val="0"/>
              <w:ind w:left="176"/>
              <w:rPr>
                <w:sz w:val="22"/>
                <w:szCs w:val="22"/>
              </w:rPr>
            </w:pPr>
            <w:r w:rsidRPr="0055035D">
              <w:rPr>
                <w:sz w:val="22"/>
                <w:szCs w:val="22"/>
              </w:rPr>
              <w:t>Doba používania  - daňová</w:t>
            </w:r>
          </w:p>
        </w:tc>
      </w:tr>
      <w:tr w:rsidR="006927D9" w:rsidRPr="00006970" w:rsidTr="00AB1C48">
        <w:tc>
          <w:tcPr>
            <w:tcW w:w="3458" w:type="dxa"/>
            <w:tcBorders>
              <w:top w:val="single" w:sz="4" w:space="0" w:color="auto"/>
              <w:left w:val="single" w:sz="4" w:space="0" w:color="auto"/>
              <w:bottom w:val="single" w:sz="4" w:space="0" w:color="auto"/>
              <w:right w:val="single" w:sz="4" w:space="0" w:color="auto"/>
            </w:tcBorders>
          </w:tcPr>
          <w:p w:rsidR="006927D9" w:rsidRPr="0055035D" w:rsidRDefault="006927D9" w:rsidP="00AB1C48">
            <w:pPr>
              <w:pStyle w:val="Zkladntext"/>
              <w:snapToGrid w:val="0"/>
              <w:ind w:left="0"/>
              <w:rPr>
                <w:sz w:val="22"/>
                <w:szCs w:val="22"/>
              </w:rPr>
            </w:pPr>
            <w:r w:rsidRPr="0055035D">
              <w:rPr>
                <w:sz w:val="22"/>
                <w:szCs w:val="22"/>
              </w:rPr>
              <w:t xml:space="preserve">Budovy -sklady, stavby </w:t>
            </w:r>
          </w:p>
          <w:p w:rsidR="006927D9" w:rsidRPr="0055035D" w:rsidRDefault="006927D9" w:rsidP="00AB1C48">
            <w:pPr>
              <w:pStyle w:val="Zkladntext"/>
              <w:snapToGrid w:val="0"/>
              <w:ind w:left="0"/>
              <w:rPr>
                <w:sz w:val="22"/>
                <w:szCs w:val="22"/>
              </w:rPr>
            </w:pPr>
            <w:r w:rsidRPr="0055035D">
              <w:rPr>
                <w:sz w:val="22"/>
                <w:szCs w:val="22"/>
              </w:rPr>
              <w:t>Stroje a zariadenia</w:t>
            </w:r>
          </w:p>
          <w:p w:rsidR="006927D9" w:rsidRPr="0055035D" w:rsidRDefault="006927D9" w:rsidP="00AB1C48">
            <w:pPr>
              <w:pStyle w:val="Zkladntext"/>
              <w:snapToGrid w:val="0"/>
              <w:ind w:left="0"/>
              <w:rPr>
                <w:sz w:val="22"/>
                <w:szCs w:val="22"/>
              </w:rPr>
            </w:pPr>
            <w:r w:rsidRPr="0055035D">
              <w:rPr>
                <w:sz w:val="22"/>
                <w:szCs w:val="22"/>
              </w:rPr>
              <w:t>Dopravné prostriedky</w:t>
            </w:r>
          </w:p>
          <w:p w:rsidR="006927D9" w:rsidRPr="0055035D" w:rsidRDefault="006927D9" w:rsidP="00AB1C48">
            <w:pPr>
              <w:pStyle w:val="Zkladntext"/>
              <w:snapToGrid w:val="0"/>
              <w:ind w:left="0"/>
              <w:rPr>
                <w:sz w:val="22"/>
                <w:szCs w:val="22"/>
              </w:rPr>
            </w:pPr>
            <w:r w:rsidRPr="0055035D">
              <w:rPr>
                <w:sz w:val="22"/>
                <w:szCs w:val="22"/>
              </w:rPr>
              <w:t xml:space="preserve">Inventár </w:t>
            </w:r>
          </w:p>
          <w:p w:rsidR="006927D9" w:rsidRPr="0055035D" w:rsidRDefault="006927D9" w:rsidP="00AB1C48">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6927D9" w:rsidRPr="0055035D" w:rsidRDefault="006927D9" w:rsidP="00AB1C48">
            <w:pPr>
              <w:pStyle w:val="Zkladntext"/>
              <w:snapToGrid w:val="0"/>
              <w:ind w:left="176"/>
              <w:rPr>
                <w:sz w:val="22"/>
                <w:szCs w:val="22"/>
              </w:rPr>
            </w:pPr>
            <w:r w:rsidRPr="0055035D">
              <w:rPr>
                <w:sz w:val="22"/>
                <w:szCs w:val="22"/>
              </w:rPr>
              <w:t>20 rokov</w:t>
            </w:r>
          </w:p>
          <w:p w:rsidR="006927D9" w:rsidRPr="0055035D" w:rsidRDefault="006927D9" w:rsidP="00AB1C48">
            <w:pPr>
              <w:pStyle w:val="Zkladntext"/>
              <w:snapToGrid w:val="0"/>
              <w:ind w:left="176"/>
              <w:rPr>
                <w:sz w:val="22"/>
                <w:szCs w:val="22"/>
              </w:rPr>
            </w:pPr>
            <w:r w:rsidRPr="0055035D">
              <w:rPr>
                <w:sz w:val="22"/>
                <w:szCs w:val="22"/>
              </w:rPr>
              <w:t>12 rokov</w:t>
            </w:r>
          </w:p>
          <w:p w:rsidR="006927D9" w:rsidRPr="0055035D" w:rsidRDefault="006927D9" w:rsidP="00AB1C48">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6927D9" w:rsidRPr="0055035D" w:rsidRDefault="006927D9" w:rsidP="00AB1C48">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6927D9" w:rsidRPr="0055035D" w:rsidRDefault="006927D9" w:rsidP="00AB1C48">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6927D9" w:rsidRDefault="006927D9" w:rsidP="00AB1C48">
            <w:pPr>
              <w:pStyle w:val="Zkladntext"/>
              <w:snapToGrid w:val="0"/>
              <w:ind w:left="176"/>
              <w:rPr>
                <w:sz w:val="22"/>
                <w:szCs w:val="22"/>
              </w:rPr>
            </w:pPr>
            <w:r>
              <w:rPr>
                <w:sz w:val="22"/>
                <w:szCs w:val="22"/>
              </w:rPr>
              <w:t>20 rokov</w:t>
            </w:r>
          </w:p>
          <w:p w:rsidR="006927D9" w:rsidRDefault="006927D9" w:rsidP="00AB1C48">
            <w:pPr>
              <w:pStyle w:val="Zkladntext"/>
              <w:snapToGrid w:val="0"/>
              <w:ind w:left="176"/>
              <w:rPr>
                <w:sz w:val="22"/>
                <w:szCs w:val="22"/>
              </w:rPr>
            </w:pPr>
            <w:r>
              <w:rPr>
                <w:sz w:val="22"/>
                <w:szCs w:val="22"/>
              </w:rPr>
              <w:t>12 rokov</w:t>
            </w:r>
          </w:p>
          <w:p w:rsidR="006927D9" w:rsidRDefault="006927D9" w:rsidP="00AB1C48">
            <w:pPr>
              <w:pStyle w:val="Zkladntext"/>
              <w:snapToGrid w:val="0"/>
              <w:ind w:left="176"/>
              <w:rPr>
                <w:sz w:val="22"/>
                <w:szCs w:val="22"/>
              </w:rPr>
            </w:pPr>
            <w:r>
              <w:rPr>
                <w:sz w:val="22"/>
                <w:szCs w:val="22"/>
              </w:rPr>
              <w:t>3-5 rokov</w:t>
            </w:r>
          </w:p>
          <w:p w:rsidR="006927D9" w:rsidRPr="0055035D" w:rsidRDefault="006927D9" w:rsidP="00AB1C48">
            <w:pPr>
              <w:pStyle w:val="Zkladntext"/>
              <w:snapToGrid w:val="0"/>
              <w:ind w:left="176"/>
              <w:rPr>
                <w:sz w:val="22"/>
                <w:szCs w:val="22"/>
              </w:rPr>
            </w:pPr>
            <w:r>
              <w:rPr>
                <w:sz w:val="22"/>
                <w:szCs w:val="22"/>
              </w:rPr>
              <w:t>5-8 rokov</w:t>
            </w:r>
          </w:p>
        </w:tc>
      </w:tr>
    </w:tbl>
    <w:p w:rsidR="006927D9" w:rsidRDefault="006927D9" w:rsidP="006927D9">
      <w:pPr>
        <w:tabs>
          <w:tab w:val="left" w:pos="426"/>
        </w:tabs>
        <w:ind w:left="426"/>
        <w:jc w:val="both"/>
        <w:rPr>
          <w:sz w:val="18"/>
          <w:szCs w:val="18"/>
        </w:rPr>
      </w:pPr>
    </w:p>
    <w:p w:rsidR="006927D9" w:rsidRDefault="006927D9" w:rsidP="006927D9">
      <w:pPr>
        <w:pStyle w:val="Pismenka"/>
        <w:numPr>
          <w:ilvl w:val="0"/>
          <w:numId w:val="0"/>
        </w:numPr>
        <w:ind w:left="360"/>
        <w:rPr>
          <w:sz w:val="22"/>
          <w:szCs w:val="22"/>
        </w:rPr>
      </w:pPr>
    </w:p>
    <w:p w:rsidR="006927D9" w:rsidRPr="0078120D" w:rsidRDefault="006927D9" w:rsidP="006927D9">
      <w:pPr>
        <w:pStyle w:val="Pismenka"/>
        <w:rPr>
          <w:sz w:val="22"/>
          <w:szCs w:val="22"/>
        </w:rPr>
      </w:pPr>
      <w:r w:rsidRPr="00AB28AF">
        <w:rPr>
          <w:sz w:val="22"/>
          <w:szCs w:val="22"/>
        </w:rPr>
        <w:t xml:space="preserve">Zásoby  </w:t>
      </w:r>
    </w:p>
    <w:p w:rsidR="006927D9" w:rsidRPr="00AB28AF" w:rsidRDefault="006927D9" w:rsidP="006927D9">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6927D9" w:rsidRDefault="006927D9" w:rsidP="006927D9">
      <w:pPr>
        <w:tabs>
          <w:tab w:val="left" w:pos="0"/>
          <w:tab w:val="left" w:pos="900"/>
          <w:tab w:val="left" w:pos="3261"/>
        </w:tabs>
        <w:ind w:right="-1"/>
        <w:rPr>
          <w:sz w:val="22"/>
          <w:szCs w:val="22"/>
        </w:rPr>
      </w:pPr>
    </w:p>
    <w:p w:rsidR="006927D9" w:rsidRDefault="006927D9" w:rsidP="006927D9">
      <w:pPr>
        <w:tabs>
          <w:tab w:val="left" w:pos="0"/>
          <w:tab w:val="left" w:pos="900"/>
          <w:tab w:val="left" w:pos="3261"/>
        </w:tabs>
        <w:ind w:right="-1"/>
        <w:rPr>
          <w:sz w:val="22"/>
          <w:szCs w:val="22"/>
        </w:rPr>
      </w:pPr>
    </w:p>
    <w:p w:rsidR="006927D9" w:rsidRPr="00AB28AF" w:rsidRDefault="006927D9" w:rsidP="006927D9">
      <w:pPr>
        <w:tabs>
          <w:tab w:val="left" w:pos="0"/>
          <w:tab w:val="left" w:pos="900"/>
          <w:tab w:val="left" w:pos="3261"/>
        </w:tabs>
        <w:ind w:right="-1"/>
        <w:rPr>
          <w:sz w:val="22"/>
          <w:szCs w:val="22"/>
        </w:rPr>
      </w:pPr>
    </w:p>
    <w:p w:rsidR="006927D9" w:rsidRPr="0078120D" w:rsidRDefault="006927D9" w:rsidP="006927D9">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6927D9" w:rsidRPr="00AB28AF" w:rsidRDefault="006927D9" w:rsidP="006927D9">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6927D9" w:rsidRPr="00AB28AF" w:rsidRDefault="006927D9" w:rsidP="006927D9">
      <w:pPr>
        <w:tabs>
          <w:tab w:val="left" w:pos="426"/>
        </w:tabs>
        <w:ind w:left="425"/>
        <w:jc w:val="both"/>
        <w:rPr>
          <w:sz w:val="22"/>
          <w:szCs w:val="22"/>
        </w:rPr>
      </w:pPr>
    </w:p>
    <w:p w:rsidR="006927D9" w:rsidRPr="0078120D" w:rsidRDefault="006927D9" w:rsidP="006927D9">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6927D9" w:rsidRPr="00AB28AF" w:rsidRDefault="006927D9" w:rsidP="006927D9">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6927D9" w:rsidRPr="00AB28AF" w:rsidRDefault="006927D9" w:rsidP="006927D9">
      <w:pPr>
        <w:ind w:right="-1"/>
        <w:rPr>
          <w:sz w:val="22"/>
          <w:szCs w:val="22"/>
        </w:rPr>
      </w:pPr>
    </w:p>
    <w:p w:rsidR="006927D9" w:rsidRPr="0078120D" w:rsidRDefault="006927D9" w:rsidP="006927D9">
      <w:pPr>
        <w:pStyle w:val="Pismenka"/>
        <w:tabs>
          <w:tab w:val="clear" w:pos="360"/>
          <w:tab w:val="num" w:pos="426"/>
        </w:tabs>
        <w:spacing w:before="120"/>
        <w:ind w:left="357" w:hanging="425"/>
        <w:rPr>
          <w:sz w:val="22"/>
          <w:szCs w:val="22"/>
        </w:rPr>
      </w:pPr>
      <w:r w:rsidRPr="00AB28AF">
        <w:rPr>
          <w:sz w:val="22"/>
          <w:szCs w:val="22"/>
        </w:rPr>
        <w:t>Záväzky</w:t>
      </w:r>
    </w:p>
    <w:p w:rsidR="006927D9" w:rsidRPr="00AB28AF" w:rsidRDefault="006927D9" w:rsidP="006927D9">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6927D9" w:rsidRPr="00AB28AF" w:rsidRDefault="006927D9" w:rsidP="006927D9">
      <w:pPr>
        <w:ind w:left="426" w:right="-1" w:hanging="426"/>
        <w:rPr>
          <w:b/>
          <w:sz w:val="22"/>
          <w:szCs w:val="22"/>
        </w:rPr>
      </w:pPr>
    </w:p>
    <w:p w:rsidR="006927D9" w:rsidRPr="0078120D" w:rsidRDefault="006927D9" w:rsidP="006927D9">
      <w:pPr>
        <w:pStyle w:val="Pismenka"/>
        <w:tabs>
          <w:tab w:val="clear" w:pos="360"/>
          <w:tab w:val="num" w:pos="426"/>
        </w:tabs>
        <w:spacing w:before="120"/>
        <w:ind w:left="357" w:hanging="425"/>
        <w:rPr>
          <w:sz w:val="22"/>
          <w:szCs w:val="22"/>
        </w:rPr>
      </w:pPr>
      <w:r w:rsidRPr="00AB28AF">
        <w:rPr>
          <w:sz w:val="22"/>
          <w:szCs w:val="22"/>
        </w:rPr>
        <w:t>Rezervy</w:t>
      </w:r>
    </w:p>
    <w:p w:rsidR="006927D9" w:rsidRPr="00AB28AF" w:rsidRDefault="006927D9" w:rsidP="006927D9">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6927D9" w:rsidRPr="00AB28AF" w:rsidRDefault="006927D9" w:rsidP="006927D9">
      <w:pPr>
        <w:rPr>
          <w:sz w:val="22"/>
          <w:szCs w:val="22"/>
        </w:rPr>
      </w:pPr>
    </w:p>
    <w:p w:rsidR="006927D9" w:rsidRPr="0078120D" w:rsidRDefault="006927D9" w:rsidP="006927D9">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6927D9" w:rsidRPr="0078120D" w:rsidRDefault="006927D9" w:rsidP="006927D9">
      <w:pPr>
        <w:pStyle w:val="Oznaitext1"/>
        <w:ind w:left="0" w:right="-2" w:firstLine="0"/>
        <w:rPr>
          <w:sz w:val="22"/>
          <w:szCs w:val="22"/>
        </w:rPr>
      </w:pPr>
      <w:r w:rsidRPr="00AB28AF">
        <w:rPr>
          <w:sz w:val="22"/>
          <w:szCs w:val="22"/>
        </w:rPr>
        <w:t xml:space="preserve">Splatná daň z príjmov sa počíta vo výške </w:t>
      </w:r>
      <w:r>
        <w:rPr>
          <w:sz w:val="22"/>
          <w:szCs w:val="22"/>
        </w:rPr>
        <w:t>15</w:t>
      </w:r>
      <w:r w:rsidRPr="00AB28AF">
        <w:rPr>
          <w:sz w:val="22"/>
          <w:szCs w:val="22"/>
        </w:rPr>
        <w:t xml:space="preserve"> %  z daňového základu</w:t>
      </w:r>
      <w:r>
        <w:rPr>
          <w:sz w:val="22"/>
          <w:szCs w:val="22"/>
        </w:rPr>
        <w:t xml:space="preserve">, </w:t>
      </w:r>
      <w:r w:rsidRPr="00396AFF">
        <w:rPr>
          <w:rStyle w:val="Vrazn"/>
          <w:sz w:val="22"/>
          <w:szCs w:val="22"/>
        </w:rPr>
        <w:t>ak príjmy</w:t>
      </w:r>
      <w:r w:rsidRPr="00396AFF">
        <w:rPr>
          <w:sz w:val="22"/>
          <w:szCs w:val="22"/>
        </w:rPr>
        <w:t xml:space="preserve"> (výnosy) za zdaňovacie obdobie podľa § 6 ods. 1 a 2</w:t>
      </w:r>
      <w:r w:rsidRPr="00396AFF">
        <w:rPr>
          <w:b/>
          <w:sz w:val="22"/>
          <w:szCs w:val="22"/>
        </w:rPr>
        <w:t xml:space="preserve"> </w:t>
      </w:r>
      <w:r>
        <w:rPr>
          <w:b/>
          <w:sz w:val="22"/>
          <w:szCs w:val="22"/>
        </w:rPr>
        <w:t xml:space="preserve">neprevyšujú hodnotu podľa zákona , </w:t>
      </w:r>
      <w:r w:rsidRPr="00AB28AF">
        <w:rPr>
          <w:sz w:val="22"/>
          <w:szCs w:val="22"/>
        </w:rPr>
        <w:t>sa vypočítal</w:t>
      </w:r>
      <w:r>
        <w:rPr>
          <w:sz w:val="22"/>
          <w:szCs w:val="22"/>
        </w:rPr>
        <w:t xml:space="preserve"> </w:t>
      </w:r>
      <w:r w:rsidRPr="00AB28AF">
        <w:rPr>
          <w:sz w:val="22"/>
          <w:szCs w:val="22"/>
        </w:rPr>
        <w:t>úpravou účtovného výsledku hospodárenia</w:t>
      </w:r>
      <w:r>
        <w:rPr>
          <w:sz w:val="22"/>
          <w:szCs w:val="22"/>
        </w:rPr>
        <w:t xml:space="preserve"> pr</w:t>
      </w:r>
      <w:r w:rsidRPr="00AB28AF">
        <w:rPr>
          <w:sz w:val="22"/>
          <w:szCs w:val="22"/>
        </w:rPr>
        <w:t>ed</w:t>
      </w:r>
      <w:r>
        <w:rPr>
          <w:sz w:val="22"/>
          <w:szCs w:val="22"/>
        </w:rPr>
        <w:t xml:space="preserve"> </w:t>
      </w:r>
      <w:r w:rsidRPr="00AB28AF">
        <w:rPr>
          <w:sz w:val="22"/>
          <w:szCs w:val="22"/>
        </w:rPr>
        <w:t>daňou o pripočítateľné a</w:t>
      </w:r>
      <w:r>
        <w:rPr>
          <w:sz w:val="22"/>
          <w:szCs w:val="22"/>
        </w:rPr>
        <w:t> </w:t>
      </w:r>
      <w:r w:rsidRPr="00AB28AF">
        <w:rPr>
          <w:sz w:val="22"/>
          <w:szCs w:val="22"/>
        </w:rPr>
        <w:t>odpočítateľné</w:t>
      </w:r>
      <w:r>
        <w:rPr>
          <w:sz w:val="22"/>
          <w:szCs w:val="22"/>
        </w:rPr>
        <w:t xml:space="preserve">  </w:t>
      </w:r>
      <w:r w:rsidRPr="00AB28AF">
        <w:rPr>
          <w:sz w:val="22"/>
          <w:szCs w:val="22"/>
        </w:rPr>
        <w:t xml:space="preserve">položky. </w:t>
      </w:r>
      <w:r>
        <w:br/>
      </w:r>
      <w:r>
        <w:br/>
      </w:r>
      <w:r w:rsidRPr="00AB28AF">
        <w:rPr>
          <w:sz w:val="22"/>
          <w:szCs w:val="22"/>
        </w:rPr>
        <w:t>Podmienené záväzky a majetok</w:t>
      </w:r>
    </w:p>
    <w:p w:rsidR="006927D9" w:rsidRPr="00AB28AF" w:rsidRDefault="006927D9" w:rsidP="006927D9">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6927D9" w:rsidRPr="00AB28AF" w:rsidRDefault="006927D9" w:rsidP="006927D9">
      <w:pPr>
        <w:pStyle w:val="Oznaitext1"/>
        <w:ind w:left="0" w:right="-2" w:firstLine="0"/>
        <w:rPr>
          <w:sz w:val="22"/>
          <w:szCs w:val="22"/>
        </w:rPr>
      </w:pPr>
    </w:p>
    <w:p w:rsidR="006927D9" w:rsidRDefault="006927D9" w:rsidP="006927D9">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6927D9" w:rsidRPr="00AB28AF" w:rsidRDefault="006927D9" w:rsidP="006927D9">
      <w:pPr>
        <w:pStyle w:val="Oznaitext1"/>
        <w:ind w:left="0" w:right="-2" w:firstLine="0"/>
        <w:rPr>
          <w:sz w:val="22"/>
          <w:szCs w:val="22"/>
        </w:rPr>
      </w:pPr>
    </w:p>
    <w:p w:rsidR="006927D9" w:rsidRPr="00AB28AF" w:rsidRDefault="006927D9" w:rsidP="006927D9">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6927D9" w:rsidRPr="00AB28AF" w:rsidRDefault="006927D9" w:rsidP="006927D9">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5A0852">
        <w:rPr>
          <w:b w:val="0"/>
          <w:sz w:val="22"/>
          <w:szCs w:val="22"/>
        </w:rPr>
        <w:t>4</w:t>
      </w:r>
      <w:r w:rsidRPr="00AB28AF">
        <w:rPr>
          <w:b w:val="0"/>
          <w:sz w:val="22"/>
          <w:szCs w:val="22"/>
        </w:rPr>
        <w:t xml:space="preserve"> významné opravy chýb s vplyvom na minulé výsledky hospodárenia.</w:t>
      </w:r>
    </w:p>
    <w:p w:rsidR="006927D9" w:rsidRDefault="006927D9" w:rsidP="006927D9">
      <w:pPr>
        <w:pStyle w:val="Obsahtabuky"/>
        <w:suppressLineNumbers w:val="0"/>
        <w:suppressAutoHyphens w:val="0"/>
        <w:rPr>
          <w:i/>
          <w:sz w:val="22"/>
          <w:szCs w:val="22"/>
          <w:lang w:val="sk-SK"/>
        </w:rPr>
      </w:pPr>
    </w:p>
    <w:p w:rsidR="006927D9" w:rsidRDefault="006927D9" w:rsidP="006927D9">
      <w:pPr>
        <w:pStyle w:val="Obsahtabuky"/>
        <w:suppressLineNumbers w:val="0"/>
        <w:suppressAutoHyphens w:val="0"/>
        <w:rPr>
          <w:i/>
          <w:sz w:val="22"/>
          <w:szCs w:val="22"/>
          <w:lang w:val="sk-SK"/>
        </w:rPr>
      </w:pPr>
    </w:p>
    <w:p w:rsidR="006927D9" w:rsidRDefault="006927D9" w:rsidP="006927D9"/>
    <w:p w:rsidR="006927D9" w:rsidRPr="00AB28AF" w:rsidRDefault="006927D9" w:rsidP="006927D9">
      <w:pPr>
        <w:pStyle w:val="Nadpis1"/>
        <w:spacing w:before="120" w:after="60"/>
        <w:jc w:val="both"/>
        <w:rPr>
          <w:sz w:val="22"/>
          <w:szCs w:val="22"/>
        </w:rPr>
      </w:pPr>
      <w:r w:rsidRPr="00AB28AF">
        <w:rPr>
          <w:sz w:val="22"/>
          <w:szCs w:val="22"/>
        </w:rPr>
        <w:t>informácie o údajoch na strane aktív ÚČTOVNEJ ZÁVIERKY</w:t>
      </w:r>
    </w:p>
    <w:p w:rsidR="006927D9" w:rsidRDefault="006927D9" w:rsidP="006927D9">
      <w:pPr>
        <w:tabs>
          <w:tab w:val="left" w:pos="426"/>
        </w:tabs>
        <w:jc w:val="both"/>
        <w:rPr>
          <w:sz w:val="22"/>
          <w:szCs w:val="22"/>
        </w:rPr>
      </w:pPr>
    </w:p>
    <w:p w:rsidR="006927D9" w:rsidRPr="00AB28AF" w:rsidRDefault="006927D9" w:rsidP="006927D9">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6927D9" w:rsidRPr="00AB28AF" w:rsidRDefault="006927D9" w:rsidP="006927D9">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23</w:t>
      </w:r>
      <w:r w:rsidRPr="00AB28AF">
        <w:rPr>
          <w:sz w:val="22"/>
          <w:szCs w:val="22"/>
        </w:rPr>
        <w:t xml:space="preserve">  </w:t>
      </w:r>
      <w:r>
        <w:rPr>
          <w:sz w:val="22"/>
          <w:szCs w:val="22"/>
        </w:rPr>
        <w:t>d</w:t>
      </w:r>
      <w:r w:rsidRPr="00AB28AF">
        <w:rPr>
          <w:sz w:val="22"/>
          <w:szCs w:val="22"/>
        </w:rPr>
        <w:t>lhodobý hmotný majetok</w:t>
      </w:r>
      <w:r>
        <w:rPr>
          <w:sz w:val="22"/>
          <w:szCs w:val="22"/>
        </w:rPr>
        <w:t>.</w:t>
      </w:r>
      <w:r w:rsidR="005A0852">
        <w:rPr>
          <w:sz w:val="22"/>
          <w:szCs w:val="22"/>
        </w:rPr>
        <w:t xml:space="preserve"> </w:t>
      </w:r>
      <w:r>
        <w:rPr>
          <w:sz w:val="22"/>
          <w:szCs w:val="22"/>
        </w:rPr>
        <w:t>Spoločnosť má v majetku obstarané dva osobné automobily Opel Astra a AUDI Q7 a</w:t>
      </w:r>
      <w:r w:rsidRPr="000708E4">
        <w:rPr>
          <w:sz w:val="22"/>
          <w:szCs w:val="22"/>
        </w:rPr>
        <w:t xml:space="preserve"> má uzatvoren</w:t>
      </w:r>
      <w:r>
        <w:rPr>
          <w:sz w:val="22"/>
          <w:szCs w:val="22"/>
        </w:rPr>
        <w:t>ú</w:t>
      </w:r>
      <w:r w:rsidRPr="000708E4">
        <w:rPr>
          <w:sz w:val="22"/>
          <w:szCs w:val="22"/>
        </w:rPr>
        <w:t xml:space="preserve"> poistn</w:t>
      </w:r>
      <w:r>
        <w:rPr>
          <w:sz w:val="22"/>
          <w:szCs w:val="22"/>
        </w:rPr>
        <w:t>ú</w:t>
      </w:r>
      <w:r w:rsidRPr="000708E4">
        <w:rPr>
          <w:sz w:val="22"/>
          <w:szCs w:val="22"/>
        </w:rPr>
        <w:t xml:space="preserve"> zmluvy</w:t>
      </w:r>
      <w:r>
        <w:rPr>
          <w:sz w:val="22"/>
          <w:szCs w:val="22"/>
        </w:rPr>
        <w:t xml:space="preserve"> na majetok </w:t>
      </w:r>
      <w:r w:rsidRPr="00AB28AF">
        <w:rPr>
          <w:sz w:val="22"/>
          <w:szCs w:val="22"/>
        </w:rPr>
        <w:t xml:space="preserve"> </w:t>
      </w:r>
      <w:r>
        <w:rPr>
          <w:sz w:val="22"/>
          <w:szCs w:val="22"/>
        </w:rPr>
        <w:t xml:space="preserve">v poisťovni KOOPERATÍVA </w:t>
      </w:r>
      <w:r w:rsidRPr="00EF428A">
        <w:rPr>
          <w:sz w:val="22"/>
          <w:szCs w:val="22"/>
        </w:rPr>
        <w:t>poisťovňa, a. s.</w:t>
      </w:r>
      <w:r>
        <w:rPr>
          <w:sz w:val="22"/>
          <w:szCs w:val="22"/>
        </w:rPr>
        <w:t>.</w:t>
      </w:r>
    </w:p>
    <w:p w:rsidR="006927D9" w:rsidRPr="00AB28AF" w:rsidRDefault="006927D9" w:rsidP="006927D9">
      <w:pPr>
        <w:rPr>
          <w:sz w:val="22"/>
          <w:szCs w:val="22"/>
        </w:rPr>
      </w:pPr>
    </w:p>
    <w:p w:rsidR="006927D9" w:rsidRPr="00AB28AF" w:rsidRDefault="006927D9" w:rsidP="006927D9">
      <w:pPr>
        <w:pStyle w:val="Nadpis2"/>
        <w:rPr>
          <w:sz w:val="22"/>
          <w:szCs w:val="22"/>
        </w:rPr>
      </w:pPr>
      <w:r w:rsidRPr="00AB28AF">
        <w:rPr>
          <w:sz w:val="22"/>
          <w:szCs w:val="22"/>
        </w:rPr>
        <w:t>Zásoby (r.34 Súvahy)</w:t>
      </w:r>
    </w:p>
    <w:p w:rsidR="006927D9" w:rsidRDefault="006927D9" w:rsidP="006927D9">
      <w:pPr>
        <w:pStyle w:val="Zkladntext"/>
        <w:ind w:left="0"/>
        <w:rPr>
          <w:sz w:val="22"/>
          <w:szCs w:val="22"/>
        </w:rPr>
      </w:pPr>
      <w:r w:rsidRPr="00AB28AF">
        <w:rPr>
          <w:sz w:val="22"/>
          <w:szCs w:val="22"/>
        </w:rPr>
        <w:t xml:space="preserve">Spoločnosť </w:t>
      </w:r>
      <w:r>
        <w:rPr>
          <w:sz w:val="22"/>
          <w:szCs w:val="22"/>
        </w:rPr>
        <w:t>má</w:t>
      </w:r>
      <w:r w:rsidRPr="00AB28AF">
        <w:rPr>
          <w:sz w:val="22"/>
          <w:szCs w:val="22"/>
        </w:rPr>
        <w:t xml:space="preserve"> zásoby</w:t>
      </w:r>
      <w:r>
        <w:rPr>
          <w:sz w:val="22"/>
          <w:szCs w:val="22"/>
        </w:rPr>
        <w:t xml:space="preserve"> na sklade- PHM v autách k 31.12.202</w:t>
      </w:r>
      <w:r w:rsidR="005A0852">
        <w:rPr>
          <w:sz w:val="22"/>
          <w:szCs w:val="22"/>
        </w:rPr>
        <w:t>4</w:t>
      </w:r>
      <w:r>
        <w:rPr>
          <w:sz w:val="22"/>
          <w:szCs w:val="22"/>
        </w:rPr>
        <w:t xml:space="preserve"> v sume </w:t>
      </w:r>
      <w:r w:rsidR="005A0852">
        <w:rPr>
          <w:sz w:val="22"/>
          <w:szCs w:val="22"/>
        </w:rPr>
        <w:t>113</w:t>
      </w:r>
      <w:r>
        <w:rPr>
          <w:sz w:val="22"/>
          <w:szCs w:val="22"/>
        </w:rPr>
        <w:t xml:space="preserve"> EUR.</w:t>
      </w:r>
      <w:r w:rsidRPr="000708E4">
        <w:rPr>
          <w:sz w:val="22"/>
          <w:szCs w:val="22"/>
        </w:rPr>
        <w:t xml:space="preserve"> </w:t>
      </w:r>
    </w:p>
    <w:p w:rsidR="006927D9" w:rsidRPr="00AB28AF" w:rsidRDefault="006927D9" w:rsidP="006927D9">
      <w:pPr>
        <w:pStyle w:val="Zkladntext"/>
        <w:ind w:left="0"/>
        <w:rPr>
          <w:sz w:val="22"/>
          <w:szCs w:val="22"/>
        </w:rPr>
      </w:pPr>
    </w:p>
    <w:p w:rsidR="006927D9" w:rsidRPr="00AB28AF" w:rsidRDefault="006927D9" w:rsidP="006927D9">
      <w:pPr>
        <w:pStyle w:val="Nadpis2"/>
        <w:rPr>
          <w:sz w:val="22"/>
          <w:szCs w:val="22"/>
        </w:rPr>
      </w:pPr>
      <w:r w:rsidRPr="00AB28AF">
        <w:rPr>
          <w:sz w:val="22"/>
          <w:szCs w:val="22"/>
        </w:rPr>
        <w:t>Pohľadávky (r.41 a 53 Súvahy)</w:t>
      </w:r>
    </w:p>
    <w:p w:rsidR="006927D9" w:rsidRPr="00AB28AF" w:rsidRDefault="006927D9" w:rsidP="006927D9">
      <w:pPr>
        <w:pStyle w:val="Zkladntext"/>
        <w:ind w:left="0"/>
        <w:rPr>
          <w:sz w:val="22"/>
          <w:szCs w:val="22"/>
        </w:rPr>
      </w:pPr>
      <w:r w:rsidRPr="00AB28AF">
        <w:rPr>
          <w:sz w:val="22"/>
          <w:szCs w:val="22"/>
        </w:rPr>
        <w:t>Spoločnosť nemá žiadne nedobytné pohľadávky,</w:t>
      </w:r>
      <w:r>
        <w:rPr>
          <w:sz w:val="22"/>
          <w:szCs w:val="22"/>
        </w:rPr>
        <w:t xml:space="preserve"> </w:t>
      </w:r>
      <w:r w:rsidRPr="00AB28AF">
        <w:rPr>
          <w:sz w:val="22"/>
          <w:szCs w:val="22"/>
        </w:rPr>
        <w:t xml:space="preserve">pohľadávky po lehote splatnosti nie sú významné. </w:t>
      </w:r>
    </w:p>
    <w:p w:rsidR="006927D9" w:rsidRPr="00AB28AF" w:rsidRDefault="006927D9" w:rsidP="006927D9">
      <w:pPr>
        <w:pStyle w:val="Nadpis2"/>
        <w:rPr>
          <w:sz w:val="22"/>
          <w:szCs w:val="22"/>
        </w:rPr>
      </w:pPr>
      <w:r w:rsidRPr="00AB28AF">
        <w:rPr>
          <w:sz w:val="22"/>
          <w:szCs w:val="22"/>
        </w:rPr>
        <w:lastRenderedPageBreak/>
        <w:t xml:space="preserve">Finančné účty </w:t>
      </w:r>
      <w:r>
        <w:rPr>
          <w:sz w:val="22"/>
          <w:szCs w:val="22"/>
        </w:rPr>
        <w:t>(r.71 Súvahy)</w:t>
      </w:r>
    </w:p>
    <w:p w:rsidR="006927D9" w:rsidRPr="00AB28AF" w:rsidRDefault="006927D9" w:rsidP="006927D9">
      <w:pPr>
        <w:pStyle w:val="Zkladntext"/>
        <w:ind w:left="0"/>
        <w:rPr>
          <w:sz w:val="22"/>
          <w:szCs w:val="22"/>
        </w:rPr>
      </w:pPr>
      <w:r w:rsidRPr="00AB28AF">
        <w:rPr>
          <w:sz w:val="22"/>
          <w:szCs w:val="22"/>
        </w:rPr>
        <w:t>Ako finančné účty sú vykázané peniaze v pokladnici a účty v bankách. Účtami v bankách môže Spoločnosť voľne disponovať.</w:t>
      </w:r>
    </w:p>
    <w:p w:rsidR="006927D9" w:rsidRPr="00AB28AF" w:rsidRDefault="006927D9" w:rsidP="006927D9">
      <w:pPr>
        <w:pStyle w:val="Nadpis1"/>
        <w:numPr>
          <w:ilvl w:val="0"/>
          <w:numId w:val="0"/>
        </w:numPr>
        <w:spacing w:before="120" w:after="60"/>
        <w:ind w:left="90"/>
        <w:rPr>
          <w:sz w:val="22"/>
          <w:szCs w:val="22"/>
        </w:rPr>
      </w:pPr>
    </w:p>
    <w:p w:rsidR="006927D9" w:rsidRPr="00594058" w:rsidRDefault="006927D9" w:rsidP="006927D9">
      <w:pPr>
        <w:pStyle w:val="Nadpis1"/>
        <w:rPr>
          <w:sz w:val="22"/>
          <w:szCs w:val="22"/>
        </w:rPr>
      </w:pPr>
      <w:r w:rsidRPr="00AB28AF">
        <w:rPr>
          <w:sz w:val="22"/>
          <w:szCs w:val="22"/>
        </w:rPr>
        <w:t>Informácie o údajoch na strane pasív ÚČTOVNEJ ZÁVIERKY</w:t>
      </w:r>
    </w:p>
    <w:p w:rsidR="006927D9" w:rsidRPr="00AB28AF" w:rsidRDefault="006927D9" w:rsidP="006927D9">
      <w:pPr>
        <w:pStyle w:val="Zkladntext"/>
        <w:rPr>
          <w:sz w:val="22"/>
          <w:szCs w:val="22"/>
        </w:rPr>
      </w:pPr>
    </w:p>
    <w:p w:rsidR="006927D9" w:rsidRPr="00594058" w:rsidRDefault="006927D9" w:rsidP="006927D9">
      <w:pPr>
        <w:pStyle w:val="Nadpis2"/>
        <w:numPr>
          <w:ilvl w:val="0"/>
          <w:numId w:val="5"/>
        </w:numPr>
        <w:rPr>
          <w:sz w:val="22"/>
          <w:szCs w:val="22"/>
        </w:rPr>
      </w:pPr>
      <w:r w:rsidRPr="00AB28AF">
        <w:rPr>
          <w:sz w:val="22"/>
          <w:szCs w:val="22"/>
        </w:rPr>
        <w:t>Vlastné imanie (r. 80 Súvahy)</w:t>
      </w:r>
    </w:p>
    <w:p w:rsidR="006927D9" w:rsidRPr="00594058" w:rsidRDefault="006927D9" w:rsidP="006927D9">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w:t>
      </w:r>
      <w:r>
        <w:rPr>
          <w:sz w:val="22"/>
          <w:szCs w:val="22"/>
        </w:rPr>
        <w:t>nosť má dvoch spoločníkov , každý s 50% </w:t>
      </w:r>
      <w:r w:rsidRPr="00AB28AF">
        <w:rPr>
          <w:sz w:val="22"/>
          <w:szCs w:val="22"/>
        </w:rPr>
        <w:t>podielom.  Základné imanie je plne splatené. Spoločnosť neeviduje k 31. decembru 20</w:t>
      </w:r>
      <w:r>
        <w:rPr>
          <w:sz w:val="22"/>
          <w:szCs w:val="22"/>
        </w:rPr>
        <w:t>2</w:t>
      </w:r>
      <w:r w:rsidR="005A0852">
        <w:rPr>
          <w:sz w:val="22"/>
          <w:szCs w:val="22"/>
        </w:rPr>
        <w:t>4</w:t>
      </w:r>
      <w:r w:rsidRPr="00AB28AF">
        <w:rPr>
          <w:sz w:val="22"/>
          <w:szCs w:val="22"/>
        </w:rPr>
        <w:t xml:space="preserve"> navýšené základné imanie nezapísané do obchodného registra. V roku 20</w:t>
      </w:r>
      <w:r>
        <w:rPr>
          <w:sz w:val="22"/>
          <w:szCs w:val="22"/>
        </w:rPr>
        <w:t>2</w:t>
      </w:r>
      <w:r w:rsidR="005A0852">
        <w:rPr>
          <w:sz w:val="22"/>
          <w:szCs w:val="22"/>
        </w:rPr>
        <w:t xml:space="preserve">4 </w:t>
      </w:r>
      <w:r w:rsidRPr="00AB28AF">
        <w:rPr>
          <w:sz w:val="22"/>
          <w:szCs w:val="22"/>
        </w:rPr>
        <w:t xml:space="preserve">nenastala žiadna zmena v základnom imaní. </w:t>
      </w:r>
      <w:r>
        <w:rPr>
          <w:sz w:val="22"/>
          <w:szCs w:val="22"/>
        </w:rPr>
        <w:t xml:space="preserve"> </w:t>
      </w:r>
      <w:r w:rsidRPr="00EF561B">
        <w:rPr>
          <w:sz w:val="22"/>
          <w:szCs w:val="22"/>
        </w:rPr>
        <w:t xml:space="preserve"> Spoločnosť nevytvorila</w:t>
      </w:r>
      <w:r>
        <w:rPr>
          <w:sz w:val="22"/>
          <w:szCs w:val="22"/>
        </w:rPr>
        <w:t xml:space="preserve"> </w:t>
      </w:r>
      <w:r w:rsidRPr="00EF561B">
        <w:rPr>
          <w:sz w:val="22"/>
          <w:szCs w:val="22"/>
        </w:rPr>
        <w:t xml:space="preserve">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5A0852">
        <w:rPr>
          <w:snapToGrid w:val="0"/>
          <w:sz w:val="22"/>
          <w:szCs w:val="22"/>
          <w:lang w:eastAsia="sk-SK"/>
        </w:rPr>
        <w:t>4</w:t>
      </w:r>
      <w:r>
        <w:rPr>
          <w:snapToGrid w:val="0"/>
          <w:sz w:val="22"/>
          <w:szCs w:val="22"/>
          <w:lang w:eastAsia="sk-SK"/>
        </w:rPr>
        <w:t xml:space="preserve">  sumu  </w:t>
      </w:r>
      <w:r w:rsidR="005A0852">
        <w:rPr>
          <w:snapToGrid w:val="0"/>
          <w:sz w:val="22"/>
          <w:szCs w:val="22"/>
          <w:lang w:eastAsia="sk-SK"/>
        </w:rPr>
        <w:t>30 753</w:t>
      </w:r>
      <w:r>
        <w:rPr>
          <w:snapToGrid w:val="0"/>
          <w:sz w:val="22"/>
          <w:szCs w:val="22"/>
          <w:lang w:eastAsia="sk-SK"/>
        </w:rPr>
        <w:t xml:space="preserve"> EUR </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5A0852">
        <w:rPr>
          <w:sz w:val="22"/>
          <w:szCs w:val="22"/>
        </w:rPr>
        <w:t>4</w:t>
      </w:r>
      <w:r>
        <w:rPr>
          <w:sz w:val="22"/>
          <w:szCs w:val="22"/>
        </w:rPr>
        <w:t xml:space="preserve"> </w:t>
      </w:r>
      <w:r w:rsidRPr="00EF561B">
        <w:rPr>
          <w:sz w:val="22"/>
          <w:szCs w:val="22"/>
        </w:rPr>
        <w:t xml:space="preserve">je </w:t>
      </w:r>
      <w:r>
        <w:rPr>
          <w:sz w:val="22"/>
          <w:szCs w:val="22"/>
        </w:rPr>
        <w:t xml:space="preserve">zisk </w:t>
      </w:r>
      <w:r w:rsidRPr="00EF561B">
        <w:rPr>
          <w:sz w:val="22"/>
          <w:szCs w:val="22"/>
        </w:rPr>
        <w:t xml:space="preserve"> vo výške </w:t>
      </w:r>
      <w:r w:rsidR="00FF22C5">
        <w:rPr>
          <w:sz w:val="22"/>
          <w:szCs w:val="22"/>
        </w:rPr>
        <w:t>9 783</w:t>
      </w:r>
      <w:r w:rsidRPr="00AB28AF">
        <w:rPr>
          <w:sz w:val="22"/>
          <w:szCs w:val="22"/>
        </w:rPr>
        <w:t xml:space="preserve"> EUR (20</w:t>
      </w:r>
      <w:r>
        <w:rPr>
          <w:sz w:val="22"/>
          <w:szCs w:val="22"/>
        </w:rPr>
        <w:t>2</w:t>
      </w:r>
      <w:r w:rsidR="005A0852">
        <w:rPr>
          <w:sz w:val="22"/>
          <w:szCs w:val="22"/>
        </w:rPr>
        <w:t>3</w:t>
      </w:r>
      <w:r w:rsidRPr="00AB28AF">
        <w:rPr>
          <w:sz w:val="22"/>
          <w:szCs w:val="22"/>
        </w:rPr>
        <w:t xml:space="preserve">: </w:t>
      </w:r>
      <w:r>
        <w:rPr>
          <w:sz w:val="22"/>
          <w:szCs w:val="22"/>
        </w:rPr>
        <w:t xml:space="preserve"> zisk </w:t>
      </w:r>
      <w:r w:rsidR="005A0852">
        <w:rPr>
          <w:sz w:val="22"/>
          <w:szCs w:val="22"/>
        </w:rPr>
        <w:t>10 978</w:t>
      </w:r>
      <w:r>
        <w:rPr>
          <w:sz w:val="22"/>
          <w:szCs w:val="22"/>
        </w:rPr>
        <w:t xml:space="preserve"> </w:t>
      </w:r>
      <w:r w:rsidRPr="00AB28AF">
        <w:rPr>
          <w:sz w:val="22"/>
          <w:szCs w:val="22"/>
        </w:rPr>
        <w:t>EUR).</w:t>
      </w:r>
    </w:p>
    <w:p w:rsidR="006927D9" w:rsidRPr="00AB28AF" w:rsidRDefault="006927D9" w:rsidP="006927D9">
      <w:pPr>
        <w:pStyle w:val="Zkladntext"/>
        <w:ind w:left="0"/>
        <w:rPr>
          <w:sz w:val="22"/>
          <w:szCs w:val="22"/>
        </w:rPr>
      </w:pPr>
    </w:p>
    <w:p w:rsidR="006927D9" w:rsidRPr="00AB28AF" w:rsidRDefault="006927D9" w:rsidP="006927D9">
      <w:pPr>
        <w:pStyle w:val="Nadpis2"/>
        <w:rPr>
          <w:sz w:val="22"/>
          <w:szCs w:val="22"/>
        </w:rPr>
      </w:pPr>
      <w:r w:rsidRPr="00AB28AF">
        <w:rPr>
          <w:sz w:val="22"/>
          <w:szCs w:val="22"/>
        </w:rPr>
        <w:t>Záväzky (r. 102 a 122 Súvahy)</w:t>
      </w:r>
    </w:p>
    <w:p w:rsidR="006927D9" w:rsidRPr="00594058" w:rsidRDefault="006927D9" w:rsidP="006927D9">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6927D9" w:rsidRPr="00AB28AF" w:rsidRDefault="006927D9" w:rsidP="006927D9">
      <w:pPr>
        <w:pStyle w:val="Nadpis2"/>
        <w:numPr>
          <w:ilvl w:val="0"/>
          <w:numId w:val="0"/>
        </w:numPr>
        <w:ind w:left="360" w:hanging="360"/>
        <w:rPr>
          <w:b w:val="0"/>
          <w:sz w:val="22"/>
          <w:szCs w:val="22"/>
        </w:rPr>
      </w:pPr>
    </w:p>
    <w:p w:rsidR="006927D9" w:rsidRPr="00AB28AF" w:rsidRDefault="006927D9" w:rsidP="006927D9">
      <w:pPr>
        <w:pStyle w:val="Nadpis2"/>
        <w:rPr>
          <w:sz w:val="22"/>
          <w:szCs w:val="22"/>
        </w:rPr>
      </w:pPr>
      <w:r w:rsidRPr="00AB28AF">
        <w:rPr>
          <w:sz w:val="22"/>
          <w:szCs w:val="22"/>
        </w:rPr>
        <w:t>Krátkodobé rezervy (r.136 Súvahy)</w:t>
      </w:r>
    </w:p>
    <w:p w:rsidR="006927D9" w:rsidRPr="00AB28AF" w:rsidRDefault="006927D9" w:rsidP="006927D9">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6927D9" w:rsidRDefault="006927D9" w:rsidP="006927D9">
      <w:pPr>
        <w:jc w:val="both"/>
        <w:rPr>
          <w:sz w:val="22"/>
          <w:szCs w:val="22"/>
        </w:rPr>
      </w:pPr>
    </w:p>
    <w:p w:rsidR="006927D9" w:rsidRPr="00AB28AF" w:rsidRDefault="006927D9" w:rsidP="006927D9">
      <w:pPr>
        <w:pStyle w:val="Nadpis2"/>
        <w:rPr>
          <w:sz w:val="22"/>
          <w:szCs w:val="22"/>
        </w:rPr>
      </w:pPr>
      <w:r w:rsidRPr="00AB28AF">
        <w:rPr>
          <w:sz w:val="22"/>
          <w:szCs w:val="22"/>
        </w:rPr>
        <w:t>Bankové úvery (r. 121 Súvahy)</w:t>
      </w:r>
    </w:p>
    <w:p w:rsidR="006927D9" w:rsidRDefault="006927D9" w:rsidP="006927D9">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6927D9" w:rsidRDefault="006927D9" w:rsidP="006927D9">
      <w:pPr>
        <w:jc w:val="both"/>
        <w:rPr>
          <w:sz w:val="22"/>
          <w:szCs w:val="22"/>
        </w:rPr>
      </w:pPr>
    </w:p>
    <w:p w:rsidR="006927D9" w:rsidRDefault="006927D9" w:rsidP="006927D9">
      <w:pPr>
        <w:jc w:val="both"/>
        <w:rPr>
          <w:sz w:val="22"/>
          <w:szCs w:val="22"/>
        </w:rPr>
      </w:pPr>
    </w:p>
    <w:p w:rsidR="006927D9" w:rsidRDefault="006927D9" w:rsidP="006927D9">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6927D9" w:rsidRPr="00717C81" w:rsidRDefault="006927D9" w:rsidP="006927D9"/>
    <w:p w:rsidR="006927D9" w:rsidRPr="00AB28AF" w:rsidRDefault="006927D9" w:rsidP="006927D9">
      <w:pPr>
        <w:pStyle w:val="Nadpis2"/>
        <w:numPr>
          <w:ilvl w:val="0"/>
          <w:numId w:val="9"/>
        </w:numPr>
        <w:rPr>
          <w:sz w:val="22"/>
          <w:szCs w:val="22"/>
        </w:rPr>
      </w:pPr>
      <w:r w:rsidRPr="00AB28AF">
        <w:rPr>
          <w:sz w:val="22"/>
          <w:szCs w:val="22"/>
        </w:rPr>
        <w:t>Tržby z predaja tovaru a služieb (r. 03 a 05 Výkazu ziskov a strát)</w:t>
      </w:r>
    </w:p>
    <w:p w:rsidR="006927D9" w:rsidRDefault="006927D9" w:rsidP="006927D9">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6927D9" w:rsidRPr="00AB28AF" w:rsidRDefault="006927D9" w:rsidP="006927D9">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6927D9" w:rsidRPr="00AB28AF" w:rsidTr="00AB1C48">
        <w:trPr>
          <w:trHeight w:val="255"/>
        </w:trPr>
        <w:tc>
          <w:tcPr>
            <w:tcW w:w="5755" w:type="dxa"/>
            <w:tcBorders>
              <w:bottom w:val="single" w:sz="4" w:space="0" w:color="auto"/>
            </w:tcBorders>
            <w:shd w:val="clear" w:color="000000" w:fill="FFFFFF"/>
            <w:hideMark/>
          </w:tcPr>
          <w:p w:rsidR="006927D9" w:rsidRPr="00AB28AF" w:rsidRDefault="006927D9" w:rsidP="00AB1C48">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6927D9" w:rsidRPr="00AB28AF" w:rsidRDefault="006927D9" w:rsidP="00AB1C48">
            <w:pPr>
              <w:jc w:val="right"/>
              <w:rPr>
                <w:sz w:val="22"/>
                <w:szCs w:val="22"/>
              </w:rPr>
            </w:pPr>
            <w:r>
              <w:rPr>
                <w:sz w:val="22"/>
                <w:szCs w:val="22"/>
              </w:rPr>
              <w:t>Tovar</w:t>
            </w:r>
          </w:p>
        </w:tc>
        <w:tc>
          <w:tcPr>
            <w:tcW w:w="1530" w:type="dxa"/>
            <w:tcBorders>
              <w:bottom w:val="single" w:sz="4" w:space="0" w:color="auto"/>
            </w:tcBorders>
            <w:shd w:val="clear" w:color="000000" w:fill="FFFFFF"/>
            <w:hideMark/>
          </w:tcPr>
          <w:p w:rsidR="006927D9" w:rsidRPr="00AB28AF" w:rsidRDefault="006927D9" w:rsidP="00AB1C48">
            <w:pPr>
              <w:jc w:val="right"/>
              <w:rPr>
                <w:color w:val="000000"/>
                <w:sz w:val="22"/>
                <w:szCs w:val="22"/>
              </w:rPr>
            </w:pPr>
            <w:r>
              <w:rPr>
                <w:color w:val="000000"/>
                <w:sz w:val="22"/>
                <w:szCs w:val="22"/>
              </w:rPr>
              <w:t>Služby</w:t>
            </w:r>
          </w:p>
        </w:tc>
      </w:tr>
      <w:tr w:rsidR="006927D9" w:rsidRPr="00AB28AF" w:rsidTr="00AB1C48">
        <w:trPr>
          <w:trHeight w:val="255"/>
        </w:trPr>
        <w:tc>
          <w:tcPr>
            <w:tcW w:w="5755" w:type="dxa"/>
            <w:tcBorders>
              <w:top w:val="single" w:sz="4" w:space="0" w:color="auto"/>
            </w:tcBorders>
            <w:shd w:val="clear" w:color="000000" w:fill="FFFFFF"/>
            <w:hideMark/>
          </w:tcPr>
          <w:p w:rsidR="006927D9" w:rsidRPr="00AB28AF" w:rsidRDefault="006927D9" w:rsidP="00AB1C48">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6927D9" w:rsidRPr="00AB28AF" w:rsidRDefault="006927D9" w:rsidP="00AB1C48">
            <w:pPr>
              <w:jc w:val="right"/>
              <w:rPr>
                <w:color w:val="000000"/>
                <w:sz w:val="22"/>
                <w:szCs w:val="22"/>
              </w:rPr>
            </w:pPr>
            <w:r>
              <w:rPr>
                <w:color w:val="000000"/>
                <w:sz w:val="22"/>
                <w:szCs w:val="22"/>
              </w:rPr>
              <w:t>-</w:t>
            </w:r>
          </w:p>
        </w:tc>
        <w:tc>
          <w:tcPr>
            <w:tcW w:w="1530" w:type="dxa"/>
            <w:tcBorders>
              <w:top w:val="single" w:sz="4" w:space="0" w:color="auto"/>
            </w:tcBorders>
            <w:shd w:val="clear" w:color="000000" w:fill="FFFFFF"/>
            <w:hideMark/>
          </w:tcPr>
          <w:p w:rsidR="006927D9" w:rsidRPr="00AB28AF" w:rsidRDefault="005A0852" w:rsidP="00AB1C48">
            <w:pPr>
              <w:jc w:val="right"/>
              <w:rPr>
                <w:color w:val="000000"/>
                <w:sz w:val="22"/>
                <w:szCs w:val="22"/>
              </w:rPr>
            </w:pPr>
            <w:r>
              <w:rPr>
                <w:color w:val="000000"/>
                <w:sz w:val="22"/>
                <w:szCs w:val="22"/>
              </w:rPr>
              <w:t>22 200</w:t>
            </w:r>
          </w:p>
        </w:tc>
      </w:tr>
      <w:tr w:rsidR="006927D9" w:rsidRPr="00446197" w:rsidTr="00AB1C48">
        <w:trPr>
          <w:trHeight w:val="255"/>
        </w:trPr>
        <w:tc>
          <w:tcPr>
            <w:tcW w:w="5755" w:type="dxa"/>
            <w:tcBorders>
              <w:bottom w:val="single" w:sz="4" w:space="0" w:color="auto"/>
            </w:tcBorders>
            <w:shd w:val="clear" w:color="000000" w:fill="FFFFFF"/>
            <w:hideMark/>
          </w:tcPr>
          <w:p w:rsidR="006927D9" w:rsidRPr="00AB28AF" w:rsidRDefault="006927D9" w:rsidP="00AB1C48">
            <w:pPr>
              <w:rPr>
                <w:sz w:val="22"/>
                <w:szCs w:val="22"/>
              </w:rPr>
            </w:pPr>
          </w:p>
        </w:tc>
        <w:tc>
          <w:tcPr>
            <w:tcW w:w="1620" w:type="dxa"/>
            <w:tcBorders>
              <w:bottom w:val="single" w:sz="4" w:space="0" w:color="auto"/>
            </w:tcBorders>
            <w:shd w:val="clear" w:color="000000" w:fill="FFFFFF"/>
          </w:tcPr>
          <w:p w:rsidR="006927D9" w:rsidRPr="00AB28AF" w:rsidRDefault="006927D9" w:rsidP="00AB1C48">
            <w:pPr>
              <w:jc w:val="center"/>
              <w:rPr>
                <w:color w:val="000000"/>
                <w:sz w:val="22"/>
                <w:szCs w:val="22"/>
                <w:highlight w:val="yellow"/>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Pr>
                <w:color w:val="000000"/>
                <w:sz w:val="22"/>
                <w:szCs w:val="22"/>
              </w:rPr>
              <w:t xml:space="preserve">  </w:t>
            </w:r>
          </w:p>
        </w:tc>
        <w:tc>
          <w:tcPr>
            <w:tcW w:w="1530" w:type="dxa"/>
            <w:tcBorders>
              <w:bottom w:val="single" w:sz="4" w:space="0" w:color="auto"/>
            </w:tcBorders>
            <w:shd w:val="clear" w:color="000000" w:fill="FFFFFF"/>
          </w:tcPr>
          <w:p w:rsidR="006927D9" w:rsidRPr="00446197" w:rsidRDefault="006927D9" w:rsidP="00AB1C48">
            <w:pPr>
              <w:rPr>
                <w:color w:val="000000"/>
                <w:sz w:val="22"/>
                <w:szCs w:val="22"/>
              </w:rPr>
            </w:pPr>
            <w:r>
              <w:rPr>
                <w:color w:val="000000"/>
                <w:sz w:val="22"/>
                <w:szCs w:val="22"/>
              </w:rPr>
              <w:t xml:space="preserve">              </w:t>
            </w:r>
          </w:p>
        </w:tc>
      </w:tr>
      <w:tr w:rsidR="006927D9" w:rsidRPr="005115C2" w:rsidTr="00AB1C48">
        <w:trPr>
          <w:trHeight w:val="255"/>
        </w:trPr>
        <w:tc>
          <w:tcPr>
            <w:tcW w:w="5755" w:type="dxa"/>
            <w:tcBorders>
              <w:top w:val="single" w:sz="4" w:space="0" w:color="auto"/>
            </w:tcBorders>
            <w:shd w:val="clear" w:color="000000" w:fill="FFFFFF"/>
            <w:hideMark/>
          </w:tcPr>
          <w:p w:rsidR="006927D9" w:rsidRPr="005115C2" w:rsidRDefault="006927D9" w:rsidP="00AB1C48">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6927D9" w:rsidRPr="005115C2" w:rsidRDefault="006927D9" w:rsidP="00AB1C48">
            <w:pPr>
              <w:jc w:val="right"/>
              <w:rPr>
                <w:bCs/>
                <w:color w:val="000000"/>
                <w:sz w:val="22"/>
                <w:szCs w:val="22"/>
              </w:rPr>
            </w:pPr>
            <w:r>
              <w:rPr>
                <w:bCs/>
                <w:color w:val="000000"/>
                <w:sz w:val="22"/>
                <w:szCs w:val="22"/>
              </w:rPr>
              <w:t>-</w:t>
            </w:r>
          </w:p>
        </w:tc>
        <w:tc>
          <w:tcPr>
            <w:tcW w:w="1530" w:type="dxa"/>
            <w:tcBorders>
              <w:top w:val="single" w:sz="4" w:space="0" w:color="auto"/>
            </w:tcBorders>
            <w:shd w:val="clear" w:color="000000" w:fill="FFFFFF"/>
          </w:tcPr>
          <w:p w:rsidR="006927D9" w:rsidRPr="005115C2" w:rsidRDefault="006927D9" w:rsidP="00AB1C48">
            <w:pPr>
              <w:jc w:val="right"/>
              <w:rPr>
                <w:bCs/>
                <w:color w:val="000000"/>
                <w:sz w:val="22"/>
                <w:szCs w:val="22"/>
              </w:rPr>
            </w:pPr>
            <w:r>
              <w:rPr>
                <w:bCs/>
                <w:color w:val="000000"/>
                <w:sz w:val="22"/>
                <w:szCs w:val="22"/>
              </w:rPr>
              <w:t>2</w:t>
            </w:r>
            <w:r w:rsidR="005A0852">
              <w:rPr>
                <w:bCs/>
                <w:color w:val="000000"/>
                <w:sz w:val="22"/>
                <w:szCs w:val="22"/>
              </w:rPr>
              <w:t>2</w:t>
            </w:r>
            <w:r>
              <w:rPr>
                <w:bCs/>
                <w:color w:val="000000"/>
                <w:sz w:val="22"/>
                <w:szCs w:val="22"/>
              </w:rPr>
              <w:t xml:space="preserve"> </w:t>
            </w:r>
            <w:r w:rsidR="005A0852">
              <w:rPr>
                <w:bCs/>
                <w:color w:val="000000"/>
                <w:sz w:val="22"/>
                <w:szCs w:val="22"/>
              </w:rPr>
              <w:t>2</w:t>
            </w:r>
            <w:r>
              <w:rPr>
                <w:bCs/>
                <w:color w:val="000000"/>
                <w:sz w:val="22"/>
                <w:szCs w:val="22"/>
              </w:rPr>
              <w:t>00</w:t>
            </w:r>
          </w:p>
        </w:tc>
      </w:tr>
    </w:tbl>
    <w:p w:rsidR="006927D9" w:rsidRPr="00AB28AF" w:rsidRDefault="006927D9" w:rsidP="006927D9">
      <w:pPr>
        <w:pStyle w:val="Zkladntext"/>
        <w:ind w:left="0"/>
        <w:rPr>
          <w:sz w:val="22"/>
          <w:szCs w:val="22"/>
        </w:rPr>
      </w:pPr>
    </w:p>
    <w:p w:rsidR="006927D9" w:rsidRPr="0078120D" w:rsidRDefault="006927D9" w:rsidP="006927D9">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6927D9" w:rsidRDefault="006927D9" w:rsidP="006927D9">
      <w:pPr>
        <w:rPr>
          <w:sz w:val="22"/>
          <w:szCs w:val="22"/>
        </w:rPr>
      </w:pPr>
      <w:r w:rsidRPr="00AB28AF">
        <w:rPr>
          <w:sz w:val="22"/>
          <w:szCs w:val="22"/>
        </w:rPr>
        <w:t xml:space="preserve">Ostatné výnosy z hospodárskej činnosti </w:t>
      </w:r>
      <w:r>
        <w:rPr>
          <w:sz w:val="22"/>
          <w:szCs w:val="22"/>
        </w:rPr>
        <w:t>spoločnosť nemá.</w:t>
      </w:r>
    </w:p>
    <w:p w:rsidR="006927D9" w:rsidRDefault="006927D9" w:rsidP="006927D9">
      <w:pPr>
        <w:rPr>
          <w:sz w:val="22"/>
          <w:szCs w:val="22"/>
        </w:rPr>
      </w:pPr>
    </w:p>
    <w:p w:rsidR="006927D9" w:rsidRPr="00AB28AF" w:rsidRDefault="006927D9" w:rsidP="006927D9">
      <w:pPr>
        <w:pStyle w:val="Nadpis2"/>
        <w:numPr>
          <w:ilvl w:val="0"/>
          <w:numId w:val="9"/>
        </w:numPr>
        <w:rPr>
          <w:sz w:val="22"/>
          <w:szCs w:val="22"/>
        </w:rPr>
      </w:pPr>
      <w:r w:rsidRPr="00AB28AF">
        <w:rPr>
          <w:sz w:val="22"/>
          <w:szCs w:val="22"/>
        </w:rPr>
        <w:t xml:space="preserve">Čistý obrat </w:t>
      </w:r>
    </w:p>
    <w:p w:rsidR="006927D9" w:rsidRPr="00AB28AF" w:rsidRDefault="006927D9" w:rsidP="006927D9">
      <w:pPr>
        <w:pStyle w:val="Zkladntext"/>
        <w:ind w:left="360" w:hanging="360"/>
        <w:rPr>
          <w:sz w:val="22"/>
          <w:szCs w:val="22"/>
        </w:rPr>
      </w:pPr>
      <w:r w:rsidRPr="00AB28AF">
        <w:rPr>
          <w:sz w:val="22"/>
          <w:szCs w:val="22"/>
        </w:rPr>
        <w:t>Čistý obrat (r.01 Výkazu ziskov a strát)</w:t>
      </w:r>
      <w:r>
        <w:rPr>
          <w:sz w:val="22"/>
          <w:szCs w:val="22"/>
        </w:rPr>
        <w:t xml:space="preserve"> 2</w:t>
      </w:r>
      <w:r w:rsidR="005A0852">
        <w:rPr>
          <w:sz w:val="22"/>
          <w:szCs w:val="22"/>
        </w:rPr>
        <w:t>2</w:t>
      </w:r>
      <w:r>
        <w:rPr>
          <w:sz w:val="22"/>
          <w:szCs w:val="22"/>
        </w:rPr>
        <w:t xml:space="preserve"> </w:t>
      </w:r>
      <w:r w:rsidR="005A0852">
        <w:rPr>
          <w:sz w:val="22"/>
          <w:szCs w:val="22"/>
        </w:rPr>
        <w:t>2</w:t>
      </w:r>
      <w:r>
        <w:rPr>
          <w:sz w:val="22"/>
          <w:szCs w:val="22"/>
        </w:rPr>
        <w:t>00 EUR</w:t>
      </w:r>
      <w:r w:rsidRPr="00AB28AF">
        <w:rPr>
          <w:sz w:val="22"/>
          <w:szCs w:val="22"/>
        </w:rPr>
        <w:t xml:space="preserve"> Spoločnosti sa rovná výnosom z hospod</w:t>
      </w:r>
      <w:r>
        <w:rPr>
          <w:sz w:val="22"/>
          <w:szCs w:val="22"/>
        </w:rPr>
        <w:t>árskej činnosti 2</w:t>
      </w:r>
      <w:r w:rsidR="005A0852">
        <w:rPr>
          <w:sz w:val="22"/>
          <w:szCs w:val="22"/>
        </w:rPr>
        <w:t>2</w:t>
      </w:r>
      <w:r>
        <w:rPr>
          <w:sz w:val="22"/>
          <w:szCs w:val="22"/>
        </w:rPr>
        <w:t xml:space="preserve"> </w:t>
      </w:r>
      <w:r w:rsidR="005A0852">
        <w:rPr>
          <w:sz w:val="22"/>
          <w:szCs w:val="22"/>
        </w:rPr>
        <w:t>2</w:t>
      </w:r>
      <w:r>
        <w:rPr>
          <w:sz w:val="22"/>
          <w:szCs w:val="22"/>
        </w:rPr>
        <w:t>00 EUR (r.02</w:t>
      </w:r>
      <w:r w:rsidRPr="00AB28AF">
        <w:rPr>
          <w:sz w:val="22"/>
          <w:szCs w:val="22"/>
        </w:rPr>
        <w:t>Výkazu ziskov a</w:t>
      </w:r>
      <w:r>
        <w:rPr>
          <w:sz w:val="22"/>
          <w:szCs w:val="22"/>
        </w:rPr>
        <w:t> </w:t>
      </w:r>
      <w:r w:rsidRPr="00AB28AF">
        <w:rPr>
          <w:sz w:val="22"/>
          <w:szCs w:val="22"/>
        </w:rPr>
        <w:t>strát</w:t>
      </w:r>
      <w:r>
        <w:rPr>
          <w:sz w:val="22"/>
          <w:szCs w:val="22"/>
        </w:rPr>
        <w:t xml:space="preserve"> ) .</w:t>
      </w:r>
    </w:p>
    <w:p w:rsidR="006927D9" w:rsidRPr="005115C2" w:rsidRDefault="006927D9" w:rsidP="006927D9">
      <w:pPr>
        <w:pStyle w:val="Nadpis1"/>
        <w:numPr>
          <w:ilvl w:val="0"/>
          <w:numId w:val="0"/>
        </w:numPr>
        <w:jc w:val="both"/>
        <w:rPr>
          <w:sz w:val="22"/>
          <w:szCs w:val="22"/>
        </w:rPr>
      </w:pPr>
    </w:p>
    <w:p w:rsidR="006927D9" w:rsidRPr="005115C2" w:rsidRDefault="006927D9" w:rsidP="006927D9">
      <w:pPr>
        <w:pStyle w:val="Nadpis2"/>
        <w:numPr>
          <w:ilvl w:val="0"/>
          <w:numId w:val="9"/>
        </w:numPr>
        <w:rPr>
          <w:sz w:val="22"/>
          <w:szCs w:val="22"/>
        </w:rPr>
      </w:pPr>
      <w:r w:rsidRPr="005115C2">
        <w:rPr>
          <w:sz w:val="22"/>
          <w:szCs w:val="22"/>
        </w:rPr>
        <w:t>Náklady na obstaraný tovar a spotreba materiálu (r. 11 a 12 Výkazu ziskov a strát)</w:t>
      </w:r>
    </w:p>
    <w:p w:rsidR="006927D9" w:rsidRPr="00AB28AF" w:rsidRDefault="006927D9" w:rsidP="006927D9">
      <w:pPr>
        <w:pStyle w:val="Zkladntext"/>
        <w:ind w:left="0"/>
        <w:rPr>
          <w:sz w:val="22"/>
          <w:szCs w:val="22"/>
        </w:rPr>
      </w:pPr>
      <w:r w:rsidRPr="00AB28AF">
        <w:rPr>
          <w:sz w:val="22"/>
          <w:szCs w:val="22"/>
        </w:rPr>
        <w:t xml:space="preserve"> V roku 20</w:t>
      </w:r>
      <w:r>
        <w:rPr>
          <w:sz w:val="22"/>
          <w:szCs w:val="22"/>
        </w:rPr>
        <w:t>2</w:t>
      </w:r>
      <w:r w:rsidR="005A0852">
        <w:rPr>
          <w:sz w:val="22"/>
          <w:szCs w:val="22"/>
        </w:rPr>
        <w:t>4</w:t>
      </w:r>
      <w:r w:rsidRPr="00AB28AF">
        <w:rPr>
          <w:sz w:val="22"/>
          <w:szCs w:val="22"/>
        </w:rPr>
        <w:t xml:space="preserve"> Spoločnosť evidovala spotrebu materiálu a energií vo výške </w:t>
      </w:r>
      <w:r w:rsidR="004F665C">
        <w:rPr>
          <w:sz w:val="22"/>
          <w:szCs w:val="22"/>
        </w:rPr>
        <w:t>5 047</w:t>
      </w:r>
      <w:r w:rsidRPr="00AB28AF">
        <w:rPr>
          <w:sz w:val="22"/>
          <w:szCs w:val="22"/>
        </w:rPr>
        <w:t xml:space="preserve"> EUR, z toho,  spotreba režijného materiálu </w:t>
      </w:r>
      <w:r w:rsidR="004F665C">
        <w:rPr>
          <w:sz w:val="22"/>
          <w:szCs w:val="22"/>
        </w:rPr>
        <w:t>207</w:t>
      </w:r>
      <w:r w:rsidRPr="00AB28AF">
        <w:rPr>
          <w:sz w:val="22"/>
          <w:szCs w:val="22"/>
        </w:rPr>
        <w:t xml:space="preserve"> EUR</w:t>
      </w:r>
      <w:r>
        <w:rPr>
          <w:sz w:val="22"/>
          <w:szCs w:val="22"/>
        </w:rPr>
        <w:t xml:space="preserve">, spotreba </w:t>
      </w:r>
      <w:proofErr w:type="spellStart"/>
      <w:r>
        <w:rPr>
          <w:sz w:val="22"/>
          <w:szCs w:val="22"/>
        </w:rPr>
        <w:t>kancel</w:t>
      </w:r>
      <w:proofErr w:type="spellEnd"/>
      <w:r>
        <w:rPr>
          <w:sz w:val="22"/>
          <w:szCs w:val="22"/>
        </w:rPr>
        <w:t xml:space="preserve">. potreby </w:t>
      </w:r>
      <w:r w:rsidR="004F665C">
        <w:rPr>
          <w:sz w:val="22"/>
          <w:szCs w:val="22"/>
        </w:rPr>
        <w:t>307</w:t>
      </w:r>
      <w:r>
        <w:rPr>
          <w:sz w:val="22"/>
          <w:szCs w:val="22"/>
        </w:rPr>
        <w:t xml:space="preserve"> EUR,</w:t>
      </w:r>
      <w:r w:rsidRPr="00AB28AF">
        <w:rPr>
          <w:sz w:val="22"/>
          <w:szCs w:val="22"/>
        </w:rPr>
        <w:t xml:space="preserve"> </w:t>
      </w:r>
      <w:r w:rsidR="004F665C">
        <w:rPr>
          <w:sz w:val="22"/>
          <w:szCs w:val="22"/>
        </w:rPr>
        <w:t xml:space="preserve">spotreba </w:t>
      </w:r>
      <w:r>
        <w:rPr>
          <w:sz w:val="22"/>
          <w:szCs w:val="22"/>
        </w:rPr>
        <w:t xml:space="preserve">PHM 2 </w:t>
      </w:r>
      <w:r w:rsidR="004F665C">
        <w:rPr>
          <w:sz w:val="22"/>
          <w:szCs w:val="22"/>
        </w:rPr>
        <w:t>539</w:t>
      </w:r>
      <w:r w:rsidRPr="00AB28AF">
        <w:rPr>
          <w:sz w:val="22"/>
          <w:szCs w:val="22"/>
        </w:rPr>
        <w:t xml:space="preserve"> EUR</w:t>
      </w:r>
      <w:r>
        <w:rPr>
          <w:sz w:val="22"/>
          <w:szCs w:val="22"/>
        </w:rPr>
        <w:t xml:space="preserve"> a ND do aut </w:t>
      </w:r>
      <w:r w:rsidR="004F665C">
        <w:rPr>
          <w:sz w:val="22"/>
          <w:szCs w:val="22"/>
        </w:rPr>
        <w:t>1</w:t>
      </w:r>
      <w:r w:rsidR="00835961">
        <w:rPr>
          <w:sz w:val="22"/>
          <w:szCs w:val="22"/>
        </w:rPr>
        <w:t> </w:t>
      </w:r>
      <w:r w:rsidR="004F665C">
        <w:rPr>
          <w:sz w:val="22"/>
          <w:szCs w:val="22"/>
        </w:rPr>
        <w:t>994</w:t>
      </w:r>
      <w:r w:rsidR="00835961">
        <w:rPr>
          <w:sz w:val="22"/>
          <w:szCs w:val="22"/>
        </w:rPr>
        <w:t xml:space="preserve"> </w:t>
      </w:r>
      <w:bookmarkStart w:id="1" w:name="_GoBack"/>
      <w:bookmarkEnd w:id="1"/>
      <w:r>
        <w:rPr>
          <w:sz w:val="22"/>
          <w:szCs w:val="22"/>
        </w:rPr>
        <w:t>EUR</w:t>
      </w:r>
      <w:r w:rsidRPr="00AB28AF">
        <w:rPr>
          <w:sz w:val="22"/>
          <w:szCs w:val="22"/>
        </w:rPr>
        <w:t>.</w:t>
      </w:r>
    </w:p>
    <w:p w:rsidR="006927D9" w:rsidRPr="00AB28AF" w:rsidRDefault="006927D9" w:rsidP="006927D9">
      <w:pPr>
        <w:pStyle w:val="Zkladntext"/>
        <w:ind w:left="0"/>
        <w:rPr>
          <w:i/>
          <w:sz w:val="22"/>
          <w:szCs w:val="22"/>
          <w:highlight w:val="green"/>
        </w:rPr>
      </w:pPr>
    </w:p>
    <w:p w:rsidR="006927D9" w:rsidRDefault="006927D9" w:rsidP="006927D9">
      <w:pPr>
        <w:pStyle w:val="Nadpis2"/>
        <w:rPr>
          <w:sz w:val="22"/>
          <w:szCs w:val="22"/>
        </w:rPr>
      </w:pPr>
      <w:r w:rsidRPr="00AB28AF">
        <w:rPr>
          <w:sz w:val="22"/>
          <w:szCs w:val="22"/>
        </w:rPr>
        <w:t>Náklady na služby (r.14 Výkazu ziskov a strát)</w:t>
      </w:r>
    </w:p>
    <w:p w:rsidR="006927D9" w:rsidRDefault="006927D9" w:rsidP="006927D9">
      <w:pPr>
        <w:pStyle w:val="Nadpis2"/>
        <w:numPr>
          <w:ilvl w:val="0"/>
          <w:numId w:val="0"/>
        </w:numPr>
        <w:rPr>
          <w:b w:val="0"/>
          <w:sz w:val="22"/>
          <w:szCs w:val="22"/>
        </w:rPr>
      </w:pPr>
      <w:r w:rsidRPr="00AB28AF">
        <w:rPr>
          <w:b w:val="0"/>
          <w:sz w:val="22"/>
          <w:szCs w:val="22"/>
        </w:rPr>
        <w:t xml:space="preserve">Z celkovej sumy </w:t>
      </w:r>
      <w:r w:rsidR="000E7680">
        <w:rPr>
          <w:b w:val="0"/>
          <w:sz w:val="22"/>
          <w:szCs w:val="22"/>
        </w:rPr>
        <w:t xml:space="preserve">1 </w:t>
      </w:r>
      <w:r w:rsidR="00835961">
        <w:rPr>
          <w:b w:val="0"/>
          <w:sz w:val="22"/>
          <w:szCs w:val="22"/>
        </w:rPr>
        <w:t>631</w:t>
      </w:r>
      <w:r w:rsidRPr="00AB28AF">
        <w:rPr>
          <w:b w:val="0"/>
          <w:sz w:val="22"/>
          <w:szCs w:val="22"/>
        </w:rPr>
        <w:t xml:space="preserve"> EUR sú najvýznamnejšie:</w:t>
      </w:r>
      <w:r w:rsidRPr="00874729">
        <w:rPr>
          <w:b w:val="0"/>
          <w:sz w:val="22"/>
          <w:szCs w:val="22"/>
        </w:rPr>
        <w:t xml:space="preserve"> </w:t>
      </w:r>
      <w:r>
        <w:rPr>
          <w:b w:val="0"/>
          <w:sz w:val="22"/>
          <w:szCs w:val="22"/>
        </w:rPr>
        <w:t>diaľničné poplatky</w:t>
      </w:r>
      <w:r w:rsidR="00835961">
        <w:rPr>
          <w:b w:val="0"/>
          <w:sz w:val="22"/>
          <w:szCs w:val="22"/>
        </w:rPr>
        <w:t xml:space="preserve"> </w:t>
      </w:r>
      <w:r>
        <w:rPr>
          <w:b w:val="0"/>
          <w:sz w:val="22"/>
          <w:szCs w:val="22"/>
        </w:rPr>
        <w:t>,STK</w:t>
      </w:r>
      <w:r w:rsidR="000E7680">
        <w:rPr>
          <w:b w:val="0"/>
          <w:sz w:val="22"/>
          <w:szCs w:val="22"/>
        </w:rPr>
        <w:t xml:space="preserve"> a DZ</w:t>
      </w:r>
      <w:r>
        <w:rPr>
          <w:b w:val="0"/>
          <w:sz w:val="22"/>
          <w:szCs w:val="22"/>
        </w:rPr>
        <w:t xml:space="preserve">  </w:t>
      </w:r>
      <w:r w:rsidR="00835961">
        <w:rPr>
          <w:b w:val="0"/>
          <w:sz w:val="22"/>
          <w:szCs w:val="22"/>
        </w:rPr>
        <w:t>2</w:t>
      </w:r>
      <w:r w:rsidR="000E7680">
        <w:rPr>
          <w:b w:val="0"/>
          <w:sz w:val="22"/>
          <w:szCs w:val="22"/>
        </w:rPr>
        <w:t>19</w:t>
      </w:r>
      <w:r>
        <w:rPr>
          <w:b w:val="0"/>
          <w:sz w:val="22"/>
          <w:szCs w:val="22"/>
        </w:rPr>
        <w:t xml:space="preserve"> EUR,  opravy a údržba </w:t>
      </w:r>
      <w:r w:rsidR="000E7680">
        <w:rPr>
          <w:b w:val="0"/>
          <w:sz w:val="22"/>
          <w:szCs w:val="22"/>
        </w:rPr>
        <w:t xml:space="preserve">177 </w:t>
      </w:r>
      <w:r>
        <w:rPr>
          <w:b w:val="0"/>
          <w:sz w:val="22"/>
          <w:szCs w:val="22"/>
        </w:rPr>
        <w:t>EUR,</w:t>
      </w:r>
      <w:r w:rsidR="00835961">
        <w:rPr>
          <w:b w:val="0"/>
          <w:sz w:val="22"/>
          <w:szCs w:val="22"/>
        </w:rPr>
        <w:t xml:space="preserve"> aktualizácie POHODY  240 EUR, </w:t>
      </w:r>
      <w:r>
        <w:rPr>
          <w:b w:val="0"/>
          <w:sz w:val="22"/>
          <w:szCs w:val="22"/>
        </w:rPr>
        <w:t xml:space="preserve"> telefón a internetové pripojenie </w:t>
      </w:r>
      <w:r w:rsidR="000E7680">
        <w:rPr>
          <w:b w:val="0"/>
          <w:sz w:val="22"/>
          <w:szCs w:val="22"/>
        </w:rPr>
        <w:t>584</w:t>
      </w:r>
      <w:r>
        <w:rPr>
          <w:b w:val="0"/>
          <w:sz w:val="22"/>
          <w:szCs w:val="22"/>
        </w:rPr>
        <w:t xml:space="preserve"> EUR a webhosting </w:t>
      </w:r>
      <w:r w:rsidR="00835961">
        <w:rPr>
          <w:b w:val="0"/>
          <w:sz w:val="22"/>
          <w:szCs w:val="22"/>
        </w:rPr>
        <w:t>45</w:t>
      </w:r>
      <w:r>
        <w:rPr>
          <w:b w:val="0"/>
          <w:sz w:val="22"/>
          <w:szCs w:val="22"/>
        </w:rPr>
        <w:t xml:space="preserve"> EUR</w:t>
      </w:r>
      <w:r w:rsidR="001C02D2">
        <w:rPr>
          <w:b w:val="0"/>
          <w:sz w:val="22"/>
          <w:szCs w:val="22"/>
        </w:rPr>
        <w:t xml:space="preserve">, </w:t>
      </w:r>
      <w:proofErr w:type="spellStart"/>
      <w:r w:rsidR="001C02D2">
        <w:rPr>
          <w:b w:val="0"/>
          <w:sz w:val="22"/>
          <w:szCs w:val="22"/>
        </w:rPr>
        <w:t>repre</w:t>
      </w:r>
      <w:proofErr w:type="spellEnd"/>
      <w:r w:rsidR="001C02D2">
        <w:rPr>
          <w:b w:val="0"/>
          <w:sz w:val="22"/>
          <w:szCs w:val="22"/>
        </w:rPr>
        <w:t xml:space="preserve"> 186 EUR</w:t>
      </w:r>
      <w:r>
        <w:rPr>
          <w:b w:val="0"/>
          <w:sz w:val="22"/>
          <w:szCs w:val="22"/>
        </w:rPr>
        <w:t xml:space="preserve"> a ostatné </w:t>
      </w:r>
      <w:r w:rsidR="000E7680">
        <w:rPr>
          <w:b w:val="0"/>
          <w:sz w:val="22"/>
          <w:szCs w:val="22"/>
        </w:rPr>
        <w:t>180</w:t>
      </w:r>
      <w:r>
        <w:rPr>
          <w:b w:val="0"/>
          <w:sz w:val="22"/>
          <w:szCs w:val="22"/>
        </w:rPr>
        <w:t xml:space="preserve"> EUR</w:t>
      </w:r>
    </w:p>
    <w:p w:rsidR="006927D9" w:rsidRDefault="006927D9" w:rsidP="006927D9"/>
    <w:p w:rsidR="006927D9" w:rsidRPr="00286394" w:rsidRDefault="006927D9" w:rsidP="006927D9">
      <w:pPr>
        <w:pStyle w:val="Nadpis2"/>
        <w:rPr>
          <w:sz w:val="22"/>
          <w:szCs w:val="22"/>
        </w:rPr>
      </w:pPr>
      <w:r w:rsidRPr="00AB28AF">
        <w:rPr>
          <w:sz w:val="22"/>
          <w:szCs w:val="22"/>
        </w:rPr>
        <w:lastRenderedPageBreak/>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6927D9" w:rsidRPr="005115C2" w:rsidRDefault="006927D9" w:rsidP="006927D9">
      <w:r w:rsidRPr="00AB28AF">
        <w:rPr>
          <w:sz w:val="22"/>
          <w:szCs w:val="22"/>
        </w:rPr>
        <w:t xml:space="preserve">Spoločnosť </w:t>
      </w:r>
      <w:r>
        <w:rPr>
          <w:sz w:val="22"/>
          <w:szCs w:val="22"/>
        </w:rPr>
        <w:t>má za rok 202</w:t>
      </w:r>
      <w:r w:rsidR="0093315A">
        <w:rPr>
          <w:sz w:val="22"/>
          <w:szCs w:val="22"/>
        </w:rPr>
        <w:t>4</w:t>
      </w:r>
      <w:r w:rsidRPr="00AB28AF">
        <w:rPr>
          <w:sz w:val="22"/>
          <w:szCs w:val="22"/>
        </w:rPr>
        <w:t xml:space="preserve"> splatnú daň z príjmov </w:t>
      </w:r>
      <w:r>
        <w:rPr>
          <w:sz w:val="22"/>
          <w:szCs w:val="22"/>
        </w:rPr>
        <w:t xml:space="preserve"> vo výške 1 </w:t>
      </w:r>
      <w:r w:rsidR="00835961">
        <w:rPr>
          <w:sz w:val="22"/>
          <w:szCs w:val="22"/>
        </w:rPr>
        <w:t>766</w:t>
      </w:r>
      <w:r>
        <w:rPr>
          <w:sz w:val="22"/>
          <w:szCs w:val="22"/>
        </w:rPr>
        <w:t xml:space="preserve"> EUR</w:t>
      </w:r>
      <w:r w:rsidRPr="00AB28AF">
        <w:rPr>
          <w:sz w:val="22"/>
          <w:szCs w:val="22"/>
        </w:rPr>
        <w:t xml:space="preserve"> pri sadzbe </w:t>
      </w:r>
      <w:r>
        <w:rPr>
          <w:sz w:val="22"/>
          <w:szCs w:val="22"/>
        </w:rPr>
        <w:t>15</w:t>
      </w:r>
      <w:r w:rsidRPr="00AB28AF">
        <w:rPr>
          <w:sz w:val="22"/>
          <w:szCs w:val="22"/>
        </w:rPr>
        <w:t>% z daňového základu</w:t>
      </w:r>
      <w:r>
        <w:rPr>
          <w:sz w:val="22"/>
          <w:szCs w:val="22"/>
        </w:rPr>
        <w:t xml:space="preserve"> .</w:t>
      </w:r>
      <w:r w:rsidRPr="00AB28AF">
        <w:rPr>
          <w:sz w:val="22"/>
          <w:szCs w:val="22"/>
        </w:rPr>
        <w:t xml:space="preserve"> Výsledok hospodárenia pred zdanením </w:t>
      </w:r>
      <w:r w:rsidR="00835961">
        <w:rPr>
          <w:sz w:val="22"/>
          <w:szCs w:val="22"/>
        </w:rPr>
        <w:t>11 549</w:t>
      </w:r>
      <w:r>
        <w:rPr>
          <w:sz w:val="22"/>
          <w:szCs w:val="22"/>
        </w:rPr>
        <w:t xml:space="preserve"> </w:t>
      </w:r>
      <w:r w:rsidRPr="00AB28AF">
        <w:rPr>
          <w:sz w:val="22"/>
          <w:szCs w:val="22"/>
        </w:rPr>
        <w:t xml:space="preserve">EUR bol prevedený na daňový základ </w:t>
      </w:r>
      <w:r>
        <w:rPr>
          <w:sz w:val="22"/>
          <w:szCs w:val="22"/>
        </w:rPr>
        <w:t xml:space="preserve"> </w:t>
      </w:r>
      <w:r w:rsidR="00835961">
        <w:rPr>
          <w:sz w:val="22"/>
          <w:szCs w:val="22"/>
        </w:rPr>
        <w:t>11 776</w:t>
      </w:r>
      <w:r w:rsidRPr="00AB28AF">
        <w:rPr>
          <w:sz w:val="22"/>
          <w:szCs w:val="22"/>
        </w:rPr>
        <w:t xml:space="preserve"> EUR cez pripočítateľné a odpočítateľné položky v zmysle zákona o dani z príjmov. O odloženej dani Spoločnosť neúčtuje.</w:t>
      </w:r>
    </w:p>
    <w:p w:rsidR="006927D9" w:rsidRPr="00AB28AF" w:rsidRDefault="006927D9" w:rsidP="006927D9">
      <w:pPr>
        <w:pStyle w:val="Nadpis1"/>
        <w:spacing w:before="120" w:after="60"/>
        <w:rPr>
          <w:sz w:val="22"/>
          <w:szCs w:val="22"/>
        </w:rPr>
      </w:pPr>
      <w:r w:rsidRPr="00AB28AF">
        <w:rPr>
          <w:sz w:val="22"/>
          <w:szCs w:val="22"/>
        </w:rPr>
        <w:t>Informácie o údajoch na podsúvahových  účtoch</w:t>
      </w:r>
    </w:p>
    <w:p w:rsidR="006927D9" w:rsidRDefault="006927D9" w:rsidP="006927D9">
      <w:pPr>
        <w:jc w:val="both"/>
        <w:rPr>
          <w:sz w:val="22"/>
          <w:szCs w:val="22"/>
        </w:rPr>
      </w:pPr>
    </w:p>
    <w:p w:rsidR="006927D9" w:rsidRDefault="006927D9" w:rsidP="006927D9">
      <w:pPr>
        <w:pStyle w:val="Nadpis2"/>
        <w:numPr>
          <w:ilvl w:val="0"/>
          <w:numId w:val="7"/>
        </w:numPr>
        <w:rPr>
          <w:sz w:val="22"/>
          <w:szCs w:val="22"/>
        </w:rPr>
      </w:pPr>
      <w:r w:rsidRPr="005115C2">
        <w:rPr>
          <w:sz w:val="22"/>
          <w:szCs w:val="22"/>
        </w:rPr>
        <w:t>Najatý majetok</w:t>
      </w:r>
    </w:p>
    <w:p w:rsidR="006927D9" w:rsidRDefault="006927D9" w:rsidP="006927D9">
      <w:pPr>
        <w:pStyle w:val="Zkladntext"/>
        <w:ind w:left="0"/>
        <w:rPr>
          <w:sz w:val="22"/>
          <w:szCs w:val="22"/>
        </w:rPr>
      </w:pPr>
      <w:r>
        <w:rPr>
          <w:sz w:val="22"/>
          <w:szCs w:val="22"/>
        </w:rPr>
        <w:t>Spoločnosť si neprenajala nebytové priestory.</w:t>
      </w:r>
    </w:p>
    <w:p w:rsidR="006927D9" w:rsidRDefault="006927D9" w:rsidP="006927D9">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6927D9" w:rsidRPr="0040395B" w:rsidRDefault="006927D9" w:rsidP="006927D9">
      <w:pPr>
        <w:pStyle w:val="Nadpis2"/>
        <w:numPr>
          <w:ilvl w:val="0"/>
          <w:numId w:val="7"/>
        </w:numPr>
        <w:rPr>
          <w:sz w:val="22"/>
          <w:szCs w:val="22"/>
        </w:rPr>
      </w:pPr>
      <w:r>
        <w:rPr>
          <w:sz w:val="22"/>
          <w:szCs w:val="22"/>
        </w:rPr>
        <w:t xml:space="preserve"> </w:t>
      </w:r>
      <w:r w:rsidRPr="0040395B">
        <w:rPr>
          <w:sz w:val="22"/>
          <w:szCs w:val="22"/>
        </w:rPr>
        <w:t>Prenajatý majetok</w:t>
      </w:r>
    </w:p>
    <w:p w:rsidR="006927D9" w:rsidRDefault="006927D9" w:rsidP="006927D9">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6927D9" w:rsidRPr="00AB28AF" w:rsidRDefault="006927D9" w:rsidP="006927D9">
      <w:pPr>
        <w:pStyle w:val="Zkladntext"/>
        <w:ind w:left="0"/>
        <w:rPr>
          <w:sz w:val="22"/>
          <w:szCs w:val="22"/>
        </w:rPr>
      </w:pPr>
      <w:r w:rsidRPr="00AB28AF">
        <w:rPr>
          <w:sz w:val="22"/>
          <w:szCs w:val="22"/>
        </w:rPr>
        <w:t xml:space="preserve"> </w:t>
      </w:r>
    </w:p>
    <w:p w:rsidR="006927D9" w:rsidRPr="002671F1" w:rsidRDefault="006927D9" w:rsidP="006927D9">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6927D9" w:rsidRDefault="006927D9" w:rsidP="006927D9">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93315A">
        <w:rPr>
          <w:sz w:val="22"/>
          <w:szCs w:val="22"/>
        </w:rPr>
        <w:t>4</w:t>
      </w:r>
      <w:r w:rsidRPr="00AB28AF">
        <w:rPr>
          <w:sz w:val="22"/>
          <w:szCs w:val="22"/>
        </w:rPr>
        <w:t xml:space="preserve"> </w:t>
      </w:r>
      <w:r>
        <w:rPr>
          <w:sz w:val="22"/>
          <w:szCs w:val="22"/>
        </w:rPr>
        <w:t>žiadne sumy.</w:t>
      </w:r>
    </w:p>
    <w:p w:rsidR="006927D9" w:rsidRDefault="006927D9" w:rsidP="006927D9"/>
    <w:p w:rsidR="006927D9" w:rsidRDefault="006927D9" w:rsidP="006927D9">
      <w:pPr>
        <w:pStyle w:val="Nadpis1"/>
        <w:spacing w:before="120" w:after="60"/>
        <w:rPr>
          <w:sz w:val="22"/>
          <w:szCs w:val="22"/>
        </w:rPr>
      </w:pPr>
      <w:r w:rsidRPr="00AB28AF">
        <w:rPr>
          <w:sz w:val="22"/>
          <w:szCs w:val="22"/>
        </w:rPr>
        <w:t>Informácie o iných aktívach a iných pasívach</w:t>
      </w:r>
    </w:p>
    <w:p w:rsidR="006927D9" w:rsidRPr="005115C2" w:rsidRDefault="006927D9" w:rsidP="006927D9"/>
    <w:p w:rsidR="006927D9" w:rsidRDefault="006927D9" w:rsidP="006927D9">
      <w:pPr>
        <w:pStyle w:val="Nadpis2"/>
        <w:numPr>
          <w:ilvl w:val="0"/>
          <w:numId w:val="8"/>
        </w:numPr>
        <w:rPr>
          <w:sz w:val="22"/>
          <w:szCs w:val="22"/>
        </w:rPr>
      </w:pPr>
      <w:r w:rsidRPr="005115C2">
        <w:rPr>
          <w:sz w:val="22"/>
          <w:szCs w:val="22"/>
        </w:rPr>
        <w:t>Podmienené záväzky</w:t>
      </w:r>
    </w:p>
    <w:p w:rsidR="006927D9" w:rsidRPr="00AB28AF" w:rsidRDefault="006927D9" w:rsidP="006927D9">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6927D9" w:rsidRPr="0068161B" w:rsidRDefault="006927D9" w:rsidP="006927D9">
      <w:pPr>
        <w:pStyle w:val="Zkladntext"/>
        <w:rPr>
          <w:i/>
        </w:rPr>
      </w:pPr>
    </w:p>
    <w:p w:rsidR="006927D9" w:rsidRDefault="006927D9" w:rsidP="006927D9">
      <w:pPr>
        <w:pStyle w:val="Nadpis2"/>
        <w:numPr>
          <w:ilvl w:val="0"/>
          <w:numId w:val="8"/>
        </w:numPr>
        <w:rPr>
          <w:sz w:val="22"/>
          <w:szCs w:val="22"/>
        </w:rPr>
      </w:pPr>
      <w:r w:rsidRPr="005115C2">
        <w:rPr>
          <w:sz w:val="22"/>
          <w:szCs w:val="22"/>
        </w:rPr>
        <w:t>Ostatné finančné povinnosti</w:t>
      </w:r>
    </w:p>
    <w:p w:rsidR="006927D9" w:rsidRPr="00FD3854" w:rsidRDefault="006927D9" w:rsidP="006927D9">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6927D9" w:rsidRPr="00FD3854" w:rsidRDefault="006927D9" w:rsidP="006927D9">
      <w:pPr>
        <w:pStyle w:val="Zkladntext"/>
        <w:ind w:left="360"/>
        <w:rPr>
          <w:sz w:val="22"/>
          <w:szCs w:val="22"/>
        </w:rPr>
      </w:pPr>
    </w:p>
    <w:p w:rsidR="006927D9" w:rsidRPr="002671F1" w:rsidRDefault="006927D9" w:rsidP="006927D9">
      <w:pPr>
        <w:pStyle w:val="Nadpis2"/>
        <w:numPr>
          <w:ilvl w:val="0"/>
          <w:numId w:val="8"/>
        </w:numPr>
        <w:rPr>
          <w:sz w:val="22"/>
          <w:szCs w:val="22"/>
        </w:rPr>
      </w:pPr>
      <w:r w:rsidRPr="002671F1">
        <w:rPr>
          <w:sz w:val="22"/>
          <w:szCs w:val="22"/>
        </w:rPr>
        <w:t>Podmienený majetok</w:t>
      </w:r>
    </w:p>
    <w:p w:rsidR="006927D9" w:rsidRDefault="006927D9" w:rsidP="006927D9">
      <w:pPr>
        <w:pStyle w:val="Pismenka"/>
        <w:numPr>
          <w:ilvl w:val="0"/>
          <w:numId w:val="0"/>
        </w:numPr>
        <w:ind w:left="360" w:hanging="360"/>
        <w:rPr>
          <w:b w:val="0"/>
          <w:sz w:val="22"/>
          <w:szCs w:val="22"/>
        </w:rPr>
      </w:pPr>
      <w:r w:rsidRPr="005115C2">
        <w:rPr>
          <w:b w:val="0"/>
          <w:sz w:val="22"/>
          <w:szCs w:val="22"/>
        </w:rPr>
        <w:t>Spoločnosť nemá  podmienený majetok.</w:t>
      </w:r>
    </w:p>
    <w:p w:rsidR="006927D9" w:rsidRPr="00584A29" w:rsidRDefault="006927D9" w:rsidP="006927D9">
      <w:pPr>
        <w:pStyle w:val="Pismenka"/>
        <w:numPr>
          <w:ilvl w:val="0"/>
          <w:numId w:val="0"/>
        </w:numPr>
        <w:ind w:left="360" w:hanging="360"/>
        <w:rPr>
          <w:b w:val="0"/>
          <w:sz w:val="16"/>
          <w:szCs w:val="16"/>
        </w:rPr>
      </w:pPr>
    </w:p>
    <w:p w:rsidR="006927D9" w:rsidRPr="00584A29" w:rsidRDefault="006927D9" w:rsidP="006927D9">
      <w:pPr>
        <w:rPr>
          <w:sz w:val="16"/>
          <w:szCs w:val="16"/>
        </w:rPr>
      </w:pPr>
    </w:p>
    <w:p w:rsidR="006927D9" w:rsidRPr="00AB28AF" w:rsidRDefault="006927D9" w:rsidP="006927D9">
      <w:pPr>
        <w:pStyle w:val="Nadpis1"/>
        <w:spacing w:before="120" w:after="60"/>
        <w:rPr>
          <w:sz w:val="22"/>
          <w:szCs w:val="22"/>
        </w:rPr>
      </w:pPr>
      <w:r w:rsidRPr="00AB28AF">
        <w:rPr>
          <w:sz w:val="22"/>
          <w:szCs w:val="22"/>
        </w:rPr>
        <w:t>Informácie o príjmoch a výhodách  KONATEĽ</w:t>
      </w:r>
      <w:r>
        <w:rPr>
          <w:sz w:val="22"/>
          <w:szCs w:val="22"/>
        </w:rPr>
        <w:t>OV</w:t>
      </w:r>
    </w:p>
    <w:p w:rsidR="006927D9" w:rsidRPr="00AB28AF" w:rsidRDefault="006927D9" w:rsidP="006927D9">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22</w:t>
      </w:r>
      <w:r w:rsidRPr="00AB28AF">
        <w:rPr>
          <w:rFonts w:ascii="Times New Roman" w:hAnsi="Times New Roman"/>
          <w:sz w:val="22"/>
          <w:szCs w:val="22"/>
        </w:rPr>
        <w:t xml:space="preserve"> neboli poskytnuté žiadne výhody a neboli vyplatené žiadne príjmy konateľom a ich blízkym osobám. </w:t>
      </w:r>
    </w:p>
    <w:p w:rsidR="006927D9" w:rsidRDefault="006927D9" w:rsidP="006927D9">
      <w:pPr>
        <w:pStyle w:val="Pismenka"/>
        <w:numPr>
          <w:ilvl w:val="0"/>
          <w:numId w:val="0"/>
        </w:numPr>
        <w:ind w:left="360" w:hanging="360"/>
        <w:rPr>
          <w:b w:val="0"/>
        </w:rPr>
      </w:pPr>
    </w:p>
    <w:p w:rsidR="006927D9" w:rsidRDefault="006927D9" w:rsidP="006927D9">
      <w:pPr>
        <w:pStyle w:val="Pismenka"/>
        <w:numPr>
          <w:ilvl w:val="0"/>
          <w:numId w:val="0"/>
        </w:numPr>
        <w:ind w:left="360" w:hanging="360"/>
        <w:rPr>
          <w:b w:val="0"/>
        </w:rPr>
      </w:pPr>
    </w:p>
    <w:p w:rsidR="006927D9" w:rsidRPr="00AB28AF" w:rsidRDefault="006927D9" w:rsidP="006927D9">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6927D9" w:rsidRPr="00AB28AF" w:rsidRDefault="006927D9" w:rsidP="006927D9">
      <w:pPr>
        <w:pStyle w:val="Zkladntext"/>
        <w:ind w:left="0"/>
        <w:rPr>
          <w:sz w:val="22"/>
          <w:szCs w:val="22"/>
        </w:rPr>
      </w:pPr>
      <w:r>
        <w:rPr>
          <w:sz w:val="22"/>
          <w:szCs w:val="22"/>
        </w:rPr>
        <w:t>Po 31. decembri 202</w:t>
      </w:r>
      <w:r w:rsidR="0093315A">
        <w:rPr>
          <w:sz w:val="22"/>
          <w:szCs w:val="22"/>
        </w:rPr>
        <w:t>4</w:t>
      </w:r>
      <w:r w:rsidRPr="00AB28AF">
        <w:rPr>
          <w:sz w:val="22"/>
          <w:szCs w:val="22"/>
        </w:rPr>
        <w:t xml:space="preserve"> do dňa zostavenia tejto účtovnej závierky </w:t>
      </w:r>
      <w:r w:rsidR="0093315A">
        <w:rPr>
          <w:sz w:val="22"/>
          <w:szCs w:val="22"/>
        </w:rPr>
        <w:t>13.marca 2025</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6927D9" w:rsidRDefault="006927D9" w:rsidP="006927D9">
      <w:pPr>
        <w:pStyle w:val="Zkladntext"/>
      </w:pPr>
    </w:p>
    <w:p w:rsidR="006927D9" w:rsidRPr="005115C2" w:rsidRDefault="006927D9" w:rsidP="006927D9">
      <w:pPr>
        <w:pStyle w:val="Pismenka"/>
        <w:numPr>
          <w:ilvl w:val="0"/>
          <w:numId w:val="0"/>
        </w:numPr>
        <w:ind w:left="360" w:hanging="360"/>
        <w:rPr>
          <w:b w:val="0"/>
        </w:rPr>
      </w:pPr>
    </w:p>
    <w:p w:rsidR="006927D9" w:rsidRPr="005115C2" w:rsidRDefault="006927D9" w:rsidP="006927D9">
      <w:pPr>
        <w:ind w:left="360" w:hanging="180"/>
      </w:pPr>
    </w:p>
    <w:p w:rsidR="006927D9" w:rsidRDefault="006927D9" w:rsidP="006927D9"/>
    <w:p w:rsidR="006927D9" w:rsidRDefault="006927D9" w:rsidP="006927D9"/>
    <w:p w:rsidR="006927D9" w:rsidRDefault="006927D9" w:rsidP="006927D9"/>
    <w:p w:rsidR="006927D9" w:rsidRDefault="006927D9" w:rsidP="006927D9"/>
    <w:p w:rsidR="006927D9" w:rsidRDefault="006927D9" w:rsidP="006927D9"/>
    <w:p w:rsidR="006927D9" w:rsidRDefault="006927D9" w:rsidP="006927D9"/>
    <w:p w:rsidR="006927D9" w:rsidRDefault="006927D9" w:rsidP="006927D9"/>
    <w:p w:rsidR="004D42E3" w:rsidRDefault="004D42E3"/>
    <w:sectPr w:rsidR="004D42E3"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559AB" w:rsidRDefault="00A559AB">
      <w:r>
        <w:separator/>
      </w:r>
    </w:p>
  </w:endnote>
  <w:endnote w:type="continuationSeparator" w:id="0">
    <w:p w:rsidR="00A559AB" w:rsidRDefault="00A559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5082862"/>
      <w:docPartObj>
        <w:docPartGallery w:val="Page Numbers (Bottom of Page)"/>
        <w:docPartUnique/>
      </w:docPartObj>
    </w:sdtPr>
    <w:sdtEndPr/>
    <w:sdtContent>
      <w:p w:rsidR="00832EB7" w:rsidRDefault="006927D9">
        <w:pPr>
          <w:pStyle w:val="Pta"/>
        </w:pPr>
        <w:r>
          <w:fldChar w:fldCharType="begin"/>
        </w:r>
        <w:r>
          <w:instrText>PAGE   \* MERGEFORMAT</w:instrText>
        </w:r>
        <w:r>
          <w:fldChar w:fldCharType="separate"/>
        </w:r>
        <w:r>
          <w:rPr>
            <w:noProof/>
          </w:rPr>
          <w:t>5</w:t>
        </w:r>
        <w:r>
          <w:fldChar w:fldCharType="end"/>
        </w:r>
      </w:p>
    </w:sdtContent>
  </w:sdt>
  <w:p w:rsidR="00594058" w:rsidRDefault="00A559AB">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559AB" w:rsidRDefault="00A559AB">
      <w:r>
        <w:separator/>
      </w:r>
    </w:p>
  </w:footnote>
  <w:footnote w:type="continuationSeparator" w:id="0">
    <w:p w:rsidR="00A559AB" w:rsidRDefault="00A559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A6D91" w:rsidRDefault="006927D9" w:rsidP="00FA6D91">
    <w:pPr>
      <w:pStyle w:val="Hlavika"/>
    </w:pPr>
    <w:proofErr w:type="spellStart"/>
    <w:r>
      <w:t>Účto</w:t>
    </w:r>
    <w:proofErr w:type="spellEnd"/>
    <w:r>
      <w:t>-soft, s. r. o.                                                                                                                                     IČO:46683097</w:t>
    </w:r>
  </w:p>
  <w:p w:rsidR="00FA6D91" w:rsidRDefault="006927D9" w:rsidP="00FA6D91">
    <w:pPr>
      <w:pStyle w:val="Hlavika"/>
    </w:pPr>
    <w:r>
      <w:t>Poznámky ÚČ POD 3-01                                                                                                                      DIČ:2023519322</w:t>
    </w:r>
  </w:p>
  <w:p w:rsidR="00FA6D91" w:rsidRDefault="006927D9" w:rsidP="00FA6D91">
    <w:pPr>
      <w:pStyle w:val="Hlavika"/>
    </w:pPr>
    <w:r>
      <w:t>individuálnej účtovnej závierky 202</w:t>
    </w:r>
    <w:r w:rsidR="0013610F">
      <w:t>4</w:t>
    </w:r>
  </w:p>
  <w:p w:rsidR="00846BB6" w:rsidRDefault="00A559AB" w:rsidP="00846BB6">
    <w:pPr>
      <w:pStyle w:val="Hlavika"/>
    </w:pPr>
  </w:p>
  <w:p w:rsidR="00594058" w:rsidRPr="00846BB6" w:rsidRDefault="00A559AB" w:rsidP="00846BB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27D9"/>
    <w:rsid w:val="000E7680"/>
    <w:rsid w:val="0013610F"/>
    <w:rsid w:val="001C02D2"/>
    <w:rsid w:val="004D42E3"/>
    <w:rsid w:val="004F665C"/>
    <w:rsid w:val="005A0852"/>
    <w:rsid w:val="006927D9"/>
    <w:rsid w:val="00835961"/>
    <w:rsid w:val="0093315A"/>
    <w:rsid w:val="00A559AB"/>
    <w:rsid w:val="00FF22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B283C0"/>
  <w15:chartTrackingRefBased/>
  <w15:docId w15:val="{0695A396-896C-48E2-81F8-878752E17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6927D9"/>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6927D9"/>
    <w:pPr>
      <w:keepNext/>
      <w:numPr>
        <w:numId w:val="1"/>
      </w:numPr>
      <w:outlineLvl w:val="0"/>
    </w:pPr>
    <w:rPr>
      <w:b/>
      <w:caps/>
      <w:sz w:val="18"/>
    </w:rPr>
  </w:style>
  <w:style w:type="paragraph" w:styleId="Nadpis2">
    <w:name w:val="heading 2"/>
    <w:basedOn w:val="Normlny"/>
    <w:next w:val="Normlny"/>
    <w:link w:val="Nadpis2Char"/>
    <w:qFormat/>
    <w:rsid w:val="006927D9"/>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6927D9"/>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927D9"/>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6927D9"/>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6927D9"/>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6927D9"/>
    <w:pPr>
      <w:ind w:left="426"/>
      <w:jc w:val="both"/>
    </w:pPr>
    <w:rPr>
      <w:sz w:val="18"/>
    </w:rPr>
  </w:style>
  <w:style w:type="character" w:customStyle="1" w:styleId="ZkladntextChar">
    <w:name w:val="Základný text Char"/>
    <w:basedOn w:val="Predvolenpsmoodseku"/>
    <w:link w:val="Zkladntext"/>
    <w:rsid w:val="006927D9"/>
    <w:rPr>
      <w:rFonts w:ascii="Times New Roman" w:eastAsia="Times New Roman" w:hAnsi="Times New Roman" w:cs="Times New Roman"/>
      <w:sz w:val="18"/>
      <w:szCs w:val="20"/>
      <w:lang w:val="sk-SK"/>
    </w:rPr>
  </w:style>
  <w:style w:type="character" w:customStyle="1" w:styleId="ra">
    <w:name w:val="ra"/>
    <w:basedOn w:val="Predvolenpsmoodseku"/>
    <w:rsid w:val="006927D9"/>
  </w:style>
  <w:style w:type="paragraph" w:styleId="Hlavika">
    <w:name w:val="header"/>
    <w:basedOn w:val="Normlny"/>
    <w:link w:val="HlavikaChar"/>
    <w:uiPriority w:val="99"/>
    <w:unhideWhenUsed/>
    <w:rsid w:val="006927D9"/>
    <w:pPr>
      <w:tabs>
        <w:tab w:val="center" w:pos="4680"/>
        <w:tab w:val="right" w:pos="9360"/>
      </w:tabs>
    </w:pPr>
  </w:style>
  <w:style w:type="character" w:customStyle="1" w:styleId="HlavikaChar">
    <w:name w:val="Hlavička Char"/>
    <w:basedOn w:val="Predvolenpsmoodseku"/>
    <w:link w:val="Hlavika"/>
    <w:uiPriority w:val="99"/>
    <w:rsid w:val="006927D9"/>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6927D9"/>
    <w:pPr>
      <w:tabs>
        <w:tab w:val="center" w:pos="4680"/>
        <w:tab w:val="right" w:pos="9360"/>
      </w:tabs>
    </w:pPr>
  </w:style>
  <w:style w:type="character" w:customStyle="1" w:styleId="PtaChar">
    <w:name w:val="Päta Char"/>
    <w:basedOn w:val="Predvolenpsmoodseku"/>
    <w:link w:val="Pta"/>
    <w:uiPriority w:val="99"/>
    <w:rsid w:val="006927D9"/>
    <w:rPr>
      <w:rFonts w:ascii="Times New Roman" w:eastAsia="Times New Roman" w:hAnsi="Times New Roman" w:cs="Times New Roman"/>
      <w:sz w:val="20"/>
      <w:szCs w:val="20"/>
      <w:lang w:val="sk-SK"/>
    </w:rPr>
  </w:style>
  <w:style w:type="paragraph" w:customStyle="1" w:styleId="Pismenka">
    <w:name w:val="Pismenka"/>
    <w:basedOn w:val="Zkladntext"/>
    <w:rsid w:val="006927D9"/>
    <w:pPr>
      <w:numPr>
        <w:numId w:val="3"/>
      </w:numPr>
    </w:pPr>
    <w:rPr>
      <w:b/>
    </w:rPr>
  </w:style>
  <w:style w:type="paragraph" w:customStyle="1" w:styleId="Obsahtabuky">
    <w:name w:val="Obsah tabuľky"/>
    <w:basedOn w:val="Zkladntext"/>
    <w:rsid w:val="006927D9"/>
    <w:pPr>
      <w:suppressLineNumbers/>
      <w:suppressAutoHyphens/>
      <w:ind w:left="0"/>
    </w:pPr>
    <w:rPr>
      <w:sz w:val="24"/>
      <w:lang w:val="en-US" w:eastAsia="cs-CZ"/>
    </w:rPr>
  </w:style>
  <w:style w:type="paragraph" w:customStyle="1" w:styleId="Oznaitext1">
    <w:name w:val="Označiť text1"/>
    <w:basedOn w:val="Normlny"/>
    <w:rsid w:val="006927D9"/>
    <w:pPr>
      <w:suppressAutoHyphens/>
      <w:ind w:left="284" w:right="424" w:hanging="284"/>
      <w:jc w:val="both"/>
    </w:pPr>
    <w:rPr>
      <w:sz w:val="24"/>
      <w:lang w:eastAsia="ar-SA"/>
    </w:rPr>
  </w:style>
  <w:style w:type="character" w:styleId="Vrazn">
    <w:name w:val="Strong"/>
    <w:basedOn w:val="Predvolenpsmoodseku"/>
    <w:uiPriority w:val="22"/>
    <w:qFormat/>
    <w:rsid w:val="006927D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112</TotalTime>
  <Pages>5</Pages>
  <Words>1904</Words>
  <Characters>10859</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7</cp:revision>
  <dcterms:created xsi:type="dcterms:W3CDTF">2025-03-13T17:00:00Z</dcterms:created>
  <dcterms:modified xsi:type="dcterms:W3CDTF">2025-03-13T18:52:00Z</dcterms:modified>
</cp:coreProperties>
</file>