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2478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30"/>
        <w:gridCol w:w="330"/>
        <w:gridCol w:w="330"/>
        <w:gridCol w:w="330"/>
      </w:tblGrid>
      <w:tr w:rsidR="00374517" w:rsidRPr="00D90FC4" w:rsidTr="00831E64">
        <w:tc>
          <w:tcPr>
            <w:tcW w:w="3061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 w:rsidRPr="00831E6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831E64"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0012C4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0012C4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0012C4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0012C4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0012C4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0012C4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0012C4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0012C4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6792"/>
      </w:tblGrid>
      <w:tr w:rsidR="00374517" w:rsidRPr="004C12F0" w:rsidTr="00EC48B8">
        <w:trPr>
          <w:trHeight w:val="284"/>
        </w:trPr>
        <w:tc>
          <w:tcPr>
            <w:tcW w:w="2867" w:type="dxa"/>
            <w:vMerge w:val="restart"/>
            <w:shd w:val="clear" w:color="auto" w:fill="auto"/>
            <w:vAlign w:val="center"/>
          </w:tcPr>
          <w:p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6967" w:type="dxa"/>
            <w:vAlign w:val="center"/>
          </w:tcPr>
          <w:p w:rsidR="00374517" w:rsidRPr="00EC48B8" w:rsidRDefault="00374517" w:rsidP="00EC48B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C48B8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9D71B0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Slovenský Červený kríž, územný spolok – Dunajská Streda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EC48B8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374517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374517" w:rsidRPr="006C3311" w:rsidRDefault="00374517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C91CBE" w:rsidRPr="004C12F0" w:rsidTr="00EC48B8">
        <w:trPr>
          <w:trHeight w:val="178"/>
        </w:trPr>
        <w:tc>
          <w:tcPr>
            <w:tcW w:w="2867" w:type="dxa"/>
            <w:shd w:val="clear" w:color="auto" w:fill="auto"/>
            <w:vAlign w:val="center"/>
          </w:tcPr>
          <w:p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6967" w:type="dxa"/>
            <w:vAlign w:val="center"/>
          </w:tcPr>
          <w:p w:rsidR="00C91CBE" w:rsidRPr="006C3311" w:rsidRDefault="009D71B0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31.12.1976</w:t>
            </w:r>
          </w:p>
        </w:tc>
      </w:tr>
    </w:tbl>
    <w:p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:rsidR="00A02521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EC48B8" w:rsidRPr="00497323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Štatutárne orgány:</w:t>
            </w:r>
          </w:p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(Štatutár, správna rada, predsedníctvo)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9D71B0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PhDr.Dagmar</w:t>
            </w:r>
            <w:proofErr w:type="spellEnd"/>
            <w:r>
              <w:rPr>
                <w:sz w:val="16"/>
                <w:szCs w:val="16"/>
              </w:rPr>
              <w:t xml:space="preserve"> Nagyová</w:t>
            </w: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Dozorný orgán:</w:t>
            </w:r>
          </w:p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(Dozorná rada, revízor)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9D71B0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MUDr.Tibor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Misányik</w:t>
            </w:r>
            <w:proofErr w:type="spellEnd"/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9D71B0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Jana Šoková</w:t>
            </w: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9D71B0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Helena </w:t>
            </w:r>
            <w:proofErr w:type="spellStart"/>
            <w:r>
              <w:rPr>
                <w:sz w:val="16"/>
                <w:szCs w:val="16"/>
              </w:rPr>
              <w:t>Bogiová</w:t>
            </w:r>
            <w:proofErr w:type="spellEnd"/>
          </w:p>
        </w:tc>
      </w:tr>
    </w:tbl>
    <w:p w:rsidR="00EC48B8" w:rsidRPr="00497323" w:rsidRDefault="00EC48B8" w:rsidP="00497323">
      <w:pPr>
        <w:spacing w:before="0" w:after="0" w:line="240" w:lineRule="auto"/>
        <w:rPr>
          <w:sz w:val="18"/>
          <w:szCs w:val="18"/>
        </w:rPr>
      </w:pPr>
    </w:p>
    <w:p w:rsidR="00DB1285" w:rsidRPr="00497323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činnosti, na </w:t>
      </w:r>
      <w:r w:rsidR="00886A8B" w:rsidRPr="00497323">
        <w:rPr>
          <w:sz w:val="18"/>
          <w:szCs w:val="18"/>
        </w:rPr>
        <w:t xml:space="preserve">účel </w:t>
      </w:r>
      <w:r w:rsidRPr="00497323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4F702F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2F" w:rsidRPr="00497323" w:rsidRDefault="009D71B0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Školenie a výučba obyvateľstva v poskytovaní prvej pomoci</w:t>
            </w: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9D71B0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Bezpríspevkové darcovstvo krvi</w:t>
            </w: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9D71B0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Zdravotná výchova</w:t>
            </w: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9D71B0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Sociálne poradenstvo</w:t>
            </w:r>
          </w:p>
        </w:tc>
      </w:tr>
      <w:tr w:rsidR="00C91CBE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 xml:space="preserve">počet zamestnancov, a z 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 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 počet dobrovoľníkov, ktorí vykonávali dobrovoľnícku činnosť pre účtovnú jednotku počas účtovného obdobia. </w:t>
      </w:r>
    </w:p>
    <w:p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počte zamestnancov a 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2529"/>
        <w:gridCol w:w="2529"/>
      </w:tblGrid>
      <w:tr w:rsidR="004F702F" w:rsidRPr="00497323" w:rsidTr="001C3B76">
        <w:trPr>
          <w:trHeight w:val="284"/>
        </w:trPr>
        <w:tc>
          <w:tcPr>
            <w:tcW w:w="2364" w:type="pct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:rsidR="004F702F" w:rsidRPr="00497323" w:rsidRDefault="003507C8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18" w:type="pct"/>
            <w:vAlign w:val="center"/>
          </w:tcPr>
          <w:p w:rsidR="004F702F" w:rsidRPr="00497323" w:rsidRDefault="003507C8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:rsidR="004F702F" w:rsidRPr="00497323" w:rsidRDefault="009D71B0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18" w:type="pct"/>
            <w:vAlign w:val="center"/>
          </w:tcPr>
          <w:p w:rsidR="004F702F" w:rsidRPr="00497323" w:rsidRDefault="009D71B0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1318" w:type="pct"/>
            <w:vAlign w:val="center"/>
          </w:tcPr>
          <w:p w:rsidR="004F702F" w:rsidRPr="00497323" w:rsidRDefault="009D71B0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18" w:type="pct"/>
            <w:vAlign w:val="center"/>
          </w:tcPr>
          <w:p w:rsidR="004F702F" w:rsidRPr="00497323" w:rsidRDefault="009D71B0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1318" w:type="pct"/>
            <w:vAlign w:val="center"/>
          </w:tcPr>
          <w:p w:rsidR="004F702F" w:rsidRPr="00497323" w:rsidRDefault="009D71B0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1318" w:type="pct"/>
            <w:vAlign w:val="center"/>
          </w:tcPr>
          <w:p w:rsidR="004F702F" w:rsidRPr="00497323" w:rsidRDefault="009D71B0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</w:tr>
    </w:tbl>
    <w:p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organizáciách v zriaďovateľskej pôsobnosti účtovnej jednotky.</w:t>
      </w:r>
    </w:p>
    <w:p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 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 textovej podobe a tabuľkovej podobe. </w:t>
      </w: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lastRenderedPageBreak/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 účtovných zásadách a účtovných metódach</w:t>
      </w:r>
    </w:p>
    <w:p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:rsidR="00C54A7E" w:rsidRDefault="00497323" w:rsidP="00497323">
      <w:pPr>
        <w:spacing w:before="0" w:line="240" w:lineRule="auto"/>
        <w:ind w:left="360"/>
        <w:rPr>
          <w:sz w:val="18"/>
          <w:szCs w:val="18"/>
        </w:rPr>
      </w:pPr>
      <w:r w:rsidRPr="009D71B0">
        <w:rPr>
          <w:b/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  <w:r w:rsidRPr="00497323">
        <w:rPr>
          <w:sz w:val="18"/>
          <w:szCs w:val="18"/>
          <w:bdr w:val="single" w:sz="4" w:space="0" w:color="auto"/>
        </w:rPr>
        <w:t>NIE</w:t>
      </w:r>
      <w:r w:rsidR="00F33C07" w:rsidRPr="00497323">
        <w:rPr>
          <w:sz w:val="18"/>
          <w:szCs w:val="18"/>
        </w:rPr>
        <w:t xml:space="preserve"> </w:t>
      </w:r>
    </w:p>
    <w:p w:rsid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Zmeny účtovných zásad a zmeny účtovných metód</w:t>
      </w:r>
      <w:r w:rsidR="00863CBA" w:rsidRPr="00497323">
        <w:rPr>
          <w:sz w:val="18"/>
          <w:szCs w:val="18"/>
        </w:rPr>
        <w:t xml:space="preserve"> s uvedením dôvodu týchto zmien a vyčíslením ich vplyvu na finančnú hodnotu majetku, záväzkov, základného imania a 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10"/>
        <w:gridCol w:w="3208"/>
      </w:tblGrid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 výsledku hospodárenia</w:t>
            </w:r>
          </w:p>
        </w:tc>
      </w:tr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 záväzkov v 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5"/>
        <w:gridCol w:w="3507"/>
      </w:tblGrid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Majetok a záväzky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ED0FB2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 úverov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 záväzky zabezpečené derivátmi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 majetok obstaraný na základe finančného prenájmu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 dlhodobého nehmotného majetku</w:t>
      </w:r>
      <w:r w:rsidR="00503A66" w:rsidRPr="00497323">
        <w:rPr>
          <w:sz w:val="18"/>
          <w:szCs w:val="18"/>
        </w:rPr>
        <w:t>, pričom sa uvádza doba odpisovania, použité sadzby odpisov a odpisové metódy pri určení účtovných odpisov.</w:t>
      </w:r>
      <w:r w:rsidR="008A019A" w:rsidRPr="00497323">
        <w:rPr>
          <w:sz w:val="18"/>
          <w:szCs w:val="18"/>
        </w:rPr>
        <w:t xml:space="preserve"> 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2407"/>
        <w:gridCol w:w="2407"/>
        <w:gridCol w:w="2407"/>
      </w:tblGrid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  <w:r w:rsidR="00374517" w:rsidRPr="00374517">
        <w:rPr>
          <w:sz w:val="18"/>
          <w:szCs w:val="1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F117D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Opravné položky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831E64">
              <w:rPr>
                <w:sz w:val="18"/>
                <w:szCs w:val="18"/>
              </w:rPr>
              <w:t>áno / nie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831E64">
              <w:rPr>
                <w:sz w:val="18"/>
                <w:szCs w:val="18"/>
              </w:rPr>
              <w:t>áno / nie</w:t>
            </w:r>
          </w:p>
        </w:tc>
      </w:tr>
    </w:tbl>
    <w:p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 vysvetľujú údaje v súvahe</w:t>
      </w:r>
    </w:p>
    <w:p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dlhodobom nehmotnom majetku a 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 zostatkových cenách dlhodobého majetku na začiatku bežného účtovného obdobia a na konci bežného účtovného obdobia.</w:t>
      </w:r>
    </w:p>
    <w:p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1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stave a pohybe dlhodobého nehmotného majetku a dlhodobého hmotného majetku:</w:t>
      </w:r>
    </w:p>
    <w:p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9"/>
        <w:gridCol w:w="1110"/>
        <w:gridCol w:w="1039"/>
        <w:gridCol w:w="1090"/>
        <w:gridCol w:w="1065"/>
        <w:gridCol w:w="1230"/>
        <w:gridCol w:w="1120"/>
        <w:gridCol w:w="1025"/>
      </w:tblGrid>
      <w:tr w:rsidR="00497323" w:rsidRPr="00497323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 vývojovej a 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:rsidTr="00BF54DF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47E8B" w:rsidRPr="00497323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247E8B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156A1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30341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330341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4"/>
        <w:gridCol w:w="835"/>
        <w:gridCol w:w="835"/>
        <w:gridCol w:w="835"/>
        <w:gridCol w:w="835"/>
        <w:gridCol w:w="835"/>
        <w:gridCol w:w="835"/>
        <w:gridCol w:w="835"/>
        <w:gridCol w:w="835"/>
        <w:gridCol w:w="668"/>
        <w:gridCol w:w="668"/>
        <w:gridCol w:w="835"/>
      </w:tblGrid>
      <w:tr w:rsidR="00497323" w:rsidRPr="00497323" w:rsidTr="00185097">
        <w:trPr>
          <w:trHeight w:val="1020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 súbory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hnut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Dopravné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celky trvalých porastov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 ostatný dlhodobý hmotný majetok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predd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</w:t>
            </w:r>
            <w:r w:rsidR="00C64368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dobý hmotný majetok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B643E5" w:rsidRPr="00497323" w:rsidTr="00D63E96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ps032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0" w:name="ps032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0"/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9D71B0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7526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45670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9D71B0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1660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54856</w:t>
            </w:r>
          </w:p>
        </w:tc>
      </w:tr>
      <w:tr w:rsidR="00B643E5" w:rsidRPr="00497323" w:rsidTr="00D63E96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md032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" w:name="md032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"/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B643E5" w:rsidRPr="00497323" w:rsidTr="00D63E96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d032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" w:name="d032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"/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428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d023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3" w:name="d023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3"/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428</w:t>
            </w:r>
          </w:p>
        </w:tc>
      </w:tr>
      <w:tr w:rsidR="00B643E5" w:rsidRPr="00497323" w:rsidTr="00D63E96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B643E5" w:rsidRPr="00497323" w:rsidTr="00D63E96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Md032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4" w:name="ksMd032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4"/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7098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A404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45670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9D71B0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1660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54428</w:t>
            </w:r>
          </w:p>
        </w:tc>
      </w:tr>
      <w:tr w:rsidR="00B643E5" w:rsidRPr="00497323" w:rsidTr="00D63E96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7087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18762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9D71B0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1660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27509</w:t>
            </w:r>
          </w:p>
        </w:tc>
      </w:tr>
      <w:tr w:rsidR="00B643E5" w:rsidRPr="00497323" w:rsidTr="00D63E96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6870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7309</w:t>
            </w:r>
          </w:p>
        </w:tc>
      </w:tr>
      <w:tr w:rsidR="00B643E5" w:rsidRPr="00497323" w:rsidTr="00D63E96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428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428</w:t>
            </w:r>
          </w:p>
        </w:tc>
      </w:tr>
      <w:tr w:rsidR="00B643E5" w:rsidRPr="00497323" w:rsidTr="00D63E96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3507C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  <w:lang w:eastAsia="sk-SK"/>
              </w:rPr>
              <w:t>7098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25632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A404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1660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D63E9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34390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lastRenderedPageBreak/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185097">
        <w:trPr>
          <w:trHeight w:val="288"/>
        </w:trPr>
        <w:tc>
          <w:tcPr>
            <w:tcW w:w="8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B643E5" w:rsidRPr="00497323" w:rsidTr="00B30BC8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B643E5" w:rsidRPr="00497323" w:rsidTr="00B30BC8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B643E5" w:rsidRPr="00497323" w:rsidTr="00185097">
        <w:trPr>
          <w:trHeight w:val="288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 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1"/>
        <w:gridCol w:w="4127"/>
      </w:tblGrid>
      <w:tr w:rsidR="00E924CA" w:rsidRPr="00B80FC6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:rsidTr="00C64368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spôsobe a výške poistenia dlhodobého nehmotného majetku a 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2887"/>
        <w:gridCol w:w="2888"/>
      </w:tblGrid>
      <w:tr w:rsidR="00E924CA" w:rsidRPr="00B80FC6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:rsidTr="00C64368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 a jeho umiestnenie v členení podľa položiek súvahy a o zmenách, ktoré sa uskutočnili v 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 v 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1B753C">
        <w:rPr>
          <w:b/>
          <w:i/>
          <w:sz w:val="18"/>
          <w:szCs w:val="18"/>
        </w:rPr>
        <w:t>o 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4"/>
        <w:gridCol w:w="967"/>
        <w:gridCol w:w="1003"/>
        <w:gridCol w:w="965"/>
        <w:gridCol w:w="965"/>
        <w:gridCol w:w="965"/>
        <w:gridCol w:w="967"/>
        <w:gridCol w:w="967"/>
        <w:gridCol w:w="965"/>
      </w:tblGrid>
      <w:tr w:rsidR="00E924CA" w:rsidRPr="00E924CA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v 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s 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 skupine a 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E924CA" w:rsidRDefault="00E924CA" w:rsidP="00E924CA">
      <w:pPr>
        <w:spacing w:before="0" w:line="240" w:lineRule="auto"/>
        <w:rPr>
          <w:sz w:val="18"/>
          <w:szCs w:val="18"/>
        </w:rPr>
      </w:pPr>
    </w:p>
    <w:p w:rsidR="003F1E04" w:rsidRPr="003F1E04" w:rsidRDefault="001C3B76" w:rsidP="003F1E04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3F1E04" w:rsidRPr="003F1E04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="003F1E04" w:rsidRPr="003F1E04">
        <w:rPr>
          <w:b/>
          <w:i/>
          <w:sz w:val="18"/>
          <w:szCs w:val="18"/>
        </w:rPr>
        <w:t xml:space="preserve">o 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5"/>
        <w:gridCol w:w="955"/>
        <w:gridCol w:w="1092"/>
        <w:gridCol w:w="1503"/>
        <w:gridCol w:w="1487"/>
        <w:gridCol w:w="1517"/>
        <w:gridCol w:w="1569"/>
      </w:tblGrid>
      <w:tr w:rsidR="001B753C" w:rsidRPr="001B753C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:rsidTr="00C64368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 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 dlhodobému finančnému majetku a 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1325"/>
        <w:gridCol w:w="1322"/>
        <w:gridCol w:w="1313"/>
        <w:gridCol w:w="1328"/>
        <w:gridCol w:w="1325"/>
        <w:gridCol w:w="1814"/>
      </w:tblGrid>
      <w:tr w:rsidR="00B80FC6" w:rsidRPr="00B80FC6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 zúčtovania</w:t>
            </w:r>
          </w:p>
        </w:tc>
      </w:tr>
      <w:tr w:rsidR="00B80FC6" w:rsidRPr="00B80FC6" w:rsidTr="00C64368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55543B" w:rsidRPr="00B80FC6" w:rsidRDefault="00E947C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ps096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5" w:name="ps096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E947C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d096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6" w:name="d096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E947C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md096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7" w:name="md096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E947CE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d096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8" w:name="ksd096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1919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 xml:space="preserve">o 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 </w:t>
      </w:r>
      <w:r w:rsidR="00F34521" w:rsidRPr="00497323">
        <w:rPr>
          <w:sz w:val="18"/>
          <w:szCs w:val="18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6</w:t>
      </w:r>
      <w:r w:rsidR="0026384B" w:rsidRPr="0026384B">
        <w:rPr>
          <w:b/>
          <w:i/>
          <w:sz w:val="18"/>
          <w:szCs w:val="18"/>
        </w:rPr>
        <w:t xml:space="preserve">  </w:t>
      </w:r>
      <w:r w:rsidRPr="0055543B">
        <w:rPr>
          <w:b/>
          <w:i/>
          <w:sz w:val="18"/>
          <w:szCs w:val="18"/>
        </w:rPr>
        <w:t>o položkách krátkodobého finančného majetku</w:t>
      </w: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7"/>
        <w:gridCol w:w="3361"/>
        <w:gridCol w:w="3392"/>
      </w:tblGrid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D63E9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61177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D63E9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57885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CD30C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md213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9" w:name="ksmd213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9"/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CD30C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ps213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0" w:name="ps213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0"/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D63E9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150838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D63E9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143335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807231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63E96">
              <w:rPr>
                <w:sz w:val="16"/>
                <w:szCs w:val="16"/>
              </w:rPr>
              <w:t>1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D63E9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8D6513" w:rsidRDefault="00D63E96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212014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8D6513" w:rsidRDefault="00D63E96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201219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1698"/>
        <w:gridCol w:w="1691"/>
        <w:gridCol w:w="1681"/>
        <w:gridCol w:w="1699"/>
      </w:tblGrid>
      <w:tr w:rsidR="00B80FC6" w:rsidRPr="00B80FC6" w:rsidTr="00584449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279FB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279FB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279FB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279FB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E0A97" w:rsidRPr="00B80FC6" w:rsidRDefault="002E0A97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E0A97" w:rsidRPr="008D651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E0A97" w:rsidRPr="008D651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E0A97" w:rsidRPr="008D651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E0A97" w:rsidRPr="008D651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8"/>
        <w:gridCol w:w="2225"/>
        <w:gridCol w:w="2292"/>
        <w:gridCol w:w="2255"/>
      </w:tblGrid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F34521" w:rsidRPr="00497323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 xml:space="preserve">zúčtovanie opravných položiek počas bežného účtovného obdobia a 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 zásobám.</w:t>
      </w:r>
    </w:p>
    <w:p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7</w:t>
      </w:r>
      <w:r w:rsidR="0026384B" w:rsidRPr="0026384B">
        <w:rPr>
          <w:b/>
          <w:i/>
          <w:sz w:val="18"/>
          <w:szCs w:val="18"/>
        </w:rPr>
        <w:t xml:space="preserve">  </w:t>
      </w:r>
      <w:r w:rsidRPr="002279FB">
        <w:rPr>
          <w:b/>
          <w:i/>
          <w:sz w:val="18"/>
          <w:szCs w:val="18"/>
        </w:rPr>
        <w:t xml:space="preserve">o vývoji opravných položiek k 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548"/>
        <w:gridCol w:w="1547"/>
        <w:gridCol w:w="1547"/>
        <w:gridCol w:w="1547"/>
        <w:gridCol w:w="1547"/>
      </w:tblGrid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2279FB" w:rsidTr="00BF54DF">
        <w:trPr>
          <w:trHeight w:val="284"/>
        </w:trPr>
        <w:tc>
          <w:tcPr>
            <w:tcW w:w="1119" w:type="pct"/>
            <w:vAlign w:val="center"/>
          </w:tcPr>
          <w:p w:rsidR="002E0A97" w:rsidRPr="002279FB" w:rsidRDefault="002E0A97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  <w:tr w:rsidR="002E0A97" w:rsidRPr="002279FB" w:rsidTr="00BF54DF">
        <w:trPr>
          <w:trHeight w:val="284"/>
        </w:trPr>
        <w:tc>
          <w:tcPr>
            <w:tcW w:w="1119" w:type="pct"/>
            <w:vAlign w:val="center"/>
          </w:tcPr>
          <w:p w:rsidR="002E0A97" w:rsidRPr="002279FB" w:rsidRDefault="002E0A97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:rsidR="002E0A97" w:rsidRPr="008D651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 nadväznosti na položky súvahy</w:t>
      </w:r>
      <w:r w:rsidR="009B4F0F" w:rsidRPr="00497323">
        <w:rPr>
          <w:sz w:val="18"/>
          <w:szCs w:val="18"/>
        </w:rPr>
        <w:t xml:space="preserve"> a v členení na pohľadávky za hlavnú činnosť a 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D77DBF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:rsidTr="00C64368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:rsidR="00D77DBF" w:rsidRPr="00B80FC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2D701F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DB1285" w:rsidRPr="00497323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 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 pohľadávkam.</w:t>
      </w:r>
    </w:p>
    <w:p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 čl. III ods. 9  o vývoji opravných položiek k 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1511"/>
        <w:gridCol w:w="1513"/>
        <w:gridCol w:w="1511"/>
        <w:gridCol w:w="1513"/>
        <w:gridCol w:w="1509"/>
      </w:tblGrid>
      <w:tr w:rsidR="00461D4F" w:rsidRPr="00461D4F" w:rsidTr="002E0A97">
        <w:trPr>
          <w:trHeight w:val="608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 obchodného styku</w:t>
            </w:r>
          </w:p>
        </w:tc>
        <w:tc>
          <w:tcPr>
            <w:tcW w:w="758" w:type="pct"/>
            <w:vAlign w:val="center"/>
          </w:tcPr>
          <w:p w:rsidR="00461D4F" w:rsidRPr="00461D4F" w:rsidRDefault="00D63E9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5373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D63E9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4015</w:t>
            </w: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2E0A97" w:rsidRPr="00461D4F" w:rsidTr="00BF54DF">
        <w:trPr>
          <w:trHeight w:val="284"/>
        </w:trPr>
        <w:tc>
          <w:tcPr>
            <w:tcW w:w="1209" w:type="pct"/>
            <w:vAlign w:val="center"/>
          </w:tcPr>
          <w:p w:rsidR="002E0A97" w:rsidRPr="00461D4F" w:rsidRDefault="002E0A97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:rsidR="002E0A97" w:rsidRPr="00C54F78" w:rsidRDefault="00D63E9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5373</w:t>
            </w:r>
          </w:p>
        </w:tc>
        <w:tc>
          <w:tcPr>
            <w:tcW w:w="759" w:type="pct"/>
            <w:vAlign w:val="center"/>
          </w:tcPr>
          <w:p w:rsidR="002E0A97" w:rsidRPr="00C54F78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8" w:type="pct"/>
            <w:vAlign w:val="center"/>
          </w:tcPr>
          <w:p w:rsidR="002E0A97" w:rsidRPr="00C54F78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2E0A97" w:rsidRPr="00C54F78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2E0A97" w:rsidRPr="00C54F78" w:rsidRDefault="00D63E9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4015</w:t>
            </w:r>
          </w:p>
        </w:tc>
      </w:tr>
    </w:tbl>
    <w:p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 po lehote splatnosti.</w:t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 xml:space="preserve">Tabuľka k čl. III ods. 10  o pohľadávkach do lehoty splatnosti a 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461D4F" w:rsidRPr="007002DC" w:rsidTr="00945816">
        <w:trPr>
          <w:trHeight w:val="284"/>
        </w:trPr>
        <w:tc>
          <w:tcPr>
            <w:tcW w:w="2000" w:type="pct"/>
            <w:vMerge w:val="restart"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:rsidTr="00945816">
        <w:trPr>
          <w:trHeight w:val="284"/>
        </w:trPr>
        <w:tc>
          <w:tcPr>
            <w:tcW w:w="2000" w:type="pct"/>
            <w:vMerge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:rsidR="00461D4F" w:rsidRPr="00461D4F" w:rsidRDefault="00D63E9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4015</w:t>
            </w:r>
          </w:p>
        </w:tc>
        <w:tc>
          <w:tcPr>
            <w:tcW w:w="1500" w:type="pct"/>
            <w:vAlign w:val="center"/>
          </w:tcPr>
          <w:p w:rsidR="00461D4F" w:rsidRPr="00461D4F" w:rsidRDefault="0080723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5373</w:t>
            </w: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:rsidR="00461D4F" w:rsidRPr="00C54F78" w:rsidRDefault="00D63E9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4015</w:t>
            </w:r>
          </w:p>
        </w:tc>
        <w:tc>
          <w:tcPr>
            <w:tcW w:w="1500" w:type="pct"/>
            <w:vAlign w:val="center"/>
          </w:tcPr>
          <w:p w:rsidR="00461D4F" w:rsidRPr="00C54F78" w:rsidRDefault="00807231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5373</w:t>
            </w:r>
          </w:p>
        </w:tc>
      </w:tr>
    </w:tbl>
    <w:p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 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:rsidR="009B4B0C" w:rsidRPr="00B80FC6" w:rsidRDefault="00C54F78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ksmd38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1" w:name="ksmd38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1"/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:rsidR="009B4B0C" w:rsidRPr="00B80FC6" w:rsidRDefault="00C54F78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ksmd385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2" w:name="ksmd385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2"/>
          </w:p>
        </w:tc>
      </w:tr>
    </w:tbl>
    <w:p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a výška zmien vlastných zdrojov krytia neobežného majetku a 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obdobie, a to </w:t>
      </w:r>
    </w:p>
    <w:p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 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 xml:space="preserve">, prioritný majetok v neziskových organizáciách poskytujúcich všeobecne prospešné služby, prevody zdrojov z 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 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jednotlivé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  <w:r w:rsidR="009B4F0F" w:rsidRPr="00497323">
        <w:rPr>
          <w:sz w:val="18"/>
          <w:szCs w:val="18"/>
        </w:rPr>
        <w:t xml:space="preserve"> </w:t>
      </w:r>
    </w:p>
    <w:p w:rsidR="00C64368" w:rsidRDefault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461D4F">
        <w:rPr>
          <w:b/>
          <w:i/>
          <w:sz w:val="18"/>
          <w:szCs w:val="18"/>
        </w:rPr>
        <w:t>abuľka k čl. III ods. 12 o zmenách vlastných zdrojov krytia neobežného majetku a obežného majetku</w:t>
      </w:r>
      <w:r w:rsidRPr="00461D4F">
        <w:rPr>
          <w:i/>
          <w:sz w:val="18"/>
          <w:szCs w:val="18"/>
        </w:rPr>
        <w:t xml:space="preserve">    </w:t>
      </w:r>
    </w:p>
    <w:tbl>
      <w:tblPr>
        <w:tblW w:w="44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8"/>
        <w:gridCol w:w="1066"/>
        <w:gridCol w:w="1065"/>
        <w:gridCol w:w="1065"/>
        <w:gridCol w:w="1065"/>
        <w:gridCol w:w="1074"/>
      </w:tblGrid>
      <w:tr w:rsidR="00CD3920" w:rsidRPr="00CD3920" w:rsidTr="00B92942">
        <w:trPr>
          <w:trHeight w:val="284"/>
        </w:trPr>
        <w:tc>
          <w:tcPr>
            <w:tcW w:w="2000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0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 fondy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</w:t>
            </w:r>
            <w:r w:rsidR="002E105B">
              <w:rPr>
                <w:sz w:val="16"/>
                <w:szCs w:val="16"/>
              </w:rPr>
              <w:t>7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</w:t>
            </w:r>
            <w:r w:rsidR="002E105B">
              <w:rPr>
                <w:sz w:val="16"/>
                <w:szCs w:val="16"/>
              </w:rPr>
              <w:t>7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 nadácii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92942" w:rsidRPr="00CD3920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:rsidR="00B92942" w:rsidRPr="00194A51" w:rsidRDefault="00B92942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94A51">
              <w:rPr>
                <w:sz w:val="16"/>
                <w:szCs w:val="16"/>
              </w:rPr>
              <w:t>Fondy zo zisku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Ostatné fondy</w:t>
            </w:r>
          </w:p>
        </w:tc>
        <w:tc>
          <w:tcPr>
            <w:tcW w:w="599" w:type="pct"/>
            <w:vAlign w:val="center"/>
          </w:tcPr>
          <w:p w:rsidR="00194A51" w:rsidRPr="00194A51" w:rsidRDefault="001622F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ps427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3" w:name="ps427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599" w:type="pct"/>
            <w:vAlign w:val="center"/>
          </w:tcPr>
          <w:p w:rsidR="00194A51" w:rsidRPr="00194A51" w:rsidRDefault="001622F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d427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4" w:name="d427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599" w:type="pct"/>
            <w:vAlign w:val="center"/>
          </w:tcPr>
          <w:p w:rsidR="00194A51" w:rsidRPr="00194A51" w:rsidRDefault="001622F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md427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5" w:name="md427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622F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d427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6" w:name="ksd427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6"/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CD3920">
              <w:rPr>
                <w:sz w:val="16"/>
                <w:szCs w:val="16"/>
              </w:rPr>
              <w:t>Nevysporiadaný</w:t>
            </w:r>
            <w:proofErr w:type="spellEnd"/>
            <w:r w:rsidRPr="00CD3920">
              <w:rPr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599" w:type="pct"/>
            <w:vAlign w:val="center"/>
          </w:tcPr>
          <w:p w:rsidR="00194A51" w:rsidRPr="00194A51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170909</w:t>
            </w:r>
          </w:p>
        </w:tc>
        <w:tc>
          <w:tcPr>
            <w:tcW w:w="599" w:type="pct"/>
            <w:vAlign w:val="center"/>
          </w:tcPr>
          <w:p w:rsidR="00194A51" w:rsidRPr="00194A51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6046</w:t>
            </w:r>
          </w:p>
        </w:tc>
        <w:tc>
          <w:tcPr>
            <w:tcW w:w="599" w:type="pct"/>
            <w:vAlign w:val="center"/>
          </w:tcPr>
          <w:p w:rsidR="00194A51" w:rsidRPr="00194A51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176955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599" w:type="pct"/>
            <w:vAlign w:val="center"/>
          </w:tcPr>
          <w:p w:rsidR="00194A51" w:rsidRPr="00194A51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6046</w:t>
            </w:r>
          </w:p>
        </w:tc>
        <w:tc>
          <w:tcPr>
            <w:tcW w:w="599" w:type="pct"/>
            <w:vAlign w:val="center"/>
          </w:tcPr>
          <w:p w:rsidR="00194A51" w:rsidRPr="00194A51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5168</w:t>
            </w:r>
          </w:p>
        </w:tc>
        <w:tc>
          <w:tcPr>
            <w:tcW w:w="599" w:type="pct"/>
            <w:vAlign w:val="center"/>
          </w:tcPr>
          <w:p w:rsidR="00194A51" w:rsidRPr="00194A51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6046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5168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599" w:type="pct"/>
            <w:vAlign w:val="center"/>
          </w:tcPr>
          <w:p w:rsidR="00194A51" w:rsidRPr="00CD3920" w:rsidRDefault="0056638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197962</w:t>
            </w:r>
          </w:p>
        </w:tc>
        <w:tc>
          <w:tcPr>
            <w:tcW w:w="599" w:type="pct"/>
            <w:vAlign w:val="center"/>
          </w:tcPr>
          <w:p w:rsidR="00194A51" w:rsidRPr="00CD3920" w:rsidRDefault="0056638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11214</w:t>
            </w:r>
          </w:p>
        </w:tc>
        <w:tc>
          <w:tcPr>
            <w:tcW w:w="599" w:type="pct"/>
            <w:vAlign w:val="center"/>
          </w:tcPr>
          <w:p w:rsidR="00194A51" w:rsidRPr="00CD3920" w:rsidRDefault="0056638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6046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CD3920" w:rsidRDefault="0056638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203130</w:t>
            </w:r>
          </w:p>
        </w:tc>
      </w:tr>
    </w:tbl>
    <w:p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4A32A4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DB1285" w:rsidRPr="00497323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>zisku alebo vysporiadaní</w:t>
      </w:r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 minulých účtovných obdobiach.</w:t>
      </w:r>
    </w:p>
    <w:p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>abuľka k čl. III ods. 13 o rozdelení účtovného zisku alebo vysporiadaní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8"/>
        <w:gridCol w:w="4320"/>
      </w:tblGrid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56638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5168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56638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4168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0012C4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 výška cudzích zdrojov, a</w:t>
      </w:r>
      <w:r w:rsidR="00361BA8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údaje o 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 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 čl. III ods. 14 písm. a) o  tvorbe a 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1410"/>
        <w:gridCol w:w="1409"/>
        <w:gridCol w:w="1409"/>
        <w:gridCol w:w="1409"/>
        <w:gridCol w:w="1409"/>
      </w:tblGrid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Druh rezervy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8233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ps45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7" w:name="ps45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7"/>
          </w:p>
        </w:tc>
        <w:tc>
          <w:tcPr>
            <w:tcW w:w="707" w:type="pct"/>
            <w:vAlign w:val="center"/>
          </w:tcPr>
          <w:p w:rsidR="00EE59DC" w:rsidRPr="00EE59DC" w:rsidRDefault="008233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d45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8" w:name="d45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8"/>
          </w:p>
        </w:tc>
        <w:tc>
          <w:tcPr>
            <w:tcW w:w="707" w:type="pct"/>
            <w:vAlign w:val="center"/>
          </w:tcPr>
          <w:p w:rsidR="00EE59DC" w:rsidRPr="00EE59DC" w:rsidRDefault="008233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md45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19" w:name="md45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9"/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8233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ksd45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0" w:name="ksd451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0"/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8233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ps459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1" w:name="ps459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1"/>
          </w:p>
        </w:tc>
        <w:tc>
          <w:tcPr>
            <w:tcW w:w="707" w:type="pct"/>
            <w:vAlign w:val="center"/>
          </w:tcPr>
          <w:p w:rsidR="00EE59DC" w:rsidRPr="00EE59DC" w:rsidRDefault="008233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d459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2" w:name="d459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707" w:type="pct"/>
            <w:vAlign w:val="center"/>
          </w:tcPr>
          <w:p w:rsidR="00EE59DC" w:rsidRPr="00EE59DC" w:rsidRDefault="008233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md459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3" w:name="md459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8233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ksd459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4" w:name="ksd459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4"/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0012C4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1313A2" w:rsidRPr="00497323">
        <w:rPr>
          <w:sz w:val="18"/>
          <w:szCs w:val="18"/>
        </w:rPr>
        <w:t xml:space="preserve"> významných položkách na účtoch 325 - Ostatné záväzky a 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 konečný zostatok podľa jednotlivých druhov záväzkov,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945816" w:rsidRPr="00CF7E2A" w:rsidTr="00AC244D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Významné položky ostatných a iných záväzkov 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:rsidTr="00C64368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o výške záväzkov do lehoty splatnosti a 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945816" w:rsidRPr="007002DC" w:rsidTr="00AC244D">
        <w:trPr>
          <w:trHeight w:val="284"/>
        </w:trPr>
        <w:tc>
          <w:tcPr>
            <w:tcW w:w="2000" w:type="pct"/>
            <w:vMerge w:val="restart"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Merge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766</w:t>
            </w:r>
          </w:p>
        </w:tc>
        <w:tc>
          <w:tcPr>
            <w:tcW w:w="1500" w:type="pct"/>
            <w:vAlign w:val="center"/>
          </w:tcPr>
          <w:p w:rsidR="00945816" w:rsidRPr="00461D4F" w:rsidRDefault="0056638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</w:t>
            </w: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:rsidR="00945816" w:rsidRPr="00461D4F" w:rsidRDefault="0056638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766</w:t>
            </w:r>
          </w:p>
        </w:tc>
        <w:tc>
          <w:tcPr>
            <w:tcW w:w="1500" w:type="pct"/>
            <w:vAlign w:val="center"/>
          </w:tcPr>
          <w:p w:rsidR="00945816" w:rsidRPr="00461D4F" w:rsidRDefault="0056638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371</w:t>
            </w:r>
          </w:p>
        </w:tc>
      </w:tr>
    </w:tbl>
    <w:p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o výške záväzkov podľa zostatkovej doby splatnosti v členení podľa položiek súvahy 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c) a d) o 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4"/>
        <w:gridCol w:w="2492"/>
        <w:gridCol w:w="2492"/>
      </w:tblGrid>
      <w:tr w:rsidR="00EE59DC" w:rsidRPr="00F35F00" w:rsidTr="00EE59DC">
        <w:trPr>
          <w:trHeight w:val="284"/>
        </w:trPr>
        <w:tc>
          <w:tcPr>
            <w:tcW w:w="2500" w:type="pct"/>
            <w:vMerge w:val="restar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839" w:type="pct"/>
            <w:gridSpan w:val="2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:rsidTr="00EE59DC">
        <w:trPr>
          <w:trHeight w:val="284"/>
        </w:trPr>
        <w:tc>
          <w:tcPr>
            <w:tcW w:w="2500" w:type="pct"/>
            <w:vMerge/>
          </w:tcPr>
          <w:p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33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33" w:type="pct"/>
            <w:vAlign w:val="center"/>
          </w:tcPr>
          <w:p w:rsidR="00EE59DC" w:rsidRPr="00F35F00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33" w:type="pct"/>
            <w:vAlign w:val="center"/>
          </w:tcPr>
          <w:p w:rsidR="00EE59DC" w:rsidRPr="00F35F00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33" w:type="pct"/>
            <w:vAlign w:val="center"/>
          </w:tcPr>
          <w:p w:rsidR="00EE59DC" w:rsidRPr="00F35F00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záväzkoch zo sociálneho fondu; uvádza sa začiatočný stav, tvorba a čerpanie sociálneho fondu počas účtovného obdobia a zostatok na konci účtovného obdobia,</w:t>
      </w:r>
    </w:p>
    <w:p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e) o 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144"/>
        <w:gridCol w:w="3098"/>
      </w:tblGrid>
      <w:tr w:rsidR="00F35F00" w:rsidRPr="00F35F00" w:rsidTr="0017369E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5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1577" w:type="pct"/>
            <w:vAlign w:val="center"/>
          </w:tcPr>
          <w:p w:rsidR="00F35F00" w:rsidRPr="00804636" w:rsidRDefault="0056638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1499</w:t>
            </w:r>
          </w:p>
        </w:tc>
        <w:tc>
          <w:tcPr>
            <w:tcW w:w="1555" w:type="pct"/>
            <w:vAlign w:val="center"/>
          </w:tcPr>
          <w:p w:rsidR="00F35F00" w:rsidRPr="00804636" w:rsidRDefault="0056638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1676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:rsidR="00F35F00" w:rsidRPr="00804636" w:rsidRDefault="00566386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897</w:t>
            </w:r>
          </w:p>
        </w:tc>
        <w:tc>
          <w:tcPr>
            <w:tcW w:w="1555" w:type="pct"/>
            <w:vAlign w:val="center"/>
          </w:tcPr>
          <w:p w:rsidR="00F35F00" w:rsidRPr="00804636" w:rsidRDefault="00566386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785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zo zisku</w:t>
            </w:r>
          </w:p>
        </w:tc>
        <w:tc>
          <w:tcPr>
            <w:tcW w:w="1577" w:type="pct"/>
            <w:vAlign w:val="center"/>
          </w:tcPr>
          <w:p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1577" w:type="pct"/>
            <w:vAlign w:val="center"/>
          </w:tcPr>
          <w:p w:rsidR="00F35F00" w:rsidRPr="003C078A" w:rsidRDefault="00566386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1103</w:t>
            </w:r>
          </w:p>
        </w:tc>
        <w:tc>
          <w:tcPr>
            <w:tcW w:w="1555" w:type="pct"/>
            <w:vAlign w:val="center"/>
          </w:tcPr>
          <w:p w:rsidR="00F35F00" w:rsidRPr="003C078A" w:rsidRDefault="00566386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962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1577" w:type="pct"/>
            <w:vAlign w:val="center"/>
          </w:tcPr>
          <w:p w:rsidR="00F35F00" w:rsidRPr="00804636" w:rsidRDefault="0056638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1293</w:t>
            </w:r>
          </w:p>
        </w:tc>
        <w:tc>
          <w:tcPr>
            <w:tcW w:w="1555" w:type="pct"/>
            <w:vAlign w:val="center"/>
          </w:tcPr>
          <w:p w:rsidR="00F35F00" w:rsidRPr="003C078A" w:rsidRDefault="0056638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1499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17369E">
        <w:rPr>
          <w:b/>
          <w:i/>
          <w:sz w:val="18"/>
          <w:szCs w:val="18"/>
        </w:rPr>
        <w:t>abuľka k čl. III ods. 14 písm. f) o bankových úveroch, pôžičkách a 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588"/>
        <w:gridCol w:w="1305"/>
        <w:gridCol w:w="1305"/>
        <w:gridCol w:w="1305"/>
        <w:gridCol w:w="1305"/>
        <w:gridCol w:w="1369"/>
      </w:tblGrid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3C078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d23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5" w:name="ksd23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659" w:type="pct"/>
            <w:vAlign w:val="center"/>
          </w:tcPr>
          <w:p w:rsidR="0017369E" w:rsidRPr="0017369E" w:rsidRDefault="003C078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ps23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6" w:name="ps23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6"/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3C078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d249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7" w:name="ksd249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659" w:type="pct"/>
            <w:vAlign w:val="center"/>
          </w:tcPr>
          <w:p w:rsidR="0017369E" w:rsidRPr="0017369E" w:rsidRDefault="003C078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ps249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8" w:name="ps249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8"/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3C078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d46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29" w:name="ksd46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9"/>
          </w:p>
        </w:tc>
        <w:tc>
          <w:tcPr>
            <w:tcW w:w="659" w:type="pct"/>
            <w:vAlign w:val="center"/>
          </w:tcPr>
          <w:p w:rsidR="0017369E" w:rsidRPr="0017369E" w:rsidRDefault="003C078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ps46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30" w:name="ps46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30"/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700A2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700A23" w:rsidRDefault="000012C4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39" w:type="pct"/>
            <w:vAlign w:val="center"/>
          </w:tcPr>
          <w:p w:rsidR="009B4B0C" w:rsidRPr="00B80FC6" w:rsidRDefault="009B4B0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 významných položkách výnosov budúcich období v členení najmä na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dotácie,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:rsidR="00C43EF0" w:rsidRDefault="00C43EF0" w:rsidP="00CF7E2A">
      <w:pPr>
        <w:numPr>
          <w:ilvl w:val="0"/>
          <w:numId w:val="21"/>
        </w:numPr>
        <w:spacing w:before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podielu zaplatenej dane.</w:t>
      </w:r>
    </w:p>
    <w:p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 dotácie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 obstaraného z finančného daru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majetku prenajatom formou finančného prenájmu, a to</w:t>
      </w:r>
    </w:p>
    <w:p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 členení na istinu a 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  <w:gridCol w:w="5113"/>
      </w:tblGrid>
      <w:tr w:rsidR="00CF7E2A" w:rsidRPr="00804636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:rsidTr="00BF54DF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1322F7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d474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31" w:name="ksd474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31"/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suma istiny a finančného nákladu podľa doby splatnosti 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801336" w:rsidRPr="00497323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:rsidR="00CF7E2A" w:rsidRPr="00C64368" w:rsidRDefault="00CF7E2A" w:rsidP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Záväzok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 jedného roka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viac ako päť rokov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 vysvetľujú údaje vo výkaze ziskov a strát</w:t>
      </w:r>
    </w:p>
    <w:p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 xml:space="preserve">b za vlastné výkony a tovar s uvedením ich opisu a 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 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18"/>
        <w:gridCol w:w="2971"/>
        <w:gridCol w:w="2973"/>
      </w:tblGrid>
      <w:tr w:rsidR="00945816" w:rsidRPr="00945816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Prehľad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za </w:t>
            </w:r>
            <w:proofErr w:type="spellStart"/>
            <w:r w:rsidR="00945816" w:rsidRPr="00945816">
              <w:rPr>
                <w:rFonts w:ascii="Arial Narrow" w:hAnsi="Arial Narrow"/>
                <w:sz w:val="16"/>
                <w:szCs w:val="16"/>
              </w:rPr>
              <w:t>vlastné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:rsidTr="00BF54DF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355159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93657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355159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9365</w:t>
            </w:r>
            <w:bookmarkStart w:id="32" w:name="_GoBack"/>
            <w:bookmarkEnd w:id="32"/>
            <w:r>
              <w:rPr>
                <w:sz w:val="16"/>
                <w:szCs w:val="16"/>
              </w:rPr>
              <w:t>7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0012C4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Opis a 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 iných ostatných výnosov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 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 dotácií a grantov, ktoré účtovná jednotka prijala v 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BE4FDD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sd691"/>
                  <w:enabled/>
                  <w:calcOnExit w:val="0"/>
                  <w:textInput>
                    <w:type w:val="number"/>
                    <w:format w:val="# ##0,00"/>
                  </w:textInput>
                </w:ffData>
              </w:fldChar>
            </w:r>
            <w:bookmarkStart w:id="33" w:name="ksd69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33"/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ostatné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 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 xml:space="preserve">Opis významných </w:t>
            </w:r>
            <w:r w:rsidR="00980C8A" w:rsidRPr="00804636">
              <w:rPr>
                <w:b/>
                <w:sz w:val="16"/>
                <w:szCs w:val="16"/>
              </w:rPr>
              <w:t>nákladov, nákladov na ostatné služby, osobitné náklady a 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 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 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Pr="00945816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</w:p>
    <w:p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 xml:space="preserve">abuľka k čl. IV  ods. 6 o účele a 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2750"/>
        <w:gridCol w:w="2258"/>
      </w:tblGrid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3855" w:type="pct"/>
            <w:gridSpan w:val="2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strát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strát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lastRenderedPageBreak/>
        <w:t>overenie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proofErr w:type="spellStart"/>
      <w:r w:rsidRPr="00945816">
        <w:rPr>
          <w:sz w:val="18"/>
          <w:szCs w:val="18"/>
        </w:rPr>
        <w:t>uisťovacie</w:t>
      </w:r>
      <w:proofErr w:type="spellEnd"/>
      <w:r w:rsidRPr="00945816">
        <w:rPr>
          <w:sz w:val="18"/>
          <w:szCs w:val="18"/>
        </w:rPr>
        <w:t xml:space="preserve"> audítorské služby s výnimkou overenia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súvisiace audítorské služby,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daňové poradenstvo,</w:t>
      </w:r>
    </w:p>
    <w:p w:rsidR="0041789F" w:rsidRDefault="00C96AEB" w:rsidP="00980C8A">
      <w:pPr>
        <w:numPr>
          <w:ilvl w:val="0"/>
          <w:numId w:val="26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ostatné neaudítorské služby.</w:t>
      </w:r>
    </w:p>
    <w:p w:rsidR="00C64368" w:rsidRDefault="00C64368" w:rsidP="00980C8A">
      <w:pPr>
        <w:spacing w:before="0" w:line="240" w:lineRule="auto"/>
        <w:rPr>
          <w:b/>
          <w:i/>
          <w:sz w:val="18"/>
          <w:szCs w:val="18"/>
        </w:rPr>
      </w:pPr>
    </w:p>
    <w:p w:rsidR="00980C8A" w:rsidRPr="00980C8A" w:rsidRDefault="00980C8A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7"/>
        <w:gridCol w:w="3195"/>
      </w:tblGrid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980C8A">
              <w:rPr>
                <w:sz w:val="16"/>
                <w:szCs w:val="16"/>
              </w:rPr>
              <w:t>uisťovacie</w:t>
            </w:r>
            <w:proofErr w:type="spellEnd"/>
            <w:r w:rsidRPr="00980C8A">
              <w:rPr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1"/>
        <w:gridCol w:w="3207"/>
      </w:tblGrid>
      <w:tr w:rsidR="00F4760B" w:rsidRPr="00F4760B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:rsidTr="00C64368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20" w:type="pct"/>
            <w:vAlign w:val="center"/>
          </w:tcPr>
          <w:p w:rsidR="00F4760B" w:rsidRPr="00F4760B" w:rsidRDefault="00F4760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3"/>
        <w:gridCol w:w="2344"/>
        <w:gridCol w:w="3321"/>
      </w:tblGrid>
      <w:tr w:rsidR="00804636" w:rsidRPr="00F4760B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Prehľad nehnuteľných kultúrnych pamiatok, ktoré sú v správe alebo </w:t>
      </w:r>
      <w:r w:rsidR="000D2853" w:rsidRPr="00A208AF">
        <w:rPr>
          <w:sz w:val="16"/>
          <w:szCs w:val="16"/>
        </w:rPr>
        <w:t>vo</w:t>
      </w:r>
      <w:r w:rsidR="00E03790" w:rsidRPr="00A208AF">
        <w:rPr>
          <w:sz w:val="16"/>
          <w:szCs w:val="16"/>
        </w:rPr>
        <w:t xml:space="preserve"> </w:t>
      </w:r>
      <w:r w:rsidRPr="00A208AF">
        <w:rPr>
          <w:sz w:val="16"/>
          <w:szCs w:val="16"/>
        </w:rPr>
        <w:t>vlastníctve účtovnej jednotky.</w:t>
      </w:r>
    </w:p>
    <w:p w:rsidR="00F722A3" w:rsidRPr="00A208AF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sectPr w:rsidR="00F722A3" w:rsidRPr="00A208AF" w:rsidSect="00801BFA">
      <w:footerReference w:type="default" r:id="rId7"/>
      <w:pgSz w:w="11906" w:h="16838" w:code="9"/>
      <w:pgMar w:top="1304" w:right="964" w:bottom="1021" w:left="964" w:header="709" w:footer="454" w:gutter="0"/>
      <w:pgNumType w:start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419" w:rsidRDefault="00A50419" w:rsidP="00347C39">
      <w:pPr>
        <w:spacing w:before="0" w:after="0" w:line="240" w:lineRule="auto"/>
      </w:pPr>
      <w:r>
        <w:separator/>
      </w:r>
    </w:p>
  </w:endnote>
  <w:endnote w:type="continuationSeparator" w:id="0">
    <w:p w:rsidR="00A50419" w:rsidRDefault="00A5041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7C8" w:rsidRDefault="003507C8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  <w:p w:rsidR="003507C8" w:rsidRDefault="003507C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419" w:rsidRDefault="00A50419" w:rsidP="00347C39">
      <w:pPr>
        <w:spacing w:before="0" w:after="0" w:line="240" w:lineRule="auto"/>
      </w:pPr>
      <w:r>
        <w:separator/>
      </w:r>
    </w:p>
  </w:footnote>
  <w:footnote w:type="continuationSeparator" w:id="0">
    <w:p w:rsidR="00A50419" w:rsidRDefault="00A50419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4" w15:restartNumberingAfterBreak="0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28"/>
  </w:num>
  <w:num w:numId="5">
    <w:abstractNumId w:val="9"/>
  </w:num>
  <w:num w:numId="6">
    <w:abstractNumId w:val="19"/>
  </w:num>
  <w:num w:numId="7">
    <w:abstractNumId w:val="23"/>
  </w:num>
  <w:num w:numId="8">
    <w:abstractNumId w:val="24"/>
  </w:num>
  <w:num w:numId="9">
    <w:abstractNumId w:val="23"/>
  </w:num>
  <w:num w:numId="10">
    <w:abstractNumId w:val="12"/>
  </w:num>
  <w:num w:numId="11">
    <w:abstractNumId w:val="25"/>
  </w:num>
  <w:num w:numId="12">
    <w:abstractNumId w:val="7"/>
  </w:num>
  <w:num w:numId="13">
    <w:abstractNumId w:val="17"/>
  </w:num>
  <w:num w:numId="14">
    <w:abstractNumId w:val="22"/>
  </w:num>
  <w:num w:numId="15">
    <w:abstractNumId w:val="10"/>
  </w:num>
  <w:num w:numId="16">
    <w:abstractNumId w:val="6"/>
  </w:num>
  <w:num w:numId="17">
    <w:abstractNumId w:val="18"/>
  </w:num>
  <w:num w:numId="18">
    <w:abstractNumId w:val="27"/>
  </w:num>
  <w:num w:numId="19">
    <w:abstractNumId w:val="16"/>
  </w:num>
  <w:num w:numId="20">
    <w:abstractNumId w:val="13"/>
  </w:num>
  <w:num w:numId="21">
    <w:abstractNumId w:val="2"/>
  </w:num>
  <w:num w:numId="22">
    <w:abstractNumId w:val="11"/>
  </w:num>
  <w:num w:numId="23">
    <w:abstractNumId w:val="15"/>
  </w:num>
  <w:num w:numId="24">
    <w:abstractNumId w:val="8"/>
  </w:num>
  <w:num w:numId="25">
    <w:abstractNumId w:val="21"/>
  </w:num>
  <w:num w:numId="26">
    <w:abstractNumId w:val="26"/>
  </w:num>
  <w:num w:numId="27">
    <w:abstractNumId w:val="0"/>
  </w:num>
  <w:num w:numId="28">
    <w:abstractNumId w:val="1"/>
  </w:num>
  <w:num w:numId="29">
    <w:abstractNumId w:val="4"/>
  </w:num>
  <w:num w:numId="30">
    <w:abstractNumId w:val="23"/>
  </w:num>
  <w:num w:numId="31">
    <w:abstractNumId w:val="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attachedTemplate r:id="rId1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C4"/>
    <w:rsid w:val="000012C4"/>
    <w:rsid w:val="0000240E"/>
    <w:rsid w:val="000109BB"/>
    <w:rsid w:val="0001299B"/>
    <w:rsid w:val="00032B58"/>
    <w:rsid w:val="0003706B"/>
    <w:rsid w:val="00054FC8"/>
    <w:rsid w:val="00060214"/>
    <w:rsid w:val="00067E1D"/>
    <w:rsid w:val="00070270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4DA3"/>
    <w:rsid w:val="000C67C6"/>
    <w:rsid w:val="000D2853"/>
    <w:rsid w:val="000E0E48"/>
    <w:rsid w:val="000F08FF"/>
    <w:rsid w:val="000F117D"/>
    <w:rsid w:val="00104DB6"/>
    <w:rsid w:val="001058F5"/>
    <w:rsid w:val="00115F7E"/>
    <w:rsid w:val="00124B80"/>
    <w:rsid w:val="001313A2"/>
    <w:rsid w:val="001322DC"/>
    <w:rsid w:val="001322F7"/>
    <w:rsid w:val="00151783"/>
    <w:rsid w:val="00156A13"/>
    <w:rsid w:val="001622BD"/>
    <w:rsid w:val="001622F5"/>
    <w:rsid w:val="00166358"/>
    <w:rsid w:val="001720C1"/>
    <w:rsid w:val="0017369E"/>
    <w:rsid w:val="00177903"/>
    <w:rsid w:val="001800E7"/>
    <w:rsid w:val="00185097"/>
    <w:rsid w:val="00194A51"/>
    <w:rsid w:val="001A0486"/>
    <w:rsid w:val="001A0EE6"/>
    <w:rsid w:val="001B2ABE"/>
    <w:rsid w:val="001B426C"/>
    <w:rsid w:val="001B4A6D"/>
    <w:rsid w:val="001B753C"/>
    <w:rsid w:val="001C3B76"/>
    <w:rsid w:val="001C4CBF"/>
    <w:rsid w:val="001D283D"/>
    <w:rsid w:val="001D6FA9"/>
    <w:rsid w:val="001D7330"/>
    <w:rsid w:val="001E58A5"/>
    <w:rsid w:val="001F5A8E"/>
    <w:rsid w:val="001F67E7"/>
    <w:rsid w:val="00216DC9"/>
    <w:rsid w:val="00217AAD"/>
    <w:rsid w:val="002214A6"/>
    <w:rsid w:val="002279FB"/>
    <w:rsid w:val="00231291"/>
    <w:rsid w:val="00241349"/>
    <w:rsid w:val="002451AE"/>
    <w:rsid w:val="00247E8B"/>
    <w:rsid w:val="0025538D"/>
    <w:rsid w:val="0026384B"/>
    <w:rsid w:val="00267B6F"/>
    <w:rsid w:val="00275802"/>
    <w:rsid w:val="0029167C"/>
    <w:rsid w:val="00291988"/>
    <w:rsid w:val="00293AE7"/>
    <w:rsid w:val="002945C6"/>
    <w:rsid w:val="002961A2"/>
    <w:rsid w:val="002A4EDB"/>
    <w:rsid w:val="002B30E0"/>
    <w:rsid w:val="002B58C2"/>
    <w:rsid w:val="002C6F1A"/>
    <w:rsid w:val="002D3341"/>
    <w:rsid w:val="002D701F"/>
    <w:rsid w:val="002E0A97"/>
    <w:rsid w:val="002E105B"/>
    <w:rsid w:val="003159EB"/>
    <w:rsid w:val="003166FF"/>
    <w:rsid w:val="003177FA"/>
    <w:rsid w:val="00322D87"/>
    <w:rsid w:val="00330341"/>
    <w:rsid w:val="00334E34"/>
    <w:rsid w:val="00347C39"/>
    <w:rsid w:val="00347F69"/>
    <w:rsid w:val="003507C8"/>
    <w:rsid w:val="00350A9F"/>
    <w:rsid w:val="00355159"/>
    <w:rsid w:val="00361BA8"/>
    <w:rsid w:val="003631BA"/>
    <w:rsid w:val="00374517"/>
    <w:rsid w:val="003764E6"/>
    <w:rsid w:val="003912C4"/>
    <w:rsid w:val="003A7E88"/>
    <w:rsid w:val="003B70D3"/>
    <w:rsid w:val="003C078A"/>
    <w:rsid w:val="003C399D"/>
    <w:rsid w:val="003C3DA6"/>
    <w:rsid w:val="003C4612"/>
    <w:rsid w:val="003D135F"/>
    <w:rsid w:val="003D6571"/>
    <w:rsid w:val="003F1E04"/>
    <w:rsid w:val="004012C2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61D4F"/>
    <w:rsid w:val="00462F2C"/>
    <w:rsid w:val="00465353"/>
    <w:rsid w:val="00480A0A"/>
    <w:rsid w:val="0048316A"/>
    <w:rsid w:val="00485E4A"/>
    <w:rsid w:val="004879E7"/>
    <w:rsid w:val="004914B1"/>
    <w:rsid w:val="00497323"/>
    <w:rsid w:val="00497CF2"/>
    <w:rsid w:val="004A32A4"/>
    <w:rsid w:val="004B091D"/>
    <w:rsid w:val="004B20C5"/>
    <w:rsid w:val="004B4FEF"/>
    <w:rsid w:val="004C12F0"/>
    <w:rsid w:val="004E0D0D"/>
    <w:rsid w:val="004E2B6C"/>
    <w:rsid w:val="004E2F7F"/>
    <w:rsid w:val="004E5699"/>
    <w:rsid w:val="004F4338"/>
    <w:rsid w:val="004F702F"/>
    <w:rsid w:val="004F74A8"/>
    <w:rsid w:val="00503A66"/>
    <w:rsid w:val="00507837"/>
    <w:rsid w:val="0051276C"/>
    <w:rsid w:val="00516408"/>
    <w:rsid w:val="00532997"/>
    <w:rsid w:val="00537983"/>
    <w:rsid w:val="00550A76"/>
    <w:rsid w:val="0055543B"/>
    <w:rsid w:val="00557E46"/>
    <w:rsid w:val="00566386"/>
    <w:rsid w:val="00567CDB"/>
    <w:rsid w:val="005711EE"/>
    <w:rsid w:val="005724D6"/>
    <w:rsid w:val="00576E34"/>
    <w:rsid w:val="00584420"/>
    <w:rsid w:val="00584449"/>
    <w:rsid w:val="00585481"/>
    <w:rsid w:val="00587A0B"/>
    <w:rsid w:val="00587CEE"/>
    <w:rsid w:val="005A15BD"/>
    <w:rsid w:val="005A2716"/>
    <w:rsid w:val="005A65F0"/>
    <w:rsid w:val="005C049C"/>
    <w:rsid w:val="005C0D84"/>
    <w:rsid w:val="005D12F9"/>
    <w:rsid w:val="005D3B38"/>
    <w:rsid w:val="005E285B"/>
    <w:rsid w:val="00624714"/>
    <w:rsid w:val="00626B80"/>
    <w:rsid w:val="00645BCA"/>
    <w:rsid w:val="0066065D"/>
    <w:rsid w:val="00661D7A"/>
    <w:rsid w:val="00663221"/>
    <w:rsid w:val="00691DCC"/>
    <w:rsid w:val="00695943"/>
    <w:rsid w:val="006A3414"/>
    <w:rsid w:val="006C3311"/>
    <w:rsid w:val="006D630A"/>
    <w:rsid w:val="006F4A29"/>
    <w:rsid w:val="007002DC"/>
    <w:rsid w:val="00700624"/>
    <w:rsid w:val="00700A23"/>
    <w:rsid w:val="0071137C"/>
    <w:rsid w:val="0072048D"/>
    <w:rsid w:val="00725021"/>
    <w:rsid w:val="00732D9B"/>
    <w:rsid w:val="0074467C"/>
    <w:rsid w:val="0075172B"/>
    <w:rsid w:val="007621A8"/>
    <w:rsid w:val="007701E2"/>
    <w:rsid w:val="007705F0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7A9B"/>
    <w:rsid w:val="00800315"/>
    <w:rsid w:val="00801336"/>
    <w:rsid w:val="00801BFA"/>
    <w:rsid w:val="00804636"/>
    <w:rsid w:val="00807231"/>
    <w:rsid w:val="0082339E"/>
    <w:rsid w:val="008260E8"/>
    <w:rsid w:val="00831E64"/>
    <w:rsid w:val="00833369"/>
    <w:rsid w:val="0084066A"/>
    <w:rsid w:val="008601BD"/>
    <w:rsid w:val="00863CBA"/>
    <w:rsid w:val="008807A2"/>
    <w:rsid w:val="00886A8B"/>
    <w:rsid w:val="00896744"/>
    <w:rsid w:val="008A019A"/>
    <w:rsid w:val="008B408B"/>
    <w:rsid w:val="008B5731"/>
    <w:rsid w:val="008B61EE"/>
    <w:rsid w:val="008C171C"/>
    <w:rsid w:val="008C4390"/>
    <w:rsid w:val="008C4648"/>
    <w:rsid w:val="008C7870"/>
    <w:rsid w:val="008D6513"/>
    <w:rsid w:val="008E78DE"/>
    <w:rsid w:val="00900740"/>
    <w:rsid w:val="009045A6"/>
    <w:rsid w:val="00913895"/>
    <w:rsid w:val="00922A1B"/>
    <w:rsid w:val="00935566"/>
    <w:rsid w:val="00935EE7"/>
    <w:rsid w:val="00945816"/>
    <w:rsid w:val="00953F35"/>
    <w:rsid w:val="00954CF3"/>
    <w:rsid w:val="00963659"/>
    <w:rsid w:val="00980C8A"/>
    <w:rsid w:val="0099008D"/>
    <w:rsid w:val="00990219"/>
    <w:rsid w:val="00994105"/>
    <w:rsid w:val="009A3F53"/>
    <w:rsid w:val="009B2B9F"/>
    <w:rsid w:val="009B4B0C"/>
    <w:rsid w:val="009B4F0F"/>
    <w:rsid w:val="009B6067"/>
    <w:rsid w:val="009B6E6B"/>
    <w:rsid w:val="009C1A76"/>
    <w:rsid w:val="009D2887"/>
    <w:rsid w:val="009D688F"/>
    <w:rsid w:val="009D71B0"/>
    <w:rsid w:val="009E383F"/>
    <w:rsid w:val="009E7968"/>
    <w:rsid w:val="00A02521"/>
    <w:rsid w:val="00A04C8A"/>
    <w:rsid w:val="00A13D6A"/>
    <w:rsid w:val="00A208AF"/>
    <w:rsid w:val="00A231FB"/>
    <w:rsid w:val="00A238CA"/>
    <w:rsid w:val="00A278F3"/>
    <w:rsid w:val="00A27FEE"/>
    <w:rsid w:val="00A31253"/>
    <w:rsid w:val="00A404E5"/>
    <w:rsid w:val="00A40BE6"/>
    <w:rsid w:val="00A50419"/>
    <w:rsid w:val="00A52D44"/>
    <w:rsid w:val="00A56B88"/>
    <w:rsid w:val="00A56E35"/>
    <w:rsid w:val="00A76253"/>
    <w:rsid w:val="00A81E92"/>
    <w:rsid w:val="00A96E6D"/>
    <w:rsid w:val="00AA5345"/>
    <w:rsid w:val="00AA53EE"/>
    <w:rsid w:val="00AA694C"/>
    <w:rsid w:val="00AB0E11"/>
    <w:rsid w:val="00AB762C"/>
    <w:rsid w:val="00AC025C"/>
    <w:rsid w:val="00AC244D"/>
    <w:rsid w:val="00AD41FA"/>
    <w:rsid w:val="00AD6FB7"/>
    <w:rsid w:val="00AE3F52"/>
    <w:rsid w:val="00AE6CFE"/>
    <w:rsid w:val="00AF1934"/>
    <w:rsid w:val="00B2594B"/>
    <w:rsid w:val="00B30BC8"/>
    <w:rsid w:val="00B31455"/>
    <w:rsid w:val="00B419DA"/>
    <w:rsid w:val="00B449D5"/>
    <w:rsid w:val="00B46E31"/>
    <w:rsid w:val="00B514C1"/>
    <w:rsid w:val="00B643E5"/>
    <w:rsid w:val="00B6568B"/>
    <w:rsid w:val="00B712AC"/>
    <w:rsid w:val="00B7198A"/>
    <w:rsid w:val="00B80FC6"/>
    <w:rsid w:val="00B81256"/>
    <w:rsid w:val="00B867C2"/>
    <w:rsid w:val="00B92942"/>
    <w:rsid w:val="00BA4E5E"/>
    <w:rsid w:val="00BB1114"/>
    <w:rsid w:val="00BD1B88"/>
    <w:rsid w:val="00BD3B5B"/>
    <w:rsid w:val="00BE4FDD"/>
    <w:rsid w:val="00BE73E5"/>
    <w:rsid w:val="00BF54DF"/>
    <w:rsid w:val="00BF60F1"/>
    <w:rsid w:val="00BF6F6B"/>
    <w:rsid w:val="00C03F65"/>
    <w:rsid w:val="00C04D56"/>
    <w:rsid w:val="00C07F8A"/>
    <w:rsid w:val="00C113D7"/>
    <w:rsid w:val="00C20990"/>
    <w:rsid w:val="00C2684B"/>
    <w:rsid w:val="00C43EF0"/>
    <w:rsid w:val="00C54A7E"/>
    <w:rsid w:val="00C54F78"/>
    <w:rsid w:val="00C64368"/>
    <w:rsid w:val="00C72ECC"/>
    <w:rsid w:val="00C75A0B"/>
    <w:rsid w:val="00C85BC4"/>
    <w:rsid w:val="00C91CBE"/>
    <w:rsid w:val="00C953EB"/>
    <w:rsid w:val="00C96AEB"/>
    <w:rsid w:val="00C96CEF"/>
    <w:rsid w:val="00CA17C9"/>
    <w:rsid w:val="00CA4F0B"/>
    <w:rsid w:val="00CB36BD"/>
    <w:rsid w:val="00CC7A3D"/>
    <w:rsid w:val="00CD30C2"/>
    <w:rsid w:val="00CD361E"/>
    <w:rsid w:val="00CD3920"/>
    <w:rsid w:val="00CF7E2A"/>
    <w:rsid w:val="00D061E9"/>
    <w:rsid w:val="00D12140"/>
    <w:rsid w:val="00D203E4"/>
    <w:rsid w:val="00D31365"/>
    <w:rsid w:val="00D3293C"/>
    <w:rsid w:val="00D419FA"/>
    <w:rsid w:val="00D440D5"/>
    <w:rsid w:val="00D4487A"/>
    <w:rsid w:val="00D44BC7"/>
    <w:rsid w:val="00D47269"/>
    <w:rsid w:val="00D52CBA"/>
    <w:rsid w:val="00D60028"/>
    <w:rsid w:val="00D63E96"/>
    <w:rsid w:val="00D71FFB"/>
    <w:rsid w:val="00D75ED9"/>
    <w:rsid w:val="00D77265"/>
    <w:rsid w:val="00D77DBF"/>
    <w:rsid w:val="00D80618"/>
    <w:rsid w:val="00D81221"/>
    <w:rsid w:val="00D8629A"/>
    <w:rsid w:val="00D87E14"/>
    <w:rsid w:val="00D9188A"/>
    <w:rsid w:val="00DA0FB8"/>
    <w:rsid w:val="00DA56AB"/>
    <w:rsid w:val="00DB1285"/>
    <w:rsid w:val="00DB1DDE"/>
    <w:rsid w:val="00DB3C2D"/>
    <w:rsid w:val="00DB7319"/>
    <w:rsid w:val="00DC4CA6"/>
    <w:rsid w:val="00DE678D"/>
    <w:rsid w:val="00E03790"/>
    <w:rsid w:val="00E058C0"/>
    <w:rsid w:val="00E26CD4"/>
    <w:rsid w:val="00E45FBF"/>
    <w:rsid w:val="00E615E8"/>
    <w:rsid w:val="00E664B8"/>
    <w:rsid w:val="00E71E4D"/>
    <w:rsid w:val="00E858A4"/>
    <w:rsid w:val="00E924CA"/>
    <w:rsid w:val="00E947CE"/>
    <w:rsid w:val="00EA03F5"/>
    <w:rsid w:val="00EB0722"/>
    <w:rsid w:val="00EB13F8"/>
    <w:rsid w:val="00EB27D6"/>
    <w:rsid w:val="00EB7DD3"/>
    <w:rsid w:val="00EC48B8"/>
    <w:rsid w:val="00EC748F"/>
    <w:rsid w:val="00ED0FB2"/>
    <w:rsid w:val="00ED293C"/>
    <w:rsid w:val="00EE4EC7"/>
    <w:rsid w:val="00EE59DC"/>
    <w:rsid w:val="00EF7403"/>
    <w:rsid w:val="00F0620E"/>
    <w:rsid w:val="00F101CF"/>
    <w:rsid w:val="00F139AD"/>
    <w:rsid w:val="00F33C07"/>
    <w:rsid w:val="00F34521"/>
    <w:rsid w:val="00F35DE7"/>
    <w:rsid w:val="00F35F00"/>
    <w:rsid w:val="00F4760B"/>
    <w:rsid w:val="00F47645"/>
    <w:rsid w:val="00F530C7"/>
    <w:rsid w:val="00F67B06"/>
    <w:rsid w:val="00F722A3"/>
    <w:rsid w:val="00F72906"/>
    <w:rsid w:val="00F81F09"/>
    <w:rsid w:val="00F914BA"/>
    <w:rsid w:val="00F9577E"/>
    <w:rsid w:val="00FA0411"/>
    <w:rsid w:val="00FA3741"/>
    <w:rsid w:val="00FB606D"/>
    <w:rsid w:val="00FD4E5A"/>
    <w:rsid w:val="00FD4F62"/>
    <w:rsid w:val="00FD5377"/>
    <w:rsid w:val="00FE1A4B"/>
    <w:rsid w:val="00FE2296"/>
    <w:rsid w:val="00FE4CB7"/>
    <w:rsid w:val="00FE4D2F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947F91"/>
  <w14:defaultImageDpi w14:val="0"/>
  <w15:docId w15:val="{4302107B-CFDA-4AAA-B2F8-54D510E2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</Template>
  <TotalTime>0</TotalTime>
  <Pages>11</Pages>
  <Words>3940</Words>
  <Characters>22464</Characters>
  <Application>Microsoft Office Word</Application>
  <DocSecurity>0</DocSecurity>
  <Lines>187</Lines>
  <Paragraphs>52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>Príloha č</vt:lpstr>
      <vt:lpstr>Príloha č</vt:lpstr>
      <vt:lpstr>        </vt:lpstr>
      <vt:lpstr>        </vt:lpstr>
      <vt:lpstr>        Čl. I.</vt:lpstr>
      <vt:lpstr>    Všeobecné údaje</vt:lpstr>
      <vt:lpstr>Čl. II</vt:lpstr>
      <vt:lpstr>    Informácie o účtovných zásadách a účtovných metódach</vt:lpstr>
      <vt:lpstr>Čl. III</vt:lpstr>
      <vt:lpstr>    Informácie, ktoré dopĺňajú a vysvetľujú údaje v súvahe</vt:lpstr>
      <vt:lpstr>Čl. IV</vt:lpstr>
      <vt:lpstr>    Informácie, ktoré dopĺňajú a vysvetľujú údaje vo výkaze ziskov a strát</vt:lpstr>
      <vt:lpstr>Čl. V</vt:lpstr>
      <vt:lpstr>    Opis údajov na podsúvahových účtoch</vt:lpstr>
      <vt:lpstr>Čl. VI</vt:lpstr>
      <vt:lpstr>    Ďalšie informácie</vt:lpstr>
    </vt:vector>
  </TitlesOfParts>
  <Company>MF-SR</Company>
  <LinksUpToDate>false</LinksUpToDate>
  <CharactersWithSpaces>26352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sckds</dc:creator>
  <cp:lastModifiedBy>SČK Dunajská Streda SČK Dunajská Streda</cp:lastModifiedBy>
  <cp:revision>2</cp:revision>
  <cp:lastPrinted>2014-01-20T21:18:00Z</cp:lastPrinted>
  <dcterms:created xsi:type="dcterms:W3CDTF">2025-03-14T07:41:00Z</dcterms:created>
  <dcterms:modified xsi:type="dcterms:W3CDTF">2025-03-14T07:41:00Z</dcterms:modified>
</cp:coreProperties>
</file>