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275ED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75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75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75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75E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  <w:r w:rsidR="00E275ED">
        <w:rPr>
          <w:rFonts w:ascii="Arial" w:hAnsi="Arial" w:cs="Arial"/>
          <w:sz w:val="22"/>
          <w:szCs w:val="22"/>
        </w:rPr>
        <w:t xml:space="preserve"> V roku 2024 spoločnosť nevyvíjala žiadnu ekonomickú činnosť.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E275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spoločnosti BEDIK s.r.o. je evidovaný dlhodobý majetok, ktorý je už plne odpísaný, resp. je evidovaný neodpisovaný majetok – pozemky.</w:t>
      </w:r>
    </w:p>
    <w:p w:rsidR="00E275ED" w:rsidRPr="00A55E63" w:rsidRDefault="00E275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E275E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E275ED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E275ED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E275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nad 5 rokov a zabezpečené záväzky spoločnosť neeviduje.</w:t>
      </w:r>
    </w:p>
    <w:p w:rsidR="00E275ED" w:rsidRPr="00A55E63" w:rsidRDefault="00E275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399" w:rsidRDefault="00727399">
      <w:r>
        <w:separator/>
      </w:r>
    </w:p>
  </w:endnote>
  <w:endnote w:type="continuationSeparator" w:id="0">
    <w:p w:rsidR="00727399" w:rsidRDefault="007273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08F1">
    <w:pPr>
      <w:spacing w:line="200" w:lineRule="exact"/>
      <w:rPr>
        <w:sz w:val="20"/>
        <w:szCs w:val="20"/>
      </w:rPr>
    </w:pPr>
    <w:r w:rsidRPr="000F08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08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08F1">
                  <w:fldChar w:fldCharType="separate"/>
                </w:r>
                <w:r w:rsidR="00E275ED">
                  <w:rPr>
                    <w:rFonts w:cs="Times New Roman"/>
                    <w:noProof/>
                  </w:rPr>
                  <w:t>3</w:t>
                </w:r>
                <w:r w:rsidR="000F08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399" w:rsidRDefault="00727399">
      <w:r>
        <w:separator/>
      </w:r>
    </w:p>
  </w:footnote>
  <w:footnote w:type="continuationSeparator" w:id="0">
    <w:p w:rsidR="00727399" w:rsidRDefault="007273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75ED">
      <w:rPr>
        <w:rFonts w:ascii="Arial" w:hAnsi="Arial" w:cs="Arial"/>
        <w:sz w:val="22"/>
        <w:szCs w:val="22"/>
        <w:bdr w:val="single" w:sz="4" w:space="0" w:color="auto"/>
      </w:rPr>
      <w:t>36493597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75ED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0F08F1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27399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27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1112</Words>
  <Characters>6344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2025-03-15T15:41:00Z</cp:lastPrinted>
  <dcterms:created xsi:type="dcterms:W3CDTF">2025-03-15T15:41:00Z</dcterms:created>
  <dcterms:modified xsi:type="dcterms:W3CDTF">2025-03-15T15:41:00Z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