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29EB" w:rsidRDefault="00E871A4">
      <w:pPr>
        <w:pStyle w:val="normal"/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36"/>
          <w:szCs w:val="36"/>
        </w:rPr>
      </w:pPr>
      <w:r>
        <w:rPr>
          <w:b/>
          <w:color w:val="000000"/>
          <w:sz w:val="36"/>
          <w:szCs w:val="36"/>
        </w:rPr>
        <w:t xml:space="preserve">Poznámky k 31.12.2024 </w:t>
      </w:r>
    </w:p>
    <w:p w:rsidR="00A529EB" w:rsidRDefault="00A529EB">
      <w:pPr>
        <w:pStyle w:val="normal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  <w:u w:val="single"/>
        </w:rPr>
      </w:pPr>
    </w:p>
    <w:p w:rsidR="00A529EB" w:rsidRDefault="00E871A4">
      <w:pPr>
        <w:pStyle w:val="normal"/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I</w:t>
      </w:r>
    </w:p>
    <w:p w:rsidR="00A529EB" w:rsidRDefault="00E871A4">
      <w:pPr>
        <w:pStyle w:val="normal"/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Všeobecné údaje</w:t>
      </w:r>
    </w:p>
    <w:p w:rsidR="00A529EB" w:rsidRDefault="00E871A4">
      <w:pPr>
        <w:pStyle w:val="normal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Identifikačné údaje účtovnej jednotky </w:t>
      </w:r>
    </w:p>
    <w:p w:rsidR="00A529EB" w:rsidRDefault="00A529EB">
      <w:pPr>
        <w:pStyle w:val="normal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tbl>
      <w:tblPr>
        <w:tblStyle w:val="a"/>
        <w:tblW w:w="10260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781"/>
        <w:gridCol w:w="5479"/>
      </w:tblGrid>
      <w:tr w:rsidR="00A529EB">
        <w:tc>
          <w:tcPr>
            <w:tcW w:w="4781" w:type="dxa"/>
            <w:shd w:val="clear" w:color="auto" w:fill="F2F2F2"/>
          </w:tcPr>
          <w:p w:rsidR="00A529EB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A529EB" w:rsidRDefault="00A529E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</w:p>
        </w:tc>
      </w:tr>
      <w:tr w:rsidR="00A529EB">
        <w:tc>
          <w:tcPr>
            <w:tcW w:w="4781" w:type="dxa"/>
            <w:shd w:val="clear" w:color="auto" w:fill="F2F2F2"/>
          </w:tcPr>
          <w:p w:rsidR="00A529EB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A529EB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</w:t>
            </w:r>
          </w:p>
        </w:tc>
      </w:tr>
      <w:tr w:rsidR="00A529EB">
        <w:tc>
          <w:tcPr>
            <w:tcW w:w="4781" w:type="dxa"/>
            <w:shd w:val="clear" w:color="auto" w:fill="F2F2F2"/>
          </w:tcPr>
          <w:p w:rsidR="00A529EB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A529EB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sz w:val="24"/>
                <w:szCs w:val="24"/>
              </w:rPr>
              <w:t>Nám.arm.gen.L.Svobodu 16, 085 01 Bardejov</w:t>
            </w:r>
          </w:p>
        </w:tc>
      </w:tr>
      <w:tr w:rsidR="00A529EB">
        <w:tc>
          <w:tcPr>
            <w:tcW w:w="4781" w:type="dxa"/>
            <w:shd w:val="clear" w:color="auto" w:fill="F2F2F2"/>
          </w:tcPr>
          <w:p w:rsidR="00A529EB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A529EB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sz w:val="24"/>
                <w:szCs w:val="24"/>
              </w:rPr>
              <w:t>37873971</w:t>
            </w:r>
          </w:p>
        </w:tc>
      </w:tr>
      <w:tr w:rsidR="00A529EB">
        <w:tc>
          <w:tcPr>
            <w:tcW w:w="4781" w:type="dxa"/>
            <w:shd w:val="clear" w:color="auto" w:fill="F2F2F2"/>
          </w:tcPr>
          <w:p w:rsidR="00A529EB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A529EB" w:rsidRPr="00E871A4" w:rsidRDefault="00E871A4" w:rsidP="00A70CE4">
            <w:pPr>
              <w:pStyle w:val="normal"/>
              <w:numPr>
                <w:ilvl w:val="0"/>
                <w:numId w:val="3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 w:themeColor="text1"/>
                <w:sz w:val="24"/>
                <w:szCs w:val="24"/>
              </w:rPr>
            </w:pPr>
            <w:r w:rsidRPr="00E871A4">
              <w:rPr>
                <w:color w:val="000000" w:themeColor="text1"/>
                <w:sz w:val="24"/>
                <w:szCs w:val="24"/>
              </w:rPr>
              <w:t>04. 20</w:t>
            </w:r>
            <w:r w:rsidR="00A70CE4">
              <w:rPr>
                <w:color w:val="000000" w:themeColor="text1"/>
                <w:sz w:val="24"/>
                <w:szCs w:val="24"/>
              </w:rPr>
              <w:t>0</w:t>
            </w:r>
            <w:r w:rsidRPr="00E871A4">
              <w:rPr>
                <w:color w:val="000000" w:themeColor="text1"/>
                <w:sz w:val="24"/>
                <w:szCs w:val="24"/>
              </w:rPr>
              <w:t xml:space="preserve">2   </w:t>
            </w:r>
          </w:p>
        </w:tc>
      </w:tr>
      <w:tr w:rsidR="00A529EB">
        <w:tc>
          <w:tcPr>
            <w:tcW w:w="4781" w:type="dxa"/>
            <w:shd w:val="clear" w:color="auto" w:fill="F2F2F2"/>
          </w:tcPr>
          <w:p w:rsidR="00A529EB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A529EB" w:rsidRPr="00E871A4" w:rsidRDefault="00E871A4" w:rsidP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Zriaďovacia</w:t>
            </w:r>
            <w:r w:rsidRPr="00E871A4">
              <w:rPr>
                <w:color w:val="000000" w:themeColor="text1"/>
                <w:sz w:val="24"/>
                <w:szCs w:val="24"/>
              </w:rPr>
              <w:t xml:space="preserve"> </w:t>
            </w:r>
            <w:r>
              <w:rPr>
                <w:color w:val="000000" w:themeColor="text1"/>
                <w:sz w:val="24"/>
                <w:szCs w:val="24"/>
              </w:rPr>
              <w:t xml:space="preserve">listina </w:t>
            </w:r>
          </w:p>
        </w:tc>
      </w:tr>
      <w:tr w:rsidR="00A529EB">
        <w:tc>
          <w:tcPr>
            <w:tcW w:w="4781" w:type="dxa"/>
            <w:shd w:val="clear" w:color="auto" w:fill="F2F2F2"/>
          </w:tcPr>
          <w:p w:rsidR="00A529EB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A529EB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Mesto Bardejov</w:t>
            </w:r>
          </w:p>
        </w:tc>
      </w:tr>
      <w:tr w:rsidR="00A529EB">
        <w:tc>
          <w:tcPr>
            <w:tcW w:w="4781" w:type="dxa"/>
            <w:shd w:val="clear" w:color="auto" w:fill="F2F2F2"/>
          </w:tcPr>
          <w:p w:rsidR="00A529EB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A529EB" w:rsidRDefault="00E871A4" w:rsidP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Radničné nám. č. 16, 085 01 Bardejov</w:t>
            </w:r>
          </w:p>
        </w:tc>
      </w:tr>
      <w:tr w:rsidR="00A529EB">
        <w:tc>
          <w:tcPr>
            <w:tcW w:w="4781" w:type="dxa"/>
            <w:shd w:val="clear" w:color="auto" w:fill="F2F2F2"/>
          </w:tcPr>
          <w:p w:rsidR="00A529EB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</w:tcPr>
          <w:p w:rsidR="00A529EB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 w:rsidRPr="00A70CE4">
              <w:rPr>
                <w:b/>
                <w:sz w:val="24"/>
                <w:szCs w:val="24"/>
                <w:bdr w:val="single" w:sz="4" w:space="0" w:color="auto"/>
              </w:rPr>
              <w:t>X</w:t>
            </w:r>
            <w:r>
              <w:rPr>
                <w:b/>
                <w:color w:val="000000"/>
                <w:sz w:val="24"/>
                <w:szCs w:val="24"/>
              </w:rPr>
              <w:t xml:space="preserve">   </w:t>
            </w:r>
            <w:r>
              <w:rPr>
                <w:color w:val="000000"/>
                <w:sz w:val="24"/>
                <w:szCs w:val="24"/>
              </w:rPr>
              <w:t>riadna</w:t>
            </w:r>
          </w:p>
          <w:p w:rsidR="00A529EB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☐</w:t>
            </w:r>
            <w:r>
              <w:rPr>
                <w:color w:val="000000"/>
                <w:sz w:val="24"/>
                <w:szCs w:val="24"/>
              </w:rPr>
              <w:t xml:space="preserve">    mimoriadna </w:t>
            </w:r>
          </w:p>
        </w:tc>
      </w:tr>
      <w:tr w:rsidR="00A529EB">
        <w:tc>
          <w:tcPr>
            <w:tcW w:w="4781" w:type="dxa"/>
            <w:shd w:val="clear" w:color="auto" w:fill="F2F2F2"/>
          </w:tcPr>
          <w:p w:rsidR="00A529EB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</w:tcPr>
          <w:p w:rsidR="00A529EB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 w:rsidRPr="00A70CE4">
              <w:rPr>
                <w:b/>
                <w:color w:val="000000"/>
                <w:sz w:val="24"/>
                <w:szCs w:val="24"/>
                <w:bdr w:val="single" w:sz="4" w:space="0" w:color="auto"/>
              </w:rPr>
              <w:t>X</w:t>
            </w:r>
            <w:r>
              <w:rPr>
                <w:b/>
                <w:color w:val="000000"/>
                <w:sz w:val="24"/>
                <w:szCs w:val="24"/>
              </w:rPr>
              <w:t xml:space="preserve">    </w:t>
            </w:r>
            <w:r>
              <w:rPr>
                <w:color w:val="000000"/>
                <w:sz w:val="24"/>
                <w:szCs w:val="24"/>
              </w:rPr>
              <w:t>áno</w:t>
            </w:r>
          </w:p>
          <w:p w:rsidR="00A529EB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☐</w:t>
            </w:r>
            <w:r>
              <w:rPr>
                <w:color w:val="000000"/>
                <w:sz w:val="24"/>
                <w:szCs w:val="24"/>
              </w:rPr>
              <w:t xml:space="preserve">    nie</w:t>
            </w:r>
          </w:p>
        </w:tc>
      </w:tr>
      <w:tr w:rsidR="00A529EB">
        <w:tc>
          <w:tcPr>
            <w:tcW w:w="4781" w:type="dxa"/>
            <w:shd w:val="clear" w:color="auto" w:fill="F2F2F2"/>
          </w:tcPr>
          <w:p w:rsidR="00A529EB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479" w:type="dxa"/>
          </w:tcPr>
          <w:p w:rsidR="00A529EB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 w:rsidRPr="00A70CE4">
              <w:rPr>
                <w:b/>
                <w:color w:val="000000"/>
                <w:sz w:val="24"/>
                <w:szCs w:val="24"/>
                <w:bdr w:val="single" w:sz="4" w:space="0" w:color="auto"/>
              </w:rPr>
              <w:t>X</w:t>
            </w:r>
            <w:r>
              <w:rPr>
                <w:b/>
                <w:color w:val="000000"/>
                <w:sz w:val="24"/>
                <w:szCs w:val="24"/>
              </w:rPr>
              <w:t xml:space="preserve">    </w:t>
            </w:r>
            <w:r>
              <w:rPr>
                <w:color w:val="000000"/>
                <w:sz w:val="24"/>
                <w:szCs w:val="24"/>
              </w:rPr>
              <w:t>áno</w:t>
            </w:r>
          </w:p>
          <w:p w:rsidR="00A529EB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☐</w:t>
            </w:r>
            <w:r>
              <w:rPr>
                <w:color w:val="000000"/>
                <w:sz w:val="24"/>
                <w:szCs w:val="24"/>
              </w:rPr>
              <w:t xml:space="preserve">    nie</w:t>
            </w:r>
          </w:p>
        </w:tc>
      </w:tr>
    </w:tbl>
    <w:p w:rsidR="00A529EB" w:rsidRDefault="00A529EB">
      <w:pPr>
        <w:pStyle w:val="normal"/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</w:p>
    <w:p w:rsidR="00A529EB" w:rsidRDefault="00E871A4">
      <w:pPr>
        <w:pStyle w:val="normal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Opis činnosti účtovnej jednotky </w:t>
      </w:r>
    </w:p>
    <w:p w:rsidR="00A529EB" w:rsidRDefault="00A529EB">
      <w:pPr>
        <w:pStyle w:val="normal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tbl>
      <w:tblPr>
        <w:tblStyle w:val="a0"/>
        <w:tblW w:w="10260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781"/>
        <w:gridCol w:w="5479"/>
      </w:tblGrid>
      <w:tr w:rsidR="00A529EB">
        <w:tc>
          <w:tcPr>
            <w:tcW w:w="4781" w:type="dxa"/>
            <w:shd w:val="clear" w:color="auto" w:fill="F2F2F2"/>
          </w:tcPr>
          <w:p w:rsidR="00A529EB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A529EB" w:rsidRDefault="00E871A4" w:rsidP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FF0000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Výchovno-vzdelávacia činnosť na ZŠ</w:t>
            </w:r>
          </w:p>
        </w:tc>
      </w:tr>
    </w:tbl>
    <w:p w:rsidR="00A529EB" w:rsidRDefault="00A529EB">
      <w:pPr>
        <w:pStyle w:val="normal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A529EB" w:rsidRDefault="00E871A4">
      <w:pPr>
        <w:pStyle w:val="normal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Informácie o štatutárnych zástupcoch a o organizačnej štruktúre účtovnej jednotky </w:t>
      </w:r>
    </w:p>
    <w:p w:rsidR="00A529EB" w:rsidRDefault="00A529EB">
      <w:pPr>
        <w:pStyle w:val="normal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tbl>
      <w:tblPr>
        <w:tblStyle w:val="a1"/>
        <w:tblW w:w="10260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781"/>
        <w:gridCol w:w="5479"/>
      </w:tblGrid>
      <w:tr w:rsidR="00A529EB">
        <w:tc>
          <w:tcPr>
            <w:tcW w:w="4781" w:type="dxa"/>
            <w:shd w:val="clear" w:color="auto" w:fill="F2F2F2"/>
          </w:tcPr>
          <w:p w:rsidR="00A529EB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Štatutárny zástupca (meno a priezvisko)</w:t>
            </w:r>
          </w:p>
          <w:p w:rsidR="00A529EB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E871A4" w:rsidRDefault="00E871A4" w:rsidP="00E871A4">
            <w:pPr>
              <w:ind w:left="0" w:hanging="2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Mgr. Igor Drotár</w:t>
            </w:r>
          </w:p>
          <w:p w:rsidR="00A529EB" w:rsidRDefault="00E871A4" w:rsidP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sz w:val="23"/>
                <w:szCs w:val="23"/>
              </w:rPr>
              <w:t>riaditeľ</w:t>
            </w:r>
          </w:p>
        </w:tc>
      </w:tr>
      <w:tr w:rsidR="00A529EB">
        <w:tc>
          <w:tcPr>
            <w:tcW w:w="4781" w:type="dxa"/>
            <w:shd w:val="clear" w:color="auto" w:fill="F2F2F2"/>
          </w:tcPr>
          <w:p w:rsidR="00A529EB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Štatutárny zástupca (meno a priezvisko)</w:t>
            </w:r>
          </w:p>
          <w:p w:rsidR="00A529EB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E871A4" w:rsidRDefault="00E871A4" w:rsidP="00E871A4">
            <w:pPr>
              <w:ind w:left="0" w:hanging="2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Mgr. Stanislav Polák</w:t>
            </w:r>
          </w:p>
          <w:p w:rsidR="00A529EB" w:rsidRDefault="00E871A4" w:rsidP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sz w:val="23"/>
                <w:szCs w:val="23"/>
              </w:rPr>
              <w:t>zástupca riaditeľa</w:t>
            </w:r>
          </w:p>
        </w:tc>
      </w:tr>
    </w:tbl>
    <w:p w:rsidR="00A529EB" w:rsidRDefault="00A529EB">
      <w:pPr>
        <w:pStyle w:val="normal"/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</w:p>
    <w:p w:rsidR="00A529EB" w:rsidRDefault="00A529EB">
      <w:pPr>
        <w:pStyle w:val="normal"/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</w:p>
    <w:p w:rsidR="00A529EB" w:rsidRDefault="00A529EB">
      <w:pPr>
        <w:pStyle w:val="normal"/>
        <w:pBdr>
          <w:top w:val="nil"/>
          <w:left w:val="nil"/>
          <w:bottom w:val="nil"/>
          <w:right w:val="nil"/>
          <w:between w:val="nil"/>
        </w:pBdr>
        <w:rPr>
          <w:color w:val="FF0000"/>
          <w:sz w:val="24"/>
          <w:szCs w:val="24"/>
        </w:rPr>
      </w:pPr>
    </w:p>
    <w:tbl>
      <w:tblPr>
        <w:tblStyle w:val="a2"/>
        <w:tblW w:w="1024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781"/>
        <w:gridCol w:w="2732"/>
        <w:gridCol w:w="2732"/>
      </w:tblGrid>
      <w:tr w:rsidR="00A529EB">
        <w:tc>
          <w:tcPr>
            <w:tcW w:w="4781" w:type="dxa"/>
            <w:shd w:val="clear" w:color="auto" w:fill="F2F2F2"/>
          </w:tcPr>
          <w:p w:rsidR="00A529EB" w:rsidRPr="00E871A4" w:rsidRDefault="00A529E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2732" w:type="dxa"/>
          </w:tcPr>
          <w:p w:rsidR="00A529EB" w:rsidRPr="00E871A4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 w:themeColor="text1"/>
              </w:rPr>
            </w:pPr>
            <w:r w:rsidRPr="00E871A4">
              <w:rPr>
                <w:b/>
                <w:color w:val="000000" w:themeColor="text1"/>
              </w:rPr>
              <w:t xml:space="preserve">Bežné </w:t>
            </w:r>
          </w:p>
          <w:p w:rsidR="00A529EB" w:rsidRPr="00E871A4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 w:themeColor="text1"/>
              </w:rPr>
            </w:pPr>
            <w:r w:rsidRPr="00E871A4">
              <w:rPr>
                <w:b/>
                <w:color w:val="000000" w:themeColor="text1"/>
              </w:rPr>
              <w:t>účtovné obdobie</w:t>
            </w:r>
          </w:p>
        </w:tc>
        <w:tc>
          <w:tcPr>
            <w:tcW w:w="2732" w:type="dxa"/>
          </w:tcPr>
          <w:p w:rsidR="00A529EB" w:rsidRPr="00E871A4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 w:themeColor="text1"/>
              </w:rPr>
            </w:pPr>
            <w:r w:rsidRPr="00E871A4">
              <w:rPr>
                <w:b/>
                <w:color w:val="000000" w:themeColor="text1"/>
              </w:rPr>
              <w:t xml:space="preserve">Predchádzajúce </w:t>
            </w:r>
          </w:p>
          <w:p w:rsidR="00A529EB" w:rsidRPr="00E871A4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 w:themeColor="text1"/>
              </w:rPr>
            </w:pPr>
            <w:r w:rsidRPr="00E871A4">
              <w:rPr>
                <w:b/>
                <w:color w:val="000000" w:themeColor="text1"/>
              </w:rPr>
              <w:t>účtovné obdobie</w:t>
            </w:r>
          </w:p>
        </w:tc>
      </w:tr>
      <w:tr w:rsidR="00A529EB">
        <w:tc>
          <w:tcPr>
            <w:tcW w:w="4781" w:type="dxa"/>
            <w:shd w:val="clear" w:color="auto" w:fill="F2F2F2"/>
          </w:tcPr>
          <w:p w:rsidR="00A529EB" w:rsidRPr="00E871A4" w:rsidRDefault="00E871A4" w:rsidP="008607F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 w:themeColor="text1"/>
                <w:sz w:val="24"/>
                <w:szCs w:val="24"/>
              </w:rPr>
            </w:pPr>
            <w:r w:rsidRPr="00E871A4">
              <w:rPr>
                <w:color w:val="000000" w:themeColor="text1"/>
                <w:sz w:val="24"/>
                <w:szCs w:val="24"/>
              </w:rPr>
              <w:t xml:space="preserve">Priemerný prepočítaný počet zamestnancov počas účtovného obdobia </w:t>
            </w:r>
          </w:p>
        </w:tc>
        <w:tc>
          <w:tcPr>
            <w:tcW w:w="2732" w:type="dxa"/>
          </w:tcPr>
          <w:p w:rsidR="00A529EB" w:rsidRDefault="00350548" w:rsidP="00F463C7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66,2</w:t>
            </w:r>
          </w:p>
          <w:p w:rsidR="00F463C7" w:rsidRPr="00E871A4" w:rsidRDefault="00F463C7" w:rsidP="00F463C7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2732" w:type="dxa"/>
          </w:tcPr>
          <w:p w:rsidR="00A529EB" w:rsidRDefault="00E871A4" w:rsidP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61,4</w:t>
            </w:r>
          </w:p>
          <w:p w:rsidR="00E871A4" w:rsidRPr="00E871A4" w:rsidRDefault="00E871A4" w:rsidP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 w:themeColor="text1"/>
                <w:sz w:val="24"/>
                <w:szCs w:val="24"/>
              </w:rPr>
            </w:pPr>
          </w:p>
        </w:tc>
      </w:tr>
      <w:tr w:rsidR="00A529EB">
        <w:tc>
          <w:tcPr>
            <w:tcW w:w="4781" w:type="dxa"/>
            <w:shd w:val="clear" w:color="auto" w:fill="F2F2F2"/>
          </w:tcPr>
          <w:tbl>
            <w:tblPr>
              <w:tblW w:w="4578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4578"/>
            </w:tblGrid>
            <w:tr w:rsidR="00350548" w:rsidRPr="00350548" w:rsidTr="008607F4">
              <w:tblPrEx>
                <w:tblCellMar>
                  <w:top w:w="0" w:type="dxa"/>
                  <w:bottom w:w="0" w:type="dxa"/>
                </w:tblCellMar>
              </w:tblPrEx>
              <w:trPr>
                <w:trHeight w:val="523"/>
              </w:trPr>
              <w:tc>
                <w:tcPr>
                  <w:tcW w:w="4578" w:type="dxa"/>
                </w:tcPr>
                <w:p w:rsidR="00350548" w:rsidRPr="00350548" w:rsidRDefault="00350548" w:rsidP="00350548">
                  <w:pPr>
                    <w:suppressAutoHyphens w:val="0"/>
                    <w:autoSpaceDE w:val="0"/>
                    <w:autoSpaceDN w:val="0"/>
                    <w:adjustRightInd w:val="0"/>
                    <w:spacing w:line="240" w:lineRule="auto"/>
                    <w:ind w:leftChars="0" w:left="0" w:firstLineChars="0" w:firstLine="0"/>
                    <w:textDirection w:val="lrTb"/>
                    <w:textAlignment w:val="auto"/>
                    <w:outlineLvl w:val="9"/>
                    <w:rPr>
                      <w:color w:val="000000"/>
                      <w:position w:val="0"/>
                      <w:sz w:val="23"/>
                      <w:szCs w:val="23"/>
                    </w:rPr>
                  </w:pPr>
                  <w:r w:rsidRPr="00350548">
                    <w:rPr>
                      <w:color w:val="000000"/>
                      <w:position w:val="0"/>
                      <w:sz w:val="24"/>
                      <w:szCs w:val="24"/>
                    </w:rPr>
                    <w:t xml:space="preserve"> </w:t>
                  </w:r>
                  <w:r w:rsidRPr="00350548">
                    <w:rPr>
                      <w:color w:val="000000"/>
                      <w:position w:val="0"/>
                      <w:sz w:val="23"/>
                      <w:szCs w:val="23"/>
                    </w:rPr>
                    <w:t xml:space="preserve">Počet zamestnancov ku dňu, ku ktorému sa zostavuje účtovná závierka účtovnej jednotky, z toho: </w:t>
                  </w:r>
                </w:p>
                <w:p w:rsidR="00350548" w:rsidRPr="00350548" w:rsidRDefault="00350548" w:rsidP="008607F4">
                  <w:pPr>
                    <w:suppressAutoHyphens w:val="0"/>
                    <w:autoSpaceDE w:val="0"/>
                    <w:autoSpaceDN w:val="0"/>
                    <w:adjustRightInd w:val="0"/>
                    <w:spacing w:line="240" w:lineRule="auto"/>
                    <w:ind w:leftChars="0" w:left="0" w:firstLineChars="0" w:firstLine="0"/>
                    <w:textDirection w:val="lrTb"/>
                    <w:textAlignment w:val="auto"/>
                    <w:outlineLvl w:val="9"/>
                    <w:rPr>
                      <w:color w:val="000000"/>
                      <w:position w:val="0"/>
                      <w:sz w:val="23"/>
                      <w:szCs w:val="23"/>
                    </w:rPr>
                  </w:pPr>
                  <w:r w:rsidRPr="00350548">
                    <w:rPr>
                      <w:color w:val="000000"/>
                      <w:position w:val="0"/>
                      <w:sz w:val="23"/>
                      <w:szCs w:val="23"/>
                    </w:rPr>
                    <w:t xml:space="preserve">- počet vedúcich zamestnancov </w:t>
                  </w:r>
                </w:p>
              </w:tc>
            </w:tr>
          </w:tbl>
          <w:p w:rsidR="00A529EB" w:rsidRPr="00E871A4" w:rsidRDefault="00A529E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2732" w:type="dxa"/>
          </w:tcPr>
          <w:p w:rsidR="00A529EB" w:rsidRDefault="00A529E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 w:themeColor="text1"/>
                <w:sz w:val="24"/>
                <w:szCs w:val="24"/>
              </w:rPr>
            </w:pPr>
          </w:p>
          <w:p w:rsidR="00F463C7" w:rsidRDefault="008607F4" w:rsidP="00F463C7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73</w:t>
            </w:r>
          </w:p>
          <w:p w:rsidR="008607F4" w:rsidRDefault="008607F4" w:rsidP="00F463C7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 w:themeColor="text1"/>
                <w:sz w:val="24"/>
                <w:szCs w:val="24"/>
              </w:rPr>
            </w:pPr>
          </w:p>
          <w:p w:rsidR="008607F4" w:rsidRPr="00E871A4" w:rsidRDefault="008607F4" w:rsidP="00F463C7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2732" w:type="dxa"/>
          </w:tcPr>
          <w:p w:rsidR="00A529EB" w:rsidRDefault="00A529EB" w:rsidP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 w:themeColor="text1"/>
                <w:sz w:val="24"/>
                <w:szCs w:val="24"/>
              </w:rPr>
            </w:pPr>
          </w:p>
          <w:p w:rsidR="00E871A4" w:rsidRDefault="008607F4" w:rsidP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66</w:t>
            </w:r>
          </w:p>
          <w:p w:rsidR="008607F4" w:rsidRDefault="008607F4" w:rsidP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 w:themeColor="text1"/>
                <w:sz w:val="24"/>
                <w:szCs w:val="24"/>
              </w:rPr>
            </w:pPr>
          </w:p>
          <w:p w:rsidR="008607F4" w:rsidRPr="00E871A4" w:rsidRDefault="008607F4" w:rsidP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5</w:t>
            </w:r>
          </w:p>
        </w:tc>
      </w:tr>
    </w:tbl>
    <w:p w:rsidR="00A529EB" w:rsidRDefault="00A529EB">
      <w:pPr>
        <w:pStyle w:val="normal"/>
        <w:pBdr>
          <w:top w:val="nil"/>
          <w:left w:val="nil"/>
          <w:bottom w:val="nil"/>
          <w:right w:val="nil"/>
          <w:between w:val="nil"/>
        </w:pBdr>
        <w:rPr>
          <w:color w:val="FF0000"/>
          <w:sz w:val="24"/>
          <w:szCs w:val="24"/>
        </w:rPr>
      </w:pPr>
    </w:p>
    <w:p w:rsidR="008607F4" w:rsidRDefault="008607F4" w:rsidP="004B093A">
      <w:pPr>
        <w:ind w:left="0" w:hanging="2"/>
        <w:rPr>
          <w:b/>
          <w:sz w:val="24"/>
          <w:szCs w:val="24"/>
        </w:rPr>
      </w:pPr>
    </w:p>
    <w:p w:rsidR="004B093A" w:rsidRDefault="004B093A" w:rsidP="004B093A">
      <w:pPr>
        <w:ind w:left="0" w:hanging="2"/>
        <w:rPr>
          <w:b/>
          <w:sz w:val="24"/>
          <w:szCs w:val="24"/>
        </w:rPr>
      </w:pPr>
      <w:r>
        <w:rPr>
          <w:b/>
          <w:sz w:val="24"/>
          <w:szCs w:val="24"/>
        </w:rPr>
        <w:t>Organizačná štruktúra účtovnej jednotky: ZŠ, ŠJ, ŠKD, CVČ, Športovo-oddychový areál – Krytá plaváreň Vinbarg.</w:t>
      </w:r>
    </w:p>
    <w:p w:rsidR="004B093A" w:rsidRDefault="004B093A" w:rsidP="004B093A">
      <w:pPr>
        <w:ind w:left="0" w:hanging="2"/>
        <w:rPr>
          <w:b/>
          <w:sz w:val="24"/>
          <w:szCs w:val="24"/>
        </w:rPr>
      </w:pPr>
      <w:r>
        <w:rPr>
          <w:b/>
          <w:sz w:val="24"/>
          <w:szCs w:val="24"/>
        </w:rPr>
        <w:t>Od júla 2021 základná škola vykonáva na plavárni aj podnikateľskú činnosť. Plaváreň je otvorená pre verejnosť a organizujú sa tu  plavecké kurzy.</w:t>
      </w:r>
    </w:p>
    <w:p w:rsidR="00A529EB" w:rsidRDefault="00A529EB">
      <w:pPr>
        <w:pStyle w:val="normal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A529EB" w:rsidRDefault="00E871A4">
      <w:pPr>
        <w:pStyle w:val="normal"/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lastRenderedPageBreak/>
        <w:t>Čl. II</w:t>
      </w:r>
    </w:p>
    <w:p w:rsidR="00A529EB" w:rsidRDefault="00E871A4">
      <w:pPr>
        <w:pStyle w:val="normal"/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Informácie o účtovných zásadách a účtovných metódach </w:t>
      </w:r>
    </w:p>
    <w:p w:rsidR="00A529EB" w:rsidRDefault="00A529EB">
      <w:pPr>
        <w:pStyle w:val="normal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A529EB" w:rsidRDefault="00E871A4">
      <w:pPr>
        <w:pStyle w:val="normal"/>
        <w:numPr>
          <w:ilvl w:val="0"/>
          <w:numId w:val="20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b/>
          <w:color w:val="000000"/>
          <w:sz w:val="22"/>
          <w:szCs w:val="22"/>
        </w:rPr>
        <w:t xml:space="preserve">                                                           </w:t>
      </w:r>
      <w:r w:rsidR="004B093A">
        <w:rPr>
          <w:b/>
          <w:color w:val="000000"/>
          <w:sz w:val="22"/>
          <w:szCs w:val="22"/>
        </w:rPr>
        <w:t>x</w:t>
      </w:r>
      <w:r>
        <w:rPr>
          <w:b/>
          <w:color w:val="000000"/>
          <w:sz w:val="22"/>
          <w:szCs w:val="22"/>
        </w:rPr>
        <w:t xml:space="preserve">  áno             ☐  nie</w:t>
      </w:r>
    </w:p>
    <w:p w:rsidR="00A529EB" w:rsidRDefault="00A529EB">
      <w:pPr>
        <w:pStyle w:val="normal"/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color w:val="000000"/>
          <w:sz w:val="24"/>
          <w:szCs w:val="24"/>
        </w:rPr>
      </w:pPr>
    </w:p>
    <w:p w:rsidR="00A529EB" w:rsidRDefault="00E871A4">
      <w:pPr>
        <w:pStyle w:val="normal"/>
        <w:numPr>
          <w:ilvl w:val="0"/>
          <w:numId w:val="20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Zmeny účtovných metód a účtovných zásad </w:t>
      </w:r>
    </w:p>
    <w:p w:rsidR="00A529EB" w:rsidRDefault="00E871A4">
      <w:pPr>
        <w:pStyle w:val="normal"/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2"/>
          <w:szCs w:val="22"/>
        </w:rPr>
      </w:pPr>
      <w:r>
        <w:rPr>
          <w:color w:val="000000"/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b/>
          <w:color w:val="000000"/>
          <w:sz w:val="22"/>
          <w:szCs w:val="22"/>
        </w:rPr>
        <w:t xml:space="preserve"> ☐  áno            </w:t>
      </w:r>
      <w:r w:rsidR="004B093A">
        <w:rPr>
          <w:b/>
          <w:color w:val="000000"/>
          <w:sz w:val="22"/>
          <w:szCs w:val="22"/>
        </w:rPr>
        <w:t>x</w:t>
      </w:r>
      <w:r>
        <w:rPr>
          <w:b/>
          <w:color w:val="000000"/>
          <w:sz w:val="22"/>
          <w:szCs w:val="22"/>
        </w:rPr>
        <w:t xml:space="preserve">  nie</w:t>
      </w:r>
    </w:p>
    <w:p w:rsidR="00A529EB" w:rsidRDefault="00A529EB">
      <w:pPr>
        <w:pStyle w:val="normal"/>
        <w:pBdr>
          <w:top w:val="nil"/>
          <w:left w:val="nil"/>
          <w:bottom w:val="nil"/>
          <w:right w:val="nil"/>
          <w:between w:val="nil"/>
        </w:pBdr>
        <w:ind w:left="357"/>
        <w:jc w:val="both"/>
        <w:rPr>
          <w:color w:val="000000"/>
          <w:sz w:val="22"/>
          <w:szCs w:val="22"/>
        </w:rPr>
      </w:pPr>
    </w:p>
    <w:p w:rsidR="00A529EB" w:rsidRDefault="00E871A4">
      <w:pPr>
        <w:pStyle w:val="normal"/>
        <w:numPr>
          <w:ilvl w:val="0"/>
          <w:numId w:val="20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Spôsob ocenenia jednotlivých položiek majetku a záväzkov </w:t>
      </w:r>
    </w:p>
    <w:p w:rsidR="00A529EB" w:rsidRDefault="00A529EB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tbl>
      <w:tblPr>
        <w:tblStyle w:val="a5"/>
        <w:tblW w:w="1028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6394"/>
        <w:gridCol w:w="3890"/>
      </w:tblGrid>
      <w:tr w:rsidR="00A529EB" w:rsidTr="00385191">
        <w:trPr>
          <w:trHeight w:val="276"/>
        </w:trPr>
        <w:tc>
          <w:tcPr>
            <w:tcW w:w="6394" w:type="dxa"/>
            <w:shd w:val="clear" w:color="auto" w:fill="F2F2F2"/>
          </w:tcPr>
          <w:p w:rsidR="00A529EB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Položky</w:t>
            </w:r>
          </w:p>
        </w:tc>
        <w:tc>
          <w:tcPr>
            <w:tcW w:w="3890" w:type="dxa"/>
            <w:shd w:val="clear" w:color="auto" w:fill="F2F2F2"/>
          </w:tcPr>
          <w:p w:rsidR="00A529EB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Spôsob oceňovania</w:t>
            </w:r>
          </w:p>
        </w:tc>
      </w:tr>
      <w:tr w:rsidR="00A529EB" w:rsidTr="00385191">
        <w:trPr>
          <w:trHeight w:val="276"/>
        </w:trPr>
        <w:tc>
          <w:tcPr>
            <w:tcW w:w="6394" w:type="dxa"/>
          </w:tcPr>
          <w:p w:rsidR="00A529EB" w:rsidRDefault="00E871A4">
            <w:pPr>
              <w:pStyle w:val="normal"/>
              <w:numPr>
                <w:ilvl w:val="0"/>
                <w:numId w:val="2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90" w:type="dxa"/>
          </w:tcPr>
          <w:p w:rsidR="00A529EB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obstarávacou cenou</w:t>
            </w:r>
          </w:p>
        </w:tc>
      </w:tr>
      <w:tr w:rsidR="00A529EB" w:rsidTr="00385191">
        <w:trPr>
          <w:trHeight w:val="276"/>
        </w:trPr>
        <w:tc>
          <w:tcPr>
            <w:tcW w:w="6394" w:type="dxa"/>
          </w:tcPr>
          <w:p w:rsidR="00A529EB" w:rsidRDefault="00E871A4">
            <w:pPr>
              <w:pStyle w:val="normal"/>
              <w:numPr>
                <w:ilvl w:val="0"/>
                <w:numId w:val="2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dlhodobý nehmotný majetok vytvorený vlastnou činnosťou</w:t>
            </w:r>
          </w:p>
        </w:tc>
        <w:tc>
          <w:tcPr>
            <w:tcW w:w="3890" w:type="dxa"/>
          </w:tcPr>
          <w:p w:rsidR="00A529EB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vlastnými nákladmi </w:t>
            </w:r>
          </w:p>
        </w:tc>
      </w:tr>
      <w:tr w:rsidR="00A529EB" w:rsidTr="00385191">
        <w:trPr>
          <w:trHeight w:val="264"/>
        </w:trPr>
        <w:tc>
          <w:tcPr>
            <w:tcW w:w="6394" w:type="dxa"/>
          </w:tcPr>
          <w:p w:rsidR="00A529EB" w:rsidRDefault="00E871A4">
            <w:pPr>
              <w:pStyle w:val="normal"/>
              <w:numPr>
                <w:ilvl w:val="0"/>
                <w:numId w:val="2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90" w:type="dxa"/>
          </w:tcPr>
          <w:p w:rsidR="00A529EB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obstarávacou cenou</w:t>
            </w:r>
          </w:p>
        </w:tc>
      </w:tr>
      <w:tr w:rsidR="00A529EB" w:rsidTr="00385191">
        <w:trPr>
          <w:trHeight w:val="276"/>
        </w:trPr>
        <w:tc>
          <w:tcPr>
            <w:tcW w:w="6394" w:type="dxa"/>
          </w:tcPr>
          <w:p w:rsidR="00A529EB" w:rsidRDefault="00E871A4">
            <w:pPr>
              <w:pStyle w:val="normal"/>
              <w:numPr>
                <w:ilvl w:val="0"/>
                <w:numId w:val="2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dlhodobý hmotný majetok vytvorený vlastnou činnosťou</w:t>
            </w:r>
          </w:p>
        </w:tc>
        <w:tc>
          <w:tcPr>
            <w:tcW w:w="3890" w:type="dxa"/>
          </w:tcPr>
          <w:p w:rsidR="00A529EB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vlastnými nákladmi</w:t>
            </w:r>
          </w:p>
        </w:tc>
      </w:tr>
      <w:tr w:rsidR="00A529EB" w:rsidTr="00385191">
        <w:trPr>
          <w:trHeight w:val="553"/>
        </w:trPr>
        <w:tc>
          <w:tcPr>
            <w:tcW w:w="6394" w:type="dxa"/>
          </w:tcPr>
          <w:p w:rsidR="00A529EB" w:rsidRDefault="00E871A4">
            <w:pPr>
              <w:pStyle w:val="normal"/>
              <w:numPr>
                <w:ilvl w:val="0"/>
                <w:numId w:val="2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90" w:type="dxa"/>
          </w:tcPr>
          <w:p w:rsidR="00A529EB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reálnou hodnotou</w:t>
            </w:r>
          </w:p>
        </w:tc>
      </w:tr>
      <w:tr w:rsidR="00A529EB" w:rsidTr="00385191">
        <w:trPr>
          <w:trHeight w:val="276"/>
        </w:trPr>
        <w:tc>
          <w:tcPr>
            <w:tcW w:w="6394" w:type="dxa"/>
          </w:tcPr>
          <w:p w:rsidR="00A529EB" w:rsidRDefault="00E871A4">
            <w:pPr>
              <w:pStyle w:val="normal"/>
              <w:numPr>
                <w:ilvl w:val="0"/>
                <w:numId w:val="2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dlhodobý finančný majetok</w:t>
            </w:r>
          </w:p>
        </w:tc>
        <w:tc>
          <w:tcPr>
            <w:tcW w:w="3890" w:type="dxa"/>
          </w:tcPr>
          <w:p w:rsidR="00A529EB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obstarávacou cenou</w:t>
            </w:r>
          </w:p>
        </w:tc>
      </w:tr>
      <w:tr w:rsidR="00A529EB" w:rsidTr="00385191">
        <w:trPr>
          <w:trHeight w:val="276"/>
        </w:trPr>
        <w:tc>
          <w:tcPr>
            <w:tcW w:w="6394" w:type="dxa"/>
          </w:tcPr>
          <w:p w:rsidR="00A529EB" w:rsidRDefault="00E871A4">
            <w:pPr>
              <w:pStyle w:val="normal"/>
              <w:numPr>
                <w:ilvl w:val="0"/>
                <w:numId w:val="2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zásoby nakupované</w:t>
            </w:r>
          </w:p>
        </w:tc>
        <w:tc>
          <w:tcPr>
            <w:tcW w:w="3890" w:type="dxa"/>
          </w:tcPr>
          <w:p w:rsidR="00A529EB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obstarávacou cenou</w:t>
            </w:r>
          </w:p>
        </w:tc>
      </w:tr>
      <w:tr w:rsidR="00A529EB" w:rsidTr="00385191">
        <w:trPr>
          <w:trHeight w:val="276"/>
        </w:trPr>
        <w:tc>
          <w:tcPr>
            <w:tcW w:w="6394" w:type="dxa"/>
          </w:tcPr>
          <w:p w:rsidR="00A529EB" w:rsidRDefault="00E871A4">
            <w:pPr>
              <w:pStyle w:val="normal"/>
              <w:numPr>
                <w:ilvl w:val="0"/>
                <w:numId w:val="2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zásoby vytvorené vlastnou činnosťou</w:t>
            </w:r>
          </w:p>
        </w:tc>
        <w:tc>
          <w:tcPr>
            <w:tcW w:w="3890" w:type="dxa"/>
          </w:tcPr>
          <w:p w:rsidR="00A529EB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vlastnými nákladmi</w:t>
            </w:r>
          </w:p>
        </w:tc>
      </w:tr>
      <w:tr w:rsidR="00A529EB" w:rsidTr="00385191">
        <w:trPr>
          <w:trHeight w:val="276"/>
        </w:trPr>
        <w:tc>
          <w:tcPr>
            <w:tcW w:w="6394" w:type="dxa"/>
          </w:tcPr>
          <w:p w:rsidR="00A529EB" w:rsidRDefault="00E871A4">
            <w:pPr>
              <w:pStyle w:val="normal"/>
              <w:numPr>
                <w:ilvl w:val="0"/>
                <w:numId w:val="2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zásoby získané bezodplatne</w:t>
            </w:r>
          </w:p>
        </w:tc>
        <w:tc>
          <w:tcPr>
            <w:tcW w:w="3890" w:type="dxa"/>
          </w:tcPr>
          <w:p w:rsidR="00A529EB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reálnou hodnotou</w:t>
            </w:r>
          </w:p>
        </w:tc>
      </w:tr>
      <w:tr w:rsidR="00A529EB" w:rsidTr="00385191">
        <w:trPr>
          <w:trHeight w:val="264"/>
        </w:trPr>
        <w:tc>
          <w:tcPr>
            <w:tcW w:w="6394" w:type="dxa"/>
          </w:tcPr>
          <w:p w:rsidR="00A529EB" w:rsidRDefault="00E871A4">
            <w:pPr>
              <w:pStyle w:val="normal"/>
              <w:numPr>
                <w:ilvl w:val="0"/>
                <w:numId w:val="2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pohľadávky </w:t>
            </w:r>
          </w:p>
        </w:tc>
        <w:tc>
          <w:tcPr>
            <w:tcW w:w="3890" w:type="dxa"/>
          </w:tcPr>
          <w:p w:rsidR="00A529EB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menovitou hodnotou</w:t>
            </w:r>
          </w:p>
        </w:tc>
      </w:tr>
      <w:tr w:rsidR="00A529EB" w:rsidTr="00385191">
        <w:trPr>
          <w:trHeight w:val="276"/>
        </w:trPr>
        <w:tc>
          <w:tcPr>
            <w:tcW w:w="6394" w:type="dxa"/>
          </w:tcPr>
          <w:p w:rsidR="00A529EB" w:rsidRDefault="00E871A4">
            <w:pPr>
              <w:pStyle w:val="normal"/>
              <w:numPr>
                <w:ilvl w:val="0"/>
                <w:numId w:val="2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krátkodobý finančný majetok </w:t>
            </w:r>
          </w:p>
        </w:tc>
        <w:tc>
          <w:tcPr>
            <w:tcW w:w="3890" w:type="dxa"/>
          </w:tcPr>
          <w:p w:rsidR="00A529EB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menovitou hodnotou</w:t>
            </w:r>
          </w:p>
        </w:tc>
      </w:tr>
      <w:tr w:rsidR="00A529EB" w:rsidTr="00385191">
        <w:trPr>
          <w:trHeight w:val="1382"/>
        </w:trPr>
        <w:tc>
          <w:tcPr>
            <w:tcW w:w="6394" w:type="dxa"/>
          </w:tcPr>
          <w:p w:rsidR="00A529EB" w:rsidRDefault="00E871A4">
            <w:pPr>
              <w:pStyle w:val="normal"/>
              <w:numPr>
                <w:ilvl w:val="0"/>
                <w:numId w:val="2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časové rozlíšenie na strane aktív</w:t>
            </w:r>
          </w:p>
        </w:tc>
        <w:tc>
          <w:tcPr>
            <w:tcW w:w="3890" w:type="dxa"/>
          </w:tcPr>
          <w:p w:rsidR="00A529EB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ind w:left="1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</w:tbl>
    <w:p w:rsidR="00A529EB" w:rsidRDefault="00A529EB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</w:p>
    <w:p w:rsidR="00A529EB" w:rsidRDefault="00A529EB">
      <w:pPr>
        <w:pStyle w:val="normal"/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2"/>
          <w:szCs w:val="22"/>
        </w:rPr>
      </w:pPr>
    </w:p>
    <w:p w:rsidR="00A529EB" w:rsidRDefault="00E871A4">
      <w:pPr>
        <w:pStyle w:val="normal"/>
        <w:numPr>
          <w:ilvl w:val="0"/>
          <w:numId w:val="20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2"/>
          <w:szCs w:val="22"/>
        </w:rPr>
      </w:pPr>
      <w:r>
        <w:rPr>
          <w:b/>
          <w:color w:val="000000"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BE4FF7" w:rsidRDefault="00BE4FF7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A529EB" w:rsidRDefault="00E871A4" w:rsidP="00BE4FF7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Odpisy dlhodobého nehmotného majetku a dlhodobého hmotného majetku sú stanovené tak, že</w:t>
      </w:r>
      <w:r>
        <w:rPr>
          <w:i/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 xml:space="preserve">sa vychádza z predpokladanej doby jeho užívania a predpokladaného priebehu jeho opotrebenia. </w:t>
      </w:r>
    </w:p>
    <w:p w:rsidR="00BE4FF7" w:rsidRPr="004472FC" w:rsidRDefault="00BE4FF7" w:rsidP="00BE4FF7">
      <w:pPr>
        <w:ind w:left="0" w:hanging="2"/>
        <w:jc w:val="both"/>
        <w:rPr>
          <w:color w:val="000000"/>
          <w:sz w:val="24"/>
          <w:szCs w:val="24"/>
        </w:rPr>
      </w:pPr>
      <w:r w:rsidRPr="004472FC">
        <w:rPr>
          <w:color w:val="000000"/>
          <w:sz w:val="24"/>
          <w:szCs w:val="24"/>
        </w:rPr>
        <w:t>Odpisovať sa začína</w:t>
      </w:r>
      <w:r w:rsidRPr="004472FC">
        <w:rPr>
          <w:b/>
          <w:bCs/>
          <w:color w:val="000000"/>
          <w:sz w:val="24"/>
          <w:szCs w:val="24"/>
        </w:rPr>
        <w:t xml:space="preserve"> </w:t>
      </w:r>
      <w:r w:rsidRPr="004472FC">
        <w:rPr>
          <w:bCs/>
          <w:color w:val="000000"/>
          <w:sz w:val="24"/>
          <w:szCs w:val="24"/>
        </w:rPr>
        <w:t xml:space="preserve">prvým dňom </w:t>
      </w:r>
      <w:r w:rsidRPr="004472FC">
        <w:rPr>
          <w:color w:val="000000"/>
          <w:sz w:val="24"/>
          <w:szCs w:val="24"/>
        </w:rPr>
        <w:t xml:space="preserve"> mesiaca, v ktorom bol dlhodobý majetok uvedený do používania.</w:t>
      </w:r>
    </w:p>
    <w:p w:rsidR="00BE4FF7" w:rsidRDefault="00BE4FF7" w:rsidP="00BE4FF7">
      <w:pPr>
        <w:ind w:left="0" w:hanging="2"/>
        <w:jc w:val="both"/>
        <w:rPr>
          <w:sz w:val="24"/>
          <w:szCs w:val="24"/>
        </w:rPr>
      </w:pPr>
      <w:r w:rsidRPr="00643831">
        <w:rPr>
          <w:sz w:val="24"/>
          <w:szCs w:val="24"/>
        </w:rPr>
        <w:t xml:space="preserve">Účtovné odpisy sa zaokrúhľujú na celé eurá nahor. </w:t>
      </w:r>
    </w:p>
    <w:p w:rsidR="00A529EB" w:rsidRDefault="00A529EB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color w:val="FF0000"/>
          <w:sz w:val="24"/>
          <w:szCs w:val="24"/>
        </w:rPr>
      </w:pPr>
    </w:p>
    <w:p w:rsidR="00A529EB" w:rsidRDefault="00A529EB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color w:val="FF0000"/>
          <w:sz w:val="24"/>
          <w:szCs w:val="24"/>
        </w:rPr>
      </w:pPr>
    </w:p>
    <w:p w:rsidR="00A529EB" w:rsidRDefault="00BE4FF7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       </w:t>
      </w:r>
      <w:r w:rsidR="00E871A4">
        <w:rPr>
          <w:color w:val="000000"/>
          <w:sz w:val="24"/>
          <w:szCs w:val="24"/>
        </w:rPr>
        <w:t xml:space="preserve">Predpokladaná doba užívania a odpisové sadzby sú stanovené </w:t>
      </w:r>
      <w:r w:rsidR="00E871A4" w:rsidRPr="00BE4FF7">
        <w:rPr>
          <w:color w:val="000000" w:themeColor="text1"/>
          <w:sz w:val="24"/>
          <w:szCs w:val="24"/>
        </w:rPr>
        <w:t>vnútorným predpisom:</w:t>
      </w:r>
    </w:p>
    <w:tbl>
      <w:tblPr>
        <w:tblStyle w:val="a6"/>
        <w:tblW w:w="10206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2962"/>
        <w:gridCol w:w="3071"/>
        <w:gridCol w:w="4173"/>
      </w:tblGrid>
      <w:tr w:rsidR="00A529EB">
        <w:tc>
          <w:tcPr>
            <w:tcW w:w="2962" w:type="dxa"/>
            <w:shd w:val="clear" w:color="auto" w:fill="F2F2F2"/>
          </w:tcPr>
          <w:p w:rsidR="00A529EB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A529EB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Predpokladaná doba </w:t>
            </w:r>
          </w:p>
          <w:p w:rsidR="00A529EB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A529EB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Ročná odpisová sadzba</w:t>
            </w:r>
          </w:p>
          <w:p w:rsidR="00A529EB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v %</w:t>
            </w:r>
          </w:p>
        </w:tc>
      </w:tr>
      <w:tr w:rsidR="00BE4FF7">
        <w:tc>
          <w:tcPr>
            <w:tcW w:w="2962" w:type="dxa"/>
          </w:tcPr>
          <w:p w:rsidR="00BE4FF7" w:rsidRPr="004B67DB" w:rsidRDefault="00BE4FF7" w:rsidP="00BE4FF7">
            <w:pPr>
              <w:ind w:left="0" w:hanging="2"/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BE4FF7" w:rsidRPr="003D0CF2" w:rsidRDefault="00BE4FF7" w:rsidP="00BE4FF7">
            <w:pPr>
              <w:ind w:left="0" w:hanging="2"/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BE4FF7" w:rsidRPr="003D0CF2" w:rsidRDefault="00BE4FF7" w:rsidP="00BE4FF7">
            <w:pPr>
              <w:ind w:left="0" w:hanging="2"/>
              <w:jc w:val="center"/>
            </w:pPr>
            <w:r>
              <w:t>1/4</w:t>
            </w:r>
          </w:p>
        </w:tc>
      </w:tr>
      <w:tr w:rsidR="00BE4FF7">
        <w:tc>
          <w:tcPr>
            <w:tcW w:w="2962" w:type="dxa"/>
          </w:tcPr>
          <w:p w:rsidR="00BE4FF7" w:rsidRPr="004B67DB" w:rsidRDefault="00BE4FF7" w:rsidP="00BE4FF7">
            <w:pPr>
              <w:ind w:left="0" w:hanging="2"/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BE4FF7" w:rsidRPr="003D0CF2" w:rsidRDefault="00BE4FF7" w:rsidP="00BE4FF7">
            <w:pPr>
              <w:ind w:left="0" w:hanging="2"/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BE4FF7" w:rsidRPr="003D0CF2" w:rsidRDefault="00BE4FF7" w:rsidP="00BE4FF7">
            <w:pPr>
              <w:ind w:left="0" w:hanging="2"/>
              <w:jc w:val="center"/>
            </w:pPr>
            <w:r>
              <w:t>1/6</w:t>
            </w:r>
          </w:p>
        </w:tc>
      </w:tr>
      <w:tr w:rsidR="00BE4FF7">
        <w:tc>
          <w:tcPr>
            <w:tcW w:w="2962" w:type="dxa"/>
          </w:tcPr>
          <w:p w:rsidR="00BE4FF7" w:rsidRPr="004B67DB" w:rsidRDefault="00BE4FF7" w:rsidP="00BE4FF7">
            <w:pPr>
              <w:ind w:left="0" w:hanging="2"/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BE4FF7" w:rsidRPr="003D0CF2" w:rsidRDefault="00BE4FF7" w:rsidP="00BE4FF7">
            <w:pPr>
              <w:ind w:left="0" w:hanging="2"/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BE4FF7" w:rsidRPr="003D0CF2" w:rsidRDefault="00BE4FF7" w:rsidP="00BE4FF7">
            <w:pPr>
              <w:ind w:left="0" w:hanging="2"/>
              <w:jc w:val="center"/>
            </w:pPr>
            <w:r>
              <w:t>1/8</w:t>
            </w:r>
          </w:p>
        </w:tc>
      </w:tr>
      <w:tr w:rsidR="00BE4FF7">
        <w:tc>
          <w:tcPr>
            <w:tcW w:w="2962" w:type="dxa"/>
          </w:tcPr>
          <w:p w:rsidR="00BE4FF7" w:rsidRPr="004B67DB" w:rsidRDefault="00BE4FF7" w:rsidP="00BE4FF7">
            <w:pPr>
              <w:ind w:left="0" w:hanging="2"/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BE4FF7" w:rsidRPr="003D0CF2" w:rsidRDefault="00BE4FF7" w:rsidP="00BE4FF7">
            <w:pPr>
              <w:ind w:left="0" w:hanging="2"/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BE4FF7" w:rsidRPr="003D0CF2" w:rsidRDefault="00BE4FF7" w:rsidP="00BE4FF7">
            <w:pPr>
              <w:ind w:left="0" w:hanging="2"/>
              <w:jc w:val="center"/>
            </w:pPr>
            <w:r>
              <w:t>1/12</w:t>
            </w:r>
          </w:p>
        </w:tc>
      </w:tr>
      <w:tr w:rsidR="00BE4FF7">
        <w:tc>
          <w:tcPr>
            <w:tcW w:w="2962" w:type="dxa"/>
          </w:tcPr>
          <w:p w:rsidR="00BE4FF7" w:rsidRPr="004B67DB" w:rsidRDefault="00BE4FF7" w:rsidP="00BE4FF7">
            <w:pPr>
              <w:ind w:left="0" w:hanging="2"/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BE4FF7" w:rsidRPr="003D0CF2" w:rsidRDefault="00BE4FF7" w:rsidP="00BE4FF7">
            <w:pPr>
              <w:ind w:left="0" w:hanging="2"/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BE4FF7" w:rsidRPr="003D0CF2" w:rsidRDefault="00BE4FF7" w:rsidP="00BE4FF7">
            <w:pPr>
              <w:ind w:left="0" w:hanging="2"/>
              <w:jc w:val="center"/>
            </w:pPr>
            <w:r>
              <w:t>1/20</w:t>
            </w:r>
          </w:p>
        </w:tc>
      </w:tr>
      <w:tr w:rsidR="00BE4FF7">
        <w:tc>
          <w:tcPr>
            <w:tcW w:w="2962" w:type="dxa"/>
          </w:tcPr>
          <w:p w:rsidR="00BE4FF7" w:rsidRPr="004B67DB" w:rsidRDefault="00BE4FF7" w:rsidP="00BE4FF7">
            <w:pPr>
              <w:ind w:left="0" w:hanging="2"/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BE4FF7" w:rsidRPr="003D0CF2" w:rsidRDefault="00BE4FF7" w:rsidP="00BE4FF7">
            <w:pPr>
              <w:ind w:left="0" w:hanging="2"/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BE4FF7" w:rsidRPr="003D0CF2" w:rsidRDefault="00BE4FF7" w:rsidP="00BE4FF7">
            <w:pPr>
              <w:ind w:left="0" w:hanging="2"/>
              <w:jc w:val="center"/>
            </w:pPr>
            <w:r>
              <w:t>1/40</w:t>
            </w:r>
          </w:p>
        </w:tc>
      </w:tr>
    </w:tbl>
    <w:p w:rsidR="00A529EB" w:rsidRDefault="00A529EB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A529EB" w:rsidRDefault="00E871A4" w:rsidP="00BE4FF7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lastRenderedPageBreak/>
        <w:t xml:space="preserve">Drobný nehmotný majetok od </w:t>
      </w:r>
      <w:r w:rsidR="00BE4FF7">
        <w:rPr>
          <w:color w:val="000000"/>
          <w:sz w:val="24"/>
          <w:szCs w:val="24"/>
        </w:rPr>
        <w:t>16,61</w:t>
      </w:r>
      <w:r>
        <w:rPr>
          <w:color w:val="000000"/>
          <w:sz w:val="24"/>
          <w:szCs w:val="24"/>
        </w:rPr>
        <w:t xml:space="preserve"> Eur do </w:t>
      </w:r>
      <w:r w:rsidR="00BE4FF7">
        <w:rPr>
          <w:color w:val="000000"/>
          <w:sz w:val="24"/>
          <w:szCs w:val="24"/>
        </w:rPr>
        <w:t>1 700,00</w:t>
      </w:r>
      <w:r>
        <w:rPr>
          <w:color w:val="000000"/>
          <w:sz w:val="24"/>
          <w:szCs w:val="24"/>
        </w:rPr>
        <w:t xml:space="preserve"> Eur, ktorý podľa </w:t>
      </w:r>
      <w:r w:rsidRPr="00BE4FF7">
        <w:rPr>
          <w:color w:val="000000" w:themeColor="text1"/>
          <w:sz w:val="24"/>
          <w:szCs w:val="24"/>
        </w:rPr>
        <w:t>vnútorného predpisu</w:t>
      </w:r>
      <w:r>
        <w:rPr>
          <w:color w:val="FF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účtovnej jednotky nie je dlhodobým hmotným majetkom sa účtuje pri obstaraní do nákladov na účet 5</w:t>
      </w:r>
      <w:r w:rsidR="00BE4FF7">
        <w:rPr>
          <w:color w:val="000000"/>
          <w:sz w:val="24"/>
          <w:szCs w:val="24"/>
        </w:rPr>
        <w:t>0</w:t>
      </w:r>
      <w:r>
        <w:rPr>
          <w:color w:val="000000"/>
          <w:sz w:val="24"/>
          <w:szCs w:val="24"/>
        </w:rPr>
        <w:t xml:space="preserve">1 </w:t>
      </w:r>
      <w:r w:rsidR="00BE4FF7">
        <w:rPr>
          <w:color w:val="000000"/>
          <w:sz w:val="24"/>
          <w:szCs w:val="24"/>
        </w:rPr>
        <w:t>–</w:t>
      </w:r>
      <w:r>
        <w:rPr>
          <w:color w:val="000000"/>
          <w:sz w:val="24"/>
          <w:szCs w:val="24"/>
        </w:rPr>
        <w:t xml:space="preserve"> </w:t>
      </w:r>
      <w:r w:rsidR="00BE4FF7">
        <w:rPr>
          <w:color w:val="000000"/>
          <w:sz w:val="24"/>
          <w:szCs w:val="24"/>
        </w:rPr>
        <w:t>Spotreba materiálu.</w:t>
      </w:r>
    </w:p>
    <w:p w:rsidR="00A529EB" w:rsidRDefault="00A529EB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A529EB" w:rsidRDefault="00A529EB">
      <w:pPr>
        <w:pStyle w:val="normal"/>
        <w:pBdr>
          <w:top w:val="nil"/>
          <w:left w:val="nil"/>
          <w:bottom w:val="nil"/>
          <w:right w:val="nil"/>
          <w:between w:val="nil"/>
        </w:pBdr>
        <w:ind w:left="425" w:hanging="425"/>
        <w:jc w:val="both"/>
        <w:rPr>
          <w:color w:val="000000"/>
          <w:sz w:val="24"/>
          <w:szCs w:val="24"/>
        </w:rPr>
      </w:pPr>
    </w:p>
    <w:p w:rsidR="00A529EB" w:rsidRDefault="00E871A4">
      <w:pPr>
        <w:pStyle w:val="normal"/>
        <w:numPr>
          <w:ilvl w:val="0"/>
          <w:numId w:val="20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Zásady pre zohľadnenie zníženia hodnoty majetku.</w:t>
      </w:r>
    </w:p>
    <w:p w:rsidR="00A529EB" w:rsidRDefault="00E871A4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Prechodné zníženie hodnoty majetku sa vyjadruje </w:t>
      </w:r>
      <w:r>
        <w:rPr>
          <w:color w:val="000000"/>
          <w:sz w:val="24"/>
          <w:szCs w:val="24"/>
          <w:u w:val="single"/>
        </w:rPr>
        <w:t>opravnou položkou</w:t>
      </w:r>
      <w:r>
        <w:rPr>
          <w:color w:val="000000"/>
          <w:sz w:val="24"/>
          <w:szCs w:val="24"/>
        </w:rPr>
        <w:t xml:space="preserve">. </w:t>
      </w:r>
    </w:p>
    <w:p w:rsidR="00A529EB" w:rsidRDefault="00E871A4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</w:t>
      </w:r>
      <w:r w:rsidR="00BE4FF7">
        <w:rPr>
          <w:color w:val="000000"/>
          <w:sz w:val="24"/>
          <w:szCs w:val="24"/>
        </w:rPr>
        <w:t>ne</w:t>
      </w:r>
      <w:r>
        <w:rPr>
          <w:color w:val="000000"/>
          <w:sz w:val="24"/>
          <w:szCs w:val="24"/>
        </w:rPr>
        <w:t xml:space="preserve">tvorila opravné položky </w:t>
      </w:r>
      <w:r w:rsidR="00BE4FF7">
        <w:rPr>
          <w:color w:val="000000"/>
          <w:sz w:val="24"/>
          <w:szCs w:val="24"/>
        </w:rPr>
        <w:t>ani k majetku ani k pohľadávkam.</w:t>
      </w:r>
    </w:p>
    <w:p w:rsidR="00A529EB" w:rsidRDefault="00A529EB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  <w:u w:val="single"/>
        </w:rPr>
      </w:pPr>
    </w:p>
    <w:p w:rsidR="00A529EB" w:rsidRDefault="00E871A4">
      <w:pPr>
        <w:pStyle w:val="normal"/>
        <w:numPr>
          <w:ilvl w:val="0"/>
          <w:numId w:val="20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Zásady pre vykazovanie transferov.</w:t>
      </w:r>
    </w:p>
    <w:p w:rsidR="00A529EB" w:rsidRDefault="00E871A4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A529EB" w:rsidRDefault="00A529EB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A529EB" w:rsidRDefault="00E871A4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Bežný transfer</w:t>
      </w:r>
      <w:r>
        <w:rPr>
          <w:color w:val="000000"/>
          <w:sz w:val="24"/>
          <w:szCs w:val="24"/>
        </w:rPr>
        <w:t xml:space="preserve"> </w:t>
      </w:r>
    </w:p>
    <w:p w:rsidR="00A529EB" w:rsidRPr="00ED4702" w:rsidRDefault="00E871A4">
      <w:pPr>
        <w:pStyle w:val="normal"/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 w:themeColor="text1"/>
          <w:sz w:val="24"/>
          <w:szCs w:val="24"/>
        </w:rPr>
      </w:pPr>
      <w:r w:rsidRPr="00ED4702">
        <w:rPr>
          <w:color w:val="000000" w:themeColor="text1"/>
          <w:sz w:val="24"/>
          <w:szCs w:val="24"/>
        </w:rPr>
        <w:t xml:space="preserve">prijatý </w:t>
      </w:r>
      <w:r w:rsidRPr="00ED4702">
        <w:rPr>
          <w:color w:val="000000" w:themeColor="text1"/>
          <w:sz w:val="24"/>
          <w:szCs w:val="24"/>
          <w:u w:val="single"/>
        </w:rPr>
        <w:t>od iných subjektov</w:t>
      </w:r>
      <w:r w:rsidRPr="00ED4702">
        <w:rPr>
          <w:color w:val="000000" w:themeColor="text1"/>
          <w:sz w:val="24"/>
          <w:szCs w:val="24"/>
        </w:rPr>
        <w:t xml:space="preserve"> ako od zriaďovateľa - sa  zúčtuje do výnosov vo vecnej a časovej súvislosti s nákladmi hradenými z tohto transferu </w:t>
      </w:r>
    </w:p>
    <w:p w:rsidR="00A529EB" w:rsidRPr="00ED4702" w:rsidRDefault="00E871A4">
      <w:pPr>
        <w:pStyle w:val="normal"/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 w:themeColor="text1"/>
          <w:sz w:val="24"/>
          <w:szCs w:val="24"/>
        </w:rPr>
      </w:pPr>
      <w:r w:rsidRPr="00ED4702">
        <w:rPr>
          <w:color w:val="000000" w:themeColor="text1"/>
          <w:sz w:val="24"/>
          <w:szCs w:val="24"/>
        </w:rPr>
        <w:t xml:space="preserve">prijatý </w:t>
      </w:r>
      <w:r w:rsidRPr="00ED4702">
        <w:rPr>
          <w:color w:val="000000" w:themeColor="text1"/>
          <w:sz w:val="24"/>
          <w:szCs w:val="24"/>
          <w:u w:val="single"/>
        </w:rPr>
        <w:t>od zriaďovateľa</w:t>
      </w:r>
      <w:r w:rsidRPr="00ED4702">
        <w:rPr>
          <w:color w:val="000000" w:themeColor="text1"/>
          <w:sz w:val="24"/>
          <w:szCs w:val="24"/>
        </w:rPr>
        <w:t xml:space="preserve"> - sa zúčtuje do výnosov vo vecnej a časovej súvislosti s výdavkami z tohto transferu</w:t>
      </w:r>
    </w:p>
    <w:p w:rsidR="00A529EB" w:rsidRPr="00ED4702" w:rsidRDefault="00A529EB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 w:themeColor="text1"/>
          <w:sz w:val="24"/>
          <w:szCs w:val="24"/>
        </w:rPr>
      </w:pPr>
    </w:p>
    <w:p w:rsidR="00A529EB" w:rsidRDefault="00E871A4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Kapitálový transfer</w:t>
      </w:r>
      <w:r>
        <w:rPr>
          <w:color w:val="000000"/>
          <w:sz w:val="24"/>
          <w:szCs w:val="24"/>
        </w:rPr>
        <w:t xml:space="preserve"> </w:t>
      </w:r>
    </w:p>
    <w:p w:rsidR="00A529EB" w:rsidRPr="00ED4702" w:rsidRDefault="00E871A4">
      <w:pPr>
        <w:pStyle w:val="normal"/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 w:themeColor="text1"/>
          <w:sz w:val="24"/>
          <w:szCs w:val="24"/>
        </w:rPr>
      </w:pPr>
      <w:r w:rsidRPr="00ED4702">
        <w:rPr>
          <w:color w:val="000000" w:themeColor="text1"/>
          <w:sz w:val="24"/>
          <w:szCs w:val="24"/>
        </w:rPr>
        <w:t xml:space="preserve">prijatý </w:t>
      </w:r>
      <w:r w:rsidRPr="00ED4702">
        <w:rPr>
          <w:color w:val="000000" w:themeColor="text1"/>
          <w:sz w:val="24"/>
          <w:szCs w:val="24"/>
          <w:u w:val="single"/>
        </w:rPr>
        <w:t>od iných subjektov</w:t>
      </w:r>
      <w:r w:rsidRPr="00ED4702">
        <w:rPr>
          <w:color w:val="000000" w:themeColor="text1"/>
          <w:sz w:val="24"/>
          <w:szCs w:val="24"/>
        </w:rPr>
        <w:t xml:space="preserve"> ako od zriaďovateľa - sa  zúčtuje do výnosov vo vecnej a časovej súvislosti s nákladmi z majetku obstaraného z tohto kapitálového transferu (napr. s odpismi, s opravnou položkou, so zostatkovou cenou vyradeného dlhodobého majetku). </w:t>
      </w:r>
    </w:p>
    <w:p w:rsidR="00A529EB" w:rsidRPr="00ED4702" w:rsidRDefault="00E871A4">
      <w:pPr>
        <w:pStyle w:val="normal"/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 w:themeColor="text1"/>
          <w:sz w:val="24"/>
          <w:szCs w:val="24"/>
        </w:rPr>
      </w:pPr>
      <w:r w:rsidRPr="00ED4702">
        <w:rPr>
          <w:color w:val="000000" w:themeColor="text1"/>
          <w:sz w:val="24"/>
          <w:szCs w:val="24"/>
        </w:rPr>
        <w:t xml:space="preserve">prijatý </w:t>
      </w:r>
      <w:r w:rsidRPr="00ED4702">
        <w:rPr>
          <w:color w:val="000000" w:themeColor="text1"/>
          <w:sz w:val="24"/>
          <w:szCs w:val="24"/>
          <w:u w:val="single"/>
        </w:rPr>
        <w:t>od zriaďovateľa</w:t>
      </w:r>
      <w:r w:rsidRPr="00ED4702">
        <w:rPr>
          <w:color w:val="000000" w:themeColor="text1"/>
          <w:sz w:val="24"/>
          <w:szCs w:val="24"/>
        </w:rPr>
        <w:t xml:space="preserve"> - sa  zúčtuje do výnosov  vo vecnej a časovej súvislosti s nákladmi z majetku obstaraného z tohto kapitálového transferu (napr. s odpismi, s opravnou položkou, so zostatkovou cenou vyradeného dlhodobého majetku). </w:t>
      </w:r>
    </w:p>
    <w:p w:rsidR="00A529EB" w:rsidRDefault="00A529EB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A529EB" w:rsidRDefault="00E871A4">
      <w:pPr>
        <w:pStyle w:val="normal"/>
        <w:numPr>
          <w:ilvl w:val="0"/>
          <w:numId w:val="20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Spôsob prepočtu údajov v cudzích menách na menu euro.</w:t>
      </w:r>
    </w:p>
    <w:p w:rsidR="00ED4702" w:rsidRDefault="00E871A4" w:rsidP="00ED4702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color w:val="000000"/>
          <w:sz w:val="24"/>
          <w:szCs w:val="24"/>
        </w:rPr>
        <w:t xml:space="preserve">Majetok a záväzky vyjadrené v cudzej mene </w:t>
      </w:r>
      <w:r w:rsidR="00ED4702" w:rsidRPr="006C6683">
        <w:rPr>
          <w:sz w:val="24"/>
          <w:szCs w:val="24"/>
        </w:rPr>
        <w:t>účtovn</w:t>
      </w:r>
      <w:r w:rsidR="00ED4702">
        <w:rPr>
          <w:sz w:val="24"/>
          <w:szCs w:val="24"/>
        </w:rPr>
        <w:t>á</w:t>
      </w:r>
      <w:r w:rsidR="00ED4702" w:rsidRPr="006C6683">
        <w:rPr>
          <w:sz w:val="24"/>
          <w:szCs w:val="24"/>
        </w:rPr>
        <w:t xml:space="preserve"> </w:t>
      </w:r>
      <w:r w:rsidR="00ED4702">
        <w:rPr>
          <w:sz w:val="24"/>
          <w:szCs w:val="24"/>
        </w:rPr>
        <w:t>jednotka neeviduje.</w:t>
      </w:r>
    </w:p>
    <w:p w:rsidR="00ED4702" w:rsidRDefault="00ED4702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A529EB" w:rsidRDefault="00A529EB">
      <w:pPr>
        <w:pStyle w:val="normal"/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</w:p>
    <w:p w:rsidR="00A529EB" w:rsidRDefault="00E871A4">
      <w:pPr>
        <w:pStyle w:val="normal"/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III</w:t>
      </w:r>
    </w:p>
    <w:p w:rsidR="00A529EB" w:rsidRDefault="00E871A4">
      <w:pPr>
        <w:pStyle w:val="normal"/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Informácie o údajoch na strane aktív súvahy</w:t>
      </w:r>
    </w:p>
    <w:p w:rsidR="00A529EB" w:rsidRDefault="00A529EB">
      <w:pPr>
        <w:pStyle w:val="normal"/>
        <w:pBdr>
          <w:top w:val="nil"/>
          <w:left w:val="nil"/>
          <w:bottom w:val="nil"/>
          <w:right w:val="nil"/>
          <w:between w:val="nil"/>
        </w:pBdr>
        <w:ind w:left="425" w:hanging="425"/>
        <w:jc w:val="both"/>
        <w:rPr>
          <w:b/>
          <w:color w:val="000000"/>
          <w:sz w:val="24"/>
          <w:szCs w:val="24"/>
        </w:rPr>
      </w:pPr>
    </w:p>
    <w:p w:rsidR="00A529EB" w:rsidRDefault="00E871A4">
      <w:pPr>
        <w:pStyle w:val="normal"/>
        <w:pBdr>
          <w:top w:val="nil"/>
          <w:left w:val="nil"/>
          <w:bottom w:val="nil"/>
          <w:right w:val="nil"/>
          <w:between w:val="nil"/>
        </w:pBdr>
        <w:ind w:left="425" w:hanging="425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A Neobežný majetok</w:t>
      </w:r>
    </w:p>
    <w:p w:rsidR="00A529EB" w:rsidRDefault="00E871A4">
      <w:pPr>
        <w:pStyle w:val="normal"/>
        <w:numPr>
          <w:ilvl w:val="0"/>
          <w:numId w:val="26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Dlhodobý nehmotný majetok a dlhodobý hmotný majetok </w:t>
      </w:r>
    </w:p>
    <w:p w:rsidR="00A529EB" w:rsidRDefault="00E871A4">
      <w:pPr>
        <w:pStyle w:val="normal"/>
        <w:numPr>
          <w:ilvl w:val="0"/>
          <w:numId w:val="27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prehľad o pohybe dlhodobého majetku </w:t>
      </w:r>
      <w:r>
        <w:rPr>
          <w:color w:val="000000"/>
          <w:sz w:val="24"/>
          <w:szCs w:val="24"/>
        </w:rPr>
        <w:t>(tabuľka č.1)</w:t>
      </w:r>
    </w:p>
    <w:p w:rsidR="00A529EB" w:rsidRDefault="00E871A4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color w:val="FF0000"/>
          <w:sz w:val="24"/>
          <w:szCs w:val="24"/>
        </w:rPr>
      </w:pPr>
      <w:r>
        <w:rPr>
          <w:color w:val="000000"/>
          <w:sz w:val="24"/>
          <w:szCs w:val="24"/>
        </w:rPr>
        <w:t xml:space="preserve">Textová časť k tabuľke č.1  </w:t>
      </w:r>
    </w:p>
    <w:p w:rsidR="00A529EB" w:rsidRDefault="00A529EB">
      <w:pPr>
        <w:pStyle w:val="normal"/>
        <w:pBdr>
          <w:top w:val="nil"/>
          <w:left w:val="nil"/>
          <w:bottom w:val="nil"/>
          <w:right w:val="nil"/>
          <w:between w:val="nil"/>
        </w:pBdr>
        <w:ind w:left="425" w:hanging="425"/>
        <w:jc w:val="both"/>
        <w:rPr>
          <w:color w:val="FF0000"/>
          <w:sz w:val="24"/>
          <w:szCs w:val="24"/>
        </w:rPr>
      </w:pPr>
    </w:p>
    <w:tbl>
      <w:tblPr>
        <w:tblStyle w:val="a9"/>
        <w:tblW w:w="10276" w:type="dxa"/>
        <w:tblInd w:w="-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779"/>
        <w:gridCol w:w="6379"/>
        <w:gridCol w:w="1559"/>
        <w:gridCol w:w="1559"/>
      </w:tblGrid>
      <w:tr w:rsidR="00A529EB">
        <w:tc>
          <w:tcPr>
            <w:tcW w:w="779" w:type="dxa"/>
            <w:shd w:val="clear" w:color="auto" w:fill="F2F2F2"/>
          </w:tcPr>
          <w:p w:rsidR="00A529EB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Účet</w:t>
            </w:r>
          </w:p>
        </w:tc>
        <w:tc>
          <w:tcPr>
            <w:tcW w:w="6379" w:type="dxa"/>
            <w:shd w:val="clear" w:color="auto" w:fill="F2F2F2"/>
          </w:tcPr>
          <w:p w:rsidR="00A529EB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Opis významnej položky prírastkov a úbytkov dlhodobého majetku</w:t>
            </w:r>
          </w:p>
        </w:tc>
        <w:tc>
          <w:tcPr>
            <w:tcW w:w="1559" w:type="dxa"/>
            <w:shd w:val="clear" w:color="auto" w:fill="F2F2F2"/>
            <w:vAlign w:val="center"/>
          </w:tcPr>
          <w:p w:rsidR="00A529EB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Prírastok v €</w:t>
            </w:r>
          </w:p>
        </w:tc>
        <w:tc>
          <w:tcPr>
            <w:tcW w:w="1559" w:type="dxa"/>
            <w:shd w:val="clear" w:color="auto" w:fill="F2F2F2"/>
            <w:vAlign w:val="center"/>
          </w:tcPr>
          <w:p w:rsidR="00A529EB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Úbytok v € </w:t>
            </w:r>
          </w:p>
        </w:tc>
      </w:tr>
      <w:tr w:rsidR="00A529EB">
        <w:tc>
          <w:tcPr>
            <w:tcW w:w="779" w:type="dxa"/>
          </w:tcPr>
          <w:p w:rsidR="00A529EB" w:rsidRPr="00580CCA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 w:themeColor="text1"/>
              </w:rPr>
            </w:pPr>
            <w:r w:rsidRPr="00580CCA">
              <w:rPr>
                <w:color w:val="000000" w:themeColor="text1"/>
              </w:rPr>
              <w:t>021</w:t>
            </w:r>
          </w:p>
        </w:tc>
        <w:tc>
          <w:tcPr>
            <w:tcW w:w="6379" w:type="dxa"/>
          </w:tcPr>
          <w:p w:rsidR="00A529EB" w:rsidRPr="00580CCA" w:rsidRDefault="00580CCA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 w:themeColor="text1"/>
              </w:rPr>
            </w:pPr>
            <w:r w:rsidRPr="00580CCA">
              <w:rPr>
                <w:color w:val="000000" w:themeColor="text1"/>
              </w:rPr>
              <w:t>Doteplenie Atika</w:t>
            </w:r>
            <w:r w:rsidR="00E871A4" w:rsidRPr="00580CCA">
              <w:rPr>
                <w:color w:val="000000" w:themeColor="text1"/>
              </w:rPr>
              <w:t xml:space="preserve"> </w:t>
            </w:r>
          </w:p>
        </w:tc>
        <w:tc>
          <w:tcPr>
            <w:tcW w:w="1559" w:type="dxa"/>
            <w:vAlign w:val="center"/>
          </w:tcPr>
          <w:p w:rsidR="00A529EB" w:rsidRPr="00580CCA" w:rsidRDefault="00580CCA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 w:themeColor="text1"/>
              </w:rPr>
            </w:pPr>
            <w:r w:rsidRPr="00580CCA">
              <w:rPr>
                <w:color w:val="000000" w:themeColor="text1"/>
              </w:rPr>
              <w:t>17 515</w:t>
            </w:r>
            <w:r w:rsidR="00E871A4" w:rsidRPr="00580CCA">
              <w:rPr>
                <w:color w:val="000000" w:themeColor="text1"/>
              </w:rPr>
              <w:t xml:space="preserve"> </w:t>
            </w:r>
          </w:p>
        </w:tc>
        <w:tc>
          <w:tcPr>
            <w:tcW w:w="1559" w:type="dxa"/>
            <w:vAlign w:val="center"/>
          </w:tcPr>
          <w:p w:rsidR="00A529EB" w:rsidRDefault="00A529E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FF0000"/>
              </w:rPr>
            </w:pPr>
          </w:p>
        </w:tc>
      </w:tr>
      <w:tr w:rsidR="00A529EB">
        <w:tc>
          <w:tcPr>
            <w:tcW w:w="779" w:type="dxa"/>
          </w:tcPr>
          <w:p w:rsidR="00A529EB" w:rsidRPr="00580CCA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 w:themeColor="text1"/>
              </w:rPr>
            </w:pPr>
            <w:r w:rsidRPr="00580CCA">
              <w:rPr>
                <w:color w:val="000000" w:themeColor="text1"/>
              </w:rPr>
              <w:t xml:space="preserve">021 </w:t>
            </w:r>
          </w:p>
        </w:tc>
        <w:tc>
          <w:tcPr>
            <w:tcW w:w="6379" w:type="dxa"/>
          </w:tcPr>
          <w:p w:rsidR="00A529EB" w:rsidRPr="00580CCA" w:rsidRDefault="00580CCA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 w:themeColor="text1"/>
              </w:rPr>
            </w:pPr>
            <w:r>
              <w:rPr>
                <w:color w:val="000000" w:themeColor="text1"/>
              </w:rPr>
              <w:t>Havarijný stav spojovacej chodby</w:t>
            </w:r>
          </w:p>
        </w:tc>
        <w:tc>
          <w:tcPr>
            <w:tcW w:w="1559" w:type="dxa"/>
            <w:vAlign w:val="center"/>
          </w:tcPr>
          <w:p w:rsidR="00A529EB" w:rsidRPr="00580CCA" w:rsidRDefault="00580CCA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128 899</w:t>
            </w:r>
          </w:p>
        </w:tc>
        <w:tc>
          <w:tcPr>
            <w:tcW w:w="1559" w:type="dxa"/>
            <w:vAlign w:val="center"/>
          </w:tcPr>
          <w:p w:rsidR="00A529EB" w:rsidRPr="00580CCA" w:rsidRDefault="00A529E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 w:themeColor="text1"/>
              </w:rPr>
            </w:pPr>
          </w:p>
        </w:tc>
      </w:tr>
      <w:tr w:rsidR="00580CCA">
        <w:tc>
          <w:tcPr>
            <w:tcW w:w="779" w:type="dxa"/>
          </w:tcPr>
          <w:p w:rsidR="00580CCA" w:rsidRDefault="00580CCA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FF0000"/>
              </w:rPr>
            </w:pPr>
          </w:p>
        </w:tc>
        <w:tc>
          <w:tcPr>
            <w:tcW w:w="6379" w:type="dxa"/>
          </w:tcPr>
          <w:p w:rsidR="00580CCA" w:rsidRPr="00580CCA" w:rsidRDefault="00580CCA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 w:themeColor="text1"/>
              </w:rPr>
            </w:pPr>
          </w:p>
        </w:tc>
        <w:tc>
          <w:tcPr>
            <w:tcW w:w="1559" w:type="dxa"/>
            <w:vAlign w:val="center"/>
          </w:tcPr>
          <w:p w:rsidR="00580CCA" w:rsidRPr="00580CCA" w:rsidRDefault="00580CCA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 w:themeColor="text1"/>
              </w:rPr>
            </w:pPr>
          </w:p>
        </w:tc>
        <w:tc>
          <w:tcPr>
            <w:tcW w:w="1559" w:type="dxa"/>
            <w:vAlign w:val="center"/>
          </w:tcPr>
          <w:p w:rsidR="00580CCA" w:rsidRPr="00580CCA" w:rsidRDefault="00580CCA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 w:themeColor="text1"/>
              </w:rPr>
            </w:pPr>
          </w:p>
        </w:tc>
      </w:tr>
      <w:tr w:rsidR="00580CCA">
        <w:tc>
          <w:tcPr>
            <w:tcW w:w="779" w:type="dxa"/>
          </w:tcPr>
          <w:p w:rsidR="00580CCA" w:rsidRPr="004662F9" w:rsidRDefault="004662F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 w:themeColor="text1"/>
              </w:rPr>
            </w:pPr>
            <w:r w:rsidRPr="004662F9">
              <w:rPr>
                <w:color w:val="000000" w:themeColor="text1"/>
              </w:rPr>
              <w:t>042</w:t>
            </w:r>
          </w:p>
        </w:tc>
        <w:tc>
          <w:tcPr>
            <w:tcW w:w="6379" w:type="dxa"/>
          </w:tcPr>
          <w:p w:rsidR="00580CCA" w:rsidRPr="004662F9" w:rsidRDefault="004662F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 w:themeColor="text1"/>
              </w:rPr>
            </w:pPr>
            <w:r>
              <w:rPr>
                <w:color w:val="000000" w:themeColor="text1"/>
              </w:rPr>
              <w:t>Zaradenie do užívania – plynový kotol ŠJ</w:t>
            </w:r>
          </w:p>
        </w:tc>
        <w:tc>
          <w:tcPr>
            <w:tcW w:w="1559" w:type="dxa"/>
            <w:vAlign w:val="center"/>
          </w:tcPr>
          <w:p w:rsidR="00580CCA" w:rsidRDefault="00580CCA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FF0000"/>
              </w:rPr>
            </w:pPr>
          </w:p>
        </w:tc>
        <w:tc>
          <w:tcPr>
            <w:tcW w:w="1559" w:type="dxa"/>
            <w:vAlign w:val="center"/>
          </w:tcPr>
          <w:p w:rsidR="00580CCA" w:rsidRPr="004662F9" w:rsidRDefault="004662F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 w:themeColor="text1"/>
              </w:rPr>
            </w:pPr>
            <w:r w:rsidRPr="004662F9">
              <w:rPr>
                <w:color w:val="000000" w:themeColor="text1"/>
              </w:rPr>
              <w:t>5 500</w:t>
            </w:r>
          </w:p>
        </w:tc>
      </w:tr>
    </w:tbl>
    <w:p w:rsidR="00A529EB" w:rsidRDefault="00A529EB">
      <w:pPr>
        <w:pStyle w:val="normal"/>
        <w:pBdr>
          <w:top w:val="nil"/>
          <w:left w:val="nil"/>
          <w:bottom w:val="nil"/>
          <w:right w:val="nil"/>
          <w:between w:val="nil"/>
        </w:pBdr>
        <w:ind w:left="425" w:hanging="425"/>
        <w:jc w:val="both"/>
        <w:rPr>
          <w:color w:val="000000"/>
          <w:sz w:val="24"/>
          <w:szCs w:val="24"/>
        </w:rPr>
      </w:pPr>
    </w:p>
    <w:p w:rsidR="00A529EB" w:rsidRDefault="00E871A4">
      <w:pPr>
        <w:pStyle w:val="normal"/>
        <w:numPr>
          <w:ilvl w:val="0"/>
          <w:numId w:val="27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spôsob a výška poistenia </w:t>
      </w:r>
      <w:r>
        <w:rPr>
          <w:color w:val="000000"/>
          <w:sz w:val="24"/>
          <w:szCs w:val="24"/>
        </w:rPr>
        <w:t xml:space="preserve">dlhodobého nehmotného majetku a dlhodobého hmotného majetku </w:t>
      </w:r>
    </w:p>
    <w:p w:rsidR="00A529EB" w:rsidRDefault="00A529EB">
      <w:pPr>
        <w:pStyle w:val="normal"/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4"/>
          <w:szCs w:val="24"/>
        </w:rPr>
      </w:pPr>
    </w:p>
    <w:tbl>
      <w:tblPr>
        <w:tblStyle w:val="aa"/>
        <w:tblW w:w="10206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3544"/>
        <w:gridCol w:w="3544"/>
        <w:gridCol w:w="3118"/>
      </w:tblGrid>
      <w:tr w:rsidR="00A529EB">
        <w:tc>
          <w:tcPr>
            <w:tcW w:w="3544" w:type="dxa"/>
            <w:shd w:val="clear" w:color="auto" w:fill="F2F2F2"/>
          </w:tcPr>
          <w:p w:rsidR="00A529EB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A529EB" w:rsidRPr="00580CCA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 w:themeColor="text1"/>
              </w:rPr>
            </w:pPr>
            <w:r w:rsidRPr="00580CCA">
              <w:rPr>
                <w:b/>
                <w:color w:val="000000" w:themeColor="text1"/>
              </w:rPr>
              <w:t xml:space="preserve">Spôsob poistenia, </w:t>
            </w:r>
          </w:p>
          <w:p w:rsidR="00A529EB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 w:rsidRPr="00580CCA">
              <w:rPr>
                <w:b/>
                <w:color w:val="000000" w:themeColor="text1"/>
              </w:rPr>
              <w:t>hodnota poisteného majetku</w:t>
            </w:r>
            <w:r>
              <w:rPr>
                <w:b/>
                <w:color w:val="000000"/>
              </w:rPr>
              <w:t xml:space="preserve"> </w:t>
            </w:r>
          </w:p>
        </w:tc>
        <w:tc>
          <w:tcPr>
            <w:tcW w:w="3118" w:type="dxa"/>
            <w:shd w:val="clear" w:color="auto" w:fill="F2F2F2"/>
          </w:tcPr>
          <w:p w:rsidR="00A529EB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Výška poistenia</w:t>
            </w:r>
          </w:p>
        </w:tc>
      </w:tr>
      <w:tr w:rsidR="00580CCA">
        <w:tc>
          <w:tcPr>
            <w:tcW w:w="3544" w:type="dxa"/>
          </w:tcPr>
          <w:p w:rsidR="00580CCA" w:rsidRDefault="00580CCA" w:rsidP="00580CCA">
            <w:pPr>
              <w:ind w:left="0" w:hanging="2"/>
            </w:pPr>
            <w:r w:rsidRPr="008F638B">
              <w:rPr>
                <w:color w:val="000000"/>
              </w:rPr>
              <w:t>Poistenie budov</w:t>
            </w:r>
          </w:p>
        </w:tc>
        <w:tc>
          <w:tcPr>
            <w:tcW w:w="3544" w:type="dxa"/>
          </w:tcPr>
          <w:p w:rsidR="00580CCA" w:rsidRPr="00AC4C21" w:rsidRDefault="00AC4C21" w:rsidP="00964EE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</w:pPr>
            <w:r w:rsidRPr="00AC4C21">
              <w:t>4 855 738</w:t>
            </w:r>
            <w:r w:rsidR="00782945" w:rsidRPr="00AC4C21">
              <w:t xml:space="preserve">              </w:t>
            </w:r>
            <w:r w:rsidR="00580CCA" w:rsidRPr="00AC4C21">
              <w:t xml:space="preserve"> </w:t>
            </w:r>
            <w:r w:rsidR="00782945" w:rsidRPr="00AC4C21">
              <w:t xml:space="preserve">          </w:t>
            </w:r>
          </w:p>
        </w:tc>
        <w:tc>
          <w:tcPr>
            <w:tcW w:w="3118" w:type="dxa"/>
          </w:tcPr>
          <w:p w:rsidR="00580CCA" w:rsidRPr="00AC4C21" w:rsidRDefault="00AC4C21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</w:pPr>
            <w:r w:rsidRPr="00AC4C21">
              <w:t>5 059,26</w:t>
            </w:r>
          </w:p>
        </w:tc>
      </w:tr>
    </w:tbl>
    <w:p w:rsidR="00A529EB" w:rsidRDefault="00A529EB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24"/>
          <w:szCs w:val="24"/>
        </w:rPr>
      </w:pPr>
    </w:p>
    <w:p w:rsidR="00A529EB" w:rsidRDefault="00E871A4" w:rsidP="00580CCA">
      <w:pPr>
        <w:pStyle w:val="normal"/>
        <w:numPr>
          <w:ilvl w:val="0"/>
          <w:numId w:val="27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lastRenderedPageBreak/>
        <w:t xml:space="preserve">opis a hodnota dlhodobého majetku vo vlastníctve účtovnej jednotky alebo v správe účtovnej jednotky </w:t>
      </w:r>
    </w:p>
    <w:tbl>
      <w:tblPr>
        <w:tblStyle w:val="ac"/>
        <w:tblW w:w="10206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5637"/>
        <w:gridCol w:w="4569"/>
      </w:tblGrid>
      <w:tr w:rsidR="00A529EB" w:rsidTr="004662F9">
        <w:tc>
          <w:tcPr>
            <w:tcW w:w="5637" w:type="dxa"/>
            <w:shd w:val="clear" w:color="auto" w:fill="F2F2F2"/>
          </w:tcPr>
          <w:p w:rsidR="00A529EB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Majetok, </w:t>
            </w:r>
          </w:p>
          <w:p w:rsidR="00A529EB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ku ktorému</w:t>
            </w:r>
            <w:r>
              <w:rPr>
                <w:b/>
                <w:color w:val="000000"/>
              </w:rPr>
              <w:t xml:space="preserve"> má</w:t>
            </w:r>
            <w:r>
              <w:rPr>
                <w:color w:val="000000"/>
              </w:rPr>
              <w:t xml:space="preserve"> účtovná jednotka vlastnícke právo</w:t>
            </w:r>
          </w:p>
        </w:tc>
        <w:tc>
          <w:tcPr>
            <w:tcW w:w="4569" w:type="dxa"/>
            <w:shd w:val="clear" w:color="auto" w:fill="F2F2F2"/>
          </w:tcPr>
          <w:p w:rsidR="00A529EB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Suma </w:t>
            </w:r>
          </w:p>
        </w:tc>
      </w:tr>
      <w:tr w:rsidR="00A529EB" w:rsidTr="004662F9">
        <w:tc>
          <w:tcPr>
            <w:tcW w:w="5637" w:type="dxa"/>
          </w:tcPr>
          <w:p w:rsidR="00A529EB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Pozemky</w:t>
            </w:r>
          </w:p>
        </w:tc>
        <w:tc>
          <w:tcPr>
            <w:tcW w:w="4569" w:type="dxa"/>
          </w:tcPr>
          <w:p w:rsidR="00A529EB" w:rsidRDefault="00A529E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A529EB" w:rsidTr="004662F9">
        <w:tc>
          <w:tcPr>
            <w:tcW w:w="5637" w:type="dxa"/>
          </w:tcPr>
          <w:p w:rsidR="00A529EB" w:rsidRDefault="00A529E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4569" w:type="dxa"/>
          </w:tcPr>
          <w:p w:rsidR="00A529EB" w:rsidRDefault="00A529E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A529EB" w:rsidTr="004662F9">
        <w:tc>
          <w:tcPr>
            <w:tcW w:w="5637" w:type="dxa"/>
          </w:tcPr>
          <w:p w:rsidR="00A529EB" w:rsidRDefault="00580CCA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Budovy, stavby</w:t>
            </w:r>
          </w:p>
        </w:tc>
        <w:tc>
          <w:tcPr>
            <w:tcW w:w="4569" w:type="dxa"/>
          </w:tcPr>
          <w:p w:rsidR="00A529EB" w:rsidRDefault="00A529E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4662F9" w:rsidTr="004662F9">
        <w:tc>
          <w:tcPr>
            <w:tcW w:w="5637" w:type="dxa"/>
          </w:tcPr>
          <w:p w:rsidR="004662F9" w:rsidRPr="00664FF1" w:rsidRDefault="004662F9" w:rsidP="004662F9">
            <w:pPr>
              <w:ind w:left="0" w:hanging="2"/>
            </w:pPr>
            <w:r w:rsidRPr="00B23BD5">
              <w:t xml:space="preserve">Majetok v správe účtovnej jednotky  </w:t>
            </w:r>
            <w:r>
              <w:t xml:space="preserve">ZŠ </w:t>
            </w:r>
            <w:r w:rsidRPr="002A29B1">
              <w:t xml:space="preserve"> Zníženie energ.nákl.</w:t>
            </w:r>
          </w:p>
        </w:tc>
        <w:tc>
          <w:tcPr>
            <w:tcW w:w="4569" w:type="dxa"/>
          </w:tcPr>
          <w:p w:rsidR="004662F9" w:rsidRPr="00841827" w:rsidRDefault="004662F9" w:rsidP="004662F9">
            <w:pPr>
              <w:ind w:left="0" w:hanging="2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1 158 100 </w:t>
            </w:r>
          </w:p>
        </w:tc>
      </w:tr>
      <w:tr w:rsidR="004662F9" w:rsidTr="004662F9">
        <w:tc>
          <w:tcPr>
            <w:tcW w:w="5637" w:type="dxa"/>
          </w:tcPr>
          <w:p w:rsidR="004662F9" w:rsidRPr="00664FF1" w:rsidRDefault="004662F9" w:rsidP="004662F9">
            <w:pPr>
              <w:ind w:left="0" w:hanging="2"/>
            </w:pPr>
            <w:r w:rsidRPr="00B23BD5">
              <w:t xml:space="preserve">Majetok v správe účtovnej jednotky  </w:t>
            </w:r>
            <w:r>
              <w:t>ZŠ  Zelená strecha</w:t>
            </w:r>
          </w:p>
        </w:tc>
        <w:tc>
          <w:tcPr>
            <w:tcW w:w="4569" w:type="dxa"/>
          </w:tcPr>
          <w:p w:rsidR="004662F9" w:rsidRDefault="004662F9" w:rsidP="004662F9">
            <w:pPr>
              <w:ind w:left="0" w:hanging="2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276 727 </w:t>
            </w:r>
          </w:p>
        </w:tc>
      </w:tr>
      <w:tr w:rsidR="004662F9" w:rsidTr="004662F9">
        <w:tc>
          <w:tcPr>
            <w:tcW w:w="5637" w:type="dxa"/>
          </w:tcPr>
          <w:p w:rsidR="004662F9" w:rsidRPr="00664FF1" w:rsidRDefault="004662F9" w:rsidP="004662F9">
            <w:pPr>
              <w:ind w:left="0" w:hanging="2"/>
            </w:pPr>
            <w:r w:rsidRPr="00B23BD5">
              <w:t xml:space="preserve">Majetok v správe účtovnej jednotky  </w:t>
            </w:r>
            <w:r>
              <w:t xml:space="preserve">ZŠ </w:t>
            </w:r>
          </w:p>
        </w:tc>
        <w:tc>
          <w:tcPr>
            <w:tcW w:w="4569" w:type="dxa"/>
          </w:tcPr>
          <w:p w:rsidR="004662F9" w:rsidRPr="003F1064" w:rsidRDefault="004662F9" w:rsidP="004662F9">
            <w:pPr>
              <w:ind w:left="0" w:hanging="2"/>
              <w:jc w:val="right"/>
            </w:pPr>
            <w:r>
              <w:t>726 217</w:t>
            </w:r>
          </w:p>
        </w:tc>
      </w:tr>
      <w:tr w:rsidR="004662F9" w:rsidTr="004662F9">
        <w:tc>
          <w:tcPr>
            <w:tcW w:w="5637" w:type="dxa"/>
          </w:tcPr>
          <w:p w:rsidR="004662F9" w:rsidRPr="00B23BD5" w:rsidRDefault="004662F9" w:rsidP="004662F9">
            <w:pPr>
              <w:ind w:left="0" w:hanging="2"/>
            </w:pPr>
            <w:r w:rsidRPr="00B23BD5">
              <w:t xml:space="preserve">Majetok v správe účtovnej jednotky </w:t>
            </w:r>
            <w:r>
              <w:t>– ŠOA (Plaváreň)</w:t>
            </w:r>
            <w:r w:rsidRPr="00B23BD5">
              <w:t xml:space="preserve"> </w:t>
            </w:r>
          </w:p>
        </w:tc>
        <w:tc>
          <w:tcPr>
            <w:tcW w:w="4569" w:type="dxa"/>
          </w:tcPr>
          <w:p w:rsidR="004662F9" w:rsidRPr="003F1064" w:rsidRDefault="004662F9" w:rsidP="004662F9">
            <w:pPr>
              <w:ind w:left="0" w:hanging="2"/>
              <w:jc w:val="right"/>
            </w:pPr>
            <w:r>
              <w:t>2 548 280</w:t>
            </w:r>
          </w:p>
        </w:tc>
      </w:tr>
      <w:tr w:rsidR="004662F9" w:rsidTr="004662F9">
        <w:tc>
          <w:tcPr>
            <w:tcW w:w="5637" w:type="dxa"/>
          </w:tcPr>
          <w:p w:rsidR="004662F9" w:rsidRPr="00664FF1" w:rsidRDefault="004662F9" w:rsidP="004662F9">
            <w:pPr>
              <w:ind w:left="0" w:hanging="2"/>
            </w:pPr>
            <w:r w:rsidRPr="00B23BD5">
              <w:t xml:space="preserve">Majetok v správe účtovnej jednotky  </w:t>
            </w:r>
            <w:r>
              <w:t>ZŠ  Doteplenie Atika</w:t>
            </w:r>
          </w:p>
        </w:tc>
        <w:tc>
          <w:tcPr>
            <w:tcW w:w="4569" w:type="dxa"/>
          </w:tcPr>
          <w:p w:rsidR="004662F9" w:rsidRDefault="004662F9" w:rsidP="004662F9">
            <w:pPr>
              <w:ind w:left="0" w:hanging="2"/>
              <w:jc w:val="right"/>
            </w:pPr>
            <w:r>
              <w:t>17 515</w:t>
            </w:r>
          </w:p>
        </w:tc>
      </w:tr>
      <w:tr w:rsidR="004662F9" w:rsidTr="004662F9">
        <w:tc>
          <w:tcPr>
            <w:tcW w:w="5637" w:type="dxa"/>
          </w:tcPr>
          <w:p w:rsidR="004662F9" w:rsidRPr="00664FF1" w:rsidRDefault="004662F9" w:rsidP="004662F9">
            <w:pPr>
              <w:ind w:left="0" w:hanging="2"/>
            </w:pPr>
            <w:r w:rsidRPr="00B23BD5">
              <w:t xml:space="preserve">Majetok v správe účtovnej jednotky  </w:t>
            </w:r>
            <w:r>
              <w:t>ZŠ Havarijná situácia spojovacej chodby</w:t>
            </w:r>
          </w:p>
        </w:tc>
        <w:tc>
          <w:tcPr>
            <w:tcW w:w="4569" w:type="dxa"/>
          </w:tcPr>
          <w:p w:rsidR="004662F9" w:rsidRDefault="004662F9" w:rsidP="004662F9">
            <w:pPr>
              <w:ind w:left="0" w:hanging="2"/>
              <w:jc w:val="right"/>
            </w:pPr>
            <w:r>
              <w:t>128 899</w:t>
            </w:r>
          </w:p>
        </w:tc>
      </w:tr>
      <w:tr w:rsidR="004662F9" w:rsidRPr="004662F9" w:rsidTr="004662F9">
        <w:tc>
          <w:tcPr>
            <w:tcW w:w="5637" w:type="dxa"/>
          </w:tcPr>
          <w:p w:rsidR="004662F9" w:rsidRPr="00B23BD5" w:rsidRDefault="004662F9" w:rsidP="004662F9">
            <w:pPr>
              <w:ind w:left="0" w:hanging="2"/>
            </w:pPr>
          </w:p>
        </w:tc>
        <w:tc>
          <w:tcPr>
            <w:tcW w:w="4569" w:type="dxa"/>
          </w:tcPr>
          <w:p w:rsidR="004662F9" w:rsidRPr="004662F9" w:rsidRDefault="004662F9" w:rsidP="004662F9">
            <w:pPr>
              <w:ind w:left="0" w:hanging="2"/>
              <w:jc w:val="right"/>
              <w:rPr>
                <w:b/>
              </w:rPr>
            </w:pPr>
            <w:r w:rsidRPr="004662F9">
              <w:rPr>
                <w:b/>
              </w:rPr>
              <w:t>4 855 738</w:t>
            </w:r>
          </w:p>
        </w:tc>
      </w:tr>
      <w:tr w:rsidR="004662F9" w:rsidTr="004662F9">
        <w:tc>
          <w:tcPr>
            <w:tcW w:w="5637" w:type="dxa"/>
          </w:tcPr>
          <w:p w:rsidR="004662F9" w:rsidRDefault="004662F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Stroje, prístroje, zariadenia, inventár</w:t>
            </w:r>
          </w:p>
        </w:tc>
        <w:tc>
          <w:tcPr>
            <w:tcW w:w="4569" w:type="dxa"/>
          </w:tcPr>
          <w:p w:rsidR="004662F9" w:rsidRDefault="004662F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4662F9" w:rsidTr="004662F9">
        <w:tc>
          <w:tcPr>
            <w:tcW w:w="5637" w:type="dxa"/>
          </w:tcPr>
          <w:p w:rsidR="004662F9" w:rsidRPr="00664FF1" w:rsidRDefault="004662F9" w:rsidP="004662F9">
            <w:pPr>
              <w:ind w:left="0" w:hanging="2"/>
            </w:pPr>
            <w:r w:rsidRPr="00664FF1">
              <w:t>Stroje, prístroje, zariadenia, inventár</w:t>
            </w:r>
            <w:r>
              <w:t xml:space="preserve"> - ZŠ</w:t>
            </w:r>
          </w:p>
        </w:tc>
        <w:tc>
          <w:tcPr>
            <w:tcW w:w="4569" w:type="dxa"/>
          </w:tcPr>
          <w:p w:rsidR="004662F9" w:rsidRPr="003F1064" w:rsidRDefault="004662F9" w:rsidP="004662F9">
            <w:pPr>
              <w:ind w:left="0" w:hanging="2"/>
              <w:jc w:val="right"/>
            </w:pPr>
            <w:r>
              <w:t>19 611</w:t>
            </w:r>
          </w:p>
        </w:tc>
      </w:tr>
      <w:tr w:rsidR="004662F9" w:rsidTr="004662F9">
        <w:tc>
          <w:tcPr>
            <w:tcW w:w="5637" w:type="dxa"/>
          </w:tcPr>
          <w:p w:rsidR="004662F9" w:rsidRPr="00664FF1" w:rsidRDefault="004662F9" w:rsidP="004662F9">
            <w:pPr>
              <w:ind w:left="0" w:hanging="2"/>
            </w:pPr>
            <w:r w:rsidRPr="00664FF1">
              <w:t>Stroje, prístroje, zariadenia, inventár</w:t>
            </w:r>
            <w:r>
              <w:t xml:space="preserve"> – Športovo-oddychový areál</w:t>
            </w:r>
          </w:p>
        </w:tc>
        <w:tc>
          <w:tcPr>
            <w:tcW w:w="4569" w:type="dxa"/>
          </w:tcPr>
          <w:p w:rsidR="004662F9" w:rsidRPr="003F1064" w:rsidRDefault="004662F9" w:rsidP="004662F9">
            <w:pPr>
              <w:ind w:left="0" w:hanging="2"/>
              <w:jc w:val="right"/>
            </w:pPr>
            <w:r>
              <w:t>3 441</w:t>
            </w:r>
          </w:p>
        </w:tc>
      </w:tr>
      <w:tr w:rsidR="004662F9" w:rsidTr="004662F9">
        <w:tc>
          <w:tcPr>
            <w:tcW w:w="5637" w:type="dxa"/>
          </w:tcPr>
          <w:p w:rsidR="004662F9" w:rsidRPr="00664FF1" w:rsidRDefault="004662F9" w:rsidP="004662F9">
            <w:pPr>
              <w:ind w:left="0" w:hanging="2"/>
            </w:pPr>
            <w:r w:rsidRPr="00664FF1">
              <w:t>Stroje, prístroje, zariadenia, inventár</w:t>
            </w:r>
            <w:r>
              <w:t xml:space="preserve"> – ŠJ (kotol, umývačka)</w:t>
            </w:r>
          </w:p>
        </w:tc>
        <w:tc>
          <w:tcPr>
            <w:tcW w:w="4569" w:type="dxa"/>
          </w:tcPr>
          <w:p w:rsidR="004662F9" w:rsidRPr="009F0132" w:rsidRDefault="004662F9" w:rsidP="004662F9">
            <w:pPr>
              <w:ind w:left="0" w:hanging="2"/>
              <w:jc w:val="right"/>
            </w:pPr>
            <w:r>
              <w:t>10 079</w:t>
            </w:r>
          </w:p>
        </w:tc>
      </w:tr>
      <w:tr w:rsidR="00555D5B" w:rsidTr="004662F9">
        <w:tc>
          <w:tcPr>
            <w:tcW w:w="5637" w:type="dxa"/>
          </w:tcPr>
          <w:p w:rsidR="00555D5B" w:rsidRPr="00664FF1" w:rsidRDefault="00555D5B" w:rsidP="00555D5B">
            <w:pPr>
              <w:ind w:left="0" w:hanging="2"/>
            </w:pPr>
            <w:r>
              <w:rPr>
                <w:color w:val="000000"/>
              </w:rPr>
              <w:t>Stroje, prístroje, zariadenia, inventár –Defibrilátor + skrinka</w:t>
            </w:r>
          </w:p>
        </w:tc>
        <w:tc>
          <w:tcPr>
            <w:tcW w:w="4569" w:type="dxa"/>
          </w:tcPr>
          <w:p w:rsidR="00555D5B" w:rsidRDefault="00555D5B" w:rsidP="004662F9">
            <w:pPr>
              <w:ind w:left="0" w:hanging="2"/>
              <w:jc w:val="right"/>
            </w:pPr>
            <w:r>
              <w:t>2 593</w:t>
            </w:r>
          </w:p>
        </w:tc>
      </w:tr>
      <w:tr w:rsidR="00555D5B" w:rsidRPr="00555D5B" w:rsidTr="004662F9">
        <w:tc>
          <w:tcPr>
            <w:tcW w:w="5637" w:type="dxa"/>
          </w:tcPr>
          <w:p w:rsidR="00555D5B" w:rsidRPr="00664FF1" w:rsidRDefault="00555D5B" w:rsidP="004662F9">
            <w:pPr>
              <w:ind w:left="0" w:hanging="2"/>
            </w:pPr>
          </w:p>
        </w:tc>
        <w:tc>
          <w:tcPr>
            <w:tcW w:w="4569" w:type="dxa"/>
          </w:tcPr>
          <w:p w:rsidR="00555D5B" w:rsidRPr="00555D5B" w:rsidRDefault="00555D5B" w:rsidP="004662F9">
            <w:pPr>
              <w:ind w:left="0" w:hanging="2"/>
              <w:jc w:val="right"/>
              <w:rPr>
                <w:b/>
              </w:rPr>
            </w:pPr>
            <w:r w:rsidRPr="00555D5B">
              <w:rPr>
                <w:b/>
              </w:rPr>
              <w:t>35 724</w:t>
            </w:r>
          </w:p>
        </w:tc>
      </w:tr>
    </w:tbl>
    <w:p w:rsidR="00A529EB" w:rsidRDefault="00A529EB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4"/>
          <w:szCs w:val="24"/>
        </w:rPr>
      </w:pPr>
    </w:p>
    <w:p w:rsidR="00A529EB" w:rsidRDefault="00A529EB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color w:val="FF0000"/>
          <w:sz w:val="24"/>
          <w:szCs w:val="24"/>
        </w:rPr>
      </w:pPr>
    </w:p>
    <w:p w:rsidR="00A529EB" w:rsidRDefault="00A529EB">
      <w:pPr>
        <w:pStyle w:val="normal"/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4"/>
          <w:szCs w:val="24"/>
        </w:rPr>
      </w:pPr>
    </w:p>
    <w:p w:rsidR="00A529EB" w:rsidRDefault="00A529EB">
      <w:pPr>
        <w:pStyle w:val="normal"/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sz w:val="24"/>
          <w:szCs w:val="24"/>
        </w:rPr>
      </w:pPr>
    </w:p>
    <w:p w:rsidR="00A529EB" w:rsidRDefault="00E871A4">
      <w:pPr>
        <w:pStyle w:val="normal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Finančný majetok </w:t>
      </w:r>
    </w:p>
    <w:p w:rsidR="00A529EB" w:rsidRDefault="00E871A4">
      <w:pPr>
        <w:pStyle w:val="normal"/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opis významných zložiek </w:t>
      </w:r>
      <w:r>
        <w:rPr>
          <w:b/>
          <w:color w:val="000000"/>
          <w:sz w:val="24"/>
          <w:szCs w:val="24"/>
        </w:rPr>
        <w:t>krátkodobého finančného majetku</w:t>
      </w:r>
      <w:r>
        <w:rPr>
          <w:color w:val="000000"/>
          <w:sz w:val="24"/>
          <w:szCs w:val="24"/>
        </w:rPr>
        <w:t xml:space="preserve"> </w:t>
      </w:r>
    </w:p>
    <w:tbl>
      <w:tblPr>
        <w:tblStyle w:val="afd"/>
        <w:tblW w:w="1034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962"/>
        <w:gridCol w:w="2693"/>
        <w:gridCol w:w="2693"/>
      </w:tblGrid>
      <w:tr w:rsidR="00A529EB">
        <w:tc>
          <w:tcPr>
            <w:tcW w:w="4962" w:type="dxa"/>
            <w:shd w:val="clear" w:color="auto" w:fill="F2F2F2"/>
          </w:tcPr>
          <w:p w:rsidR="00A529EB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A529EB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Zostatok k 31.12.2024</w:t>
            </w:r>
          </w:p>
        </w:tc>
        <w:tc>
          <w:tcPr>
            <w:tcW w:w="2693" w:type="dxa"/>
            <w:shd w:val="clear" w:color="auto" w:fill="F2F2F2"/>
          </w:tcPr>
          <w:p w:rsidR="00A529EB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Zostatok k 31.12.2023</w:t>
            </w:r>
          </w:p>
        </w:tc>
      </w:tr>
      <w:tr w:rsidR="00A529EB">
        <w:tc>
          <w:tcPr>
            <w:tcW w:w="4962" w:type="dxa"/>
          </w:tcPr>
          <w:p w:rsidR="00A529EB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Pokladnica</w:t>
            </w:r>
          </w:p>
        </w:tc>
        <w:tc>
          <w:tcPr>
            <w:tcW w:w="2693" w:type="dxa"/>
          </w:tcPr>
          <w:p w:rsidR="00A529EB" w:rsidRDefault="00953718" w:rsidP="00953718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693" w:type="dxa"/>
          </w:tcPr>
          <w:p w:rsidR="00A529EB" w:rsidRDefault="00953718" w:rsidP="00953718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A529EB">
        <w:tc>
          <w:tcPr>
            <w:tcW w:w="4962" w:type="dxa"/>
          </w:tcPr>
          <w:p w:rsidR="00A529EB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Ceniny</w:t>
            </w:r>
          </w:p>
        </w:tc>
        <w:tc>
          <w:tcPr>
            <w:tcW w:w="2693" w:type="dxa"/>
          </w:tcPr>
          <w:p w:rsidR="00A529EB" w:rsidRDefault="00953718" w:rsidP="00953718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693" w:type="dxa"/>
          </w:tcPr>
          <w:p w:rsidR="00A529EB" w:rsidRDefault="00953718" w:rsidP="00953718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A529EB">
        <w:tc>
          <w:tcPr>
            <w:tcW w:w="4962" w:type="dxa"/>
          </w:tcPr>
          <w:p w:rsidR="00A529EB" w:rsidRDefault="00F463C7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Výdavkový rozpočtový účet</w:t>
            </w:r>
          </w:p>
        </w:tc>
        <w:tc>
          <w:tcPr>
            <w:tcW w:w="2693" w:type="dxa"/>
          </w:tcPr>
          <w:p w:rsidR="00A529EB" w:rsidRDefault="00F463C7" w:rsidP="00953718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34,45</w:t>
            </w:r>
          </w:p>
        </w:tc>
        <w:tc>
          <w:tcPr>
            <w:tcW w:w="2693" w:type="dxa"/>
          </w:tcPr>
          <w:p w:rsidR="00A529EB" w:rsidRDefault="00F463C7" w:rsidP="00953718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21,48</w:t>
            </w:r>
          </w:p>
        </w:tc>
      </w:tr>
      <w:tr w:rsidR="00F463C7">
        <w:tc>
          <w:tcPr>
            <w:tcW w:w="4962" w:type="dxa"/>
          </w:tcPr>
          <w:p w:rsidR="00F463C7" w:rsidRDefault="00F463C7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Depozitný účet (mzdy 12/2024)</w:t>
            </w:r>
          </w:p>
        </w:tc>
        <w:tc>
          <w:tcPr>
            <w:tcW w:w="2693" w:type="dxa"/>
          </w:tcPr>
          <w:p w:rsidR="00F463C7" w:rsidRDefault="00F463C7" w:rsidP="00953718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szCs w:val="24"/>
                <w:lang w:eastAsia="cs-CZ"/>
              </w:rPr>
              <w:t>134 786,69</w:t>
            </w:r>
          </w:p>
        </w:tc>
        <w:tc>
          <w:tcPr>
            <w:tcW w:w="2693" w:type="dxa"/>
          </w:tcPr>
          <w:p w:rsidR="00F463C7" w:rsidRDefault="00DB2543" w:rsidP="00953718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t>121 678,39</w:t>
            </w:r>
          </w:p>
        </w:tc>
      </w:tr>
      <w:tr w:rsidR="00F463C7">
        <w:tc>
          <w:tcPr>
            <w:tcW w:w="4962" w:type="dxa"/>
          </w:tcPr>
          <w:p w:rsidR="00F463C7" w:rsidRDefault="00F463C7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Účet školskej jedálne</w:t>
            </w:r>
          </w:p>
        </w:tc>
        <w:tc>
          <w:tcPr>
            <w:tcW w:w="2693" w:type="dxa"/>
          </w:tcPr>
          <w:p w:rsidR="00F463C7" w:rsidRDefault="00F463C7" w:rsidP="00953718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6 638,09</w:t>
            </w:r>
          </w:p>
        </w:tc>
        <w:tc>
          <w:tcPr>
            <w:tcW w:w="2693" w:type="dxa"/>
          </w:tcPr>
          <w:p w:rsidR="00F463C7" w:rsidRDefault="00DB2543" w:rsidP="00953718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6 040,74</w:t>
            </w:r>
          </w:p>
        </w:tc>
      </w:tr>
      <w:tr w:rsidR="00F463C7">
        <w:tc>
          <w:tcPr>
            <w:tcW w:w="4962" w:type="dxa"/>
          </w:tcPr>
          <w:p w:rsidR="00F463C7" w:rsidRDefault="00F463C7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Účet sociálneho fondu</w:t>
            </w:r>
          </w:p>
        </w:tc>
        <w:tc>
          <w:tcPr>
            <w:tcW w:w="2693" w:type="dxa"/>
          </w:tcPr>
          <w:p w:rsidR="00F463C7" w:rsidRDefault="00F463C7" w:rsidP="00953718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2 014,01</w:t>
            </w:r>
          </w:p>
        </w:tc>
        <w:tc>
          <w:tcPr>
            <w:tcW w:w="2693" w:type="dxa"/>
          </w:tcPr>
          <w:p w:rsidR="00F463C7" w:rsidRDefault="00DB2543" w:rsidP="00953718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430,21</w:t>
            </w:r>
          </w:p>
        </w:tc>
      </w:tr>
      <w:tr w:rsidR="00F463C7">
        <w:tc>
          <w:tcPr>
            <w:tcW w:w="4962" w:type="dxa"/>
          </w:tcPr>
          <w:p w:rsidR="00F463C7" w:rsidRDefault="00F463C7" w:rsidP="00F463C7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Podnikateľský účet - Plaváreň</w:t>
            </w:r>
          </w:p>
        </w:tc>
        <w:tc>
          <w:tcPr>
            <w:tcW w:w="2693" w:type="dxa"/>
          </w:tcPr>
          <w:p w:rsidR="00F463C7" w:rsidRDefault="00F463C7" w:rsidP="00953718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5,73</w:t>
            </w:r>
          </w:p>
        </w:tc>
        <w:tc>
          <w:tcPr>
            <w:tcW w:w="2693" w:type="dxa"/>
          </w:tcPr>
          <w:p w:rsidR="00F463C7" w:rsidRDefault="00DB2543" w:rsidP="00953718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6,82</w:t>
            </w:r>
          </w:p>
        </w:tc>
      </w:tr>
    </w:tbl>
    <w:p w:rsidR="00A529EB" w:rsidRDefault="00A529EB">
      <w:pPr>
        <w:pStyle w:val="normal"/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b/>
          <w:color w:val="000000"/>
          <w:sz w:val="24"/>
          <w:szCs w:val="24"/>
        </w:rPr>
      </w:pPr>
    </w:p>
    <w:p w:rsidR="00A529EB" w:rsidRDefault="00A529EB">
      <w:pPr>
        <w:pStyle w:val="normal"/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</w:p>
    <w:p w:rsidR="00A529EB" w:rsidRDefault="00E871A4">
      <w:pPr>
        <w:pStyle w:val="normal"/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IV</w:t>
      </w:r>
    </w:p>
    <w:p w:rsidR="00A529EB" w:rsidRDefault="00E871A4">
      <w:pPr>
        <w:pStyle w:val="normal"/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Informácie o údajoch na strane pasív súvahy</w:t>
      </w:r>
    </w:p>
    <w:p w:rsidR="00A529EB" w:rsidRDefault="00A529EB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A529EB" w:rsidRDefault="00E871A4">
      <w:pPr>
        <w:pStyle w:val="normal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A  Vlastné imanie </w:t>
      </w:r>
      <w:r>
        <w:rPr>
          <w:color w:val="000000"/>
          <w:sz w:val="24"/>
          <w:szCs w:val="24"/>
        </w:rPr>
        <w:t>- tabuľka č.5</w:t>
      </w:r>
    </w:p>
    <w:p w:rsidR="00A529EB" w:rsidRDefault="00A529EB">
      <w:pPr>
        <w:pStyle w:val="normal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tbl>
      <w:tblPr>
        <w:tblStyle w:val="aff1"/>
        <w:tblW w:w="1031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2127"/>
        <w:gridCol w:w="1134"/>
        <w:gridCol w:w="992"/>
        <w:gridCol w:w="850"/>
        <w:gridCol w:w="1134"/>
        <w:gridCol w:w="993"/>
        <w:gridCol w:w="3084"/>
      </w:tblGrid>
      <w:tr w:rsidR="00A529EB">
        <w:tc>
          <w:tcPr>
            <w:tcW w:w="2127" w:type="dxa"/>
            <w:shd w:val="clear" w:color="auto" w:fill="F2F2F2"/>
          </w:tcPr>
          <w:p w:rsidR="00A529EB" w:rsidRPr="00C20F34" w:rsidRDefault="00A529E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 w:themeColor="text1"/>
                <w:sz w:val="16"/>
                <w:szCs w:val="16"/>
              </w:rPr>
            </w:pPr>
          </w:p>
          <w:p w:rsidR="00A529EB" w:rsidRPr="00C20F34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 w:themeColor="text1"/>
                <w:sz w:val="16"/>
                <w:szCs w:val="16"/>
              </w:rPr>
            </w:pPr>
            <w:r w:rsidRPr="00C20F34">
              <w:rPr>
                <w:b/>
                <w:color w:val="000000" w:themeColor="text1"/>
                <w:sz w:val="16"/>
                <w:szCs w:val="16"/>
              </w:rPr>
              <w:t>Názov položky</w:t>
            </w:r>
          </w:p>
          <w:p w:rsidR="00A529EB" w:rsidRPr="00C20F34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 w:themeColor="text1"/>
                <w:sz w:val="16"/>
                <w:szCs w:val="16"/>
              </w:rPr>
            </w:pPr>
            <w:r w:rsidRPr="00C20F34">
              <w:rPr>
                <w:b/>
                <w:color w:val="000000" w:themeColor="text1"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:rsidR="00A529EB" w:rsidRDefault="00A529E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6"/>
                <w:szCs w:val="16"/>
              </w:rPr>
            </w:pPr>
          </w:p>
          <w:p w:rsidR="00A529EB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 xml:space="preserve">Zostatok </w:t>
            </w:r>
          </w:p>
          <w:p w:rsidR="00A529EB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k </w:t>
            </w:r>
          </w:p>
          <w:p w:rsidR="00A529EB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31.12.2023</w:t>
            </w:r>
          </w:p>
        </w:tc>
        <w:tc>
          <w:tcPr>
            <w:tcW w:w="992" w:type="dxa"/>
            <w:shd w:val="clear" w:color="auto" w:fill="F2F2F2"/>
          </w:tcPr>
          <w:p w:rsidR="00A529EB" w:rsidRDefault="00A529E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6"/>
                <w:szCs w:val="16"/>
              </w:rPr>
            </w:pPr>
          </w:p>
          <w:p w:rsidR="00A529EB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850" w:type="dxa"/>
            <w:shd w:val="clear" w:color="auto" w:fill="F2F2F2"/>
          </w:tcPr>
          <w:p w:rsidR="00A529EB" w:rsidRDefault="00A529E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6"/>
                <w:szCs w:val="16"/>
              </w:rPr>
            </w:pPr>
          </w:p>
          <w:p w:rsidR="00A529EB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134" w:type="dxa"/>
            <w:shd w:val="clear" w:color="auto" w:fill="F2F2F2"/>
          </w:tcPr>
          <w:p w:rsidR="00A529EB" w:rsidRDefault="00A529E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6"/>
                <w:szCs w:val="16"/>
              </w:rPr>
            </w:pPr>
          </w:p>
          <w:p w:rsidR="00A529EB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993" w:type="dxa"/>
            <w:shd w:val="clear" w:color="auto" w:fill="F2F2F2"/>
          </w:tcPr>
          <w:p w:rsidR="00A529EB" w:rsidRDefault="00A529E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6"/>
                <w:szCs w:val="16"/>
              </w:rPr>
            </w:pPr>
          </w:p>
          <w:p w:rsidR="00A529EB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 xml:space="preserve">Zostatok </w:t>
            </w:r>
          </w:p>
          <w:p w:rsidR="00A529EB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k </w:t>
            </w:r>
          </w:p>
          <w:p w:rsidR="00A529EB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31.12.2024</w:t>
            </w:r>
          </w:p>
        </w:tc>
        <w:tc>
          <w:tcPr>
            <w:tcW w:w="3084" w:type="dxa"/>
            <w:shd w:val="clear" w:color="auto" w:fill="F2F2F2"/>
          </w:tcPr>
          <w:p w:rsidR="00A529EB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A529EB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  <w:sz w:val="16"/>
                <w:szCs w:val="16"/>
              </w:rPr>
              <w:t>opravy významných chýb minulých rokov</w:t>
            </w:r>
          </w:p>
        </w:tc>
      </w:tr>
      <w:tr w:rsidR="00A529EB">
        <w:tc>
          <w:tcPr>
            <w:tcW w:w="2127" w:type="dxa"/>
          </w:tcPr>
          <w:p w:rsidR="00A529EB" w:rsidRPr="00C20F34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 w:themeColor="text1"/>
              </w:rPr>
            </w:pPr>
            <w:r w:rsidRPr="00C20F34">
              <w:rPr>
                <w:color w:val="000000" w:themeColor="text1"/>
              </w:rPr>
              <w:t xml:space="preserve">428 - Nevysporiadaný výsledok hospodárenia minulých rokov </w:t>
            </w:r>
          </w:p>
        </w:tc>
        <w:tc>
          <w:tcPr>
            <w:tcW w:w="1134" w:type="dxa"/>
          </w:tcPr>
          <w:p w:rsidR="00A529EB" w:rsidRPr="00C20F34" w:rsidRDefault="00A529E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 w:themeColor="text1"/>
              </w:rPr>
            </w:pPr>
          </w:p>
          <w:p w:rsidR="00A529EB" w:rsidRPr="00C20F34" w:rsidRDefault="00C20F3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 w:themeColor="text1"/>
              </w:rPr>
            </w:pPr>
            <w:r w:rsidRPr="00C20F34">
              <w:rPr>
                <w:color w:val="000000" w:themeColor="text1"/>
              </w:rPr>
              <w:t>24 033</w:t>
            </w:r>
          </w:p>
        </w:tc>
        <w:tc>
          <w:tcPr>
            <w:tcW w:w="992" w:type="dxa"/>
          </w:tcPr>
          <w:p w:rsidR="00A529EB" w:rsidRPr="00C20F34" w:rsidRDefault="00A529E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 w:themeColor="text1"/>
              </w:rPr>
            </w:pPr>
          </w:p>
          <w:p w:rsidR="00A529EB" w:rsidRPr="00C20F34" w:rsidRDefault="00C20F34" w:rsidP="00C20F3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 w:themeColor="text1"/>
              </w:rPr>
            </w:pPr>
            <w:r w:rsidRPr="00C20F34">
              <w:rPr>
                <w:color w:val="000000" w:themeColor="text1"/>
              </w:rPr>
              <w:t>8 578</w:t>
            </w:r>
          </w:p>
        </w:tc>
        <w:tc>
          <w:tcPr>
            <w:tcW w:w="850" w:type="dxa"/>
          </w:tcPr>
          <w:p w:rsidR="00A529EB" w:rsidRPr="00C20F34" w:rsidRDefault="00A529E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 w:themeColor="text1"/>
              </w:rPr>
            </w:pPr>
          </w:p>
        </w:tc>
        <w:tc>
          <w:tcPr>
            <w:tcW w:w="1134" w:type="dxa"/>
          </w:tcPr>
          <w:p w:rsidR="00A529EB" w:rsidRPr="00C20F34" w:rsidRDefault="00A529E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 w:themeColor="text1"/>
              </w:rPr>
            </w:pPr>
          </w:p>
          <w:p w:rsidR="00A529EB" w:rsidRPr="00C20F34" w:rsidRDefault="00A529E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 w:themeColor="text1"/>
              </w:rPr>
            </w:pPr>
          </w:p>
        </w:tc>
        <w:tc>
          <w:tcPr>
            <w:tcW w:w="993" w:type="dxa"/>
          </w:tcPr>
          <w:p w:rsidR="00A529EB" w:rsidRPr="00C20F34" w:rsidRDefault="00A529E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 w:themeColor="text1"/>
              </w:rPr>
            </w:pPr>
          </w:p>
          <w:p w:rsidR="00A529EB" w:rsidRPr="00C20F34" w:rsidRDefault="00C20F3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 w:themeColor="text1"/>
              </w:rPr>
            </w:pPr>
            <w:r w:rsidRPr="00C20F34">
              <w:rPr>
                <w:color w:val="000000" w:themeColor="text1"/>
              </w:rPr>
              <w:t>32 611</w:t>
            </w:r>
          </w:p>
        </w:tc>
        <w:tc>
          <w:tcPr>
            <w:tcW w:w="3084" w:type="dxa"/>
          </w:tcPr>
          <w:p w:rsidR="00D205F7" w:rsidRPr="00D205F7" w:rsidRDefault="00D205F7" w:rsidP="00D205F7">
            <w:pPr>
              <w:pStyle w:val="Default"/>
              <w:ind w:left="0" w:hanging="2"/>
              <w:rPr>
                <w:rFonts w:ascii="Times New Roman" w:hAnsi="Times New Roman" w:cs="Times New Roman"/>
              </w:rPr>
            </w:pPr>
            <w:r w:rsidRPr="00D205F7">
              <w:rPr>
                <w:rFonts w:ascii="Times New Roman" w:hAnsi="Times New Roman" w:cs="Times New Roman"/>
                <w:sz w:val="20"/>
                <w:szCs w:val="20"/>
              </w:rPr>
              <w:t xml:space="preserve">Presun – preúčtovanie hospodárskeho výsledku rok 2023 </w:t>
            </w:r>
          </w:p>
          <w:p w:rsidR="00A529EB" w:rsidRPr="00D205F7" w:rsidRDefault="00A529E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FF0000"/>
              </w:rPr>
            </w:pPr>
          </w:p>
        </w:tc>
      </w:tr>
      <w:tr w:rsidR="00A529EB">
        <w:tc>
          <w:tcPr>
            <w:tcW w:w="2127" w:type="dxa"/>
          </w:tcPr>
          <w:p w:rsidR="00A529EB" w:rsidRPr="00C20F34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 w:themeColor="text1"/>
              </w:rPr>
            </w:pPr>
            <w:r w:rsidRPr="00C20F34">
              <w:rPr>
                <w:color w:val="000000" w:themeColor="text1"/>
              </w:rPr>
              <w:t xml:space="preserve">Výsledok hospodárenia </w:t>
            </w:r>
          </w:p>
          <w:p w:rsidR="00A529EB" w:rsidRPr="00C20F34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 w:themeColor="text1"/>
              </w:rPr>
            </w:pPr>
            <w:r w:rsidRPr="00C20F34">
              <w:rPr>
                <w:color w:val="000000" w:themeColor="text1"/>
              </w:rPr>
              <w:t>(431)</w:t>
            </w:r>
          </w:p>
        </w:tc>
        <w:tc>
          <w:tcPr>
            <w:tcW w:w="1134" w:type="dxa"/>
          </w:tcPr>
          <w:p w:rsidR="00A529EB" w:rsidRPr="00C20F34" w:rsidRDefault="00A529E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 w:themeColor="text1"/>
              </w:rPr>
            </w:pPr>
          </w:p>
          <w:p w:rsidR="00A529EB" w:rsidRPr="00C20F34" w:rsidRDefault="00C20F3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 w:themeColor="text1"/>
              </w:rPr>
            </w:pPr>
            <w:r w:rsidRPr="00C20F34">
              <w:rPr>
                <w:color w:val="000000" w:themeColor="text1"/>
              </w:rPr>
              <w:t>8 578</w:t>
            </w:r>
          </w:p>
        </w:tc>
        <w:tc>
          <w:tcPr>
            <w:tcW w:w="992" w:type="dxa"/>
          </w:tcPr>
          <w:p w:rsidR="00C20F34" w:rsidRPr="00C20F34" w:rsidRDefault="00C20F34" w:rsidP="00C20F3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 w:themeColor="text1"/>
              </w:rPr>
            </w:pPr>
          </w:p>
          <w:p w:rsidR="00A529EB" w:rsidRPr="00C20F34" w:rsidRDefault="00A529EB" w:rsidP="00C20F3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 w:themeColor="text1"/>
              </w:rPr>
            </w:pPr>
          </w:p>
        </w:tc>
        <w:tc>
          <w:tcPr>
            <w:tcW w:w="850" w:type="dxa"/>
          </w:tcPr>
          <w:p w:rsidR="00A529EB" w:rsidRPr="00C20F34" w:rsidRDefault="00A529E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 w:themeColor="text1"/>
              </w:rPr>
            </w:pPr>
          </w:p>
        </w:tc>
        <w:tc>
          <w:tcPr>
            <w:tcW w:w="1134" w:type="dxa"/>
          </w:tcPr>
          <w:p w:rsidR="00A529EB" w:rsidRPr="00C20F34" w:rsidRDefault="00A529E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 w:themeColor="text1"/>
              </w:rPr>
            </w:pPr>
          </w:p>
          <w:p w:rsidR="00A529EB" w:rsidRPr="00C20F34" w:rsidRDefault="00C20F3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 w:themeColor="text1"/>
              </w:rPr>
            </w:pPr>
            <w:r w:rsidRPr="00C20F34">
              <w:rPr>
                <w:color w:val="000000" w:themeColor="text1"/>
              </w:rPr>
              <w:t>-8578</w:t>
            </w:r>
          </w:p>
        </w:tc>
        <w:tc>
          <w:tcPr>
            <w:tcW w:w="993" w:type="dxa"/>
          </w:tcPr>
          <w:p w:rsidR="00A529EB" w:rsidRPr="00C20F34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 w:themeColor="text1"/>
              </w:rPr>
            </w:pPr>
            <w:r w:rsidRPr="00C20F34">
              <w:rPr>
                <w:color w:val="000000" w:themeColor="text1"/>
              </w:rPr>
              <w:t xml:space="preserve">  </w:t>
            </w:r>
          </w:p>
          <w:p w:rsidR="00A529EB" w:rsidRPr="00C20F34" w:rsidRDefault="00E871A4" w:rsidP="00D205F7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 w:themeColor="text1"/>
              </w:rPr>
            </w:pPr>
            <w:r w:rsidRPr="00C20F34">
              <w:rPr>
                <w:color w:val="000000" w:themeColor="text1"/>
              </w:rPr>
              <w:t xml:space="preserve">  </w:t>
            </w:r>
          </w:p>
        </w:tc>
        <w:tc>
          <w:tcPr>
            <w:tcW w:w="3084" w:type="dxa"/>
          </w:tcPr>
          <w:p w:rsidR="00D205F7" w:rsidRPr="00D205F7" w:rsidRDefault="00D205F7" w:rsidP="00D205F7">
            <w:pPr>
              <w:pStyle w:val="Default"/>
              <w:ind w:left="0" w:hanging="2"/>
              <w:rPr>
                <w:rFonts w:ascii="Times New Roman" w:hAnsi="Times New Roman" w:cs="Times New Roman"/>
              </w:rPr>
            </w:pPr>
            <w:r w:rsidRPr="00D205F7">
              <w:rPr>
                <w:rFonts w:ascii="Times New Roman" w:hAnsi="Times New Roman" w:cs="Times New Roman"/>
                <w:sz w:val="20"/>
                <w:szCs w:val="20"/>
              </w:rPr>
              <w:t xml:space="preserve">Presun – preúčtovanie hospodárskeho výsledku rok 2023 </w:t>
            </w:r>
          </w:p>
          <w:p w:rsidR="00A529EB" w:rsidRPr="00D205F7" w:rsidRDefault="00A529E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FF0000"/>
              </w:rPr>
            </w:pPr>
          </w:p>
        </w:tc>
      </w:tr>
    </w:tbl>
    <w:p w:rsidR="00A529EB" w:rsidRDefault="00A529EB">
      <w:pPr>
        <w:pStyle w:val="normal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8607F4" w:rsidRDefault="008607F4">
      <w:pPr>
        <w:pStyle w:val="normal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4"/>
          <w:szCs w:val="24"/>
        </w:rPr>
      </w:pPr>
    </w:p>
    <w:p w:rsidR="008607F4" w:rsidRDefault="008607F4">
      <w:pPr>
        <w:pStyle w:val="normal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4"/>
          <w:szCs w:val="24"/>
        </w:rPr>
      </w:pPr>
    </w:p>
    <w:p w:rsidR="008607F4" w:rsidRDefault="008607F4">
      <w:pPr>
        <w:pStyle w:val="normal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4"/>
          <w:szCs w:val="24"/>
        </w:rPr>
      </w:pPr>
    </w:p>
    <w:p w:rsidR="00A529EB" w:rsidRDefault="00E871A4">
      <w:pPr>
        <w:pStyle w:val="normal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lastRenderedPageBreak/>
        <w:t>B  Záväzky</w:t>
      </w:r>
    </w:p>
    <w:p w:rsidR="00A529EB" w:rsidRDefault="00A529EB">
      <w:pPr>
        <w:pStyle w:val="normal"/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sz w:val="24"/>
          <w:szCs w:val="24"/>
        </w:rPr>
      </w:pPr>
    </w:p>
    <w:p w:rsidR="00A529EB" w:rsidRDefault="00E871A4">
      <w:pPr>
        <w:pStyle w:val="normal"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Záväzky podľa doby splatnosti </w:t>
      </w:r>
    </w:p>
    <w:p w:rsidR="00A529EB" w:rsidRDefault="00E871A4">
      <w:pPr>
        <w:pStyle w:val="normal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záväzky podľa </w:t>
      </w:r>
      <w:r>
        <w:rPr>
          <w:b/>
          <w:color w:val="000000"/>
          <w:sz w:val="24"/>
          <w:szCs w:val="24"/>
        </w:rPr>
        <w:t>doby splatnosti</w:t>
      </w:r>
      <w:r>
        <w:rPr>
          <w:color w:val="000000"/>
          <w:sz w:val="24"/>
          <w:szCs w:val="24"/>
        </w:rPr>
        <w:t xml:space="preserve"> (riadky 140 a 151 súvahy) - tabuľka č.8</w:t>
      </w:r>
    </w:p>
    <w:p w:rsidR="00A529EB" w:rsidRDefault="00E871A4">
      <w:pPr>
        <w:pStyle w:val="normal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Textová časť k tabuľke č.8  -</w:t>
      </w:r>
      <w:r>
        <w:rPr>
          <w:color w:val="FF0000"/>
          <w:sz w:val="24"/>
          <w:szCs w:val="24"/>
        </w:rPr>
        <w:t xml:space="preserve"> </w:t>
      </w:r>
      <w:r w:rsidRPr="00C20F34">
        <w:rPr>
          <w:color w:val="000000" w:themeColor="text1"/>
          <w:sz w:val="24"/>
          <w:szCs w:val="24"/>
        </w:rPr>
        <w:t>účtovná  jednotka eviduje  záväzky po lehote splatnosti</w:t>
      </w:r>
      <w:r>
        <w:rPr>
          <w:color w:val="000000"/>
          <w:sz w:val="24"/>
          <w:szCs w:val="24"/>
        </w:rPr>
        <w:t xml:space="preserve"> </w:t>
      </w:r>
      <w:r w:rsidR="00C20F34">
        <w:rPr>
          <w:color w:val="000000"/>
          <w:sz w:val="24"/>
          <w:szCs w:val="24"/>
        </w:rPr>
        <w:t xml:space="preserve">voči dodávateľom energií (teplo, elektrina, voda) </w:t>
      </w:r>
    </w:p>
    <w:p w:rsidR="00A529EB" w:rsidRDefault="00A529EB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tbl>
      <w:tblPr>
        <w:tblStyle w:val="aff3"/>
        <w:tblW w:w="10206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7230"/>
        <w:gridCol w:w="1559"/>
        <w:gridCol w:w="1417"/>
      </w:tblGrid>
      <w:tr w:rsidR="00A529EB">
        <w:tc>
          <w:tcPr>
            <w:tcW w:w="7230" w:type="dxa"/>
            <w:shd w:val="clear" w:color="auto" w:fill="F2F2F2"/>
          </w:tcPr>
          <w:p w:rsidR="00A529EB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A529EB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Zostatok k 31.12.2024  </w:t>
            </w:r>
          </w:p>
        </w:tc>
        <w:tc>
          <w:tcPr>
            <w:tcW w:w="1417" w:type="dxa"/>
            <w:shd w:val="clear" w:color="auto" w:fill="F2F2F2"/>
          </w:tcPr>
          <w:p w:rsidR="00A529EB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Zostatok k 31.12.2023   </w:t>
            </w:r>
          </w:p>
        </w:tc>
      </w:tr>
      <w:tr w:rsidR="00A529EB">
        <w:tc>
          <w:tcPr>
            <w:tcW w:w="7230" w:type="dxa"/>
          </w:tcPr>
          <w:p w:rsidR="00A529EB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 xml:space="preserve">Dlhodobé záväzky z toho: </w:t>
            </w:r>
          </w:p>
        </w:tc>
        <w:tc>
          <w:tcPr>
            <w:tcW w:w="1559" w:type="dxa"/>
          </w:tcPr>
          <w:p w:rsidR="00A529EB" w:rsidRDefault="00A529E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A529EB" w:rsidRDefault="00A529E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FF0000"/>
              </w:rPr>
            </w:pPr>
          </w:p>
        </w:tc>
      </w:tr>
      <w:tr w:rsidR="00A529EB" w:rsidRPr="00C20F34">
        <w:tc>
          <w:tcPr>
            <w:tcW w:w="7230" w:type="dxa"/>
          </w:tcPr>
          <w:p w:rsidR="00A529EB" w:rsidRPr="00C20F34" w:rsidRDefault="00E871A4">
            <w:pPr>
              <w:pStyle w:val="normal"/>
              <w:numPr>
                <w:ilvl w:val="0"/>
                <w:numId w:val="2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18" w:hanging="142"/>
              <w:rPr>
                <w:color w:val="000000" w:themeColor="text1"/>
              </w:rPr>
            </w:pPr>
            <w:r w:rsidRPr="00C20F34">
              <w:rPr>
                <w:color w:val="000000" w:themeColor="text1"/>
              </w:rPr>
              <w:t>záväzky zo sociálneho fondu</w:t>
            </w:r>
          </w:p>
        </w:tc>
        <w:tc>
          <w:tcPr>
            <w:tcW w:w="1559" w:type="dxa"/>
          </w:tcPr>
          <w:p w:rsidR="00A529EB" w:rsidRPr="00C20F34" w:rsidRDefault="00C20F3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2 014</w:t>
            </w:r>
          </w:p>
        </w:tc>
        <w:tc>
          <w:tcPr>
            <w:tcW w:w="1417" w:type="dxa"/>
          </w:tcPr>
          <w:p w:rsidR="00A529EB" w:rsidRPr="00C20F34" w:rsidRDefault="00C20F3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 w:themeColor="text1"/>
              </w:rPr>
            </w:pPr>
            <w:r w:rsidRPr="00C20F34">
              <w:rPr>
                <w:color w:val="000000" w:themeColor="text1"/>
              </w:rPr>
              <w:t>430</w:t>
            </w:r>
          </w:p>
        </w:tc>
      </w:tr>
      <w:tr w:rsidR="00A529EB" w:rsidRPr="00C20F34">
        <w:tc>
          <w:tcPr>
            <w:tcW w:w="7230" w:type="dxa"/>
          </w:tcPr>
          <w:p w:rsidR="00A529EB" w:rsidRPr="00C20F34" w:rsidRDefault="00A529E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ind w:left="678"/>
              <w:rPr>
                <w:color w:val="000000" w:themeColor="text1"/>
              </w:rPr>
            </w:pPr>
          </w:p>
        </w:tc>
        <w:tc>
          <w:tcPr>
            <w:tcW w:w="1559" w:type="dxa"/>
          </w:tcPr>
          <w:p w:rsidR="00A529EB" w:rsidRPr="00C20F34" w:rsidRDefault="00A529E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 w:themeColor="text1"/>
              </w:rPr>
            </w:pPr>
          </w:p>
        </w:tc>
        <w:tc>
          <w:tcPr>
            <w:tcW w:w="1417" w:type="dxa"/>
          </w:tcPr>
          <w:p w:rsidR="00A529EB" w:rsidRPr="00C20F34" w:rsidRDefault="00A529E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 w:themeColor="text1"/>
              </w:rPr>
            </w:pPr>
          </w:p>
        </w:tc>
      </w:tr>
      <w:tr w:rsidR="00A529EB" w:rsidRPr="00C20F34">
        <w:tc>
          <w:tcPr>
            <w:tcW w:w="7230" w:type="dxa"/>
          </w:tcPr>
          <w:p w:rsidR="00A529EB" w:rsidRPr="00C20F34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 w:themeColor="text1"/>
              </w:rPr>
            </w:pPr>
            <w:r w:rsidRPr="00C20F34">
              <w:rPr>
                <w:b/>
                <w:color w:val="000000" w:themeColor="text1"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A529EB" w:rsidRPr="00C20F34" w:rsidRDefault="00A529E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 w:themeColor="text1"/>
              </w:rPr>
            </w:pPr>
          </w:p>
        </w:tc>
        <w:tc>
          <w:tcPr>
            <w:tcW w:w="1417" w:type="dxa"/>
          </w:tcPr>
          <w:p w:rsidR="00A529EB" w:rsidRPr="00C20F34" w:rsidRDefault="00A529E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 w:themeColor="text1"/>
              </w:rPr>
            </w:pPr>
          </w:p>
        </w:tc>
      </w:tr>
      <w:tr w:rsidR="00A529EB" w:rsidRPr="00C20F34">
        <w:tc>
          <w:tcPr>
            <w:tcW w:w="7230" w:type="dxa"/>
          </w:tcPr>
          <w:p w:rsidR="00A529EB" w:rsidRPr="00C20F34" w:rsidRDefault="00E871A4">
            <w:pPr>
              <w:pStyle w:val="normal"/>
              <w:numPr>
                <w:ilvl w:val="0"/>
                <w:numId w:val="2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18" w:hanging="142"/>
              <w:rPr>
                <w:color w:val="000000" w:themeColor="text1"/>
              </w:rPr>
            </w:pPr>
            <w:r w:rsidRPr="00C20F34">
              <w:rPr>
                <w:color w:val="000000" w:themeColor="text1"/>
              </w:rPr>
              <w:t>záväzky voči dodávateľom</w:t>
            </w:r>
          </w:p>
        </w:tc>
        <w:tc>
          <w:tcPr>
            <w:tcW w:w="1559" w:type="dxa"/>
          </w:tcPr>
          <w:p w:rsidR="00A529EB" w:rsidRPr="00C20F34" w:rsidRDefault="009E6BE5" w:rsidP="009E6BE5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57 623</w:t>
            </w:r>
          </w:p>
        </w:tc>
        <w:tc>
          <w:tcPr>
            <w:tcW w:w="1417" w:type="dxa"/>
          </w:tcPr>
          <w:p w:rsidR="00A529EB" w:rsidRPr="00C20F34" w:rsidRDefault="009E6BE5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 w:themeColor="text1"/>
              </w:rPr>
            </w:pPr>
            <w:r>
              <w:t>32 618</w:t>
            </w:r>
          </w:p>
        </w:tc>
      </w:tr>
      <w:tr w:rsidR="00A529EB" w:rsidRPr="00C20F34">
        <w:tc>
          <w:tcPr>
            <w:tcW w:w="7230" w:type="dxa"/>
          </w:tcPr>
          <w:p w:rsidR="00A529EB" w:rsidRPr="00C20F34" w:rsidRDefault="00E871A4">
            <w:pPr>
              <w:pStyle w:val="normal"/>
              <w:numPr>
                <w:ilvl w:val="0"/>
                <w:numId w:val="2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18" w:hanging="142"/>
              <w:rPr>
                <w:color w:val="000000" w:themeColor="text1"/>
              </w:rPr>
            </w:pPr>
            <w:r w:rsidRPr="00C20F34">
              <w:rPr>
                <w:color w:val="000000" w:themeColor="text1"/>
              </w:rPr>
              <w:t>záväzky voči zamestnancom</w:t>
            </w:r>
          </w:p>
        </w:tc>
        <w:tc>
          <w:tcPr>
            <w:tcW w:w="1559" w:type="dxa"/>
          </w:tcPr>
          <w:p w:rsidR="00A529EB" w:rsidRPr="00C20F34" w:rsidRDefault="009E6BE5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78 545</w:t>
            </w:r>
          </w:p>
        </w:tc>
        <w:tc>
          <w:tcPr>
            <w:tcW w:w="1417" w:type="dxa"/>
          </w:tcPr>
          <w:p w:rsidR="00A529EB" w:rsidRPr="00C20F34" w:rsidRDefault="009E6BE5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 w:themeColor="text1"/>
              </w:rPr>
            </w:pPr>
            <w:r>
              <w:t>70 736</w:t>
            </w:r>
          </w:p>
        </w:tc>
      </w:tr>
      <w:tr w:rsidR="00A529EB" w:rsidRPr="00C20F34">
        <w:tc>
          <w:tcPr>
            <w:tcW w:w="7230" w:type="dxa"/>
          </w:tcPr>
          <w:p w:rsidR="00A529EB" w:rsidRPr="00C20F34" w:rsidRDefault="00E871A4">
            <w:pPr>
              <w:pStyle w:val="normal"/>
              <w:numPr>
                <w:ilvl w:val="0"/>
                <w:numId w:val="2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18" w:hanging="142"/>
              <w:rPr>
                <w:color w:val="000000" w:themeColor="text1"/>
              </w:rPr>
            </w:pPr>
            <w:r w:rsidRPr="00C20F34">
              <w:rPr>
                <w:color w:val="000000" w:themeColor="text1"/>
              </w:rPr>
              <w:t xml:space="preserve">záväzky voči poisťovniam </w:t>
            </w:r>
          </w:p>
        </w:tc>
        <w:tc>
          <w:tcPr>
            <w:tcW w:w="1559" w:type="dxa"/>
          </w:tcPr>
          <w:p w:rsidR="00A529EB" w:rsidRPr="00C20F34" w:rsidRDefault="009E6BE5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47 832</w:t>
            </w:r>
          </w:p>
        </w:tc>
        <w:tc>
          <w:tcPr>
            <w:tcW w:w="1417" w:type="dxa"/>
          </w:tcPr>
          <w:p w:rsidR="00A529EB" w:rsidRPr="00C20F34" w:rsidRDefault="009E6BE5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 w:themeColor="text1"/>
              </w:rPr>
            </w:pPr>
            <w:r>
              <w:t>42 403</w:t>
            </w:r>
          </w:p>
        </w:tc>
      </w:tr>
      <w:tr w:rsidR="00A529EB" w:rsidRPr="00C20F34">
        <w:tc>
          <w:tcPr>
            <w:tcW w:w="7230" w:type="dxa"/>
          </w:tcPr>
          <w:p w:rsidR="00A529EB" w:rsidRPr="00C20F34" w:rsidRDefault="00E871A4">
            <w:pPr>
              <w:pStyle w:val="normal"/>
              <w:numPr>
                <w:ilvl w:val="0"/>
                <w:numId w:val="2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18" w:hanging="142"/>
              <w:rPr>
                <w:color w:val="000000" w:themeColor="text1"/>
              </w:rPr>
            </w:pPr>
            <w:r w:rsidRPr="00C20F34">
              <w:rPr>
                <w:color w:val="000000" w:themeColor="text1"/>
              </w:rPr>
              <w:t>záväzky voči daňovému úradu</w:t>
            </w:r>
          </w:p>
        </w:tc>
        <w:tc>
          <w:tcPr>
            <w:tcW w:w="1559" w:type="dxa"/>
          </w:tcPr>
          <w:p w:rsidR="00A529EB" w:rsidRPr="00C20F34" w:rsidRDefault="009E6BE5" w:rsidP="009E6BE5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8 200</w:t>
            </w:r>
          </w:p>
        </w:tc>
        <w:tc>
          <w:tcPr>
            <w:tcW w:w="1417" w:type="dxa"/>
          </w:tcPr>
          <w:p w:rsidR="00A529EB" w:rsidRPr="00C20F34" w:rsidRDefault="009E6BE5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 w:themeColor="text1"/>
              </w:rPr>
            </w:pPr>
            <w:r>
              <w:t>8 145</w:t>
            </w:r>
          </w:p>
        </w:tc>
      </w:tr>
      <w:tr w:rsidR="00A529EB" w:rsidRPr="00C20F34">
        <w:tc>
          <w:tcPr>
            <w:tcW w:w="7230" w:type="dxa"/>
          </w:tcPr>
          <w:p w:rsidR="00A529EB" w:rsidRPr="00C20F34" w:rsidRDefault="00E871A4">
            <w:pPr>
              <w:pStyle w:val="normal"/>
              <w:numPr>
                <w:ilvl w:val="0"/>
                <w:numId w:val="2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18" w:hanging="142"/>
              <w:rPr>
                <w:color w:val="000000" w:themeColor="text1"/>
              </w:rPr>
            </w:pPr>
            <w:r w:rsidRPr="00C20F34">
              <w:rPr>
                <w:color w:val="000000" w:themeColor="text1"/>
              </w:rPr>
              <w:t>ostatné záväzky</w:t>
            </w:r>
          </w:p>
        </w:tc>
        <w:tc>
          <w:tcPr>
            <w:tcW w:w="1559" w:type="dxa"/>
          </w:tcPr>
          <w:p w:rsidR="00A529EB" w:rsidRPr="00C20F34" w:rsidRDefault="009E6BE5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211</w:t>
            </w:r>
          </w:p>
        </w:tc>
        <w:tc>
          <w:tcPr>
            <w:tcW w:w="1417" w:type="dxa"/>
          </w:tcPr>
          <w:p w:rsidR="00A529EB" w:rsidRPr="00C20F34" w:rsidRDefault="009E6BE5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395</w:t>
            </w:r>
          </w:p>
        </w:tc>
      </w:tr>
    </w:tbl>
    <w:p w:rsidR="009E6BE5" w:rsidRDefault="009E6BE5" w:rsidP="009E6BE5">
      <w:pPr>
        <w:pStyle w:val="Pismenka"/>
        <w:tabs>
          <w:tab w:val="clear" w:pos="426"/>
        </w:tabs>
        <w:ind w:left="0" w:hanging="2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Záväzky voči zamestnancom, zdravotným poisťovniam a odvod dane zo závislej činnosti bol zrealizovaný dňa  08. 01. 2025 z depozitného účtu účtovnej jednotky.</w:t>
      </w:r>
    </w:p>
    <w:p w:rsidR="009E6BE5" w:rsidRPr="00C20F34" w:rsidRDefault="009E6BE5">
      <w:pPr>
        <w:pStyle w:val="normal"/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 w:themeColor="text1"/>
          <w:sz w:val="24"/>
          <w:szCs w:val="24"/>
        </w:rPr>
      </w:pPr>
    </w:p>
    <w:p w:rsidR="00A529EB" w:rsidRDefault="00A529EB">
      <w:pPr>
        <w:pStyle w:val="normal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A529EB" w:rsidRDefault="00E871A4">
      <w:pPr>
        <w:pStyle w:val="normal"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Časové rozlíšenie </w:t>
      </w:r>
    </w:p>
    <w:p w:rsidR="00A529EB" w:rsidRDefault="00E871A4">
      <w:pPr>
        <w:pStyle w:val="normal"/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opis významných položiek časového rozlíšenia </w:t>
      </w:r>
      <w:r>
        <w:rPr>
          <w:b/>
          <w:color w:val="000000"/>
          <w:sz w:val="24"/>
          <w:szCs w:val="24"/>
        </w:rPr>
        <w:t>výdavkov budúcich období</w:t>
      </w:r>
      <w:r>
        <w:rPr>
          <w:color w:val="000000"/>
          <w:sz w:val="24"/>
          <w:szCs w:val="24"/>
        </w:rPr>
        <w:t xml:space="preserve"> a </w:t>
      </w:r>
      <w:r>
        <w:rPr>
          <w:b/>
          <w:color w:val="000000"/>
          <w:sz w:val="24"/>
          <w:szCs w:val="24"/>
        </w:rPr>
        <w:t xml:space="preserve">výnosov budúcich                období </w:t>
      </w:r>
    </w:p>
    <w:tbl>
      <w:tblPr>
        <w:tblStyle w:val="aff9"/>
        <w:tblW w:w="1034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5529"/>
        <w:gridCol w:w="2409"/>
        <w:gridCol w:w="2410"/>
      </w:tblGrid>
      <w:tr w:rsidR="00A529EB">
        <w:tc>
          <w:tcPr>
            <w:tcW w:w="5529" w:type="dxa"/>
            <w:shd w:val="clear" w:color="auto" w:fill="F2F2F2"/>
          </w:tcPr>
          <w:p w:rsidR="00A529EB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Opis významnej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A529EB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Zostatok  k 31.12.2024</w:t>
            </w:r>
          </w:p>
        </w:tc>
        <w:tc>
          <w:tcPr>
            <w:tcW w:w="2410" w:type="dxa"/>
            <w:shd w:val="clear" w:color="auto" w:fill="F2F2F2"/>
          </w:tcPr>
          <w:p w:rsidR="00A529EB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Zostatok  k 31.12.2023</w:t>
            </w:r>
          </w:p>
        </w:tc>
      </w:tr>
      <w:tr w:rsidR="009E6BE5">
        <w:tc>
          <w:tcPr>
            <w:tcW w:w="5529" w:type="dxa"/>
          </w:tcPr>
          <w:p w:rsidR="009E6BE5" w:rsidRDefault="009E6BE5" w:rsidP="00385191">
            <w:pPr>
              <w:pStyle w:val="normal"/>
              <w:numPr>
                <w:ilvl w:val="0"/>
                <w:numId w:val="2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14" w:hanging="142"/>
              <w:rPr>
                <w:color w:val="000000"/>
              </w:rPr>
            </w:pPr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9E6BE5" w:rsidRDefault="009E6BE5" w:rsidP="00385191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9 788</w:t>
            </w:r>
          </w:p>
        </w:tc>
        <w:tc>
          <w:tcPr>
            <w:tcW w:w="2410" w:type="dxa"/>
          </w:tcPr>
          <w:p w:rsidR="009E6BE5" w:rsidRDefault="009E6BE5" w:rsidP="00385191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10 811</w:t>
            </w:r>
          </w:p>
        </w:tc>
      </w:tr>
    </w:tbl>
    <w:p w:rsidR="00A529EB" w:rsidRDefault="00A529EB">
      <w:pPr>
        <w:pStyle w:val="normal"/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4"/>
          <w:szCs w:val="24"/>
        </w:rPr>
      </w:pPr>
    </w:p>
    <w:p w:rsidR="00A529EB" w:rsidRDefault="00A529EB">
      <w:pPr>
        <w:pStyle w:val="normal"/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b/>
          <w:color w:val="000000"/>
          <w:sz w:val="24"/>
          <w:szCs w:val="24"/>
        </w:rPr>
      </w:pPr>
    </w:p>
    <w:p w:rsidR="00A529EB" w:rsidRDefault="00E871A4">
      <w:pPr>
        <w:pStyle w:val="normal"/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V</w:t>
      </w:r>
    </w:p>
    <w:p w:rsidR="00A529EB" w:rsidRDefault="00E871A4">
      <w:pPr>
        <w:pStyle w:val="normal"/>
        <w:pBdr>
          <w:top w:val="nil"/>
          <w:left w:val="nil"/>
          <w:bottom w:val="nil"/>
          <w:right w:val="nil"/>
          <w:between w:val="nil"/>
        </w:pBdr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Informácie o výnosoch a nákladoch </w:t>
      </w:r>
    </w:p>
    <w:p w:rsidR="009509A9" w:rsidRDefault="009509A9">
      <w:pPr>
        <w:pStyle w:val="normal"/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</w:p>
    <w:p w:rsidR="00A529EB" w:rsidRDefault="00E871A4">
      <w:pPr>
        <w:pStyle w:val="normal"/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Výnosy - opis a výška významných položiek výnosov</w:t>
      </w:r>
    </w:p>
    <w:tbl>
      <w:tblPr>
        <w:tblStyle w:val="affb"/>
        <w:tblW w:w="1034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6096"/>
        <w:gridCol w:w="2126"/>
        <w:gridCol w:w="2126"/>
      </w:tblGrid>
      <w:tr w:rsidR="00A529EB">
        <w:tc>
          <w:tcPr>
            <w:tcW w:w="6096" w:type="dxa"/>
            <w:shd w:val="clear" w:color="auto" w:fill="F2F2F2"/>
          </w:tcPr>
          <w:p w:rsidR="00A529EB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Opis /číslo účtu a názov/ </w:t>
            </w:r>
          </w:p>
        </w:tc>
        <w:tc>
          <w:tcPr>
            <w:tcW w:w="2126" w:type="dxa"/>
            <w:shd w:val="clear" w:color="auto" w:fill="F2F2F2"/>
          </w:tcPr>
          <w:p w:rsidR="00A529EB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Suma k 31.12.2024</w:t>
            </w:r>
          </w:p>
        </w:tc>
        <w:tc>
          <w:tcPr>
            <w:tcW w:w="2126" w:type="dxa"/>
            <w:shd w:val="clear" w:color="auto" w:fill="F2F2F2"/>
          </w:tcPr>
          <w:p w:rsidR="00A529EB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Suma k 31.12.2023</w:t>
            </w:r>
          </w:p>
        </w:tc>
      </w:tr>
      <w:tr w:rsidR="00A529EB">
        <w:tc>
          <w:tcPr>
            <w:tcW w:w="6096" w:type="dxa"/>
            <w:tcBorders>
              <w:left w:val="single" w:sz="4" w:space="0" w:color="000000"/>
            </w:tcBorders>
            <w:shd w:val="clear" w:color="auto" w:fill="F2F2F2"/>
          </w:tcPr>
          <w:p w:rsidR="00A529EB" w:rsidRDefault="00E871A4">
            <w:pPr>
              <w:pStyle w:val="normal"/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tržby za vlastné výkony  a tovar </w:t>
            </w:r>
          </w:p>
        </w:tc>
        <w:tc>
          <w:tcPr>
            <w:tcW w:w="2126" w:type="dxa"/>
          </w:tcPr>
          <w:p w:rsidR="00A529EB" w:rsidRDefault="00A529E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:rsidR="00A529EB" w:rsidRDefault="00A529E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A529EB">
        <w:tc>
          <w:tcPr>
            <w:tcW w:w="6096" w:type="dxa"/>
            <w:tcBorders>
              <w:left w:val="single" w:sz="4" w:space="0" w:color="000000"/>
            </w:tcBorders>
          </w:tcPr>
          <w:p w:rsidR="00864A7A" w:rsidRPr="00057838" w:rsidRDefault="00864A7A" w:rsidP="00864A7A">
            <w:pPr>
              <w:ind w:left="0" w:hanging="2"/>
            </w:pPr>
            <w:r w:rsidRPr="00057838">
              <w:t>602 - Tržby z predaja služieb z toho:</w:t>
            </w:r>
          </w:p>
          <w:p w:rsidR="00864A7A" w:rsidRPr="00057838" w:rsidRDefault="00864A7A" w:rsidP="00864A7A">
            <w:pPr>
              <w:numPr>
                <w:ilvl w:val="0"/>
                <w:numId w:val="34"/>
              </w:numPr>
              <w:suppressAutoHyphens w:val="0"/>
              <w:spacing w:line="240" w:lineRule="auto"/>
              <w:ind w:leftChars="0" w:firstLineChars="0"/>
              <w:textDirection w:val="lrTb"/>
              <w:textAlignment w:val="auto"/>
              <w:outlineLvl w:val="9"/>
            </w:pPr>
            <w:r w:rsidRPr="00057838">
              <w:t>Školné</w:t>
            </w:r>
            <w:r>
              <w:t xml:space="preserve"> ŠKD</w:t>
            </w:r>
          </w:p>
          <w:p w:rsidR="00864A7A" w:rsidRDefault="00864A7A" w:rsidP="00864A7A">
            <w:pPr>
              <w:numPr>
                <w:ilvl w:val="0"/>
                <w:numId w:val="34"/>
              </w:numPr>
              <w:suppressAutoHyphens w:val="0"/>
              <w:spacing w:line="240" w:lineRule="auto"/>
              <w:ind w:leftChars="0" w:firstLineChars="0"/>
              <w:textDirection w:val="lrTb"/>
              <w:textAlignment w:val="auto"/>
              <w:outlineLvl w:val="9"/>
            </w:pPr>
            <w:r w:rsidRPr="00057838">
              <w:t>Školné</w:t>
            </w:r>
            <w:r>
              <w:t xml:space="preserve"> CVČ </w:t>
            </w:r>
          </w:p>
          <w:p w:rsidR="00864A7A" w:rsidRDefault="00864A7A" w:rsidP="00864A7A">
            <w:pPr>
              <w:numPr>
                <w:ilvl w:val="0"/>
                <w:numId w:val="34"/>
              </w:numPr>
              <w:suppressAutoHyphens w:val="0"/>
              <w:spacing w:line="240" w:lineRule="auto"/>
              <w:ind w:leftChars="0" w:firstLineChars="0"/>
              <w:textDirection w:val="lrTb"/>
              <w:textAlignment w:val="auto"/>
              <w:outlineLvl w:val="9"/>
            </w:pPr>
            <w:r>
              <w:t>S</w:t>
            </w:r>
            <w:r w:rsidRPr="00057838">
              <w:t>trav</w:t>
            </w:r>
            <w:r>
              <w:t>né</w:t>
            </w:r>
          </w:p>
          <w:p w:rsidR="00864A7A" w:rsidRPr="00057838" w:rsidRDefault="00864A7A" w:rsidP="00864A7A">
            <w:pPr>
              <w:numPr>
                <w:ilvl w:val="0"/>
                <w:numId w:val="34"/>
              </w:numPr>
              <w:suppressAutoHyphens w:val="0"/>
              <w:spacing w:line="240" w:lineRule="auto"/>
              <w:ind w:leftChars="0" w:firstLineChars="0"/>
              <w:textDirection w:val="lrTb"/>
              <w:textAlignment w:val="auto"/>
              <w:outlineLvl w:val="9"/>
            </w:pPr>
            <w:r>
              <w:t>Réžia ŠJ</w:t>
            </w:r>
          </w:p>
          <w:p w:rsidR="00A529EB" w:rsidRDefault="00864A7A" w:rsidP="00864A7A">
            <w:pPr>
              <w:pStyle w:val="normal"/>
              <w:numPr>
                <w:ilvl w:val="0"/>
                <w:numId w:val="3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t>Tržby plaváreň  - podnikateľská  činnosť</w:t>
            </w:r>
            <w:r>
              <w:rPr>
                <w:color w:val="000000"/>
              </w:rPr>
              <w:t xml:space="preserve"> </w:t>
            </w:r>
          </w:p>
        </w:tc>
        <w:tc>
          <w:tcPr>
            <w:tcW w:w="2126" w:type="dxa"/>
          </w:tcPr>
          <w:p w:rsidR="00A529EB" w:rsidRPr="009509A9" w:rsidRDefault="00DC05D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b/>
              </w:rPr>
            </w:pPr>
            <w:r w:rsidRPr="009509A9">
              <w:rPr>
                <w:b/>
              </w:rPr>
              <w:t>116 249</w:t>
            </w:r>
          </w:p>
          <w:p w:rsidR="00864A7A" w:rsidRPr="009509A9" w:rsidRDefault="003D7B56" w:rsidP="00864A7A">
            <w:pPr>
              <w:ind w:left="0" w:hanging="2"/>
              <w:jc w:val="right"/>
            </w:pPr>
            <w:r w:rsidRPr="009509A9">
              <w:t>13 995</w:t>
            </w:r>
          </w:p>
          <w:p w:rsidR="00864A7A" w:rsidRPr="009509A9" w:rsidRDefault="003D7B56" w:rsidP="00864A7A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</w:pPr>
            <w:r w:rsidRPr="009509A9">
              <w:t>2 104</w:t>
            </w:r>
          </w:p>
          <w:p w:rsidR="003D7B56" w:rsidRPr="009509A9" w:rsidRDefault="003D7B56" w:rsidP="00864A7A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</w:pPr>
            <w:r w:rsidRPr="009509A9">
              <w:t>50 </w:t>
            </w:r>
            <w:r w:rsidR="009509A9" w:rsidRPr="009509A9">
              <w:t>202</w:t>
            </w:r>
          </w:p>
          <w:p w:rsidR="003D7B56" w:rsidRPr="009509A9" w:rsidRDefault="003D7B56" w:rsidP="00864A7A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</w:pPr>
            <w:r w:rsidRPr="009509A9">
              <w:t>28 550</w:t>
            </w:r>
          </w:p>
          <w:p w:rsidR="003D7B56" w:rsidRDefault="003D7B56" w:rsidP="00864A7A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 w:rsidRPr="009509A9">
              <w:t>21 398</w:t>
            </w:r>
          </w:p>
        </w:tc>
        <w:tc>
          <w:tcPr>
            <w:tcW w:w="2126" w:type="dxa"/>
          </w:tcPr>
          <w:p w:rsidR="00864A7A" w:rsidRPr="00DC05DD" w:rsidRDefault="00DC05DD" w:rsidP="00864A7A">
            <w:pPr>
              <w:ind w:left="0" w:hanging="2"/>
              <w:jc w:val="right"/>
              <w:rPr>
                <w:b/>
              </w:rPr>
            </w:pPr>
            <w:r w:rsidRPr="00DC05DD">
              <w:rPr>
                <w:b/>
              </w:rPr>
              <w:t>129 901</w:t>
            </w:r>
          </w:p>
          <w:p w:rsidR="00864A7A" w:rsidRDefault="00864A7A" w:rsidP="00864A7A">
            <w:pPr>
              <w:ind w:left="0" w:hanging="2"/>
              <w:jc w:val="right"/>
            </w:pPr>
            <w:r>
              <w:t>13 185</w:t>
            </w:r>
          </w:p>
          <w:p w:rsidR="00864A7A" w:rsidRDefault="00864A7A" w:rsidP="00864A7A">
            <w:pPr>
              <w:ind w:left="0" w:hanging="2"/>
              <w:jc w:val="right"/>
            </w:pPr>
            <w:r>
              <w:t>1 960</w:t>
            </w:r>
          </w:p>
          <w:p w:rsidR="00864A7A" w:rsidRDefault="00864A7A" w:rsidP="00864A7A">
            <w:pPr>
              <w:ind w:left="0" w:hanging="2"/>
              <w:jc w:val="right"/>
            </w:pPr>
            <w:r>
              <w:t>62 419</w:t>
            </w:r>
          </w:p>
          <w:p w:rsidR="00864A7A" w:rsidRDefault="00864A7A" w:rsidP="00864A7A">
            <w:pPr>
              <w:ind w:left="0" w:hanging="2"/>
              <w:jc w:val="right"/>
            </w:pPr>
            <w:r>
              <w:t>22 977</w:t>
            </w:r>
          </w:p>
          <w:p w:rsidR="00A529EB" w:rsidRDefault="00864A7A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t>29 360</w:t>
            </w:r>
          </w:p>
        </w:tc>
      </w:tr>
      <w:tr w:rsidR="00A529EB">
        <w:tc>
          <w:tcPr>
            <w:tcW w:w="6096" w:type="dxa"/>
            <w:tcBorders>
              <w:left w:val="single" w:sz="4" w:space="0" w:color="000000"/>
            </w:tcBorders>
            <w:shd w:val="clear" w:color="auto" w:fill="F2F2F2"/>
          </w:tcPr>
          <w:p w:rsidR="00A529EB" w:rsidRDefault="00E871A4">
            <w:pPr>
              <w:pStyle w:val="normal"/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126" w:type="dxa"/>
          </w:tcPr>
          <w:p w:rsidR="00A529EB" w:rsidRDefault="00A529E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:rsidR="00A529EB" w:rsidRDefault="00A529E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A529EB">
        <w:tc>
          <w:tcPr>
            <w:tcW w:w="6096" w:type="dxa"/>
            <w:tcBorders>
              <w:left w:val="single" w:sz="4" w:space="0" w:color="000000"/>
            </w:tcBorders>
          </w:tcPr>
          <w:p w:rsidR="00A529EB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691 - Výnosy z bežných transferov z rozpočtu obce, VÚC z toho:</w:t>
            </w:r>
          </w:p>
          <w:p w:rsidR="00A529EB" w:rsidRDefault="00E871A4" w:rsidP="00864A7A">
            <w:pPr>
              <w:pStyle w:val="normal"/>
              <w:numPr>
                <w:ilvl w:val="0"/>
                <w:numId w:val="3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bežný transfer na školský klub</w:t>
            </w:r>
          </w:p>
          <w:p w:rsidR="00A529EB" w:rsidRDefault="00E871A4" w:rsidP="00864A7A">
            <w:pPr>
              <w:pStyle w:val="normal"/>
              <w:numPr>
                <w:ilvl w:val="0"/>
                <w:numId w:val="3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bežný transfer na školskú jedáleň </w:t>
            </w:r>
          </w:p>
          <w:p w:rsidR="00864A7A" w:rsidRDefault="00864A7A" w:rsidP="00864A7A">
            <w:pPr>
              <w:numPr>
                <w:ilvl w:val="0"/>
                <w:numId w:val="35"/>
              </w:numPr>
              <w:suppressAutoHyphens w:val="0"/>
              <w:spacing w:line="240" w:lineRule="auto"/>
              <w:ind w:leftChars="0" w:firstLineChars="0"/>
              <w:textDirection w:val="lrTb"/>
              <w:textAlignment w:val="auto"/>
              <w:outlineLvl w:val="9"/>
            </w:pPr>
            <w:r w:rsidRPr="00057838">
              <w:t>bežný transfer</w:t>
            </w:r>
            <w:r>
              <w:t xml:space="preserve"> CVČ</w:t>
            </w:r>
          </w:p>
          <w:p w:rsidR="00864A7A" w:rsidRDefault="00864A7A" w:rsidP="00864A7A">
            <w:pPr>
              <w:numPr>
                <w:ilvl w:val="0"/>
                <w:numId w:val="35"/>
              </w:numPr>
              <w:suppressAutoHyphens w:val="0"/>
              <w:spacing w:line="240" w:lineRule="auto"/>
              <w:ind w:leftChars="0" w:firstLineChars="0"/>
              <w:textDirection w:val="lrTb"/>
              <w:textAlignment w:val="auto"/>
              <w:outlineLvl w:val="9"/>
            </w:pPr>
            <w:r w:rsidRPr="00057838">
              <w:t>bežný transfer</w:t>
            </w:r>
            <w:r>
              <w:t xml:space="preserve"> príjmy</w:t>
            </w:r>
          </w:p>
          <w:p w:rsidR="00A529EB" w:rsidRDefault="00864A7A" w:rsidP="00DC05DD">
            <w:pPr>
              <w:numPr>
                <w:ilvl w:val="0"/>
                <w:numId w:val="35"/>
              </w:numPr>
              <w:suppressAutoHyphens w:val="0"/>
              <w:spacing w:line="240" w:lineRule="auto"/>
              <w:ind w:leftChars="0" w:firstLineChars="0"/>
              <w:textDirection w:val="lrTb"/>
              <w:textAlignment w:val="auto"/>
              <w:outlineLvl w:val="9"/>
              <w:rPr>
                <w:color w:val="000000"/>
              </w:rPr>
            </w:pPr>
            <w:r w:rsidRPr="00057838">
              <w:t>bežný transfer</w:t>
            </w:r>
            <w:r>
              <w:t xml:space="preserve"> plaváreň</w:t>
            </w:r>
          </w:p>
        </w:tc>
        <w:tc>
          <w:tcPr>
            <w:tcW w:w="2126" w:type="dxa"/>
          </w:tcPr>
          <w:p w:rsidR="00A529EB" w:rsidRDefault="00DC05D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b/>
                <w:color w:val="000000"/>
              </w:rPr>
            </w:pPr>
            <w:r w:rsidRPr="00DC05DD">
              <w:rPr>
                <w:b/>
                <w:color w:val="000000"/>
              </w:rPr>
              <w:t>376</w:t>
            </w:r>
            <w:r w:rsidR="00FE22D6">
              <w:rPr>
                <w:b/>
                <w:color w:val="000000"/>
              </w:rPr>
              <w:t xml:space="preserve"> </w:t>
            </w:r>
            <w:r w:rsidRPr="00DC05DD">
              <w:rPr>
                <w:b/>
                <w:color w:val="000000"/>
              </w:rPr>
              <w:t>725</w:t>
            </w:r>
          </w:p>
          <w:p w:rsidR="00DC05DD" w:rsidRPr="00DC05DD" w:rsidRDefault="00DC05D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 w:rsidRPr="00DC05DD">
              <w:rPr>
                <w:color w:val="000000"/>
              </w:rPr>
              <w:t>79 502</w:t>
            </w:r>
          </w:p>
          <w:p w:rsidR="00DC05DD" w:rsidRPr="00DC05DD" w:rsidRDefault="00DC05D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 w:rsidRPr="00DC05DD">
              <w:rPr>
                <w:color w:val="000000"/>
              </w:rPr>
              <w:t>66 602</w:t>
            </w:r>
          </w:p>
          <w:p w:rsidR="00DC05DD" w:rsidRPr="00DC05DD" w:rsidRDefault="00DC05D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 w:rsidRPr="00DC05DD">
              <w:rPr>
                <w:color w:val="000000"/>
              </w:rPr>
              <w:t>5 382</w:t>
            </w:r>
          </w:p>
          <w:p w:rsidR="00DC05DD" w:rsidRPr="00DC05DD" w:rsidRDefault="00DC05D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 w:rsidRPr="00DC05DD">
              <w:rPr>
                <w:color w:val="000000"/>
              </w:rPr>
              <w:t>95 239</w:t>
            </w:r>
          </w:p>
          <w:p w:rsidR="00DC05DD" w:rsidRPr="00DC05DD" w:rsidRDefault="00DC05D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b/>
                <w:color w:val="000000"/>
              </w:rPr>
            </w:pPr>
            <w:r w:rsidRPr="00DC05DD">
              <w:rPr>
                <w:color w:val="000000"/>
              </w:rPr>
              <w:t>130 000</w:t>
            </w:r>
          </w:p>
        </w:tc>
        <w:tc>
          <w:tcPr>
            <w:tcW w:w="2126" w:type="dxa"/>
          </w:tcPr>
          <w:p w:rsidR="003D7B56" w:rsidRPr="00A8637A" w:rsidRDefault="003D7B56" w:rsidP="003D7B56">
            <w:pPr>
              <w:ind w:left="0" w:hanging="2"/>
              <w:jc w:val="right"/>
              <w:rPr>
                <w:b/>
              </w:rPr>
            </w:pPr>
            <w:r>
              <w:rPr>
                <w:b/>
              </w:rPr>
              <w:t>372 635</w:t>
            </w:r>
          </w:p>
          <w:p w:rsidR="003D7B56" w:rsidRDefault="003D7B56" w:rsidP="003D7B56">
            <w:pPr>
              <w:ind w:left="0" w:hanging="2"/>
              <w:jc w:val="right"/>
            </w:pPr>
            <w:r>
              <w:t>74 900</w:t>
            </w:r>
          </w:p>
          <w:p w:rsidR="003D7B56" w:rsidRDefault="003D7B56" w:rsidP="003D7B56">
            <w:pPr>
              <w:ind w:left="0" w:hanging="2"/>
              <w:jc w:val="right"/>
            </w:pPr>
            <w:r>
              <w:t>67 830</w:t>
            </w:r>
          </w:p>
          <w:p w:rsidR="003D7B56" w:rsidRDefault="003D7B56" w:rsidP="003D7B56">
            <w:pPr>
              <w:ind w:left="0" w:hanging="2"/>
              <w:jc w:val="right"/>
            </w:pPr>
            <w:r>
              <w:t>10 295</w:t>
            </w:r>
          </w:p>
          <w:p w:rsidR="003D7B56" w:rsidRDefault="003D7B56" w:rsidP="003D7B56">
            <w:pPr>
              <w:ind w:left="0" w:hanging="2"/>
              <w:jc w:val="right"/>
            </w:pPr>
            <w:r>
              <w:t>75 110</w:t>
            </w:r>
          </w:p>
          <w:p w:rsidR="00A529EB" w:rsidRDefault="003D7B56" w:rsidP="00DC05DD">
            <w:pPr>
              <w:ind w:left="0" w:hanging="2"/>
              <w:jc w:val="right"/>
              <w:rPr>
                <w:color w:val="000000"/>
              </w:rPr>
            </w:pPr>
            <w:r>
              <w:t>144 500</w:t>
            </w:r>
          </w:p>
        </w:tc>
      </w:tr>
      <w:tr w:rsidR="00A529EB">
        <w:tc>
          <w:tcPr>
            <w:tcW w:w="6096" w:type="dxa"/>
            <w:tcBorders>
              <w:left w:val="single" w:sz="4" w:space="0" w:color="000000"/>
            </w:tcBorders>
          </w:tcPr>
          <w:p w:rsidR="00A529EB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692 - Výnosy z kapitálových transferov z rozpočtu obce, VÚC z toho:</w:t>
            </w:r>
          </w:p>
          <w:p w:rsidR="00A529EB" w:rsidRDefault="00E871A4" w:rsidP="00864A7A">
            <w:pPr>
              <w:pStyle w:val="normal"/>
              <w:numPr>
                <w:ilvl w:val="0"/>
                <w:numId w:val="1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2126" w:type="dxa"/>
          </w:tcPr>
          <w:p w:rsidR="00A529EB" w:rsidRDefault="00A529E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  <w:p w:rsidR="00DC05DD" w:rsidRDefault="00DC05D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125 536</w:t>
            </w:r>
          </w:p>
        </w:tc>
        <w:tc>
          <w:tcPr>
            <w:tcW w:w="2126" w:type="dxa"/>
          </w:tcPr>
          <w:p w:rsidR="00A529EB" w:rsidRDefault="00A529E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  <w:p w:rsidR="00864A7A" w:rsidRDefault="00864A7A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t>105 947</w:t>
            </w:r>
          </w:p>
        </w:tc>
      </w:tr>
      <w:tr w:rsidR="00A529EB">
        <w:tc>
          <w:tcPr>
            <w:tcW w:w="6096" w:type="dxa"/>
            <w:tcBorders>
              <w:left w:val="single" w:sz="4" w:space="0" w:color="000000"/>
            </w:tcBorders>
          </w:tcPr>
          <w:p w:rsidR="00A529EB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693 - Výnosy samosprávy z bežných transferov zo ŠR z toho:</w:t>
            </w:r>
          </w:p>
          <w:p w:rsidR="00864A7A" w:rsidRDefault="00864A7A" w:rsidP="00F200C5">
            <w:pPr>
              <w:numPr>
                <w:ilvl w:val="0"/>
                <w:numId w:val="39"/>
              </w:numPr>
              <w:suppressAutoHyphens w:val="0"/>
              <w:spacing w:line="240" w:lineRule="auto"/>
              <w:ind w:leftChars="0" w:firstLineChars="0"/>
              <w:textDirection w:val="lrTb"/>
              <w:textAlignment w:val="auto"/>
              <w:outlineLvl w:val="9"/>
            </w:pPr>
            <w:r w:rsidRPr="00057838">
              <w:t xml:space="preserve">bežný transfer na </w:t>
            </w:r>
            <w:r>
              <w:t xml:space="preserve"> mzdy a odvody</w:t>
            </w:r>
          </w:p>
          <w:p w:rsidR="00864A7A" w:rsidRDefault="00864A7A" w:rsidP="00F200C5">
            <w:pPr>
              <w:numPr>
                <w:ilvl w:val="0"/>
                <w:numId w:val="39"/>
              </w:numPr>
              <w:suppressAutoHyphens w:val="0"/>
              <w:spacing w:line="240" w:lineRule="auto"/>
              <w:ind w:leftChars="0" w:firstLineChars="0"/>
              <w:textDirection w:val="lrTb"/>
              <w:textAlignment w:val="auto"/>
              <w:outlineLvl w:val="9"/>
            </w:pPr>
            <w:r w:rsidRPr="00057838">
              <w:t xml:space="preserve">bežný transfer na </w:t>
            </w:r>
            <w:r>
              <w:t xml:space="preserve"> tovary a služby</w:t>
            </w:r>
          </w:p>
          <w:p w:rsidR="00864A7A" w:rsidRDefault="00864A7A" w:rsidP="00F200C5">
            <w:pPr>
              <w:numPr>
                <w:ilvl w:val="0"/>
                <w:numId w:val="39"/>
              </w:numPr>
              <w:suppressAutoHyphens w:val="0"/>
              <w:spacing w:line="240" w:lineRule="auto"/>
              <w:ind w:leftChars="0" w:firstLineChars="0"/>
              <w:textDirection w:val="lrTb"/>
              <w:textAlignment w:val="auto"/>
              <w:outlineLvl w:val="9"/>
            </w:pPr>
            <w:r w:rsidRPr="00057838">
              <w:t xml:space="preserve">bežný transfer na </w:t>
            </w:r>
            <w:r>
              <w:t xml:space="preserve"> vzdelávacie poukazy</w:t>
            </w:r>
          </w:p>
          <w:p w:rsidR="00864A7A" w:rsidRDefault="00864A7A" w:rsidP="00F200C5">
            <w:pPr>
              <w:numPr>
                <w:ilvl w:val="0"/>
                <w:numId w:val="39"/>
              </w:numPr>
              <w:suppressAutoHyphens w:val="0"/>
              <w:spacing w:line="240" w:lineRule="auto"/>
              <w:ind w:leftChars="0" w:firstLineChars="0"/>
              <w:textDirection w:val="lrTb"/>
              <w:textAlignment w:val="auto"/>
              <w:outlineLvl w:val="9"/>
            </w:pPr>
            <w:r w:rsidRPr="00057838">
              <w:lastRenderedPageBreak/>
              <w:t xml:space="preserve">bežný transfer na </w:t>
            </w:r>
            <w:r>
              <w:t xml:space="preserve">  učebnice</w:t>
            </w:r>
          </w:p>
          <w:p w:rsidR="00864A7A" w:rsidRDefault="00864A7A" w:rsidP="00F200C5">
            <w:pPr>
              <w:numPr>
                <w:ilvl w:val="0"/>
                <w:numId w:val="39"/>
              </w:numPr>
              <w:suppressAutoHyphens w:val="0"/>
              <w:spacing w:line="240" w:lineRule="auto"/>
              <w:ind w:leftChars="0" w:firstLineChars="0"/>
              <w:textDirection w:val="lrTb"/>
              <w:textAlignment w:val="auto"/>
              <w:outlineLvl w:val="9"/>
            </w:pPr>
            <w:r w:rsidRPr="00057838">
              <w:t xml:space="preserve">bežný transfer na </w:t>
            </w:r>
            <w:r>
              <w:t xml:space="preserve"> digitálne technológie</w:t>
            </w:r>
          </w:p>
          <w:p w:rsidR="00864A7A" w:rsidRDefault="00864A7A" w:rsidP="00F200C5">
            <w:pPr>
              <w:numPr>
                <w:ilvl w:val="0"/>
                <w:numId w:val="39"/>
              </w:numPr>
              <w:suppressAutoHyphens w:val="0"/>
              <w:spacing w:line="240" w:lineRule="auto"/>
              <w:ind w:leftChars="0" w:firstLineChars="0"/>
              <w:textDirection w:val="lrTb"/>
              <w:textAlignment w:val="auto"/>
              <w:outlineLvl w:val="9"/>
            </w:pPr>
            <w:r w:rsidRPr="00057838">
              <w:t xml:space="preserve">bežný transfer na </w:t>
            </w:r>
            <w:r>
              <w:t xml:space="preserve"> prof.rozvoj </w:t>
            </w:r>
          </w:p>
          <w:p w:rsidR="00864A7A" w:rsidRDefault="00864A7A" w:rsidP="00F200C5">
            <w:pPr>
              <w:numPr>
                <w:ilvl w:val="0"/>
                <w:numId w:val="39"/>
              </w:numPr>
              <w:suppressAutoHyphens w:val="0"/>
              <w:spacing w:line="240" w:lineRule="auto"/>
              <w:ind w:leftChars="0" w:firstLineChars="0"/>
              <w:textDirection w:val="lrTb"/>
              <w:textAlignment w:val="auto"/>
              <w:outlineLvl w:val="9"/>
            </w:pPr>
            <w:r w:rsidRPr="00057838">
              <w:t xml:space="preserve">bežný transfer na </w:t>
            </w:r>
            <w:r>
              <w:t xml:space="preserve"> stravné HN</w:t>
            </w:r>
          </w:p>
          <w:p w:rsidR="00864A7A" w:rsidRDefault="00864A7A" w:rsidP="00F200C5">
            <w:pPr>
              <w:numPr>
                <w:ilvl w:val="0"/>
                <w:numId w:val="39"/>
              </w:numPr>
              <w:suppressAutoHyphens w:val="0"/>
              <w:spacing w:line="240" w:lineRule="auto"/>
              <w:ind w:leftChars="0" w:firstLineChars="0"/>
              <w:textDirection w:val="lrTb"/>
              <w:textAlignment w:val="auto"/>
              <w:outlineLvl w:val="9"/>
            </w:pPr>
            <w:r w:rsidRPr="00057838">
              <w:t xml:space="preserve">bežný transfer na </w:t>
            </w:r>
            <w:r>
              <w:t xml:space="preserve"> ŠDK</w:t>
            </w:r>
          </w:p>
          <w:p w:rsidR="00864A7A" w:rsidRDefault="00864A7A" w:rsidP="00F200C5">
            <w:pPr>
              <w:numPr>
                <w:ilvl w:val="0"/>
                <w:numId w:val="39"/>
              </w:numPr>
              <w:suppressAutoHyphens w:val="0"/>
              <w:spacing w:line="240" w:lineRule="auto"/>
              <w:ind w:leftChars="0" w:firstLineChars="0"/>
              <w:textDirection w:val="lrTb"/>
              <w:textAlignment w:val="auto"/>
              <w:outlineLvl w:val="9"/>
            </w:pPr>
            <w:r w:rsidRPr="00057838">
              <w:t>bežný transfer</w:t>
            </w:r>
            <w:r>
              <w:t xml:space="preserve"> na národný projekt Pomáhajúce profesie </w:t>
            </w:r>
          </w:p>
          <w:p w:rsidR="00864A7A" w:rsidRDefault="00864A7A" w:rsidP="00F200C5">
            <w:pPr>
              <w:numPr>
                <w:ilvl w:val="0"/>
                <w:numId w:val="39"/>
              </w:numPr>
              <w:suppressAutoHyphens w:val="0"/>
              <w:spacing w:line="240" w:lineRule="auto"/>
              <w:ind w:leftChars="0" w:firstLineChars="0"/>
              <w:textDirection w:val="lrTb"/>
              <w:textAlignment w:val="auto"/>
              <w:outlineLvl w:val="9"/>
            </w:pPr>
            <w:r w:rsidRPr="00057838">
              <w:t xml:space="preserve">bežný transfer na </w:t>
            </w:r>
            <w:r>
              <w:t xml:space="preserve"> plaváreň</w:t>
            </w:r>
          </w:p>
          <w:p w:rsidR="00864A7A" w:rsidRDefault="00864A7A" w:rsidP="00F200C5">
            <w:pPr>
              <w:numPr>
                <w:ilvl w:val="0"/>
                <w:numId w:val="39"/>
              </w:numPr>
              <w:suppressAutoHyphens w:val="0"/>
              <w:spacing w:line="240" w:lineRule="auto"/>
              <w:ind w:leftChars="0" w:firstLineChars="0"/>
              <w:textDirection w:val="lrTb"/>
              <w:textAlignment w:val="auto"/>
              <w:outlineLvl w:val="9"/>
            </w:pPr>
            <w:r w:rsidRPr="00057838">
              <w:t>bežný transfer</w:t>
            </w:r>
            <w:r>
              <w:t xml:space="preserve"> na  energie</w:t>
            </w:r>
          </w:p>
          <w:p w:rsidR="00864A7A" w:rsidRDefault="00864A7A" w:rsidP="00F200C5">
            <w:pPr>
              <w:numPr>
                <w:ilvl w:val="0"/>
                <w:numId w:val="39"/>
              </w:numPr>
              <w:suppressAutoHyphens w:val="0"/>
              <w:spacing w:line="240" w:lineRule="auto"/>
              <w:ind w:leftChars="0" w:firstLineChars="0"/>
              <w:textDirection w:val="lrTb"/>
              <w:textAlignment w:val="auto"/>
              <w:outlineLvl w:val="9"/>
            </w:pPr>
            <w:r w:rsidRPr="00057838">
              <w:t>bežný transfer</w:t>
            </w:r>
            <w:r>
              <w:t xml:space="preserve"> na špecifiká UA</w:t>
            </w:r>
          </w:p>
          <w:p w:rsidR="00A529EB" w:rsidRDefault="00F200C5" w:rsidP="00F200C5">
            <w:pPr>
              <w:pStyle w:val="normal"/>
              <w:numPr>
                <w:ilvl w:val="0"/>
                <w:numId w:val="3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rekreačné poukazy</w:t>
            </w:r>
          </w:p>
          <w:p w:rsidR="00F200C5" w:rsidRDefault="00F200C5" w:rsidP="00F200C5">
            <w:pPr>
              <w:pStyle w:val="normal"/>
              <w:numPr>
                <w:ilvl w:val="0"/>
                <w:numId w:val="3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neped.zamestnanec pre sebaobslužné úkony</w:t>
            </w:r>
          </w:p>
          <w:p w:rsidR="00F200C5" w:rsidRDefault="00F200C5" w:rsidP="00F200C5">
            <w:pPr>
              <w:pStyle w:val="normal"/>
              <w:numPr>
                <w:ilvl w:val="0"/>
                <w:numId w:val="3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CVČ obce</w:t>
            </w:r>
          </w:p>
        </w:tc>
        <w:tc>
          <w:tcPr>
            <w:tcW w:w="2126" w:type="dxa"/>
          </w:tcPr>
          <w:p w:rsidR="00A529EB" w:rsidRPr="009509A9" w:rsidRDefault="00A47BD2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b/>
                <w:color w:val="000000"/>
              </w:rPr>
            </w:pPr>
            <w:r w:rsidRPr="009509A9">
              <w:rPr>
                <w:b/>
                <w:color w:val="000000"/>
              </w:rPr>
              <w:lastRenderedPageBreak/>
              <w:t>1 484 965</w:t>
            </w:r>
          </w:p>
          <w:p w:rsidR="00A47BD2" w:rsidRDefault="00A47BD2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956 200</w:t>
            </w:r>
          </w:p>
          <w:p w:rsidR="00A47BD2" w:rsidRDefault="00A47BD2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202 965</w:t>
            </w:r>
          </w:p>
          <w:p w:rsidR="00A47BD2" w:rsidRDefault="00F200C5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1 631</w:t>
            </w:r>
          </w:p>
          <w:p w:rsidR="00F200C5" w:rsidRDefault="00F200C5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  <w:p w:rsidR="00F200C5" w:rsidRDefault="00F200C5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lastRenderedPageBreak/>
              <w:t>0</w:t>
            </w:r>
          </w:p>
          <w:p w:rsidR="00F200C5" w:rsidRDefault="009509A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-</w:t>
            </w:r>
            <w:r w:rsidR="00F200C5">
              <w:rPr>
                <w:color w:val="000000"/>
              </w:rPr>
              <w:t>2 392</w:t>
            </w:r>
          </w:p>
          <w:p w:rsidR="00F200C5" w:rsidRDefault="00F200C5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95 253</w:t>
            </w:r>
          </w:p>
          <w:p w:rsidR="00F200C5" w:rsidRDefault="00F200C5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  <w:p w:rsidR="00F200C5" w:rsidRDefault="00F200C5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  <w:p w:rsidR="00F200C5" w:rsidRDefault="00F200C5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109 581</w:t>
            </w:r>
          </w:p>
          <w:p w:rsidR="00F200C5" w:rsidRDefault="00F200C5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40 000</w:t>
            </w:r>
          </w:p>
          <w:p w:rsidR="00F200C5" w:rsidRDefault="00F200C5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60 995</w:t>
            </w:r>
          </w:p>
          <w:p w:rsidR="00F200C5" w:rsidRDefault="00F200C5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13 692</w:t>
            </w:r>
          </w:p>
          <w:p w:rsidR="00F200C5" w:rsidRDefault="00F200C5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1 810</w:t>
            </w:r>
          </w:p>
          <w:p w:rsidR="00F200C5" w:rsidRDefault="00F200C5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4 324</w:t>
            </w:r>
          </w:p>
          <w:p w:rsidR="00F200C5" w:rsidRDefault="00F200C5" w:rsidP="00F200C5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906</w:t>
            </w:r>
          </w:p>
        </w:tc>
        <w:tc>
          <w:tcPr>
            <w:tcW w:w="2126" w:type="dxa"/>
          </w:tcPr>
          <w:p w:rsidR="00DC05DD" w:rsidRPr="00A8637A" w:rsidRDefault="00DC05DD" w:rsidP="00DC05DD">
            <w:pPr>
              <w:ind w:left="0" w:hanging="2"/>
              <w:jc w:val="right"/>
              <w:rPr>
                <w:b/>
              </w:rPr>
            </w:pPr>
            <w:r>
              <w:rPr>
                <w:b/>
              </w:rPr>
              <w:lastRenderedPageBreak/>
              <w:t>1 331 175</w:t>
            </w:r>
          </w:p>
          <w:p w:rsidR="00DC05DD" w:rsidRDefault="00DC05DD" w:rsidP="00DC05DD">
            <w:pPr>
              <w:ind w:left="0" w:hanging="2"/>
              <w:jc w:val="right"/>
            </w:pPr>
            <w:r>
              <w:t>814 200</w:t>
            </w:r>
          </w:p>
          <w:p w:rsidR="00DC05DD" w:rsidRDefault="00DC05DD" w:rsidP="00DC05DD">
            <w:pPr>
              <w:ind w:left="0" w:hanging="2"/>
              <w:jc w:val="right"/>
            </w:pPr>
            <w:r>
              <w:t>218 989</w:t>
            </w:r>
          </w:p>
          <w:p w:rsidR="00DC05DD" w:rsidRDefault="00DC05DD" w:rsidP="00DC05DD">
            <w:pPr>
              <w:ind w:left="0" w:hanging="2"/>
              <w:jc w:val="right"/>
            </w:pPr>
            <w:r>
              <w:t>9 254</w:t>
            </w:r>
          </w:p>
          <w:p w:rsidR="00DC05DD" w:rsidRDefault="00DC05DD" w:rsidP="00DC05DD">
            <w:pPr>
              <w:ind w:left="0" w:hanging="2"/>
              <w:jc w:val="right"/>
            </w:pPr>
            <w:r>
              <w:t>7 513</w:t>
            </w:r>
          </w:p>
          <w:p w:rsidR="00DC05DD" w:rsidRDefault="00DC05DD" w:rsidP="00DC05DD">
            <w:pPr>
              <w:ind w:left="0" w:hanging="2"/>
              <w:jc w:val="right"/>
            </w:pPr>
            <w:r>
              <w:lastRenderedPageBreak/>
              <w:t>4 660</w:t>
            </w:r>
          </w:p>
          <w:p w:rsidR="00DC05DD" w:rsidRDefault="00DC05DD" w:rsidP="00DC05DD">
            <w:pPr>
              <w:ind w:left="0" w:hanging="2"/>
              <w:jc w:val="right"/>
            </w:pPr>
            <w:r>
              <w:t>1 410</w:t>
            </w:r>
          </w:p>
          <w:p w:rsidR="00DC05DD" w:rsidRDefault="00DC05DD" w:rsidP="00DC05DD">
            <w:pPr>
              <w:ind w:left="0" w:hanging="2"/>
              <w:jc w:val="right"/>
            </w:pPr>
            <w:r>
              <w:t>71 415</w:t>
            </w:r>
          </w:p>
          <w:p w:rsidR="00DC05DD" w:rsidRDefault="00DC05DD" w:rsidP="00DC05DD">
            <w:pPr>
              <w:ind w:left="0" w:hanging="2"/>
              <w:jc w:val="right"/>
            </w:pPr>
            <w:r>
              <w:t>5</w:t>
            </w:r>
            <w:r w:rsidR="00F200C5">
              <w:t> </w:t>
            </w:r>
            <w:r>
              <w:t>100</w:t>
            </w:r>
          </w:p>
          <w:p w:rsidR="00F200C5" w:rsidRDefault="00F200C5" w:rsidP="00DC05DD">
            <w:pPr>
              <w:ind w:left="0" w:hanging="2"/>
              <w:jc w:val="right"/>
            </w:pPr>
          </w:p>
          <w:p w:rsidR="00DC05DD" w:rsidRDefault="00DC05DD" w:rsidP="00DC05DD">
            <w:pPr>
              <w:ind w:left="0" w:hanging="2"/>
              <w:jc w:val="right"/>
            </w:pPr>
            <w:r>
              <w:t>24 451,00</w:t>
            </w:r>
          </w:p>
          <w:p w:rsidR="00DC05DD" w:rsidRDefault="00DC05DD" w:rsidP="00DC05DD">
            <w:pPr>
              <w:ind w:left="0" w:hanging="2"/>
              <w:jc w:val="right"/>
            </w:pPr>
            <w:r>
              <w:t>40 000,00</w:t>
            </w:r>
          </w:p>
          <w:p w:rsidR="00DC05DD" w:rsidRDefault="00DC05DD" w:rsidP="00DC05DD">
            <w:pPr>
              <w:ind w:left="0" w:hanging="2"/>
              <w:jc w:val="right"/>
            </w:pPr>
            <w:r>
              <w:t>123 719,00</w:t>
            </w:r>
          </w:p>
          <w:p w:rsidR="00DC05DD" w:rsidRDefault="00DC05DD" w:rsidP="00DC05DD">
            <w:pPr>
              <w:ind w:left="0" w:hanging="2"/>
              <w:jc w:val="right"/>
            </w:pPr>
            <w:r>
              <w:t>10 464,00</w:t>
            </w:r>
          </w:p>
          <w:p w:rsidR="00A529EB" w:rsidRDefault="00A529E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A529EB">
        <w:tc>
          <w:tcPr>
            <w:tcW w:w="6096" w:type="dxa"/>
            <w:tcBorders>
              <w:left w:val="single" w:sz="4" w:space="0" w:color="000000"/>
            </w:tcBorders>
          </w:tcPr>
          <w:p w:rsidR="00A529EB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lastRenderedPageBreak/>
              <w:t>694 - Výnosy samosprávy z kapitálových transferov zo ŠR z toho:</w:t>
            </w:r>
          </w:p>
          <w:p w:rsidR="00A529EB" w:rsidRDefault="00E871A4" w:rsidP="0077254E">
            <w:pPr>
              <w:pStyle w:val="normal"/>
              <w:numPr>
                <w:ilvl w:val="0"/>
                <w:numId w:val="3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zúčtovanie kapitálového transferu zo ŠR</w:t>
            </w:r>
          </w:p>
        </w:tc>
        <w:tc>
          <w:tcPr>
            <w:tcW w:w="2126" w:type="dxa"/>
          </w:tcPr>
          <w:p w:rsidR="00A529EB" w:rsidRDefault="00A529E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  <w:p w:rsidR="003D7B56" w:rsidRDefault="003D7B56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1 023</w:t>
            </w:r>
          </w:p>
        </w:tc>
        <w:tc>
          <w:tcPr>
            <w:tcW w:w="2126" w:type="dxa"/>
          </w:tcPr>
          <w:p w:rsidR="00A529EB" w:rsidRDefault="00A529E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  <w:p w:rsidR="00864A7A" w:rsidRDefault="00864A7A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1 023</w:t>
            </w:r>
          </w:p>
        </w:tc>
      </w:tr>
      <w:tr w:rsidR="00A529EB">
        <w:tc>
          <w:tcPr>
            <w:tcW w:w="6096" w:type="dxa"/>
            <w:tcBorders>
              <w:left w:val="single" w:sz="4" w:space="0" w:color="000000"/>
            </w:tcBorders>
          </w:tcPr>
          <w:p w:rsidR="00A529EB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697 - Výnosy samosprávy z bežných transferov od ostatných subjektov mimo verejnej správy z toho:</w:t>
            </w:r>
          </w:p>
          <w:p w:rsidR="0077254E" w:rsidRDefault="0077254E" w:rsidP="0077254E">
            <w:pPr>
              <w:numPr>
                <w:ilvl w:val="0"/>
                <w:numId w:val="37"/>
              </w:numPr>
              <w:suppressAutoHyphens w:val="0"/>
              <w:spacing w:line="240" w:lineRule="auto"/>
              <w:ind w:leftChars="0" w:firstLineChars="0"/>
              <w:textDirection w:val="lrTb"/>
              <w:textAlignment w:val="auto"/>
              <w:outlineLvl w:val="9"/>
            </w:pPr>
            <w:r>
              <w:t xml:space="preserve">grant od nadácie Pontis </w:t>
            </w:r>
          </w:p>
          <w:p w:rsidR="0077254E" w:rsidRDefault="0077254E" w:rsidP="0077254E">
            <w:pPr>
              <w:numPr>
                <w:ilvl w:val="0"/>
                <w:numId w:val="37"/>
              </w:numPr>
              <w:suppressAutoHyphens w:val="0"/>
              <w:spacing w:line="240" w:lineRule="auto"/>
              <w:ind w:leftChars="0" w:firstLineChars="0"/>
              <w:textDirection w:val="lrTb"/>
              <w:textAlignment w:val="auto"/>
              <w:outlineLvl w:val="9"/>
            </w:pPr>
            <w:r>
              <w:t>dar na základe .dar. zmluvy</w:t>
            </w:r>
          </w:p>
          <w:p w:rsidR="00A529EB" w:rsidRDefault="0077254E" w:rsidP="0077254E">
            <w:pPr>
              <w:pStyle w:val="normal"/>
              <w:numPr>
                <w:ilvl w:val="0"/>
                <w:numId w:val="3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t>Erasmus</w:t>
            </w:r>
          </w:p>
        </w:tc>
        <w:tc>
          <w:tcPr>
            <w:tcW w:w="2126" w:type="dxa"/>
          </w:tcPr>
          <w:p w:rsidR="00A529EB" w:rsidRDefault="00A529E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  <w:p w:rsidR="003D7B56" w:rsidRDefault="003D7B56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  <w:p w:rsidR="003D7B56" w:rsidRDefault="003D7B56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  <w:p w:rsidR="003D7B56" w:rsidRDefault="003D7B56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  <w:p w:rsidR="003D7B56" w:rsidRDefault="003D7B56" w:rsidP="009509A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2 </w:t>
            </w:r>
            <w:r w:rsidR="009509A9">
              <w:rPr>
                <w:color w:val="000000"/>
              </w:rPr>
              <w:t>338</w:t>
            </w:r>
          </w:p>
        </w:tc>
        <w:tc>
          <w:tcPr>
            <w:tcW w:w="2126" w:type="dxa"/>
          </w:tcPr>
          <w:p w:rsidR="00A529EB" w:rsidRDefault="00A529E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  <w:p w:rsidR="003D7B56" w:rsidRDefault="003D7B56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  <w:p w:rsidR="003D7B56" w:rsidRDefault="003D7B56" w:rsidP="003D7B56">
            <w:pPr>
              <w:ind w:left="0" w:hanging="2"/>
              <w:jc w:val="right"/>
            </w:pPr>
            <w:r>
              <w:t>300</w:t>
            </w:r>
          </w:p>
          <w:p w:rsidR="003D7B56" w:rsidRDefault="003D7B56" w:rsidP="003D7B56">
            <w:pPr>
              <w:ind w:left="0" w:hanging="2"/>
              <w:jc w:val="right"/>
            </w:pPr>
            <w:r>
              <w:t>1 000</w:t>
            </w:r>
          </w:p>
          <w:p w:rsidR="003D7B56" w:rsidRDefault="003D7B56" w:rsidP="003D7B56">
            <w:pPr>
              <w:ind w:left="0" w:hanging="2"/>
              <w:jc w:val="right"/>
              <w:rPr>
                <w:color w:val="000000"/>
              </w:rPr>
            </w:pPr>
            <w:r>
              <w:t>9 352</w:t>
            </w:r>
          </w:p>
        </w:tc>
      </w:tr>
      <w:tr w:rsidR="00A529EB">
        <w:tc>
          <w:tcPr>
            <w:tcW w:w="6096" w:type="dxa"/>
            <w:tcBorders>
              <w:left w:val="single" w:sz="4" w:space="0" w:color="000000"/>
            </w:tcBorders>
            <w:shd w:val="clear" w:color="auto" w:fill="F2F2F2"/>
          </w:tcPr>
          <w:p w:rsidR="00A529EB" w:rsidRDefault="00E871A4">
            <w:pPr>
              <w:pStyle w:val="normal"/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ostatné výnosy</w:t>
            </w:r>
          </w:p>
        </w:tc>
        <w:tc>
          <w:tcPr>
            <w:tcW w:w="2126" w:type="dxa"/>
          </w:tcPr>
          <w:p w:rsidR="00A529EB" w:rsidRDefault="00A529E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:rsidR="00A529EB" w:rsidRDefault="00A529E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A529EB">
        <w:tc>
          <w:tcPr>
            <w:tcW w:w="6096" w:type="dxa"/>
            <w:tcBorders>
              <w:left w:val="single" w:sz="4" w:space="0" w:color="000000"/>
            </w:tcBorders>
          </w:tcPr>
          <w:p w:rsidR="00A529EB" w:rsidRDefault="00E871A4" w:rsidP="00FE22D6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648 - Ostatné výnosy z toho:</w:t>
            </w:r>
          </w:p>
        </w:tc>
        <w:tc>
          <w:tcPr>
            <w:tcW w:w="2126" w:type="dxa"/>
          </w:tcPr>
          <w:p w:rsidR="00FE22D6" w:rsidRDefault="00FE22D6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50 625</w:t>
            </w:r>
          </w:p>
        </w:tc>
        <w:tc>
          <w:tcPr>
            <w:tcW w:w="2126" w:type="dxa"/>
          </w:tcPr>
          <w:p w:rsidR="00FE22D6" w:rsidRDefault="00FE22D6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37 010</w:t>
            </w:r>
          </w:p>
        </w:tc>
      </w:tr>
    </w:tbl>
    <w:p w:rsidR="00FE22D6" w:rsidRDefault="00FE22D6" w:rsidP="00FE22D6">
      <w:pPr>
        <w:ind w:left="0" w:hanging="2"/>
        <w:jc w:val="both"/>
        <w:rPr>
          <w:color w:val="000000"/>
          <w:sz w:val="24"/>
          <w:szCs w:val="24"/>
        </w:rPr>
      </w:pPr>
      <w:r w:rsidRPr="00D63B65">
        <w:rPr>
          <w:color w:val="000000"/>
          <w:sz w:val="24"/>
          <w:szCs w:val="24"/>
        </w:rPr>
        <w:t>Celková výška výnosov k 31.12.202</w:t>
      </w:r>
      <w:r>
        <w:rPr>
          <w:color w:val="000000"/>
          <w:sz w:val="24"/>
          <w:szCs w:val="24"/>
        </w:rPr>
        <w:t>4</w:t>
      </w:r>
      <w:r w:rsidR="00DB2543">
        <w:rPr>
          <w:color w:val="000000"/>
          <w:sz w:val="24"/>
          <w:szCs w:val="24"/>
        </w:rPr>
        <w:t xml:space="preserve"> </w:t>
      </w:r>
      <w:r w:rsidRPr="00D63B65">
        <w:rPr>
          <w:color w:val="000000"/>
          <w:sz w:val="24"/>
          <w:szCs w:val="24"/>
        </w:rPr>
        <w:t>bola vykázaná vo výške</w:t>
      </w:r>
      <w:r>
        <w:rPr>
          <w:color w:val="000000"/>
          <w:sz w:val="24"/>
          <w:szCs w:val="24"/>
        </w:rPr>
        <w:t xml:space="preserve"> </w:t>
      </w:r>
      <w:r w:rsidRPr="00DB2543">
        <w:rPr>
          <w:b/>
          <w:color w:val="000000"/>
          <w:sz w:val="24"/>
          <w:szCs w:val="24"/>
        </w:rPr>
        <w:t>2 157 461 €,</w:t>
      </w:r>
      <w:r w:rsidRPr="00D63B65">
        <w:rPr>
          <w:color w:val="000000"/>
          <w:sz w:val="24"/>
          <w:szCs w:val="24"/>
        </w:rPr>
        <w:t xml:space="preserve"> čo predstavuje nárast výnosov oproti roku 202</w:t>
      </w:r>
      <w:r>
        <w:rPr>
          <w:color w:val="000000"/>
          <w:sz w:val="24"/>
          <w:szCs w:val="24"/>
        </w:rPr>
        <w:t>3</w:t>
      </w:r>
      <w:r w:rsidRPr="00D63B65">
        <w:rPr>
          <w:color w:val="000000"/>
          <w:sz w:val="24"/>
          <w:szCs w:val="24"/>
        </w:rPr>
        <w:t xml:space="preserve">, keď bola celková výška výnosov vykázaná vo výške </w:t>
      </w:r>
      <w:r>
        <w:rPr>
          <w:color w:val="000000"/>
          <w:sz w:val="24"/>
          <w:szCs w:val="24"/>
        </w:rPr>
        <w:t>1 988 344</w:t>
      </w:r>
      <w:r w:rsidRPr="00D63B65"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€</w:t>
      </w:r>
      <w:r w:rsidRPr="00D63B65">
        <w:rPr>
          <w:color w:val="000000"/>
          <w:sz w:val="24"/>
          <w:szCs w:val="24"/>
        </w:rPr>
        <w:t xml:space="preserve"> </w:t>
      </w:r>
    </w:p>
    <w:p w:rsidR="00FE22D6" w:rsidRDefault="00FE22D6" w:rsidP="00FE22D6">
      <w:pPr>
        <w:ind w:left="0" w:hanging="2"/>
        <w:jc w:val="both"/>
        <w:rPr>
          <w:color w:val="000000"/>
          <w:sz w:val="24"/>
          <w:szCs w:val="24"/>
        </w:rPr>
      </w:pPr>
    </w:p>
    <w:p w:rsidR="00FE22D6" w:rsidRPr="00D63B65" w:rsidRDefault="00FE22D6" w:rsidP="00FE22D6">
      <w:pPr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</w:t>
      </w:r>
      <w:r w:rsidRPr="00D63B65">
        <w:rPr>
          <w:color w:val="000000"/>
          <w:sz w:val="24"/>
          <w:szCs w:val="24"/>
        </w:rPr>
        <w:t xml:space="preserve">odiel na výnosoch tvorili výnosy: </w:t>
      </w:r>
    </w:p>
    <w:p w:rsidR="00FE22D6" w:rsidRPr="00D63B65" w:rsidRDefault="00FE22D6" w:rsidP="00FE22D6">
      <w:pPr>
        <w:numPr>
          <w:ilvl w:val="0"/>
          <w:numId w:val="40"/>
        </w:numPr>
        <w:tabs>
          <w:tab w:val="num" w:pos="567"/>
        </w:tabs>
        <w:suppressAutoHyphens w:val="0"/>
        <w:spacing w:line="240" w:lineRule="auto"/>
        <w:ind w:leftChars="0" w:left="567" w:firstLineChars="0" w:hanging="249"/>
        <w:jc w:val="both"/>
        <w:textDirection w:val="lrTb"/>
        <w:textAlignment w:val="auto"/>
        <w:outlineLvl w:val="9"/>
        <w:rPr>
          <w:b/>
          <w:color w:val="000000"/>
          <w:sz w:val="24"/>
          <w:szCs w:val="24"/>
        </w:rPr>
      </w:pPr>
      <w:r w:rsidRPr="00D63B65">
        <w:rPr>
          <w:color w:val="000000"/>
          <w:sz w:val="24"/>
          <w:szCs w:val="24"/>
        </w:rPr>
        <w:t xml:space="preserve">výnosy z bežných transferov zo ŠR, subjektov verejnej správy vo výške </w:t>
      </w:r>
      <w:r>
        <w:rPr>
          <w:sz w:val="24"/>
          <w:szCs w:val="24"/>
        </w:rPr>
        <w:t>1 484 965</w:t>
      </w:r>
      <w:r w:rsidRPr="00D63B65">
        <w:rPr>
          <w:color w:val="000000"/>
          <w:sz w:val="24"/>
          <w:szCs w:val="24"/>
        </w:rPr>
        <w:t xml:space="preserve"> € (účet 693)</w:t>
      </w:r>
    </w:p>
    <w:p w:rsidR="00FE22D6" w:rsidRPr="00D63B65" w:rsidRDefault="00FE22D6" w:rsidP="00FE22D6">
      <w:pPr>
        <w:numPr>
          <w:ilvl w:val="0"/>
          <w:numId w:val="40"/>
        </w:numPr>
        <w:tabs>
          <w:tab w:val="num" w:pos="567"/>
        </w:tabs>
        <w:suppressAutoHyphens w:val="0"/>
        <w:spacing w:line="240" w:lineRule="auto"/>
        <w:ind w:leftChars="0" w:left="567" w:firstLineChars="0" w:hanging="249"/>
        <w:jc w:val="both"/>
        <w:textDirection w:val="lrTb"/>
        <w:textAlignment w:val="auto"/>
        <w:outlineLvl w:val="9"/>
        <w:rPr>
          <w:b/>
          <w:color w:val="000000"/>
          <w:sz w:val="24"/>
          <w:szCs w:val="24"/>
        </w:rPr>
      </w:pPr>
      <w:r w:rsidRPr="00D63B65">
        <w:rPr>
          <w:color w:val="000000"/>
          <w:sz w:val="24"/>
          <w:szCs w:val="24"/>
        </w:rPr>
        <w:t xml:space="preserve">výnosy z kapitálových transferov zo ŠR, subjektov verejnej správy o výške </w:t>
      </w:r>
      <w:r>
        <w:rPr>
          <w:color w:val="000000"/>
          <w:sz w:val="24"/>
          <w:szCs w:val="24"/>
        </w:rPr>
        <w:t>1 023</w:t>
      </w:r>
      <w:r w:rsidRPr="00D63B65">
        <w:rPr>
          <w:color w:val="000000"/>
          <w:sz w:val="24"/>
          <w:szCs w:val="24"/>
        </w:rPr>
        <w:t xml:space="preserve"> € (účet 694)</w:t>
      </w:r>
    </w:p>
    <w:p w:rsidR="00FE22D6" w:rsidRPr="00D63B65" w:rsidRDefault="00FE22D6" w:rsidP="00FE22D6">
      <w:pPr>
        <w:numPr>
          <w:ilvl w:val="0"/>
          <w:numId w:val="40"/>
        </w:numPr>
        <w:tabs>
          <w:tab w:val="num" w:pos="567"/>
        </w:tabs>
        <w:suppressAutoHyphens w:val="0"/>
        <w:spacing w:line="240" w:lineRule="auto"/>
        <w:ind w:leftChars="0" w:left="567" w:firstLineChars="0" w:hanging="249"/>
        <w:jc w:val="both"/>
        <w:textDirection w:val="lrTb"/>
        <w:textAlignment w:val="auto"/>
        <w:outlineLvl w:val="9"/>
        <w:rPr>
          <w:b/>
          <w:color w:val="000000"/>
          <w:sz w:val="24"/>
          <w:szCs w:val="24"/>
        </w:rPr>
      </w:pPr>
      <w:r w:rsidRPr="00D63B65">
        <w:rPr>
          <w:color w:val="000000"/>
          <w:sz w:val="24"/>
          <w:szCs w:val="24"/>
        </w:rPr>
        <w:t xml:space="preserve">výnosy z bežných transferov od zriaďovateľa vo výške </w:t>
      </w:r>
      <w:r w:rsidR="00237D7B">
        <w:rPr>
          <w:color w:val="000000"/>
          <w:sz w:val="24"/>
          <w:szCs w:val="24"/>
        </w:rPr>
        <w:t>376 725</w:t>
      </w:r>
      <w:r w:rsidRPr="00D63B65">
        <w:rPr>
          <w:color w:val="000000"/>
          <w:sz w:val="24"/>
          <w:szCs w:val="24"/>
        </w:rPr>
        <w:t xml:space="preserve"> € (účet 691)</w:t>
      </w:r>
    </w:p>
    <w:p w:rsidR="00FE22D6" w:rsidRPr="00D63B65" w:rsidRDefault="00FE22D6" w:rsidP="00FE22D6">
      <w:pPr>
        <w:numPr>
          <w:ilvl w:val="0"/>
          <w:numId w:val="40"/>
        </w:numPr>
        <w:tabs>
          <w:tab w:val="num" w:pos="567"/>
        </w:tabs>
        <w:suppressAutoHyphens w:val="0"/>
        <w:spacing w:line="240" w:lineRule="auto"/>
        <w:ind w:leftChars="0" w:left="567" w:firstLineChars="0" w:hanging="249"/>
        <w:jc w:val="both"/>
        <w:textDirection w:val="lrTb"/>
        <w:textAlignment w:val="auto"/>
        <w:outlineLvl w:val="9"/>
        <w:rPr>
          <w:b/>
          <w:color w:val="000000"/>
          <w:sz w:val="24"/>
          <w:szCs w:val="24"/>
        </w:rPr>
      </w:pPr>
      <w:r w:rsidRPr="00D63B65">
        <w:rPr>
          <w:color w:val="000000"/>
          <w:sz w:val="24"/>
          <w:szCs w:val="24"/>
        </w:rPr>
        <w:t xml:space="preserve">výnosy z kapitálových transferov od zriaďovateľa vo výške </w:t>
      </w:r>
      <w:r>
        <w:rPr>
          <w:color w:val="000000"/>
          <w:sz w:val="24"/>
          <w:szCs w:val="24"/>
        </w:rPr>
        <w:t>1</w:t>
      </w:r>
      <w:r w:rsidR="00237D7B">
        <w:rPr>
          <w:color w:val="000000"/>
          <w:sz w:val="24"/>
          <w:szCs w:val="24"/>
        </w:rPr>
        <w:t>2</w:t>
      </w:r>
      <w:r>
        <w:rPr>
          <w:color w:val="000000"/>
          <w:sz w:val="24"/>
          <w:szCs w:val="24"/>
        </w:rPr>
        <w:t xml:space="preserve">5 </w:t>
      </w:r>
      <w:r w:rsidR="00237D7B">
        <w:rPr>
          <w:color w:val="000000"/>
          <w:sz w:val="24"/>
          <w:szCs w:val="24"/>
        </w:rPr>
        <w:t>536</w:t>
      </w:r>
      <w:r w:rsidRPr="00D63B65">
        <w:rPr>
          <w:color w:val="000000"/>
          <w:sz w:val="24"/>
          <w:szCs w:val="24"/>
        </w:rPr>
        <w:t xml:space="preserve"> € (účet 692)</w:t>
      </w:r>
    </w:p>
    <w:p w:rsidR="00FE22D6" w:rsidRDefault="00FE22D6" w:rsidP="00FE22D6">
      <w:pPr>
        <w:ind w:left="0" w:hanging="2"/>
        <w:rPr>
          <w:b/>
          <w:sz w:val="24"/>
          <w:szCs w:val="24"/>
        </w:rPr>
      </w:pPr>
    </w:p>
    <w:p w:rsidR="00A529EB" w:rsidRDefault="00A529EB">
      <w:pPr>
        <w:pStyle w:val="normal"/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sz w:val="24"/>
          <w:szCs w:val="24"/>
        </w:rPr>
      </w:pPr>
    </w:p>
    <w:p w:rsidR="00A529EB" w:rsidRDefault="00E871A4">
      <w:pPr>
        <w:pStyle w:val="normal"/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Náklady - opis a výška významných položiek nákladov</w:t>
      </w:r>
    </w:p>
    <w:tbl>
      <w:tblPr>
        <w:tblStyle w:val="affc"/>
        <w:tblW w:w="1034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6096"/>
        <w:gridCol w:w="2268"/>
        <w:gridCol w:w="1984"/>
      </w:tblGrid>
      <w:tr w:rsidR="00A529EB">
        <w:tc>
          <w:tcPr>
            <w:tcW w:w="6096" w:type="dxa"/>
            <w:tcBorders>
              <w:bottom w:val="single" w:sz="4" w:space="0" w:color="000000"/>
            </w:tcBorders>
            <w:shd w:val="clear" w:color="auto" w:fill="F2F2F2"/>
          </w:tcPr>
          <w:p w:rsidR="00A529EB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Opis /číslo účtu a názov/ 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  <w:shd w:val="clear" w:color="auto" w:fill="F2F2F2"/>
          </w:tcPr>
          <w:p w:rsidR="00A529EB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Suma k 31.12.2024</w:t>
            </w:r>
          </w:p>
        </w:tc>
        <w:tc>
          <w:tcPr>
            <w:tcW w:w="1984" w:type="dxa"/>
            <w:tcBorders>
              <w:bottom w:val="single" w:sz="4" w:space="0" w:color="000000"/>
            </w:tcBorders>
            <w:shd w:val="clear" w:color="auto" w:fill="F2F2F2"/>
          </w:tcPr>
          <w:p w:rsidR="00A529EB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Suma k 31.12.2023</w:t>
            </w:r>
          </w:p>
        </w:tc>
      </w:tr>
      <w:tr w:rsidR="00A529EB">
        <w:tc>
          <w:tcPr>
            <w:tcW w:w="609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529EB" w:rsidRDefault="00E871A4">
            <w:pPr>
              <w:pStyle w:val="normal"/>
              <w:numPr>
                <w:ilvl w:val="0"/>
                <w:numId w:val="1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spotrebované nákupy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:rsidR="00A529EB" w:rsidRDefault="00A529E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bottom w:val="single" w:sz="4" w:space="0" w:color="000000"/>
            </w:tcBorders>
          </w:tcPr>
          <w:p w:rsidR="00A529EB" w:rsidRDefault="00A529E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A529EB">
        <w:tc>
          <w:tcPr>
            <w:tcW w:w="6096" w:type="dxa"/>
            <w:tcBorders>
              <w:left w:val="single" w:sz="4" w:space="0" w:color="000000"/>
              <w:bottom w:val="single" w:sz="4" w:space="0" w:color="000000"/>
            </w:tcBorders>
          </w:tcPr>
          <w:p w:rsidR="00A529EB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501 - Spotreba materiálu z toho:</w:t>
            </w:r>
          </w:p>
          <w:p w:rsidR="00237D7B" w:rsidRDefault="00237D7B" w:rsidP="003A1376">
            <w:pPr>
              <w:numPr>
                <w:ilvl w:val="0"/>
                <w:numId w:val="41"/>
              </w:numPr>
              <w:suppressAutoHyphens w:val="0"/>
              <w:spacing w:line="240" w:lineRule="auto"/>
              <w:ind w:leftChars="0" w:firstLineChars="0"/>
              <w:textDirection w:val="lrTb"/>
              <w:textAlignment w:val="auto"/>
              <w:outlineLvl w:val="9"/>
            </w:pPr>
            <w:r w:rsidRPr="00074670">
              <w:t>Spotreba materiálu</w:t>
            </w:r>
            <w:r>
              <w:t xml:space="preserve">  plaváreň</w:t>
            </w:r>
          </w:p>
          <w:p w:rsidR="00A529EB" w:rsidRDefault="00237D7B" w:rsidP="003A1376">
            <w:pPr>
              <w:pStyle w:val="normal"/>
              <w:numPr>
                <w:ilvl w:val="0"/>
                <w:numId w:val="4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 w:rsidRPr="00074670">
              <w:t>Spotreba materiálu</w:t>
            </w:r>
            <w:r>
              <w:t xml:space="preserve">  plaváreň  </w:t>
            </w:r>
            <w:r w:rsidRPr="008B3951">
              <w:t>- podnikateľská činnosť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:rsidR="00A529EB" w:rsidRDefault="003A1376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b/>
                <w:color w:val="000000"/>
              </w:rPr>
            </w:pPr>
            <w:r w:rsidRPr="003A1376">
              <w:rPr>
                <w:b/>
                <w:color w:val="000000"/>
              </w:rPr>
              <w:t>189</w:t>
            </w:r>
            <w:r>
              <w:rPr>
                <w:b/>
                <w:color w:val="000000"/>
              </w:rPr>
              <w:t> </w:t>
            </w:r>
            <w:r w:rsidRPr="003A1376">
              <w:rPr>
                <w:b/>
                <w:color w:val="000000"/>
              </w:rPr>
              <w:t>747</w:t>
            </w:r>
          </w:p>
          <w:p w:rsidR="003A1376" w:rsidRPr="003A1376" w:rsidRDefault="003A1376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 w:rsidRPr="003A1376">
              <w:rPr>
                <w:color w:val="000000"/>
              </w:rPr>
              <w:t>2 190</w:t>
            </w:r>
          </w:p>
          <w:p w:rsidR="003A1376" w:rsidRPr="003A1376" w:rsidRDefault="003A1376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 w:rsidRPr="003A1376">
              <w:rPr>
                <w:color w:val="000000"/>
              </w:rPr>
              <w:t>9</w:t>
            </w:r>
            <w:r>
              <w:rPr>
                <w:color w:val="000000"/>
              </w:rPr>
              <w:t xml:space="preserve"> </w:t>
            </w:r>
            <w:r w:rsidRPr="003A1376">
              <w:rPr>
                <w:color w:val="000000"/>
              </w:rPr>
              <w:t>953</w:t>
            </w:r>
          </w:p>
        </w:tc>
        <w:tc>
          <w:tcPr>
            <w:tcW w:w="1984" w:type="dxa"/>
            <w:tcBorders>
              <w:bottom w:val="single" w:sz="4" w:space="0" w:color="000000"/>
            </w:tcBorders>
          </w:tcPr>
          <w:p w:rsidR="00237D7B" w:rsidRPr="00F67267" w:rsidRDefault="00237D7B" w:rsidP="00237D7B">
            <w:pPr>
              <w:ind w:left="0" w:hanging="2"/>
              <w:jc w:val="right"/>
              <w:rPr>
                <w:b/>
              </w:rPr>
            </w:pPr>
            <w:r w:rsidRPr="00F67267">
              <w:rPr>
                <w:b/>
              </w:rPr>
              <w:t>181 559</w:t>
            </w:r>
          </w:p>
          <w:p w:rsidR="00237D7B" w:rsidRDefault="00237D7B" w:rsidP="00237D7B">
            <w:pPr>
              <w:ind w:left="0" w:hanging="2"/>
              <w:jc w:val="right"/>
            </w:pPr>
            <w:r>
              <w:t>7 113</w:t>
            </w:r>
          </w:p>
          <w:p w:rsidR="00A529EB" w:rsidRDefault="00237D7B" w:rsidP="00237D7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t>9 269</w:t>
            </w:r>
          </w:p>
        </w:tc>
      </w:tr>
      <w:tr w:rsidR="00A529EB">
        <w:tc>
          <w:tcPr>
            <w:tcW w:w="6096" w:type="dxa"/>
            <w:tcBorders>
              <w:top w:val="single" w:sz="4" w:space="0" w:color="000000"/>
              <w:left w:val="single" w:sz="4" w:space="0" w:color="000000"/>
            </w:tcBorders>
          </w:tcPr>
          <w:p w:rsidR="00A529EB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502 - Spotreba energie z toho:</w:t>
            </w:r>
          </w:p>
          <w:p w:rsidR="00237D7B" w:rsidRPr="00EA2136" w:rsidRDefault="00237D7B" w:rsidP="003A1376">
            <w:pPr>
              <w:pStyle w:val="Odsekzoznamu"/>
              <w:numPr>
                <w:ilvl w:val="0"/>
                <w:numId w:val="42"/>
              </w:numPr>
              <w:suppressAutoHyphens w:val="0"/>
              <w:spacing w:line="240" w:lineRule="auto"/>
              <w:ind w:leftChars="0" w:firstLineChars="0"/>
              <w:textDirection w:val="lrTb"/>
              <w:textAlignment w:val="auto"/>
              <w:outlineLvl w:val="9"/>
            </w:pPr>
            <w:r w:rsidRPr="00EA2136">
              <w:t>Spotreba energie  plaváreň</w:t>
            </w:r>
          </w:p>
          <w:p w:rsidR="00A529EB" w:rsidRDefault="00237D7B" w:rsidP="003A1376">
            <w:pPr>
              <w:pStyle w:val="Odsekzoznamu"/>
              <w:numPr>
                <w:ilvl w:val="0"/>
                <w:numId w:val="42"/>
              </w:numPr>
              <w:suppressAutoHyphens w:val="0"/>
              <w:spacing w:line="240" w:lineRule="auto"/>
              <w:ind w:leftChars="0" w:firstLineChars="0"/>
              <w:textDirection w:val="lrTb"/>
              <w:textAlignment w:val="auto"/>
              <w:outlineLvl w:val="9"/>
              <w:rPr>
                <w:color w:val="000000"/>
              </w:rPr>
            </w:pPr>
            <w:r w:rsidRPr="00EA2136">
              <w:t>Spotreba energie  plaváreň – podnikateľská činnosť</w:t>
            </w:r>
          </w:p>
        </w:tc>
        <w:tc>
          <w:tcPr>
            <w:tcW w:w="2268" w:type="dxa"/>
            <w:tcBorders>
              <w:top w:val="single" w:sz="4" w:space="0" w:color="000000"/>
            </w:tcBorders>
          </w:tcPr>
          <w:p w:rsidR="00A529EB" w:rsidRPr="003A1376" w:rsidRDefault="003A1376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b/>
                <w:color w:val="000000"/>
              </w:rPr>
            </w:pPr>
            <w:r w:rsidRPr="003A1376">
              <w:rPr>
                <w:b/>
                <w:color w:val="000000"/>
              </w:rPr>
              <w:t>234 464</w:t>
            </w:r>
          </w:p>
          <w:p w:rsidR="003A1376" w:rsidRDefault="003A1376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112 915</w:t>
            </w:r>
          </w:p>
          <w:p w:rsidR="003A1376" w:rsidRDefault="003A1376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5 500</w:t>
            </w:r>
          </w:p>
        </w:tc>
        <w:tc>
          <w:tcPr>
            <w:tcW w:w="1984" w:type="dxa"/>
            <w:tcBorders>
              <w:top w:val="single" w:sz="4" w:space="0" w:color="000000"/>
            </w:tcBorders>
          </w:tcPr>
          <w:p w:rsidR="00237D7B" w:rsidRDefault="00237D7B" w:rsidP="00237D7B">
            <w:pPr>
              <w:ind w:left="0" w:hanging="2"/>
              <w:jc w:val="right"/>
              <w:rPr>
                <w:b/>
              </w:rPr>
            </w:pPr>
            <w:r w:rsidRPr="00F67267">
              <w:rPr>
                <w:b/>
              </w:rPr>
              <w:t>298</w:t>
            </w:r>
            <w:r>
              <w:rPr>
                <w:b/>
              </w:rPr>
              <w:t> </w:t>
            </w:r>
            <w:r w:rsidRPr="00F67267">
              <w:rPr>
                <w:b/>
              </w:rPr>
              <w:t>187</w:t>
            </w:r>
          </w:p>
          <w:p w:rsidR="00237D7B" w:rsidRDefault="00237D7B" w:rsidP="00237D7B">
            <w:pPr>
              <w:ind w:left="0" w:hanging="2"/>
              <w:jc w:val="right"/>
            </w:pPr>
            <w:r>
              <w:t>120 392</w:t>
            </w:r>
          </w:p>
          <w:p w:rsidR="00A529EB" w:rsidRDefault="00237D7B" w:rsidP="00237D7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t>13 351</w:t>
            </w:r>
          </w:p>
        </w:tc>
      </w:tr>
      <w:tr w:rsidR="00A529EB">
        <w:tc>
          <w:tcPr>
            <w:tcW w:w="609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529EB" w:rsidRDefault="00E871A4">
            <w:pPr>
              <w:pStyle w:val="normal"/>
              <w:numPr>
                <w:ilvl w:val="0"/>
                <w:numId w:val="1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služby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:rsidR="00A529EB" w:rsidRPr="003A1376" w:rsidRDefault="003A1376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44 279</w:t>
            </w:r>
          </w:p>
        </w:tc>
        <w:tc>
          <w:tcPr>
            <w:tcW w:w="1984" w:type="dxa"/>
            <w:tcBorders>
              <w:bottom w:val="single" w:sz="4" w:space="0" w:color="000000"/>
            </w:tcBorders>
          </w:tcPr>
          <w:p w:rsidR="00A529EB" w:rsidRPr="003A1376" w:rsidRDefault="003A1376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b/>
                <w:color w:val="000000"/>
              </w:rPr>
            </w:pPr>
            <w:r w:rsidRPr="003A1376">
              <w:rPr>
                <w:b/>
                <w:color w:val="000000"/>
              </w:rPr>
              <w:t>47 478</w:t>
            </w:r>
          </w:p>
        </w:tc>
      </w:tr>
      <w:tr w:rsidR="00A529EB">
        <w:tc>
          <w:tcPr>
            <w:tcW w:w="6096" w:type="dxa"/>
            <w:tcBorders>
              <w:left w:val="single" w:sz="4" w:space="0" w:color="000000"/>
              <w:bottom w:val="single" w:sz="4" w:space="0" w:color="000000"/>
            </w:tcBorders>
          </w:tcPr>
          <w:p w:rsidR="00A529EB" w:rsidRDefault="00E871A4" w:rsidP="003A1376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511 - Opravy a udržiavanie z toho: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:rsidR="00A529EB" w:rsidRDefault="003A1376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2 790</w:t>
            </w:r>
          </w:p>
        </w:tc>
        <w:tc>
          <w:tcPr>
            <w:tcW w:w="1984" w:type="dxa"/>
            <w:tcBorders>
              <w:bottom w:val="single" w:sz="4" w:space="0" w:color="000000"/>
            </w:tcBorders>
          </w:tcPr>
          <w:p w:rsidR="00A529EB" w:rsidRDefault="00237D7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4 945</w:t>
            </w:r>
          </w:p>
        </w:tc>
      </w:tr>
      <w:tr w:rsidR="00A529EB">
        <w:tc>
          <w:tcPr>
            <w:tcW w:w="6096" w:type="dxa"/>
            <w:tcBorders>
              <w:top w:val="single" w:sz="4" w:space="0" w:color="000000"/>
              <w:left w:val="single" w:sz="4" w:space="0" w:color="000000"/>
            </w:tcBorders>
          </w:tcPr>
          <w:p w:rsidR="00A529EB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512 - Cestovné </w:t>
            </w:r>
          </w:p>
        </w:tc>
        <w:tc>
          <w:tcPr>
            <w:tcW w:w="2268" w:type="dxa"/>
            <w:tcBorders>
              <w:top w:val="single" w:sz="4" w:space="0" w:color="000000"/>
            </w:tcBorders>
          </w:tcPr>
          <w:p w:rsidR="00A529EB" w:rsidRDefault="003A1376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196</w:t>
            </w:r>
          </w:p>
        </w:tc>
        <w:tc>
          <w:tcPr>
            <w:tcW w:w="1984" w:type="dxa"/>
            <w:tcBorders>
              <w:top w:val="single" w:sz="4" w:space="0" w:color="000000"/>
            </w:tcBorders>
          </w:tcPr>
          <w:p w:rsidR="00A529EB" w:rsidRDefault="00237D7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2 283</w:t>
            </w:r>
          </w:p>
        </w:tc>
      </w:tr>
      <w:tr w:rsidR="00237D7B">
        <w:tc>
          <w:tcPr>
            <w:tcW w:w="6096" w:type="dxa"/>
            <w:tcBorders>
              <w:left w:val="single" w:sz="4" w:space="0" w:color="000000"/>
              <w:bottom w:val="single" w:sz="4" w:space="0" w:color="000000"/>
            </w:tcBorders>
          </w:tcPr>
          <w:p w:rsidR="00237D7B" w:rsidRDefault="00237D7B" w:rsidP="00237D7B">
            <w:pPr>
              <w:ind w:left="0" w:hanging="2"/>
            </w:pPr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:rsidR="00237D7B" w:rsidRDefault="00237D7B" w:rsidP="00D06092">
            <w:pPr>
              <w:numPr>
                <w:ilvl w:val="0"/>
                <w:numId w:val="43"/>
              </w:numPr>
              <w:suppressAutoHyphens w:val="0"/>
              <w:spacing w:line="240" w:lineRule="auto"/>
              <w:ind w:leftChars="0" w:firstLineChars="0"/>
              <w:textDirection w:val="lrTb"/>
              <w:textAlignment w:val="auto"/>
              <w:outlineLvl w:val="9"/>
            </w:pPr>
            <w:r w:rsidRPr="00074670">
              <w:t>Ostatné služby</w:t>
            </w:r>
            <w:r>
              <w:t xml:space="preserve"> plaváreň</w:t>
            </w:r>
          </w:p>
          <w:p w:rsidR="00237D7B" w:rsidRPr="00074670" w:rsidRDefault="00237D7B" w:rsidP="00D06092">
            <w:pPr>
              <w:numPr>
                <w:ilvl w:val="0"/>
                <w:numId w:val="43"/>
              </w:numPr>
              <w:suppressAutoHyphens w:val="0"/>
              <w:spacing w:line="240" w:lineRule="auto"/>
              <w:ind w:leftChars="0" w:firstLineChars="0"/>
              <w:textDirection w:val="lrTb"/>
              <w:textAlignment w:val="auto"/>
              <w:outlineLvl w:val="9"/>
            </w:pPr>
            <w:r w:rsidRPr="00074670">
              <w:t>Ostatné služby</w:t>
            </w:r>
            <w:r>
              <w:t xml:space="preserve"> plaváreň – </w:t>
            </w:r>
            <w:r w:rsidRPr="008B3951">
              <w:t>podnikateľská činnosť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:rsidR="00237D7B" w:rsidRDefault="00D06092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41 291</w:t>
            </w:r>
          </w:p>
          <w:p w:rsidR="00D06092" w:rsidRDefault="00D06092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302</w:t>
            </w:r>
          </w:p>
          <w:p w:rsidR="00D06092" w:rsidRDefault="00D06092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5 804</w:t>
            </w:r>
          </w:p>
        </w:tc>
        <w:tc>
          <w:tcPr>
            <w:tcW w:w="1984" w:type="dxa"/>
            <w:tcBorders>
              <w:bottom w:val="single" w:sz="4" w:space="0" w:color="000000"/>
            </w:tcBorders>
          </w:tcPr>
          <w:p w:rsidR="00237D7B" w:rsidRDefault="00237D7B" w:rsidP="00237D7B">
            <w:pPr>
              <w:ind w:left="0" w:hanging="2"/>
              <w:jc w:val="right"/>
            </w:pPr>
            <w:r>
              <w:t>40 249</w:t>
            </w:r>
          </w:p>
          <w:p w:rsidR="00237D7B" w:rsidRDefault="00237D7B" w:rsidP="00237D7B">
            <w:pPr>
              <w:ind w:left="0" w:hanging="2"/>
              <w:jc w:val="right"/>
            </w:pPr>
            <w:r>
              <w:t>1 743</w:t>
            </w:r>
          </w:p>
          <w:p w:rsidR="00237D7B" w:rsidRDefault="00237D7B" w:rsidP="00237D7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t>4 563</w:t>
            </w:r>
          </w:p>
        </w:tc>
      </w:tr>
      <w:tr w:rsidR="00237D7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37D7B" w:rsidRDefault="00237D7B">
            <w:pPr>
              <w:pStyle w:val="normal"/>
              <w:numPr>
                <w:ilvl w:val="0"/>
                <w:numId w:val="1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237D7B" w:rsidRDefault="00D06092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1 489 648</w:t>
            </w: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237D7B" w:rsidRPr="00F42711" w:rsidRDefault="00237D7B" w:rsidP="00237D7B">
            <w:pPr>
              <w:ind w:left="0" w:hanging="2"/>
              <w:jc w:val="right"/>
              <w:rPr>
                <w:b/>
              </w:rPr>
            </w:pPr>
            <w:r>
              <w:rPr>
                <w:b/>
              </w:rPr>
              <w:t>1 285 430</w:t>
            </w:r>
          </w:p>
        </w:tc>
      </w:tr>
      <w:tr w:rsidR="00237D7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7D7B" w:rsidRDefault="00237D7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237D7B" w:rsidRDefault="00D06092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1 084 584</w:t>
            </w: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237D7B" w:rsidRPr="008A784C" w:rsidRDefault="00237D7B" w:rsidP="00237D7B">
            <w:pPr>
              <w:ind w:left="0" w:hanging="2"/>
              <w:jc w:val="right"/>
            </w:pPr>
            <w:r>
              <w:t>944 029</w:t>
            </w:r>
          </w:p>
        </w:tc>
      </w:tr>
      <w:tr w:rsidR="00237D7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7D7B" w:rsidRDefault="00237D7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237D7B" w:rsidRDefault="00D06092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383 343</w:t>
            </w: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237D7B" w:rsidRPr="008A784C" w:rsidRDefault="00237D7B" w:rsidP="00237D7B">
            <w:pPr>
              <w:ind w:left="0" w:hanging="2"/>
              <w:jc w:val="right"/>
            </w:pPr>
            <w:r>
              <w:t>323 982</w:t>
            </w:r>
          </w:p>
        </w:tc>
      </w:tr>
      <w:tr w:rsidR="00237D7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7D7B" w:rsidRDefault="00237D7B" w:rsidP="00237D7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527 - Zákonné sociálne náklady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237D7B" w:rsidRDefault="00D06092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21 721</w:t>
            </w: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237D7B" w:rsidRPr="008A784C" w:rsidRDefault="00237D7B" w:rsidP="00237D7B">
            <w:pPr>
              <w:ind w:left="0" w:hanging="2"/>
              <w:jc w:val="right"/>
            </w:pPr>
            <w:r>
              <w:t>15 872</w:t>
            </w:r>
          </w:p>
        </w:tc>
      </w:tr>
      <w:tr w:rsidR="00237D7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7D7B" w:rsidRDefault="00237D7B" w:rsidP="00237D7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528 - Ostatné sociálne náklady 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237D7B" w:rsidRDefault="00237D7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237D7B" w:rsidRDefault="00237D7B" w:rsidP="00237D7B">
            <w:pPr>
              <w:ind w:left="0" w:hanging="2"/>
              <w:jc w:val="right"/>
            </w:pPr>
            <w:r>
              <w:t>1 547</w:t>
            </w:r>
          </w:p>
        </w:tc>
      </w:tr>
      <w:tr w:rsidR="00237D7B">
        <w:tc>
          <w:tcPr>
            <w:tcW w:w="609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37D7B" w:rsidRDefault="00237D7B">
            <w:pPr>
              <w:pStyle w:val="normal"/>
              <w:numPr>
                <w:ilvl w:val="0"/>
                <w:numId w:val="1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dane a poplatky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:rsidR="00237D7B" w:rsidRDefault="00237D7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bottom w:val="single" w:sz="4" w:space="0" w:color="000000"/>
            </w:tcBorders>
          </w:tcPr>
          <w:p w:rsidR="00237D7B" w:rsidRDefault="00237D7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237D7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7D7B" w:rsidRDefault="00237D7B" w:rsidP="00D06092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538 - Ostatné dane a poplatky z toho: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237D7B" w:rsidRDefault="00D06092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1 307</w:t>
            </w: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237D7B" w:rsidRDefault="00237D7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1 308</w:t>
            </w:r>
          </w:p>
        </w:tc>
      </w:tr>
      <w:tr w:rsidR="00237D7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37D7B" w:rsidRDefault="00237D7B">
            <w:pPr>
              <w:pStyle w:val="normal"/>
              <w:numPr>
                <w:ilvl w:val="0"/>
                <w:numId w:val="1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237D7B" w:rsidRDefault="00237D7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237D7B" w:rsidRDefault="00237D7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237D7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7D7B" w:rsidRDefault="00F76B2B">
            <w:pPr>
              <w:pStyle w:val="normal"/>
              <w:numPr>
                <w:ilvl w:val="0"/>
                <w:numId w:val="2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18" w:hanging="142"/>
              <w:rPr>
                <w:color w:val="000000"/>
              </w:rPr>
            </w:pPr>
            <w:r>
              <w:t>551 - Odpisy  DNM a DHM :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237D7B" w:rsidRDefault="00D06092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126 559</w:t>
            </w:r>
          </w:p>
          <w:p w:rsidR="00237D7B" w:rsidRDefault="00237D7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  <w:p w:rsidR="00237D7B" w:rsidRDefault="00237D7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237D7B" w:rsidRDefault="00F76B2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106 970</w:t>
            </w:r>
          </w:p>
        </w:tc>
      </w:tr>
      <w:tr w:rsidR="00237D7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37D7B" w:rsidRDefault="00237D7B">
            <w:pPr>
              <w:pStyle w:val="normal"/>
              <w:numPr>
                <w:ilvl w:val="0"/>
                <w:numId w:val="1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lastRenderedPageBreak/>
              <w:t>finančné náklady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237D7B" w:rsidRDefault="00237D7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237D7B" w:rsidRDefault="00237D7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237D7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7D7B" w:rsidRDefault="00237D7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568 - Ostatné finančné náklady z toho:</w:t>
            </w:r>
          </w:p>
          <w:p w:rsidR="00237D7B" w:rsidRDefault="00F76B2B">
            <w:pPr>
              <w:pStyle w:val="normal"/>
              <w:numPr>
                <w:ilvl w:val="0"/>
                <w:numId w:val="2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18" w:hanging="142"/>
              <w:rPr>
                <w:color w:val="000000"/>
              </w:rPr>
            </w:pPr>
            <w:r>
              <w:t>plaváreň  - podnikateľská činnosť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237D7B" w:rsidRDefault="00D06092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450</w:t>
            </w:r>
          </w:p>
          <w:p w:rsidR="00D06092" w:rsidRDefault="00D06092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142</w:t>
            </w: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F76B2B" w:rsidRDefault="00F76B2B" w:rsidP="00F76B2B">
            <w:pPr>
              <w:ind w:left="0" w:hanging="2"/>
              <w:jc w:val="right"/>
            </w:pPr>
            <w:r>
              <w:t>540</w:t>
            </w:r>
          </w:p>
          <w:p w:rsidR="00237D7B" w:rsidRDefault="00F76B2B" w:rsidP="00F76B2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t>171</w:t>
            </w:r>
          </w:p>
        </w:tc>
      </w:tr>
      <w:tr w:rsidR="00237D7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37D7B" w:rsidRDefault="00237D7B">
            <w:pPr>
              <w:pStyle w:val="normal"/>
              <w:numPr>
                <w:ilvl w:val="0"/>
                <w:numId w:val="1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237D7B" w:rsidRDefault="00237D7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237D7B" w:rsidRDefault="00237D7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237D7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7D7B" w:rsidRDefault="00237D7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588 - Náklady z odvodu príjmov z toho:</w:t>
            </w:r>
          </w:p>
          <w:p w:rsidR="00237D7B" w:rsidRDefault="00237D7B">
            <w:pPr>
              <w:pStyle w:val="normal"/>
              <w:numPr>
                <w:ilvl w:val="0"/>
                <w:numId w:val="2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18" w:hanging="142"/>
              <w:rPr>
                <w:color w:val="000000"/>
              </w:rPr>
            </w:pPr>
            <w:r>
              <w:rPr>
                <w:color w:val="000000"/>
              </w:rPr>
              <w:t>predpis odvodu príjmov RO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237D7B" w:rsidRDefault="00D06092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95 274</w:t>
            </w: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237D7B" w:rsidRDefault="00F76B2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t>75 132</w:t>
            </w:r>
          </w:p>
        </w:tc>
      </w:tr>
      <w:tr w:rsidR="00237D7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37D7B" w:rsidRDefault="00237D7B">
            <w:pPr>
              <w:pStyle w:val="normal"/>
              <w:numPr>
                <w:ilvl w:val="0"/>
                <w:numId w:val="1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237D7B" w:rsidRDefault="00237D7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237D7B" w:rsidRDefault="00237D7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237D7B">
        <w:tc>
          <w:tcPr>
            <w:tcW w:w="6096" w:type="dxa"/>
            <w:tcBorders>
              <w:top w:val="single" w:sz="4" w:space="0" w:color="000000"/>
              <w:left w:val="single" w:sz="4" w:space="0" w:color="000000"/>
            </w:tcBorders>
          </w:tcPr>
          <w:p w:rsidR="00237D7B" w:rsidRDefault="00237D7B" w:rsidP="00D06092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548 - Ostatné náklady na prevádzkovú činnosť z toho:</w:t>
            </w:r>
          </w:p>
        </w:tc>
        <w:tc>
          <w:tcPr>
            <w:tcW w:w="2268" w:type="dxa"/>
            <w:tcBorders>
              <w:top w:val="single" w:sz="4" w:space="0" w:color="000000"/>
            </w:tcBorders>
          </w:tcPr>
          <w:p w:rsidR="00237D7B" w:rsidRDefault="00D06092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379</w:t>
            </w:r>
          </w:p>
        </w:tc>
        <w:tc>
          <w:tcPr>
            <w:tcW w:w="1984" w:type="dxa"/>
            <w:tcBorders>
              <w:top w:val="single" w:sz="4" w:space="0" w:color="000000"/>
            </w:tcBorders>
          </w:tcPr>
          <w:p w:rsidR="00237D7B" w:rsidRDefault="00F76B2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320</w:t>
            </w:r>
          </w:p>
        </w:tc>
      </w:tr>
      <w:tr w:rsidR="00237D7B">
        <w:tc>
          <w:tcPr>
            <w:tcW w:w="6096" w:type="dxa"/>
            <w:tcBorders>
              <w:top w:val="single" w:sz="4" w:space="0" w:color="000000"/>
              <w:left w:val="single" w:sz="4" w:space="0" w:color="000000"/>
            </w:tcBorders>
          </w:tcPr>
          <w:p w:rsidR="00237D7B" w:rsidRDefault="00237D7B">
            <w:pPr>
              <w:pStyle w:val="normal"/>
              <w:numPr>
                <w:ilvl w:val="0"/>
                <w:numId w:val="1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>dane z príjmov</w:t>
            </w:r>
          </w:p>
          <w:p w:rsidR="00237D7B" w:rsidRDefault="00237D7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000000"/>
            </w:tcBorders>
          </w:tcPr>
          <w:p w:rsidR="00237D7B" w:rsidRDefault="00237D7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</w:tcBorders>
          </w:tcPr>
          <w:p w:rsidR="00237D7B" w:rsidRDefault="00237D7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</w:tbl>
    <w:p w:rsidR="00A529EB" w:rsidRDefault="00A529EB">
      <w:pPr>
        <w:pStyle w:val="normal"/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sz w:val="24"/>
          <w:szCs w:val="24"/>
        </w:rPr>
      </w:pPr>
    </w:p>
    <w:p w:rsidR="00F76B2B" w:rsidRDefault="00F76B2B" w:rsidP="00F76B2B">
      <w:pPr>
        <w:ind w:left="0" w:hanging="2"/>
        <w:rPr>
          <w:b/>
          <w:sz w:val="24"/>
          <w:szCs w:val="24"/>
        </w:rPr>
      </w:pPr>
      <w:r w:rsidRPr="00D63B65">
        <w:rPr>
          <w:color w:val="000000"/>
          <w:sz w:val="24"/>
          <w:szCs w:val="24"/>
        </w:rPr>
        <w:t xml:space="preserve">Celková výška </w:t>
      </w:r>
      <w:r>
        <w:rPr>
          <w:color w:val="000000"/>
          <w:sz w:val="24"/>
          <w:szCs w:val="24"/>
        </w:rPr>
        <w:t xml:space="preserve">nákladov </w:t>
      </w:r>
      <w:r w:rsidRPr="00D63B65">
        <w:rPr>
          <w:color w:val="000000"/>
          <w:sz w:val="24"/>
          <w:szCs w:val="24"/>
        </w:rPr>
        <w:t>k 31.12.202</w:t>
      </w:r>
      <w:r>
        <w:rPr>
          <w:color w:val="000000"/>
          <w:sz w:val="24"/>
          <w:szCs w:val="24"/>
        </w:rPr>
        <w:t>4</w:t>
      </w:r>
      <w:r w:rsidRPr="00D63B65">
        <w:rPr>
          <w:color w:val="000000"/>
          <w:sz w:val="24"/>
          <w:szCs w:val="24"/>
        </w:rPr>
        <w:t xml:space="preserve"> bola vykázaná vo výške</w:t>
      </w:r>
      <w:r>
        <w:rPr>
          <w:color w:val="000000"/>
          <w:sz w:val="24"/>
          <w:szCs w:val="24"/>
        </w:rPr>
        <w:t xml:space="preserve"> </w:t>
      </w:r>
      <w:r w:rsidR="00D06092">
        <w:rPr>
          <w:b/>
          <w:color w:val="000000"/>
          <w:sz w:val="24"/>
          <w:szCs w:val="24"/>
        </w:rPr>
        <w:t>2 182 467</w:t>
      </w:r>
      <w:r w:rsidRPr="00D63B65">
        <w:rPr>
          <w:color w:val="000000"/>
          <w:sz w:val="24"/>
          <w:szCs w:val="24"/>
        </w:rPr>
        <w:t xml:space="preserve"> €, čo predstavuje nárast </w:t>
      </w:r>
      <w:r>
        <w:rPr>
          <w:color w:val="000000"/>
          <w:sz w:val="24"/>
          <w:szCs w:val="24"/>
        </w:rPr>
        <w:t>nákladov</w:t>
      </w:r>
      <w:r w:rsidRPr="00D63B65">
        <w:rPr>
          <w:color w:val="000000"/>
          <w:sz w:val="24"/>
          <w:szCs w:val="24"/>
        </w:rPr>
        <w:t xml:space="preserve"> oproti roku 202</w:t>
      </w:r>
      <w:r>
        <w:rPr>
          <w:color w:val="000000"/>
          <w:sz w:val="24"/>
          <w:szCs w:val="24"/>
        </w:rPr>
        <w:t>3</w:t>
      </w:r>
      <w:r w:rsidRPr="00D63B65">
        <w:rPr>
          <w:color w:val="000000"/>
          <w:sz w:val="24"/>
          <w:szCs w:val="24"/>
        </w:rPr>
        <w:t>, keď bola celková výška</w:t>
      </w:r>
      <w:r>
        <w:rPr>
          <w:color w:val="000000"/>
          <w:sz w:val="24"/>
          <w:szCs w:val="24"/>
        </w:rPr>
        <w:t xml:space="preserve"> </w:t>
      </w:r>
      <w:r w:rsidRPr="00D63B65"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nákladov</w:t>
      </w:r>
      <w:r w:rsidRPr="00D63B65">
        <w:rPr>
          <w:color w:val="000000"/>
          <w:sz w:val="24"/>
          <w:szCs w:val="24"/>
        </w:rPr>
        <w:t xml:space="preserve"> vykázaná vo výške </w:t>
      </w:r>
      <w:r>
        <w:rPr>
          <w:color w:val="000000"/>
          <w:sz w:val="24"/>
          <w:szCs w:val="24"/>
        </w:rPr>
        <w:t>1 996 922</w:t>
      </w:r>
      <w:r w:rsidRPr="00D63B65"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 xml:space="preserve">€   </w:t>
      </w:r>
    </w:p>
    <w:p w:rsidR="00A529EB" w:rsidRDefault="00A529EB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color w:val="FF0000"/>
          <w:sz w:val="24"/>
          <w:szCs w:val="24"/>
        </w:rPr>
      </w:pPr>
    </w:p>
    <w:p w:rsidR="00A529EB" w:rsidRDefault="00E871A4">
      <w:pPr>
        <w:pStyle w:val="normal"/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VI</w:t>
      </w:r>
    </w:p>
    <w:p w:rsidR="00A529EB" w:rsidRDefault="00A529EB">
      <w:pPr>
        <w:pStyle w:val="normal"/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sz w:val="24"/>
          <w:szCs w:val="24"/>
        </w:rPr>
      </w:pPr>
      <w:bookmarkStart w:id="0" w:name="_heading=h.3znysh7" w:colFirst="0" w:colLast="0"/>
      <w:bookmarkEnd w:id="0"/>
    </w:p>
    <w:p w:rsidR="00D06092" w:rsidRDefault="00E871A4" w:rsidP="00D06092">
      <w:pPr>
        <w:ind w:left="0" w:hanging="2"/>
        <w:jc w:val="center"/>
        <w:rPr>
          <w:b/>
          <w:sz w:val="24"/>
          <w:szCs w:val="24"/>
        </w:rPr>
      </w:pPr>
      <w:r>
        <w:rPr>
          <w:b/>
          <w:color w:val="000000"/>
          <w:sz w:val="24"/>
          <w:szCs w:val="24"/>
        </w:rPr>
        <w:t>Ďalšie informácie</w:t>
      </w:r>
      <w:r w:rsidR="00D06092">
        <w:rPr>
          <w:b/>
          <w:color w:val="000000"/>
          <w:sz w:val="24"/>
          <w:szCs w:val="24"/>
        </w:rPr>
        <w:t xml:space="preserve"> -  </w:t>
      </w:r>
      <w:r w:rsidR="00D06092" w:rsidRPr="00FC435A">
        <w:rPr>
          <w:b/>
          <w:sz w:val="24"/>
          <w:szCs w:val="24"/>
        </w:rPr>
        <w:t>Informácie o údajoch na podsúvahových účtoch</w:t>
      </w:r>
    </w:p>
    <w:p w:rsidR="00A529EB" w:rsidRDefault="00A529EB">
      <w:pPr>
        <w:pStyle w:val="normal"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</w:p>
    <w:tbl>
      <w:tblPr>
        <w:tblStyle w:val="afff"/>
        <w:tblW w:w="1006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111"/>
        <w:gridCol w:w="3119"/>
        <w:gridCol w:w="2835"/>
      </w:tblGrid>
      <w:tr w:rsidR="00A529EB">
        <w:tc>
          <w:tcPr>
            <w:tcW w:w="4111" w:type="dxa"/>
            <w:shd w:val="clear" w:color="auto" w:fill="F2F2F2"/>
          </w:tcPr>
          <w:p w:rsidR="00A529EB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A529EB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A529EB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Účet</w:t>
            </w:r>
          </w:p>
        </w:tc>
      </w:tr>
      <w:tr w:rsidR="00A529EB">
        <w:tc>
          <w:tcPr>
            <w:tcW w:w="4111" w:type="dxa"/>
          </w:tcPr>
          <w:p w:rsidR="00A529EB" w:rsidRPr="00F76B2B" w:rsidRDefault="00E871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  <w:r w:rsidRPr="00F76B2B">
              <w:rPr>
                <w:sz w:val="18"/>
                <w:szCs w:val="18"/>
              </w:rPr>
              <w:t>Drobný hmotný majetok</w:t>
            </w:r>
          </w:p>
        </w:tc>
        <w:tc>
          <w:tcPr>
            <w:tcW w:w="3119" w:type="dxa"/>
          </w:tcPr>
          <w:p w:rsidR="00A529EB" w:rsidRDefault="00666AC5" w:rsidP="00F76B2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305420</w:t>
            </w:r>
          </w:p>
        </w:tc>
        <w:tc>
          <w:tcPr>
            <w:tcW w:w="2835" w:type="dxa"/>
          </w:tcPr>
          <w:p w:rsidR="00A529EB" w:rsidRDefault="00666AC5" w:rsidP="00F76B2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771</w:t>
            </w:r>
          </w:p>
        </w:tc>
      </w:tr>
    </w:tbl>
    <w:p w:rsidR="00A529EB" w:rsidRDefault="00A529EB">
      <w:pPr>
        <w:pStyle w:val="normal"/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</w:p>
    <w:p w:rsidR="008607F4" w:rsidRDefault="008607F4">
      <w:pPr>
        <w:pStyle w:val="normal"/>
        <w:pBdr>
          <w:top w:val="nil"/>
          <w:left w:val="nil"/>
          <w:bottom w:val="nil"/>
          <w:right w:val="nil"/>
          <w:between w:val="nil"/>
        </w:pBdr>
        <w:jc w:val="center"/>
        <w:rPr>
          <w:b/>
          <w:color w:val="000000"/>
          <w:sz w:val="24"/>
          <w:szCs w:val="24"/>
        </w:rPr>
      </w:pPr>
    </w:p>
    <w:p w:rsidR="00A529EB" w:rsidRDefault="00E871A4">
      <w:pPr>
        <w:pStyle w:val="normal"/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VII</w:t>
      </w:r>
    </w:p>
    <w:p w:rsidR="00A529EB" w:rsidRDefault="00E871A4">
      <w:pPr>
        <w:pStyle w:val="normal"/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Informácie o rozpočte a hodnotenie plnenia rozpočtu </w:t>
      </w:r>
    </w:p>
    <w:p w:rsidR="00A529EB" w:rsidRDefault="00A529EB">
      <w:pPr>
        <w:pStyle w:val="normal"/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</w:p>
    <w:p w:rsidR="00A529EB" w:rsidRDefault="00E871A4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Informácie o rozpočte a hodnotenie plnenia rozpočtu - </w:t>
      </w:r>
      <w:r>
        <w:rPr>
          <w:color w:val="000000"/>
          <w:sz w:val="24"/>
          <w:szCs w:val="24"/>
        </w:rPr>
        <w:t>tabuľka č.12-14</w:t>
      </w:r>
    </w:p>
    <w:p w:rsidR="00666AC5" w:rsidRPr="00666AC5" w:rsidRDefault="00666AC5" w:rsidP="00666AC5">
      <w:pPr>
        <w:suppressAutoHyphens w:val="0"/>
        <w:autoSpaceDE w:val="0"/>
        <w:autoSpaceDN w:val="0"/>
        <w:adjustRightInd w:val="0"/>
        <w:spacing w:line="240" w:lineRule="auto"/>
        <w:ind w:leftChars="0" w:left="0" w:firstLineChars="0" w:firstLine="0"/>
        <w:textDirection w:val="lrTb"/>
        <w:textAlignment w:val="auto"/>
        <w:outlineLvl w:val="9"/>
        <w:rPr>
          <w:color w:val="000000"/>
          <w:position w:val="0"/>
          <w:sz w:val="22"/>
          <w:szCs w:val="22"/>
        </w:rPr>
      </w:pPr>
      <w:r w:rsidRPr="00666AC5">
        <w:rPr>
          <w:color w:val="000000"/>
          <w:position w:val="0"/>
          <w:sz w:val="22"/>
          <w:szCs w:val="22"/>
        </w:rPr>
        <w:t xml:space="preserve">Rozpočet školy bol schválený mestským zastupiteľstvom dňa 25.1.2024 uznesením č. 4/2024. </w:t>
      </w:r>
    </w:p>
    <w:p w:rsidR="00666AC5" w:rsidRDefault="00666AC5" w:rsidP="00666AC5">
      <w:pPr>
        <w:suppressAutoHyphens w:val="0"/>
        <w:autoSpaceDE w:val="0"/>
        <w:autoSpaceDN w:val="0"/>
        <w:adjustRightInd w:val="0"/>
        <w:spacing w:line="240" w:lineRule="auto"/>
        <w:ind w:leftChars="0" w:left="0" w:firstLineChars="0" w:firstLine="0"/>
        <w:textDirection w:val="lrTb"/>
        <w:textAlignment w:val="auto"/>
        <w:outlineLvl w:val="9"/>
        <w:rPr>
          <w:color w:val="000000"/>
          <w:position w:val="0"/>
          <w:sz w:val="22"/>
          <w:szCs w:val="22"/>
        </w:rPr>
      </w:pPr>
      <w:r w:rsidRPr="00666AC5">
        <w:rPr>
          <w:color w:val="000000"/>
          <w:position w:val="0"/>
          <w:sz w:val="22"/>
          <w:szCs w:val="22"/>
        </w:rPr>
        <w:t xml:space="preserve">Zmeny rozpočtu: </w:t>
      </w:r>
    </w:p>
    <w:p w:rsidR="00666AC5" w:rsidRPr="00666AC5" w:rsidRDefault="00666AC5" w:rsidP="00666AC5">
      <w:pPr>
        <w:pStyle w:val="Odsekzoznamu"/>
        <w:numPr>
          <w:ilvl w:val="0"/>
          <w:numId w:val="44"/>
        </w:numPr>
        <w:suppressAutoHyphens w:val="0"/>
        <w:autoSpaceDE w:val="0"/>
        <w:autoSpaceDN w:val="0"/>
        <w:adjustRightInd w:val="0"/>
        <w:spacing w:line="240" w:lineRule="auto"/>
        <w:ind w:leftChars="0" w:firstLineChars="0"/>
        <w:textDirection w:val="lrTb"/>
        <w:textAlignment w:val="auto"/>
        <w:outlineLvl w:val="9"/>
        <w:rPr>
          <w:color w:val="000000"/>
          <w:position w:val="0"/>
          <w:sz w:val="22"/>
          <w:szCs w:val="22"/>
        </w:rPr>
      </w:pPr>
      <w:r>
        <w:rPr>
          <w:color w:val="000000"/>
          <w:position w:val="0"/>
          <w:sz w:val="22"/>
          <w:szCs w:val="22"/>
        </w:rPr>
        <w:t>I.</w:t>
      </w:r>
      <w:r w:rsidR="00A70CE4">
        <w:rPr>
          <w:color w:val="000000"/>
          <w:position w:val="0"/>
          <w:sz w:val="22"/>
          <w:szCs w:val="22"/>
        </w:rPr>
        <w:t xml:space="preserve"> </w:t>
      </w:r>
      <w:r>
        <w:rPr>
          <w:color w:val="000000"/>
          <w:position w:val="0"/>
          <w:sz w:val="22"/>
          <w:szCs w:val="22"/>
        </w:rPr>
        <w:t xml:space="preserve"> </w:t>
      </w:r>
      <w:r w:rsidRPr="00666AC5">
        <w:rPr>
          <w:color w:val="000000"/>
          <w:position w:val="0"/>
          <w:sz w:val="22"/>
          <w:szCs w:val="22"/>
        </w:rPr>
        <w:t xml:space="preserve">zmena schválená dňa </w:t>
      </w:r>
      <w:r>
        <w:rPr>
          <w:color w:val="000000"/>
          <w:position w:val="0"/>
          <w:sz w:val="22"/>
          <w:szCs w:val="22"/>
        </w:rPr>
        <w:t>20</w:t>
      </w:r>
      <w:r w:rsidRPr="00666AC5">
        <w:rPr>
          <w:color w:val="000000"/>
          <w:position w:val="0"/>
          <w:sz w:val="22"/>
          <w:szCs w:val="22"/>
        </w:rPr>
        <w:t>.</w:t>
      </w:r>
      <w:r>
        <w:rPr>
          <w:color w:val="000000"/>
          <w:position w:val="0"/>
          <w:sz w:val="22"/>
          <w:szCs w:val="22"/>
        </w:rPr>
        <w:t>06</w:t>
      </w:r>
      <w:r w:rsidRPr="00666AC5">
        <w:rPr>
          <w:color w:val="000000"/>
          <w:position w:val="0"/>
          <w:sz w:val="22"/>
          <w:szCs w:val="22"/>
        </w:rPr>
        <w:t xml:space="preserve">.2024 uznesením č. </w:t>
      </w:r>
      <w:r>
        <w:rPr>
          <w:color w:val="000000"/>
          <w:position w:val="0"/>
          <w:sz w:val="22"/>
          <w:szCs w:val="22"/>
        </w:rPr>
        <w:t>11</w:t>
      </w:r>
      <w:r w:rsidRPr="00666AC5">
        <w:rPr>
          <w:color w:val="000000"/>
          <w:position w:val="0"/>
          <w:sz w:val="22"/>
          <w:szCs w:val="22"/>
        </w:rPr>
        <w:t>8/2024</w:t>
      </w:r>
    </w:p>
    <w:p w:rsidR="00666AC5" w:rsidRPr="00666AC5" w:rsidRDefault="00666AC5" w:rsidP="00666AC5">
      <w:pPr>
        <w:pStyle w:val="Odsekzoznamu"/>
        <w:numPr>
          <w:ilvl w:val="0"/>
          <w:numId w:val="22"/>
        </w:numPr>
        <w:suppressAutoHyphens w:val="0"/>
        <w:autoSpaceDE w:val="0"/>
        <w:autoSpaceDN w:val="0"/>
        <w:adjustRightInd w:val="0"/>
        <w:spacing w:line="240" w:lineRule="auto"/>
        <w:ind w:leftChars="0" w:firstLineChars="0"/>
        <w:textDirection w:val="lrTb"/>
        <w:textAlignment w:val="auto"/>
        <w:outlineLvl w:val="9"/>
        <w:rPr>
          <w:color w:val="000000"/>
          <w:position w:val="0"/>
          <w:sz w:val="22"/>
          <w:szCs w:val="22"/>
        </w:rPr>
      </w:pPr>
      <w:r w:rsidRPr="00666AC5">
        <w:rPr>
          <w:color w:val="000000"/>
          <w:position w:val="0"/>
          <w:sz w:val="22"/>
          <w:szCs w:val="22"/>
        </w:rPr>
        <w:t>I</w:t>
      </w:r>
      <w:r w:rsidR="00A70CE4">
        <w:rPr>
          <w:color w:val="000000"/>
          <w:position w:val="0"/>
          <w:sz w:val="22"/>
          <w:szCs w:val="22"/>
        </w:rPr>
        <w:t>I</w:t>
      </w:r>
      <w:r w:rsidRPr="00666AC5">
        <w:rPr>
          <w:color w:val="000000"/>
          <w:position w:val="0"/>
          <w:sz w:val="22"/>
          <w:szCs w:val="22"/>
        </w:rPr>
        <w:t xml:space="preserve">. zmena schválená dňa 12.12.2024 uznesením č. 258/2024 </w:t>
      </w:r>
    </w:p>
    <w:p w:rsidR="00666AC5" w:rsidRDefault="00666AC5">
      <w:pPr>
        <w:pStyle w:val="normal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A529EB" w:rsidRDefault="00A70CE4" w:rsidP="00A70CE4">
      <w:pPr>
        <w:pStyle w:val="normal"/>
        <w:pBdr>
          <w:top w:val="nil"/>
          <w:left w:val="nil"/>
          <w:bottom w:val="nil"/>
          <w:right w:val="nil"/>
          <w:between w:val="nil"/>
        </w:pBdr>
        <w:rPr>
          <w:sz w:val="22"/>
          <w:szCs w:val="22"/>
        </w:rPr>
      </w:pPr>
      <w:r>
        <w:rPr>
          <w:sz w:val="22"/>
          <w:szCs w:val="22"/>
        </w:rPr>
        <w:t>Škola si do roku 2025 preniesla nevyčerpané finančné prostriedky vo výške 4 987 EUR. Finančné prostriedky neboli vyčerpané z časových dôvodov. Finančné prostriedky boli dňa 27.12.2024 vrátené zriaďovateľovi a v januári 2025 boli poukázané späť na účet školy.</w:t>
      </w:r>
    </w:p>
    <w:p w:rsidR="00A70CE4" w:rsidRDefault="00A70CE4">
      <w:pPr>
        <w:pStyle w:val="normal"/>
        <w:pBdr>
          <w:top w:val="nil"/>
          <w:left w:val="nil"/>
          <w:bottom w:val="nil"/>
          <w:right w:val="nil"/>
          <w:between w:val="nil"/>
        </w:pBdr>
        <w:jc w:val="center"/>
        <w:rPr>
          <w:sz w:val="22"/>
          <w:szCs w:val="22"/>
        </w:rPr>
      </w:pPr>
    </w:p>
    <w:p w:rsidR="00A70CE4" w:rsidRDefault="00A70CE4">
      <w:pPr>
        <w:pStyle w:val="normal"/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</w:p>
    <w:p w:rsidR="00A529EB" w:rsidRDefault="00A529EB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color w:val="FF0000"/>
          <w:sz w:val="24"/>
          <w:szCs w:val="24"/>
        </w:rPr>
      </w:pPr>
    </w:p>
    <w:p w:rsidR="00A529EB" w:rsidRDefault="00E871A4">
      <w:pPr>
        <w:pStyle w:val="normal"/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Čl. </w:t>
      </w:r>
      <w:r w:rsidR="008607F4">
        <w:rPr>
          <w:b/>
          <w:color w:val="000000"/>
          <w:sz w:val="24"/>
          <w:szCs w:val="24"/>
        </w:rPr>
        <w:t>VIII</w:t>
      </w:r>
    </w:p>
    <w:p w:rsidR="00A529EB" w:rsidRDefault="00E871A4">
      <w:pPr>
        <w:pStyle w:val="normal"/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Informácie o skutočnostiach, ktoré nastali po dni, ku ktorému sa zostavuje účtovná závierka </w:t>
      </w:r>
    </w:p>
    <w:p w:rsidR="00A529EB" w:rsidRDefault="00E871A4">
      <w:pPr>
        <w:pStyle w:val="normal"/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do dňa zostavenia účtovnej závierky</w:t>
      </w:r>
    </w:p>
    <w:p w:rsidR="00A529EB" w:rsidRDefault="00A529EB">
      <w:pPr>
        <w:pStyle w:val="normal"/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8"/>
          <w:szCs w:val="28"/>
        </w:rPr>
      </w:pPr>
    </w:p>
    <w:p w:rsidR="00A529EB" w:rsidRDefault="00E871A4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Po 31. decembri 2024 nenastali také udalosti, ktoré by si vyžadovali zverejnenie alebo vykázanie v účtovnej závierke za rok 2024.</w:t>
      </w:r>
    </w:p>
    <w:p w:rsidR="00A529EB" w:rsidRDefault="00A529EB">
      <w:pPr>
        <w:pStyle w:val="normal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  <w:u w:val="single"/>
        </w:rPr>
      </w:pPr>
    </w:p>
    <w:p w:rsidR="00A70CE4" w:rsidRDefault="00A70CE4">
      <w:pPr>
        <w:pStyle w:val="normal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  <w:u w:val="single"/>
        </w:rPr>
      </w:pPr>
    </w:p>
    <w:p w:rsidR="00A70CE4" w:rsidRPr="00A70CE4" w:rsidRDefault="00A70CE4">
      <w:pPr>
        <w:pStyle w:val="normal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 w:rsidRPr="00A70CE4">
        <w:rPr>
          <w:color w:val="000000"/>
          <w:sz w:val="24"/>
          <w:szCs w:val="24"/>
        </w:rPr>
        <w:t xml:space="preserve"> V</w:t>
      </w:r>
      <w:r>
        <w:rPr>
          <w:color w:val="000000"/>
          <w:sz w:val="24"/>
          <w:szCs w:val="24"/>
        </w:rPr>
        <w:t> Bardejove 17. 03. 2025</w:t>
      </w:r>
    </w:p>
    <w:sectPr w:rsidR="00A70CE4" w:rsidRPr="00A70CE4" w:rsidSect="00A529EB">
      <w:headerReference w:type="default" r:id="rId9"/>
      <w:footerReference w:type="even" r:id="rId10"/>
      <w:footerReference w:type="default" r:id="rId11"/>
      <w:pgSz w:w="11906" w:h="16838"/>
      <w:pgMar w:top="851" w:right="566" w:bottom="851" w:left="1134" w:header="709" w:footer="709" w:gutter="0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166CF" w:rsidRDefault="00C166CF" w:rsidP="00E871A4">
      <w:pPr>
        <w:spacing w:line="240" w:lineRule="auto"/>
        <w:ind w:left="0" w:hanging="2"/>
      </w:pPr>
      <w:r>
        <w:separator/>
      </w:r>
    </w:p>
  </w:endnote>
  <w:endnote w:type="continuationSeparator" w:id="0">
    <w:p w:rsidR="00C166CF" w:rsidRDefault="00C166CF" w:rsidP="00E871A4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to Sans Symbols">
    <w:charset w:val="00"/>
    <w:family w:val="auto"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5191" w:rsidRDefault="00385191">
    <w:pPr>
      <w:pStyle w:val="normal"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end"/>
    </w:r>
  </w:p>
  <w:p w:rsidR="00385191" w:rsidRDefault="00385191">
    <w:pPr>
      <w:pStyle w:val="normal"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ind w:right="360"/>
      <w:rPr>
        <w:color w:val="000000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5191" w:rsidRDefault="00385191">
    <w:pPr>
      <w:pStyle w:val="normal"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 w:rsidR="00D205F7">
      <w:rPr>
        <w:noProof/>
        <w:color w:val="000000"/>
      </w:rPr>
      <w:t>5</w:t>
    </w:r>
    <w:r>
      <w:rPr>
        <w:color w:val="000000"/>
      </w:rPr>
      <w:fldChar w:fldCharType="end"/>
    </w:r>
  </w:p>
  <w:p w:rsidR="00385191" w:rsidRDefault="00385191">
    <w:pPr>
      <w:pStyle w:val="normal"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ind w:right="360"/>
      <w:rPr>
        <w:color w:val="00000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166CF" w:rsidRDefault="00C166CF" w:rsidP="00E871A4">
      <w:pPr>
        <w:spacing w:line="240" w:lineRule="auto"/>
        <w:ind w:left="0" w:hanging="2"/>
      </w:pPr>
      <w:r>
        <w:separator/>
      </w:r>
    </w:p>
  </w:footnote>
  <w:footnote w:type="continuationSeparator" w:id="0">
    <w:p w:rsidR="00C166CF" w:rsidRDefault="00C166CF" w:rsidP="00E871A4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5191" w:rsidRDefault="00385191">
    <w:pPr>
      <w:pStyle w:val="normal"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  <w:tab w:val="left" w:pos="708"/>
      </w:tabs>
      <w:ind w:right="-82"/>
      <w:jc w:val="center"/>
      <w:rPr>
        <w:b/>
        <w:color w:val="000000"/>
        <w:sz w:val="28"/>
        <w:szCs w:val="28"/>
      </w:rPr>
    </w:pPr>
    <w:r>
      <w:rPr>
        <w:b/>
        <w:sz w:val="28"/>
        <w:szCs w:val="28"/>
      </w:rPr>
      <w:t xml:space="preserve">Základná škola, Nám.arm.gen. L. Svobodu 16, Bardejov 08501 </w:t>
    </w:r>
  </w:p>
  <w:p w:rsidR="00385191" w:rsidRDefault="00385191">
    <w:pPr>
      <w:pStyle w:val="normal"/>
      <w:pBdr>
        <w:top w:val="nil"/>
        <w:left w:val="nil"/>
        <w:bottom w:val="single" w:sz="4" w:space="1" w:color="000000"/>
        <w:right w:val="nil"/>
        <w:between w:val="nil"/>
      </w:pBdr>
      <w:tabs>
        <w:tab w:val="center" w:pos="4536"/>
        <w:tab w:val="right" w:pos="9072"/>
      </w:tabs>
      <w:jc w:val="center"/>
      <w:rPr>
        <w:color w:val="FF0000"/>
        <w:sz w:val="24"/>
        <w:szCs w:val="24"/>
      </w:rPr>
    </w:pPr>
    <w:r>
      <w:rPr>
        <w:color w:val="000000"/>
        <w:sz w:val="24"/>
        <w:szCs w:val="24"/>
      </w:rPr>
      <w:t>Poznámky individuálnej účtovnej závierky zostavenej k 31. decembru 2024</w:t>
    </w:r>
  </w:p>
  <w:p w:rsidR="00385191" w:rsidRDefault="00385191">
    <w:pPr>
      <w:pStyle w:val="normal"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rPr>
        <w:color w:val="00000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7773CC"/>
    <w:multiLevelType w:val="hybridMultilevel"/>
    <w:tmpl w:val="3964157C"/>
    <w:lvl w:ilvl="0" w:tplc="756663D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alibri" w:eastAsia="Calibri" w:hAnsi="Calibri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19C7CB9"/>
    <w:multiLevelType w:val="multilevel"/>
    <w:tmpl w:val="3E56BCD8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2">
    <w:nsid w:val="036A37CF"/>
    <w:multiLevelType w:val="multilevel"/>
    <w:tmpl w:val="85020118"/>
    <w:lvl w:ilvl="0">
      <w:start w:val="1"/>
      <w:numFmt w:val="lowerLetter"/>
      <w:lvlText w:val="%1)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3">
    <w:nsid w:val="03947885"/>
    <w:multiLevelType w:val="multilevel"/>
    <w:tmpl w:val="8D32397A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4">
    <w:nsid w:val="091B7368"/>
    <w:multiLevelType w:val="multilevel"/>
    <w:tmpl w:val="7CDC9534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5">
    <w:nsid w:val="0AF755A0"/>
    <w:multiLevelType w:val="multilevel"/>
    <w:tmpl w:val="F230C104"/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6">
    <w:nsid w:val="0D90769E"/>
    <w:multiLevelType w:val="multilevel"/>
    <w:tmpl w:val="9D9A975A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7">
    <w:nsid w:val="112D1B8F"/>
    <w:multiLevelType w:val="multilevel"/>
    <w:tmpl w:val="CAFE319E"/>
    <w:lvl w:ilvl="0">
      <w:start w:val="1"/>
      <w:numFmt w:val="decimal"/>
      <w:lvlText w:val="%1."/>
      <w:lvlJc w:val="left"/>
      <w:pPr>
        <w:ind w:left="720" w:hanging="360"/>
      </w:pPr>
      <w:rPr>
        <w:b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8">
    <w:nsid w:val="1DAD1C1C"/>
    <w:multiLevelType w:val="multilevel"/>
    <w:tmpl w:val="36E2D600"/>
    <w:lvl w:ilvl="0">
      <w:start w:val="1"/>
      <w:numFmt w:val="decimal"/>
      <w:lvlText w:val="%1."/>
      <w:lvlJc w:val="left"/>
      <w:pPr>
        <w:ind w:left="720" w:hanging="360"/>
      </w:pPr>
      <w:rPr>
        <w:b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9">
    <w:nsid w:val="220F4A03"/>
    <w:multiLevelType w:val="hybridMultilevel"/>
    <w:tmpl w:val="52365A5C"/>
    <w:lvl w:ilvl="0" w:tplc="756663DE">
      <w:numFmt w:val="bullet"/>
      <w:lvlText w:val="-"/>
      <w:lvlJc w:val="left"/>
      <w:pPr>
        <w:ind w:left="718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0">
    <w:nsid w:val="221821D3"/>
    <w:multiLevelType w:val="multilevel"/>
    <w:tmpl w:val="86CE3248"/>
    <w:lvl w:ilvl="0">
      <w:start w:val="1"/>
      <w:numFmt w:val="decimal"/>
      <w:lvlText w:val="%1."/>
      <w:lvlJc w:val="left"/>
      <w:pPr>
        <w:ind w:left="720" w:hanging="360"/>
      </w:pPr>
      <w:rPr>
        <w:b/>
        <w:sz w:val="24"/>
        <w:szCs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1">
    <w:nsid w:val="23AF262B"/>
    <w:multiLevelType w:val="multilevel"/>
    <w:tmpl w:val="0D5AB81C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2">
    <w:nsid w:val="23DD7DCE"/>
    <w:multiLevelType w:val="hybridMultilevel"/>
    <w:tmpl w:val="5024DC88"/>
    <w:lvl w:ilvl="0" w:tplc="CEDAFE0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5AE453C"/>
    <w:multiLevelType w:val="multilevel"/>
    <w:tmpl w:val="A686ED18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4">
    <w:nsid w:val="274D60B4"/>
    <w:multiLevelType w:val="multilevel"/>
    <w:tmpl w:val="496655FC"/>
    <w:lvl w:ilvl="0">
      <w:start w:val="1"/>
      <w:numFmt w:val="lowerLetter"/>
      <w:lvlText w:val="%1)"/>
      <w:lvlJc w:val="left"/>
      <w:pPr>
        <w:ind w:left="720" w:hanging="360"/>
      </w:pPr>
      <w:rPr>
        <w:b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5">
    <w:nsid w:val="29F8418F"/>
    <w:multiLevelType w:val="hybridMultilevel"/>
    <w:tmpl w:val="7466DD4E"/>
    <w:lvl w:ilvl="0" w:tplc="CEDAFE0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2DDB6C5C"/>
    <w:multiLevelType w:val="multilevel"/>
    <w:tmpl w:val="CE705F5C"/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7">
    <w:nsid w:val="302D635A"/>
    <w:multiLevelType w:val="multilevel"/>
    <w:tmpl w:val="7DDE4550"/>
    <w:lvl w:ilvl="0">
      <w:start w:val="1"/>
      <w:numFmt w:val="decimal"/>
      <w:lvlText w:val="%1."/>
      <w:lvlJc w:val="left"/>
      <w:pPr>
        <w:ind w:left="720" w:hanging="360"/>
      </w:pPr>
      <w:rPr>
        <w:b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8">
    <w:nsid w:val="35677D2C"/>
    <w:multiLevelType w:val="multilevel"/>
    <w:tmpl w:val="AE627C82"/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9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9F22778"/>
    <w:multiLevelType w:val="multilevel"/>
    <w:tmpl w:val="D80285DC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21">
    <w:nsid w:val="3BC77EAD"/>
    <w:multiLevelType w:val="multilevel"/>
    <w:tmpl w:val="29680972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22">
    <w:nsid w:val="3D0E71D1"/>
    <w:multiLevelType w:val="multilevel"/>
    <w:tmpl w:val="7E840378"/>
    <w:lvl w:ilvl="0">
      <w:start w:val="1"/>
      <w:numFmt w:val="decimal"/>
      <w:lvlText w:val="%1."/>
      <w:lvlJc w:val="left"/>
      <w:pPr>
        <w:ind w:left="644" w:hanging="359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364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084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04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524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244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4964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684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04" w:hanging="180"/>
      </w:pPr>
      <w:rPr>
        <w:vertAlign w:val="baseline"/>
      </w:rPr>
    </w:lvl>
  </w:abstractNum>
  <w:abstractNum w:abstractNumId="23">
    <w:nsid w:val="3D390361"/>
    <w:multiLevelType w:val="multilevel"/>
    <w:tmpl w:val="C0B09DFA"/>
    <w:lvl w:ilvl="0">
      <w:start w:val="1"/>
      <w:numFmt w:val="decimal"/>
      <w:lvlText w:val="%1."/>
      <w:lvlJc w:val="left"/>
      <w:pPr>
        <w:ind w:left="720" w:hanging="360"/>
      </w:pPr>
      <w:rPr>
        <w:b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24">
    <w:nsid w:val="3DD73255"/>
    <w:multiLevelType w:val="multilevel"/>
    <w:tmpl w:val="339C4108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000000"/>
        <w:vertAlign w:val="baseli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25">
    <w:nsid w:val="499A6770"/>
    <w:multiLevelType w:val="multilevel"/>
    <w:tmpl w:val="F916473C"/>
    <w:lvl w:ilvl="0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/>
        <w:vertAlign w:val="baseline"/>
      </w:rPr>
    </w:lvl>
    <w:lvl w:ilvl="1">
      <w:start w:val="1"/>
      <w:numFmt w:val="bullet"/>
      <w:lvlText w:val="o"/>
      <w:lvlJc w:val="left"/>
      <w:pPr>
        <w:ind w:left="1398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2118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838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558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4278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4998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718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438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26">
    <w:nsid w:val="49DE0F2A"/>
    <w:multiLevelType w:val="hybridMultilevel"/>
    <w:tmpl w:val="DA42D7A2"/>
    <w:lvl w:ilvl="0" w:tplc="8CF4E6F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9F86585"/>
    <w:multiLevelType w:val="multilevel"/>
    <w:tmpl w:val="E744A8F6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28">
    <w:nsid w:val="55E03848"/>
    <w:multiLevelType w:val="multilevel"/>
    <w:tmpl w:val="A000D294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29">
    <w:nsid w:val="5A787BA0"/>
    <w:multiLevelType w:val="hybridMultilevel"/>
    <w:tmpl w:val="F4480B70"/>
    <w:lvl w:ilvl="0" w:tplc="756663D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5BA34CA0"/>
    <w:multiLevelType w:val="multilevel"/>
    <w:tmpl w:val="91864AAE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31">
    <w:nsid w:val="5C64391A"/>
    <w:multiLevelType w:val="hybridMultilevel"/>
    <w:tmpl w:val="B0728CF8"/>
    <w:lvl w:ilvl="0" w:tplc="CEDAFE0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5EFC2228"/>
    <w:multiLevelType w:val="hybridMultilevel"/>
    <w:tmpl w:val="472E26BE"/>
    <w:lvl w:ilvl="0" w:tplc="756663D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5FCC70C3"/>
    <w:multiLevelType w:val="hybridMultilevel"/>
    <w:tmpl w:val="6C06AC74"/>
    <w:lvl w:ilvl="0" w:tplc="CEDAFE0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60B96B4A"/>
    <w:multiLevelType w:val="multilevel"/>
    <w:tmpl w:val="8DAC9E5A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35">
    <w:nsid w:val="629C4133"/>
    <w:multiLevelType w:val="multilevel"/>
    <w:tmpl w:val="2924A7C0"/>
    <w:lvl w:ilvl="0">
      <w:start w:val="1"/>
      <w:numFmt w:val="lowerLetter"/>
      <w:lvlText w:val="%1)"/>
      <w:lvlJc w:val="left"/>
      <w:pPr>
        <w:ind w:left="644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36">
    <w:nsid w:val="64456A75"/>
    <w:multiLevelType w:val="hybridMultilevel"/>
    <w:tmpl w:val="CE32E896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>
    <w:nsid w:val="65293301"/>
    <w:multiLevelType w:val="multilevel"/>
    <w:tmpl w:val="E54E8346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  <w:vertAlign w:val="baseli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3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9">
    <w:nsid w:val="6D897FC8"/>
    <w:multiLevelType w:val="multilevel"/>
    <w:tmpl w:val="C3E82200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40">
    <w:nsid w:val="708865D5"/>
    <w:multiLevelType w:val="multilevel"/>
    <w:tmpl w:val="DB8E92D6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41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2">
    <w:nsid w:val="728D6221"/>
    <w:multiLevelType w:val="hybridMultilevel"/>
    <w:tmpl w:val="0AA49440"/>
    <w:lvl w:ilvl="0" w:tplc="1A768C34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5DD64B9"/>
    <w:multiLevelType w:val="multilevel"/>
    <w:tmpl w:val="C0481C32"/>
    <w:lvl w:ilvl="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  <w:color w:val="000000"/>
        <w:vertAlign w:val="baseli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44">
    <w:nsid w:val="7D591EE4"/>
    <w:multiLevelType w:val="multilevel"/>
    <w:tmpl w:val="7EA4DB0E"/>
    <w:lvl w:ilvl="0">
      <w:start w:val="1"/>
      <w:numFmt w:val="decimal"/>
      <w:lvlText w:val="%1."/>
      <w:lvlJc w:val="left"/>
      <w:pPr>
        <w:ind w:left="720" w:hanging="360"/>
      </w:pPr>
      <w:rPr>
        <w:b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num w:numId="1">
    <w:abstractNumId w:val="5"/>
  </w:num>
  <w:num w:numId="2">
    <w:abstractNumId w:val="18"/>
  </w:num>
  <w:num w:numId="3">
    <w:abstractNumId w:val="3"/>
  </w:num>
  <w:num w:numId="4">
    <w:abstractNumId w:val="13"/>
  </w:num>
  <w:num w:numId="5">
    <w:abstractNumId w:val="8"/>
  </w:num>
  <w:num w:numId="6">
    <w:abstractNumId w:val="21"/>
  </w:num>
  <w:num w:numId="7">
    <w:abstractNumId w:val="28"/>
  </w:num>
  <w:num w:numId="8">
    <w:abstractNumId w:val="6"/>
  </w:num>
  <w:num w:numId="9">
    <w:abstractNumId w:val="44"/>
  </w:num>
  <w:num w:numId="10">
    <w:abstractNumId w:val="7"/>
  </w:num>
  <w:num w:numId="11">
    <w:abstractNumId w:val="37"/>
  </w:num>
  <w:num w:numId="12">
    <w:abstractNumId w:val="23"/>
  </w:num>
  <w:num w:numId="13">
    <w:abstractNumId w:val="4"/>
  </w:num>
  <w:num w:numId="14">
    <w:abstractNumId w:val="22"/>
  </w:num>
  <w:num w:numId="15">
    <w:abstractNumId w:val="17"/>
  </w:num>
  <w:num w:numId="16">
    <w:abstractNumId w:val="27"/>
  </w:num>
  <w:num w:numId="17">
    <w:abstractNumId w:val="25"/>
  </w:num>
  <w:num w:numId="18">
    <w:abstractNumId w:val="14"/>
  </w:num>
  <w:num w:numId="19">
    <w:abstractNumId w:val="2"/>
  </w:num>
  <w:num w:numId="20">
    <w:abstractNumId w:val="10"/>
  </w:num>
  <w:num w:numId="21">
    <w:abstractNumId w:val="20"/>
  </w:num>
  <w:num w:numId="22">
    <w:abstractNumId w:val="43"/>
  </w:num>
  <w:num w:numId="23">
    <w:abstractNumId w:val="1"/>
  </w:num>
  <w:num w:numId="24">
    <w:abstractNumId w:val="11"/>
  </w:num>
  <w:num w:numId="25">
    <w:abstractNumId w:val="34"/>
  </w:num>
  <w:num w:numId="26">
    <w:abstractNumId w:val="16"/>
  </w:num>
  <w:num w:numId="27">
    <w:abstractNumId w:val="35"/>
  </w:num>
  <w:num w:numId="28">
    <w:abstractNumId w:val="39"/>
  </w:num>
  <w:num w:numId="29">
    <w:abstractNumId w:val="40"/>
  </w:num>
  <w:num w:numId="30">
    <w:abstractNumId w:val="30"/>
  </w:num>
  <w:num w:numId="31">
    <w:abstractNumId w:val="42"/>
  </w:num>
  <w:num w:numId="32">
    <w:abstractNumId w:val="41"/>
  </w:num>
  <w:num w:numId="33">
    <w:abstractNumId w:val="19"/>
  </w:num>
  <w:num w:numId="34">
    <w:abstractNumId w:val="31"/>
  </w:num>
  <w:num w:numId="35">
    <w:abstractNumId w:val="12"/>
  </w:num>
  <w:num w:numId="36">
    <w:abstractNumId w:val="36"/>
  </w:num>
  <w:num w:numId="37">
    <w:abstractNumId w:val="33"/>
  </w:num>
  <w:num w:numId="38">
    <w:abstractNumId w:val="24"/>
  </w:num>
  <w:num w:numId="39">
    <w:abstractNumId w:val="15"/>
  </w:num>
  <w:num w:numId="40">
    <w:abstractNumId w:val="38"/>
  </w:num>
  <w:num w:numId="41">
    <w:abstractNumId w:val="29"/>
  </w:num>
  <w:num w:numId="42">
    <w:abstractNumId w:val="9"/>
  </w:num>
  <w:num w:numId="43">
    <w:abstractNumId w:val="0"/>
  </w:num>
  <w:num w:numId="44">
    <w:abstractNumId w:val="32"/>
  </w:num>
  <w:num w:numId="45">
    <w:abstractNumId w:val="2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529EB"/>
    <w:rsid w:val="00147949"/>
    <w:rsid w:val="00237D7B"/>
    <w:rsid w:val="00350548"/>
    <w:rsid w:val="00385191"/>
    <w:rsid w:val="003A1376"/>
    <w:rsid w:val="003D7B56"/>
    <w:rsid w:val="004662F9"/>
    <w:rsid w:val="004B093A"/>
    <w:rsid w:val="00555D5B"/>
    <w:rsid w:val="00580CCA"/>
    <w:rsid w:val="00666AC5"/>
    <w:rsid w:val="0077254E"/>
    <w:rsid w:val="00782945"/>
    <w:rsid w:val="008607F4"/>
    <w:rsid w:val="00864A7A"/>
    <w:rsid w:val="009509A9"/>
    <w:rsid w:val="00953718"/>
    <w:rsid w:val="00964EE9"/>
    <w:rsid w:val="009E6BE5"/>
    <w:rsid w:val="00A47BD2"/>
    <w:rsid w:val="00A529EB"/>
    <w:rsid w:val="00A70CE4"/>
    <w:rsid w:val="00AC4C21"/>
    <w:rsid w:val="00BE4FF7"/>
    <w:rsid w:val="00C166CF"/>
    <w:rsid w:val="00C20F34"/>
    <w:rsid w:val="00C3541B"/>
    <w:rsid w:val="00C6026C"/>
    <w:rsid w:val="00D06092"/>
    <w:rsid w:val="00D205F7"/>
    <w:rsid w:val="00DB2543"/>
    <w:rsid w:val="00DC05DD"/>
    <w:rsid w:val="00E871A4"/>
    <w:rsid w:val="00ED4702"/>
    <w:rsid w:val="00F200C5"/>
    <w:rsid w:val="00F463C7"/>
    <w:rsid w:val="00F76B2B"/>
    <w:rsid w:val="00FE22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A529EB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</w:rPr>
  </w:style>
  <w:style w:type="paragraph" w:styleId="Nadpis1">
    <w:name w:val="heading 1"/>
    <w:basedOn w:val="normal"/>
    <w:next w:val="normal"/>
    <w:rsid w:val="00A529EB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dpis2">
    <w:name w:val="heading 2"/>
    <w:basedOn w:val="normal"/>
    <w:next w:val="normal"/>
    <w:rsid w:val="00A529EB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dpis3">
    <w:name w:val="heading 3"/>
    <w:basedOn w:val="normal"/>
    <w:next w:val="normal"/>
    <w:rsid w:val="00A529EB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al"/>
    <w:next w:val="normal"/>
    <w:rsid w:val="00A529EB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dpis5">
    <w:name w:val="heading 5"/>
    <w:basedOn w:val="normal"/>
    <w:next w:val="normal"/>
    <w:rsid w:val="00A529EB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dpis6">
    <w:name w:val="heading 6"/>
    <w:basedOn w:val="normal"/>
    <w:next w:val="normal"/>
    <w:rsid w:val="00A529EB"/>
    <w:pPr>
      <w:keepNext/>
      <w:keepLines/>
      <w:spacing w:before="200" w:after="40"/>
      <w:outlineLvl w:val="5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ormal">
    <w:name w:val="normal"/>
    <w:rsid w:val="00A529EB"/>
  </w:style>
  <w:style w:type="table" w:customStyle="1" w:styleId="TableNormal">
    <w:name w:val="Table Normal"/>
    <w:rsid w:val="00A529EB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al"/>
    <w:next w:val="normal"/>
    <w:rsid w:val="00A529EB"/>
    <w:pPr>
      <w:keepNext/>
      <w:keepLines/>
      <w:spacing w:before="480" w:after="120"/>
    </w:pPr>
    <w:rPr>
      <w:b/>
      <w:sz w:val="72"/>
      <w:szCs w:val="72"/>
    </w:rPr>
  </w:style>
  <w:style w:type="table" w:styleId="Mriekatabuky">
    <w:name w:val="Table Grid"/>
    <w:basedOn w:val="Normlnatabuka"/>
    <w:uiPriority w:val="99"/>
    <w:rsid w:val="00A529EB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A529EB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rsid w:val="00A529E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A529EB"/>
    <w:rPr>
      <w:w w:val="100"/>
      <w:position w:val="-1"/>
      <w:effect w:val="none"/>
      <w:vertAlign w:val="baseline"/>
      <w:cs w:val="0"/>
      <w:em w:val="none"/>
    </w:rPr>
  </w:style>
  <w:style w:type="paragraph" w:customStyle="1" w:styleId="Zkladntext1">
    <w:name w:val="Základní text1"/>
    <w:rsid w:val="00A529EB"/>
    <w:pPr>
      <w:suppressAutoHyphens/>
      <w:spacing w:before="144" w:after="144" w:line="1" w:lineRule="atLeast"/>
      <w:ind w:leftChars="-1" w:left="-1" w:hangingChars="1" w:hanging="1"/>
      <w:jc w:val="both"/>
      <w:textDirection w:val="btLr"/>
      <w:textAlignment w:val="top"/>
      <w:outlineLvl w:val="0"/>
    </w:pPr>
    <w:rPr>
      <w:color w:val="000000"/>
      <w:position w:val="-1"/>
      <w:sz w:val="24"/>
      <w:szCs w:val="24"/>
    </w:rPr>
  </w:style>
  <w:style w:type="paragraph" w:styleId="Zkladntext">
    <w:name w:val="Body Text"/>
    <w:basedOn w:val="Normlny"/>
    <w:rsid w:val="00A529EB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A529EB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rsid w:val="00A529EB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A529EB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rsid w:val="00A529EB"/>
    <w:rPr>
      <w:w w:val="100"/>
      <w:position w:val="-1"/>
      <w:sz w:val="18"/>
      <w:effect w:val="none"/>
      <w:vertAlign w:val="baseline"/>
      <w:cs w:val="0"/>
      <w:em w:val="none"/>
    </w:rPr>
  </w:style>
  <w:style w:type="character" w:customStyle="1" w:styleId="HlavikaChar">
    <w:name w:val="Hlavička Char"/>
    <w:basedOn w:val="Predvolenpsmoodseku"/>
    <w:rsid w:val="00A529EB"/>
    <w:rPr>
      <w:w w:val="100"/>
      <w:position w:val="-1"/>
      <w:effect w:val="none"/>
      <w:vertAlign w:val="baseline"/>
      <w:cs w:val="0"/>
      <w:em w:val="none"/>
    </w:rPr>
  </w:style>
  <w:style w:type="paragraph" w:customStyle="1" w:styleId="odstavec">
    <w:name w:val="odstavec"/>
    <w:basedOn w:val="Normlny"/>
    <w:rsid w:val="00A529EB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A529EB"/>
    <w:pPr>
      <w:suppressAutoHyphens/>
      <w:autoSpaceDE w:val="0"/>
      <w:autoSpaceDN w:val="0"/>
      <w:adjustRightInd w:val="0"/>
      <w:spacing w:line="1" w:lineRule="atLeast"/>
      <w:ind w:leftChars="-1" w:left="-1" w:hangingChars="1" w:hanging="1"/>
      <w:textDirection w:val="btLr"/>
      <w:textAlignment w:val="top"/>
      <w:outlineLvl w:val="0"/>
    </w:pPr>
    <w:rPr>
      <w:rFonts w:ascii="Arial" w:hAnsi="Arial" w:cs="Arial"/>
      <w:color w:val="000000"/>
      <w:position w:val="-1"/>
      <w:sz w:val="24"/>
      <w:szCs w:val="24"/>
    </w:rPr>
  </w:style>
  <w:style w:type="character" w:styleId="Hypertextovprepojenie">
    <w:name w:val="Hyperlink"/>
    <w:qFormat/>
    <w:rsid w:val="00A529EB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paragraph" w:styleId="Podtitul">
    <w:name w:val="Subtitle"/>
    <w:basedOn w:val="normal"/>
    <w:next w:val="normal"/>
    <w:rsid w:val="00A529EB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A529EB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rsid w:val="00A529EB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"/>
    <w:rsid w:val="00A529EB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2">
    <w:basedOn w:val="TableNormal"/>
    <w:rsid w:val="00A529EB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3">
    <w:basedOn w:val="TableNormal"/>
    <w:rsid w:val="00A529EB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4">
    <w:basedOn w:val="TableNormal"/>
    <w:rsid w:val="00A529EB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5">
    <w:basedOn w:val="TableNormal"/>
    <w:rsid w:val="00A529EB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6">
    <w:basedOn w:val="TableNormal"/>
    <w:rsid w:val="00A529EB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7">
    <w:basedOn w:val="TableNormal"/>
    <w:rsid w:val="00A529EB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8">
    <w:basedOn w:val="TableNormal"/>
    <w:rsid w:val="00A529EB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9">
    <w:basedOn w:val="TableNormal"/>
    <w:rsid w:val="00A529EB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a">
    <w:basedOn w:val="TableNormal"/>
    <w:rsid w:val="00A529EB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b">
    <w:basedOn w:val="TableNormal"/>
    <w:rsid w:val="00A529EB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c">
    <w:basedOn w:val="TableNormal"/>
    <w:rsid w:val="00A529EB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d">
    <w:basedOn w:val="TableNormal"/>
    <w:rsid w:val="00A529EB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e">
    <w:basedOn w:val="TableNormal"/>
    <w:rsid w:val="00A529EB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">
    <w:basedOn w:val="TableNormal"/>
    <w:rsid w:val="00A529EB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0">
    <w:basedOn w:val="TableNormal"/>
    <w:rsid w:val="00A529EB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1">
    <w:basedOn w:val="TableNormal"/>
    <w:rsid w:val="00A529EB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2">
    <w:basedOn w:val="TableNormal"/>
    <w:rsid w:val="00A529EB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3">
    <w:basedOn w:val="TableNormal"/>
    <w:rsid w:val="00A529EB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4">
    <w:basedOn w:val="TableNormal"/>
    <w:rsid w:val="00A529EB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5">
    <w:basedOn w:val="TableNormal"/>
    <w:rsid w:val="00A529EB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6">
    <w:basedOn w:val="TableNormal"/>
    <w:rsid w:val="00A529EB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7">
    <w:basedOn w:val="TableNormal"/>
    <w:rsid w:val="00A529EB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8">
    <w:basedOn w:val="TableNormal"/>
    <w:rsid w:val="00A529EB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9">
    <w:basedOn w:val="TableNormal"/>
    <w:rsid w:val="00A529EB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a">
    <w:basedOn w:val="TableNormal"/>
    <w:rsid w:val="00A529EB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b">
    <w:basedOn w:val="TableNormal"/>
    <w:rsid w:val="00A529EB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c">
    <w:basedOn w:val="TableNormal"/>
    <w:rsid w:val="00A529EB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d">
    <w:basedOn w:val="TableNormal"/>
    <w:rsid w:val="00A529EB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e">
    <w:basedOn w:val="TableNormal"/>
    <w:rsid w:val="00A529EB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f">
    <w:basedOn w:val="TableNormal"/>
    <w:rsid w:val="00A529EB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f0">
    <w:basedOn w:val="TableNormal"/>
    <w:rsid w:val="00A529EB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f1">
    <w:basedOn w:val="TableNormal"/>
    <w:rsid w:val="00A529EB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2">
    <w:basedOn w:val="TableNormal"/>
    <w:rsid w:val="00A529EB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f3">
    <w:basedOn w:val="TableNormal"/>
    <w:rsid w:val="00A529EB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f4">
    <w:basedOn w:val="TableNormal"/>
    <w:rsid w:val="00A529EB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f5">
    <w:basedOn w:val="TableNormal"/>
    <w:rsid w:val="00A529EB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f6">
    <w:basedOn w:val="TableNormal"/>
    <w:rsid w:val="00A529EB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f7">
    <w:basedOn w:val="TableNormal"/>
    <w:rsid w:val="00A529EB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f8">
    <w:basedOn w:val="TableNormal"/>
    <w:rsid w:val="00A529EB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f9">
    <w:basedOn w:val="TableNormal"/>
    <w:rsid w:val="00A529EB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fa">
    <w:basedOn w:val="TableNormal"/>
    <w:rsid w:val="00A529EB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fb">
    <w:basedOn w:val="TableNormal"/>
    <w:rsid w:val="00A529EB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fc">
    <w:basedOn w:val="TableNormal"/>
    <w:rsid w:val="00A529EB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fd">
    <w:basedOn w:val="TableNormal"/>
    <w:rsid w:val="00A529EB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fe">
    <w:basedOn w:val="TableNormal"/>
    <w:rsid w:val="00A529EB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ff">
    <w:basedOn w:val="TableNormal"/>
    <w:rsid w:val="00A529EB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ff0">
    <w:basedOn w:val="TableNormal"/>
    <w:rsid w:val="00A529EB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ff1">
    <w:basedOn w:val="TableNormal"/>
    <w:rsid w:val="00A529EB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ff2">
    <w:basedOn w:val="TableNormal"/>
    <w:rsid w:val="00A529EB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ff3">
    <w:basedOn w:val="TableNormal"/>
    <w:rsid w:val="00A529EB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ff4">
    <w:basedOn w:val="TableNormal"/>
    <w:rsid w:val="00A529EB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5">
    <w:basedOn w:val="TableNormal"/>
    <w:rsid w:val="00A529EB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6">
    <w:basedOn w:val="TableNormal"/>
    <w:rsid w:val="00A529EB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7">
    <w:basedOn w:val="TableNormal"/>
    <w:rsid w:val="00A529EB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3A137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+Ce8R4oDIgIspoOwO+lbHPNv/4A==">CgMxLjAyCGguZ2pkZ3hzMgloLjMwajB6bGwyCWguMWZvYjl0ZTIJaC4zem55c2g3MgloLjJldDkycDAyCGgudHlqY3d0OAByITFZSVQ1T0g2akgycGxVMWNTWDlVSzlMNUNqT3c5dUFBRg==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DA3924C4-E7F7-4026-81A4-0F3D81E5E8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7</Pages>
  <Words>2108</Words>
  <Characters>12020</Characters>
  <Application>Microsoft Office Word</Application>
  <DocSecurity>0</DocSecurity>
  <Lines>100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14100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User1</cp:lastModifiedBy>
  <cp:revision>2</cp:revision>
  <cp:lastPrinted>2025-03-17T11:17:00Z</cp:lastPrinted>
  <dcterms:created xsi:type="dcterms:W3CDTF">2025-03-17T11:57:00Z</dcterms:created>
  <dcterms:modified xsi:type="dcterms:W3CDTF">2025-03-17T11:57:00Z</dcterms:modified>
</cp:coreProperties>
</file>