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054C1" w:rsidRPr="00E24CD1" w:rsidRDefault="009054C1" w:rsidP="009054C1">
      <w:pPr>
        <w:pStyle w:val="Nadpis1"/>
        <w:spacing w:before="120" w:after="60"/>
        <w:jc w:val="both"/>
        <w:rPr>
          <w:sz w:val="22"/>
          <w:szCs w:val="22"/>
        </w:rPr>
      </w:pPr>
      <w:r w:rsidRPr="00E24CD1">
        <w:rPr>
          <w:sz w:val="22"/>
          <w:szCs w:val="22"/>
        </w:rPr>
        <w:t>Informácie o účtovnej jednotke</w:t>
      </w:r>
    </w:p>
    <w:p w:rsidR="009054C1" w:rsidRPr="00717C81" w:rsidRDefault="009054C1" w:rsidP="009054C1"/>
    <w:p w:rsidR="009054C1" w:rsidRPr="0055035D" w:rsidRDefault="009054C1" w:rsidP="009054C1">
      <w:pPr>
        <w:pStyle w:val="Nadpis2"/>
        <w:rPr>
          <w:sz w:val="22"/>
          <w:szCs w:val="22"/>
        </w:rPr>
      </w:pPr>
      <w:r w:rsidRPr="0055035D">
        <w:rPr>
          <w:sz w:val="22"/>
          <w:szCs w:val="22"/>
        </w:rPr>
        <w:t>Založenie spoločnosti</w:t>
      </w:r>
    </w:p>
    <w:p w:rsidR="009054C1" w:rsidRPr="0055035D" w:rsidRDefault="009054C1" w:rsidP="009054C1">
      <w:pPr>
        <w:pStyle w:val="Zkladntext"/>
        <w:ind w:left="0"/>
        <w:rPr>
          <w:sz w:val="22"/>
          <w:szCs w:val="22"/>
        </w:rPr>
      </w:pPr>
      <w:r w:rsidRPr="0055035D">
        <w:rPr>
          <w:sz w:val="22"/>
          <w:szCs w:val="22"/>
        </w:rPr>
        <w:t xml:space="preserve">Spoločnosť </w:t>
      </w:r>
      <w:r>
        <w:rPr>
          <w:sz w:val="22"/>
          <w:szCs w:val="22"/>
        </w:rPr>
        <w:t xml:space="preserve">MITTEL </w:t>
      </w:r>
      <w:proofErr w:type="spellStart"/>
      <w:r w:rsidRPr="0055035D">
        <w:rPr>
          <w:sz w:val="22"/>
          <w:szCs w:val="22"/>
        </w:rPr>
        <w:t>s.r.o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02.09.1997</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10505/R</w:t>
      </w:r>
      <w:r w:rsidRPr="0055035D">
        <w:rPr>
          <w:sz w:val="22"/>
          <w:szCs w:val="22"/>
        </w:rPr>
        <w:t>).</w:t>
      </w:r>
    </w:p>
    <w:p w:rsidR="009054C1" w:rsidRPr="0055035D" w:rsidRDefault="009054C1" w:rsidP="009054C1">
      <w:pPr>
        <w:jc w:val="both"/>
        <w:rPr>
          <w:sz w:val="22"/>
          <w:szCs w:val="22"/>
        </w:rPr>
      </w:pPr>
    </w:p>
    <w:tbl>
      <w:tblPr>
        <w:tblW w:w="9540" w:type="dxa"/>
        <w:tblLayout w:type="fixed"/>
        <w:tblLook w:val="0000" w:firstRow="0" w:lastRow="0" w:firstColumn="0" w:lastColumn="0" w:noHBand="0" w:noVBand="0"/>
      </w:tblPr>
      <w:tblGrid>
        <w:gridCol w:w="2880"/>
        <w:gridCol w:w="6660"/>
      </w:tblGrid>
      <w:tr w:rsidR="009054C1" w:rsidRPr="0055035D" w:rsidTr="0049324C">
        <w:tc>
          <w:tcPr>
            <w:tcW w:w="2880" w:type="dxa"/>
          </w:tcPr>
          <w:p w:rsidR="009054C1" w:rsidRPr="0055035D" w:rsidRDefault="009054C1" w:rsidP="0049324C">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9054C1" w:rsidRPr="0055035D" w:rsidRDefault="009054C1" w:rsidP="0049324C">
            <w:pPr>
              <w:tabs>
                <w:tab w:val="left" w:pos="6663"/>
              </w:tabs>
              <w:snapToGrid w:val="0"/>
              <w:jc w:val="both"/>
              <w:rPr>
                <w:b/>
                <w:sz w:val="22"/>
                <w:szCs w:val="22"/>
              </w:rPr>
            </w:pPr>
            <w:r>
              <w:rPr>
                <w:b/>
                <w:sz w:val="22"/>
                <w:szCs w:val="22"/>
              </w:rPr>
              <w:t>MITTEL</w:t>
            </w:r>
            <w:r w:rsidRPr="0055035D">
              <w:rPr>
                <w:b/>
                <w:sz w:val="22"/>
                <w:szCs w:val="22"/>
              </w:rPr>
              <w:t xml:space="preserve"> </w:t>
            </w:r>
            <w:proofErr w:type="spellStart"/>
            <w:r w:rsidRPr="0055035D">
              <w:rPr>
                <w:b/>
                <w:sz w:val="22"/>
                <w:szCs w:val="22"/>
              </w:rPr>
              <w:t>s.r.o</w:t>
            </w:r>
            <w:proofErr w:type="spellEnd"/>
            <w:r w:rsidRPr="0055035D">
              <w:rPr>
                <w:b/>
                <w:sz w:val="22"/>
                <w:szCs w:val="22"/>
              </w:rPr>
              <w:t>.</w:t>
            </w:r>
          </w:p>
          <w:p w:rsidR="009054C1" w:rsidRPr="0055035D" w:rsidRDefault="009054C1" w:rsidP="0049324C">
            <w:pPr>
              <w:tabs>
                <w:tab w:val="left" w:pos="6663"/>
              </w:tabs>
              <w:snapToGrid w:val="0"/>
              <w:jc w:val="both"/>
              <w:rPr>
                <w:sz w:val="22"/>
                <w:szCs w:val="22"/>
              </w:rPr>
            </w:pPr>
            <w:proofErr w:type="spellStart"/>
            <w:r w:rsidRPr="0055035D">
              <w:rPr>
                <w:sz w:val="22"/>
                <w:szCs w:val="22"/>
              </w:rPr>
              <w:t>Nám.Matice</w:t>
            </w:r>
            <w:proofErr w:type="spellEnd"/>
            <w:r w:rsidRPr="0055035D">
              <w:rPr>
                <w:sz w:val="22"/>
                <w:szCs w:val="22"/>
              </w:rPr>
              <w:t xml:space="preserve"> slovenskej 1296/12, 018 41 Dubnica n/Váhom</w:t>
            </w:r>
          </w:p>
        </w:tc>
      </w:tr>
      <w:tr w:rsidR="009054C1" w:rsidRPr="0055035D" w:rsidTr="0049324C">
        <w:tc>
          <w:tcPr>
            <w:tcW w:w="2880" w:type="dxa"/>
          </w:tcPr>
          <w:p w:rsidR="009054C1" w:rsidRPr="0055035D" w:rsidRDefault="009054C1" w:rsidP="0049324C">
            <w:pPr>
              <w:tabs>
                <w:tab w:val="left" w:pos="6663"/>
              </w:tabs>
              <w:snapToGrid w:val="0"/>
              <w:jc w:val="both"/>
              <w:rPr>
                <w:color w:val="000000"/>
                <w:sz w:val="22"/>
                <w:szCs w:val="22"/>
              </w:rPr>
            </w:pPr>
            <w:r w:rsidRPr="0055035D">
              <w:rPr>
                <w:color w:val="000000"/>
                <w:sz w:val="22"/>
                <w:szCs w:val="22"/>
              </w:rPr>
              <w:t>Právna forma:</w:t>
            </w:r>
          </w:p>
        </w:tc>
        <w:tc>
          <w:tcPr>
            <w:tcW w:w="6660" w:type="dxa"/>
          </w:tcPr>
          <w:p w:rsidR="009054C1" w:rsidRPr="0055035D" w:rsidRDefault="009054C1" w:rsidP="0049324C">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9054C1" w:rsidRPr="0055035D" w:rsidTr="0049324C">
        <w:tc>
          <w:tcPr>
            <w:tcW w:w="2880" w:type="dxa"/>
          </w:tcPr>
          <w:p w:rsidR="009054C1" w:rsidRPr="0055035D" w:rsidRDefault="009054C1" w:rsidP="0049324C">
            <w:pPr>
              <w:tabs>
                <w:tab w:val="left" w:pos="6663"/>
              </w:tabs>
              <w:snapToGrid w:val="0"/>
              <w:jc w:val="both"/>
              <w:rPr>
                <w:color w:val="000000"/>
                <w:sz w:val="22"/>
                <w:szCs w:val="22"/>
              </w:rPr>
            </w:pPr>
            <w:r w:rsidRPr="0055035D">
              <w:rPr>
                <w:color w:val="000000"/>
                <w:sz w:val="22"/>
                <w:szCs w:val="22"/>
              </w:rPr>
              <w:t>Dátum vzniku:</w:t>
            </w:r>
          </w:p>
        </w:tc>
        <w:tc>
          <w:tcPr>
            <w:tcW w:w="6660" w:type="dxa"/>
          </w:tcPr>
          <w:p w:rsidR="009054C1" w:rsidRPr="0055035D" w:rsidRDefault="009054C1" w:rsidP="0049324C">
            <w:pPr>
              <w:tabs>
                <w:tab w:val="left" w:pos="6663"/>
              </w:tabs>
              <w:snapToGrid w:val="0"/>
              <w:jc w:val="both"/>
              <w:rPr>
                <w:sz w:val="22"/>
                <w:szCs w:val="22"/>
              </w:rPr>
            </w:pPr>
            <w:r>
              <w:rPr>
                <w:sz w:val="22"/>
                <w:szCs w:val="22"/>
              </w:rPr>
              <w:t>02.09.1997</w:t>
            </w:r>
          </w:p>
        </w:tc>
      </w:tr>
      <w:tr w:rsidR="009054C1" w:rsidRPr="0055035D" w:rsidTr="0049324C">
        <w:tc>
          <w:tcPr>
            <w:tcW w:w="2880" w:type="dxa"/>
          </w:tcPr>
          <w:p w:rsidR="009054C1" w:rsidRPr="0055035D" w:rsidRDefault="009054C1" w:rsidP="0049324C">
            <w:pPr>
              <w:tabs>
                <w:tab w:val="left" w:pos="6663"/>
              </w:tabs>
              <w:snapToGrid w:val="0"/>
              <w:jc w:val="both"/>
              <w:rPr>
                <w:color w:val="000000"/>
                <w:sz w:val="22"/>
                <w:szCs w:val="22"/>
              </w:rPr>
            </w:pPr>
            <w:r w:rsidRPr="0055035D">
              <w:rPr>
                <w:color w:val="000000"/>
                <w:sz w:val="22"/>
                <w:szCs w:val="22"/>
              </w:rPr>
              <w:t>IČO:</w:t>
            </w:r>
          </w:p>
        </w:tc>
        <w:tc>
          <w:tcPr>
            <w:tcW w:w="6660" w:type="dxa"/>
          </w:tcPr>
          <w:p w:rsidR="009054C1" w:rsidRPr="0055035D" w:rsidRDefault="009054C1" w:rsidP="0049324C">
            <w:pPr>
              <w:tabs>
                <w:tab w:val="left" w:pos="6663"/>
              </w:tabs>
              <w:snapToGrid w:val="0"/>
              <w:jc w:val="both"/>
              <w:rPr>
                <w:sz w:val="22"/>
                <w:szCs w:val="22"/>
              </w:rPr>
            </w:pPr>
            <w:r>
              <w:rPr>
                <w:sz w:val="22"/>
                <w:szCs w:val="22"/>
              </w:rPr>
              <w:t>36 298 042</w:t>
            </w:r>
          </w:p>
        </w:tc>
      </w:tr>
      <w:tr w:rsidR="009054C1" w:rsidRPr="0055035D" w:rsidTr="0049324C">
        <w:tc>
          <w:tcPr>
            <w:tcW w:w="2880" w:type="dxa"/>
          </w:tcPr>
          <w:p w:rsidR="009054C1" w:rsidRPr="0055035D" w:rsidRDefault="009054C1" w:rsidP="0049324C">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9054C1" w:rsidRPr="0055035D" w:rsidRDefault="009054C1" w:rsidP="0049324C">
            <w:pPr>
              <w:tabs>
                <w:tab w:val="left" w:pos="6663"/>
              </w:tabs>
              <w:snapToGrid w:val="0"/>
              <w:jc w:val="both"/>
              <w:rPr>
                <w:sz w:val="22"/>
                <w:szCs w:val="22"/>
              </w:rPr>
            </w:pPr>
            <w:r>
              <w:rPr>
                <w:sz w:val="22"/>
                <w:szCs w:val="22"/>
              </w:rPr>
              <w:t>2020114250</w:t>
            </w:r>
          </w:p>
        </w:tc>
      </w:tr>
      <w:tr w:rsidR="009054C1" w:rsidRPr="0055035D" w:rsidTr="0049324C">
        <w:tc>
          <w:tcPr>
            <w:tcW w:w="2880" w:type="dxa"/>
          </w:tcPr>
          <w:p w:rsidR="009054C1" w:rsidRPr="0055035D" w:rsidRDefault="009054C1" w:rsidP="0049324C">
            <w:pPr>
              <w:tabs>
                <w:tab w:val="left" w:pos="6663"/>
              </w:tabs>
              <w:snapToGrid w:val="0"/>
              <w:jc w:val="both"/>
              <w:rPr>
                <w:color w:val="000000"/>
                <w:sz w:val="22"/>
                <w:szCs w:val="22"/>
              </w:rPr>
            </w:pPr>
            <w:r w:rsidRPr="0055035D">
              <w:rPr>
                <w:color w:val="000000"/>
                <w:sz w:val="22"/>
                <w:szCs w:val="22"/>
              </w:rPr>
              <w:t>IČ DPH:</w:t>
            </w:r>
          </w:p>
        </w:tc>
        <w:tc>
          <w:tcPr>
            <w:tcW w:w="6660" w:type="dxa"/>
          </w:tcPr>
          <w:p w:rsidR="009054C1" w:rsidRPr="0055035D" w:rsidRDefault="009054C1" w:rsidP="0049324C">
            <w:pPr>
              <w:tabs>
                <w:tab w:val="left" w:pos="6663"/>
              </w:tabs>
              <w:snapToGrid w:val="0"/>
              <w:jc w:val="both"/>
              <w:rPr>
                <w:sz w:val="22"/>
                <w:szCs w:val="22"/>
              </w:rPr>
            </w:pPr>
            <w:r>
              <w:rPr>
                <w:sz w:val="22"/>
                <w:szCs w:val="22"/>
              </w:rPr>
              <w:t>SK2020114250</w:t>
            </w:r>
          </w:p>
        </w:tc>
      </w:tr>
      <w:tr w:rsidR="009054C1" w:rsidRPr="0055035D" w:rsidTr="0049324C">
        <w:tc>
          <w:tcPr>
            <w:tcW w:w="2880" w:type="dxa"/>
          </w:tcPr>
          <w:p w:rsidR="009054C1" w:rsidRPr="0055035D" w:rsidRDefault="009054C1" w:rsidP="0049324C">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9054C1" w:rsidRDefault="009054C1" w:rsidP="0049324C">
            <w:pPr>
              <w:snapToGrid w:val="0"/>
              <w:jc w:val="both"/>
              <w:rPr>
                <w:color w:val="000000"/>
                <w:sz w:val="22"/>
                <w:szCs w:val="22"/>
              </w:rPr>
            </w:pPr>
            <w:r w:rsidRPr="006809C5">
              <w:rPr>
                <w:color w:val="000000"/>
                <w:sz w:val="22"/>
                <w:szCs w:val="22"/>
              </w:rPr>
              <w:t>maloobchod – nákup a predaj náradia, predaj mobilných telefónov a predaj služieb obchodného zástupcu a služieb prevádzkovania značkových predajní</w:t>
            </w:r>
          </w:p>
          <w:p w:rsidR="009054C1" w:rsidRPr="0055035D" w:rsidRDefault="009054C1" w:rsidP="0049324C">
            <w:pPr>
              <w:snapToGrid w:val="0"/>
              <w:jc w:val="both"/>
              <w:rPr>
                <w:rStyle w:val="ra"/>
                <w:sz w:val="22"/>
                <w:szCs w:val="22"/>
              </w:rPr>
            </w:pPr>
          </w:p>
        </w:tc>
      </w:tr>
    </w:tbl>
    <w:p w:rsidR="009054C1" w:rsidRPr="0055035D" w:rsidRDefault="009054C1" w:rsidP="009054C1">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9054C1" w:rsidRPr="0055035D" w:rsidTr="0049324C">
        <w:trPr>
          <w:trHeight w:val="240"/>
        </w:trPr>
        <w:tc>
          <w:tcPr>
            <w:tcW w:w="5080" w:type="dxa"/>
            <w:tcBorders>
              <w:top w:val="nil"/>
              <w:left w:val="nil"/>
              <w:bottom w:val="nil"/>
              <w:right w:val="nil"/>
            </w:tcBorders>
            <w:shd w:val="clear" w:color="000000" w:fill="FFFFFF"/>
            <w:noWrap/>
            <w:hideMark/>
          </w:tcPr>
          <w:p w:rsidR="009054C1" w:rsidRPr="0055035D" w:rsidRDefault="009054C1" w:rsidP="0049324C">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9054C1" w:rsidRPr="0055035D" w:rsidRDefault="009054C1" w:rsidP="0049324C">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9054C1" w:rsidRPr="0055035D" w:rsidRDefault="009054C1" w:rsidP="0049324C">
            <w:pPr>
              <w:jc w:val="right"/>
              <w:rPr>
                <w:sz w:val="22"/>
                <w:szCs w:val="22"/>
              </w:rPr>
            </w:pPr>
            <w:r w:rsidRPr="0055035D">
              <w:rPr>
                <w:sz w:val="22"/>
                <w:szCs w:val="22"/>
              </w:rPr>
              <w:t>20</w:t>
            </w:r>
            <w:r>
              <w:rPr>
                <w:sz w:val="22"/>
                <w:szCs w:val="22"/>
              </w:rPr>
              <w:t>24</w:t>
            </w:r>
          </w:p>
        </w:tc>
        <w:tc>
          <w:tcPr>
            <w:tcW w:w="261" w:type="dxa"/>
            <w:tcBorders>
              <w:top w:val="nil"/>
              <w:left w:val="nil"/>
              <w:bottom w:val="nil"/>
              <w:right w:val="nil"/>
            </w:tcBorders>
            <w:shd w:val="clear" w:color="000000" w:fill="FFFFFF"/>
            <w:noWrap/>
            <w:hideMark/>
          </w:tcPr>
          <w:p w:rsidR="009054C1" w:rsidRPr="0055035D" w:rsidRDefault="009054C1" w:rsidP="0049324C">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9054C1" w:rsidRPr="0055035D" w:rsidRDefault="009054C1" w:rsidP="0049324C">
            <w:pPr>
              <w:jc w:val="right"/>
              <w:rPr>
                <w:sz w:val="22"/>
                <w:szCs w:val="22"/>
              </w:rPr>
            </w:pPr>
            <w:r w:rsidRPr="0055035D">
              <w:rPr>
                <w:sz w:val="22"/>
                <w:szCs w:val="22"/>
              </w:rPr>
              <w:t>20</w:t>
            </w:r>
            <w:r>
              <w:rPr>
                <w:sz w:val="22"/>
                <w:szCs w:val="22"/>
              </w:rPr>
              <w:t>23</w:t>
            </w:r>
          </w:p>
        </w:tc>
      </w:tr>
      <w:tr w:rsidR="009054C1" w:rsidRPr="0055035D" w:rsidTr="0049324C">
        <w:trPr>
          <w:trHeight w:val="240"/>
        </w:trPr>
        <w:tc>
          <w:tcPr>
            <w:tcW w:w="5080" w:type="dxa"/>
            <w:tcBorders>
              <w:top w:val="nil"/>
              <w:left w:val="nil"/>
              <w:bottom w:val="nil"/>
              <w:right w:val="nil"/>
            </w:tcBorders>
            <w:shd w:val="clear" w:color="000000" w:fill="FFFFFF"/>
            <w:noWrap/>
            <w:hideMark/>
          </w:tcPr>
          <w:p w:rsidR="009054C1" w:rsidRPr="0055035D" w:rsidRDefault="009054C1" w:rsidP="0049324C">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9054C1" w:rsidRPr="0055035D" w:rsidRDefault="009054C1" w:rsidP="0049324C">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9054C1" w:rsidRPr="0055035D" w:rsidRDefault="009054C1" w:rsidP="0049324C">
            <w:pPr>
              <w:jc w:val="right"/>
              <w:rPr>
                <w:sz w:val="22"/>
                <w:szCs w:val="22"/>
              </w:rPr>
            </w:pPr>
            <w:r>
              <w:rPr>
                <w:sz w:val="22"/>
                <w:szCs w:val="22"/>
              </w:rPr>
              <w:t>57</w:t>
            </w:r>
          </w:p>
        </w:tc>
        <w:tc>
          <w:tcPr>
            <w:tcW w:w="261" w:type="dxa"/>
            <w:tcBorders>
              <w:top w:val="nil"/>
              <w:left w:val="nil"/>
              <w:bottom w:val="nil"/>
              <w:right w:val="nil"/>
            </w:tcBorders>
            <w:shd w:val="clear" w:color="000000" w:fill="FFFFFF"/>
            <w:noWrap/>
          </w:tcPr>
          <w:p w:rsidR="009054C1" w:rsidRPr="0055035D" w:rsidRDefault="009054C1" w:rsidP="0049324C">
            <w:pPr>
              <w:rPr>
                <w:sz w:val="22"/>
                <w:szCs w:val="22"/>
              </w:rPr>
            </w:pPr>
          </w:p>
        </w:tc>
        <w:tc>
          <w:tcPr>
            <w:tcW w:w="1700" w:type="dxa"/>
            <w:tcBorders>
              <w:top w:val="nil"/>
              <w:left w:val="nil"/>
              <w:bottom w:val="nil"/>
              <w:right w:val="nil"/>
            </w:tcBorders>
            <w:shd w:val="clear" w:color="000000" w:fill="FFFFFF"/>
            <w:noWrap/>
          </w:tcPr>
          <w:p w:rsidR="009054C1" w:rsidRPr="0055035D" w:rsidRDefault="009054C1" w:rsidP="0049324C">
            <w:pPr>
              <w:jc w:val="right"/>
              <w:rPr>
                <w:sz w:val="22"/>
                <w:szCs w:val="22"/>
              </w:rPr>
            </w:pPr>
            <w:r>
              <w:rPr>
                <w:sz w:val="22"/>
                <w:szCs w:val="22"/>
              </w:rPr>
              <w:t>65</w:t>
            </w:r>
          </w:p>
        </w:tc>
      </w:tr>
      <w:tr w:rsidR="009054C1" w:rsidRPr="0055035D" w:rsidTr="0049324C">
        <w:trPr>
          <w:trHeight w:val="240"/>
        </w:trPr>
        <w:tc>
          <w:tcPr>
            <w:tcW w:w="5080" w:type="dxa"/>
            <w:tcBorders>
              <w:top w:val="nil"/>
              <w:left w:val="nil"/>
              <w:right w:val="nil"/>
            </w:tcBorders>
            <w:shd w:val="clear" w:color="000000" w:fill="FFFFFF"/>
            <w:hideMark/>
          </w:tcPr>
          <w:p w:rsidR="009054C1" w:rsidRPr="0055035D" w:rsidRDefault="009054C1" w:rsidP="0049324C">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9054C1" w:rsidRPr="0055035D" w:rsidRDefault="009054C1" w:rsidP="0049324C">
            <w:pPr>
              <w:rPr>
                <w:sz w:val="22"/>
                <w:szCs w:val="22"/>
              </w:rPr>
            </w:pPr>
            <w:r w:rsidRPr="0055035D">
              <w:rPr>
                <w:sz w:val="22"/>
                <w:szCs w:val="22"/>
              </w:rPr>
              <w:t> </w:t>
            </w:r>
          </w:p>
        </w:tc>
        <w:tc>
          <w:tcPr>
            <w:tcW w:w="1700" w:type="dxa"/>
            <w:tcBorders>
              <w:top w:val="nil"/>
              <w:left w:val="nil"/>
              <w:right w:val="nil"/>
            </w:tcBorders>
            <w:shd w:val="clear" w:color="000000" w:fill="FFFFFF"/>
            <w:noWrap/>
          </w:tcPr>
          <w:p w:rsidR="009054C1" w:rsidRPr="0055035D" w:rsidRDefault="009054C1" w:rsidP="0049324C">
            <w:pPr>
              <w:jc w:val="right"/>
              <w:rPr>
                <w:sz w:val="22"/>
                <w:szCs w:val="22"/>
              </w:rPr>
            </w:pPr>
            <w:r>
              <w:rPr>
                <w:sz w:val="22"/>
                <w:szCs w:val="22"/>
              </w:rPr>
              <w:t>67</w:t>
            </w:r>
          </w:p>
        </w:tc>
        <w:tc>
          <w:tcPr>
            <w:tcW w:w="261" w:type="dxa"/>
            <w:tcBorders>
              <w:top w:val="nil"/>
              <w:left w:val="nil"/>
              <w:right w:val="nil"/>
            </w:tcBorders>
            <w:shd w:val="clear" w:color="000000" w:fill="FFFFFF"/>
            <w:noWrap/>
          </w:tcPr>
          <w:p w:rsidR="009054C1" w:rsidRPr="0055035D" w:rsidRDefault="009054C1" w:rsidP="0049324C">
            <w:pPr>
              <w:jc w:val="right"/>
              <w:rPr>
                <w:sz w:val="22"/>
                <w:szCs w:val="22"/>
              </w:rPr>
            </w:pPr>
          </w:p>
        </w:tc>
        <w:tc>
          <w:tcPr>
            <w:tcW w:w="1700" w:type="dxa"/>
            <w:tcBorders>
              <w:top w:val="nil"/>
              <w:left w:val="nil"/>
              <w:right w:val="nil"/>
            </w:tcBorders>
            <w:shd w:val="clear" w:color="000000" w:fill="FFFFFF"/>
            <w:noWrap/>
          </w:tcPr>
          <w:p w:rsidR="009054C1" w:rsidRPr="0055035D" w:rsidRDefault="009054C1" w:rsidP="0049324C">
            <w:pPr>
              <w:jc w:val="right"/>
              <w:rPr>
                <w:sz w:val="22"/>
                <w:szCs w:val="22"/>
              </w:rPr>
            </w:pPr>
            <w:r>
              <w:rPr>
                <w:sz w:val="22"/>
                <w:szCs w:val="22"/>
              </w:rPr>
              <w:t>67</w:t>
            </w:r>
          </w:p>
        </w:tc>
      </w:tr>
      <w:tr w:rsidR="009054C1" w:rsidRPr="0055035D" w:rsidTr="0049324C">
        <w:trPr>
          <w:trHeight w:val="240"/>
        </w:trPr>
        <w:tc>
          <w:tcPr>
            <w:tcW w:w="5080" w:type="dxa"/>
            <w:tcBorders>
              <w:top w:val="nil"/>
              <w:left w:val="nil"/>
              <w:right w:val="nil"/>
            </w:tcBorders>
            <w:shd w:val="clear" w:color="000000" w:fill="FFFFFF"/>
            <w:noWrap/>
            <w:hideMark/>
          </w:tcPr>
          <w:p w:rsidR="009054C1" w:rsidRPr="0055035D" w:rsidRDefault="009054C1" w:rsidP="0049324C">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9054C1" w:rsidRPr="0055035D" w:rsidRDefault="009054C1" w:rsidP="0049324C">
            <w:pPr>
              <w:rPr>
                <w:sz w:val="22"/>
                <w:szCs w:val="22"/>
              </w:rPr>
            </w:pPr>
            <w:r w:rsidRPr="0055035D">
              <w:rPr>
                <w:sz w:val="22"/>
                <w:szCs w:val="22"/>
              </w:rPr>
              <w:t> </w:t>
            </w:r>
          </w:p>
        </w:tc>
        <w:tc>
          <w:tcPr>
            <w:tcW w:w="1700" w:type="dxa"/>
            <w:tcBorders>
              <w:top w:val="nil"/>
              <w:left w:val="nil"/>
              <w:right w:val="nil"/>
            </w:tcBorders>
            <w:shd w:val="clear" w:color="000000" w:fill="FFFFFF"/>
            <w:noWrap/>
          </w:tcPr>
          <w:p w:rsidR="009054C1" w:rsidRPr="0055035D" w:rsidRDefault="009054C1" w:rsidP="0049324C">
            <w:pPr>
              <w:jc w:val="right"/>
              <w:rPr>
                <w:sz w:val="22"/>
                <w:szCs w:val="22"/>
              </w:rPr>
            </w:pPr>
            <w:r>
              <w:rPr>
                <w:sz w:val="22"/>
                <w:szCs w:val="22"/>
              </w:rPr>
              <w:t>2</w:t>
            </w:r>
          </w:p>
        </w:tc>
        <w:tc>
          <w:tcPr>
            <w:tcW w:w="261" w:type="dxa"/>
            <w:tcBorders>
              <w:top w:val="nil"/>
              <w:left w:val="nil"/>
              <w:right w:val="nil"/>
            </w:tcBorders>
            <w:shd w:val="clear" w:color="000000" w:fill="FFFFFF"/>
            <w:noWrap/>
          </w:tcPr>
          <w:p w:rsidR="009054C1" w:rsidRPr="0055035D" w:rsidRDefault="009054C1" w:rsidP="0049324C">
            <w:pPr>
              <w:jc w:val="right"/>
              <w:rPr>
                <w:sz w:val="22"/>
                <w:szCs w:val="22"/>
              </w:rPr>
            </w:pPr>
          </w:p>
        </w:tc>
        <w:tc>
          <w:tcPr>
            <w:tcW w:w="1700" w:type="dxa"/>
            <w:tcBorders>
              <w:top w:val="nil"/>
              <w:left w:val="nil"/>
              <w:right w:val="nil"/>
            </w:tcBorders>
            <w:shd w:val="clear" w:color="000000" w:fill="FFFFFF"/>
            <w:noWrap/>
          </w:tcPr>
          <w:p w:rsidR="009054C1" w:rsidRPr="0055035D" w:rsidRDefault="009054C1" w:rsidP="0049324C">
            <w:pPr>
              <w:jc w:val="right"/>
              <w:rPr>
                <w:sz w:val="22"/>
                <w:szCs w:val="22"/>
              </w:rPr>
            </w:pPr>
            <w:r>
              <w:rPr>
                <w:sz w:val="22"/>
                <w:szCs w:val="22"/>
              </w:rPr>
              <w:t>2</w:t>
            </w:r>
          </w:p>
        </w:tc>
      </w:tr>
    </w:tbl>
    <w:p w:rsidR="009054C1" w:rsidRPr="0055035D" w:rsidRDefault="009054C1" w:rsidP="009054C1">
      <w:pPr>
        <w:pStyle w:val="Zkladntext"/>
        <w:ind w:left="0"/>
        <w:rPr>
          <w:sz w:val="22"/>
          <w:szCs w:val="22"/>
        </w:rPr>
      </w:pPr>
      <w:r>
        <w:rPr>
          <w:sz w:val="22"/>
          <w:szCs w:val="22"/>
        </w:rPr>
        <w:t xml:space="preserve">  </w:t>
      </w:r>
    </w:p>
    <w:p w:rsidR="009054C1" w:rsidRPr="0055035D" w:rsidRDefault="009054C1" w:rsidP="009054C1">
      <w:pPr>
        <w:pStyle w:val="Nadpis2"/>
        <w:jc w:val="both"/>
        <w:rPr>
          <w:sz w:val="22"/>
          <w:szCs w:val="22"/>
        </w:rPr>
      </w:pPr>
      <w:r w:rsidRPr="0055035D">
        <w:rPr>
          <w:sz w:val="22"/>
          <w:szCs w:val="22"/>
        </w:rPr>
        <w:t>Údaje o neobmedzenom ručení</w:t>
      </w:r>
    </w:p>
    <w:p w:rsidR="009054C1" w:rsidRPr="0055035D" w:rsidRDefault="009054C1" w:rsidP="009054C1">
      <w:pPr>
        <w:pStyle w:val="Zkladntext"/>
        <w:ind w:left="0"/>
        <w:rPr>
          <w:sz w:val="22"/>
          <w:szCs w:val="22"/>
        </w:rPr>
      </w:pPr>
      <w:r w:rsidRPr="0055035D">
        <w:rPr>
          <w:sz w:val="22"/>
          <w:szCs w:val="22"/>
        </w:rPr>
        <w:t>Spoločnosť nie je neobmedzene ručiacim spoločníkom v iných spoločnostiach podľa § 56 ods. 5 Obchodného zákonníka.</w:t>
      </w:r>
    </w:p>
    <w:p w:rsidR="009054C1" w:rsidRPr="0055035D" w:rsidRDefault="009054C1" w:rsidP="009054C1">
      <w:pPr>
        <w:pStyle w:val="Zkladntext"/>
        <w:ind w:left="0"/>
        <w:rPr>
          <w:i/>
          <w:sz w:val="22"/>
          <w:szCs w:val="22"/>
        </w:rPr>
      </w:pPr>
    </w:p>
    <w:p w:rsidR="009054C1" w:rsidRPr="0055035D" w:rsidRDefault="009054C1" w:rsidP="009054C1">
      <w:pPr>
        <w:pStyle w:val="Nadpis2"/>
        <w:jc w:val="both"/>
        <w:rPr>
          <w:sz w:val="22"/>
          <w:szCs w:val="22"/>
        </w:rPr>
      </w:pPr>
      <w:r w:rsidRPr="0055035D">
        <w:rPr>
          <w:sz w:val="22"/>
          <w:szCs w:val="22"/>
        </w:rPr>
        <w:t>Právny dôvod na zostavenie účtovnej závierky</w:t>
      </w:r>
    </w:p>
    <w:p w:rsidR="009054C1" w:rsidRPr="0055035D" w:rsidRDefault="009054C1" w:rsidP="009054C1">
      <w:pPr>
        <w:pStyle w:val="Zkladntext"/>
        <w:ind w:left="0"/>
        <w:rPr>
          <w:sz w:val="22"/>
          <w:szCs w:val="22"/>
        </w:rPr>
      </w:pPr>
      <w:r w:rsidRPr="0055035D">
        <w:rPr>
          <w:sz w:val="22"/>
          <w:szCs w:val="22"/>
        </w:rPr>
        <w:t>Účtovná závierka Spoločnosti k 31. decembru 20</w:t>
      </w:r>
      <w:r>
        <w:rPr>
          <w:sz w:val="22"/>
          <w:szCs w:val="22"/>
        </w:rPr>
        <w:t>24</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2024</w:t>
      </w:r>
      <w:r w:rsidRPr="0055035D">
        <w:rPr>
          <w:sz w:val="22"/>
          <w:szCs w:val="22"/>
        </w:rPr>
        <w:t xml:space="preserve"> do 31. decembra 20</w:t>
      </w:r>
      <w:r>
        <w:rPr>
          <w:sz w:val="22"/>
          <w:szCs w:val="22"/>
        </w:rPr>
        <w:t>24</w:t>
      </w:r>
      <w:r w:rsidRPr="0055035D">
        <w:rPr>
          <w:sz w:val="22"/>
          <w:szCs w:val="22"/>
        </w:rPr>
        <w:t>.</w:t>
      </w:r>
    </w:p>
    <w:p w:rsidR="009054C1" w:rsidRPr="0055035D" w:rsidRDefault="009054C1" w:rsidP="009054C1">
      <w:pPr>
        <w:pStyle w:val="Zkladntext"/>
        <w:ind w:hanging="426"/>
        <w:rPr>
          <w:sz w:val="22"/>
          <w:szCs w:val="22"/>
        </w:rPr>
      </w:pPr>
    </w:p>
    <w:p w:rsidR="009054C1" w:rsidRPr="0055035D" w:rsidRDefault="009054C1" w:rsidP="009054C1">
      <w:pPr>
        <w:pStyle w:val="Nadpis2"/>
        <w:jc w:val="both"/>
        <w:rPr>
          <w:sz w:val="22"/>
          <w:szCs w:val="22"/>
        </w:rPr>
      </w:pPr>
      <w:r w:rsidRPr="0055035D">
        <w:rPr>
          <w:sz w:val="22"/>
          <w:szCs w:val="22"/>
        </w:rPr>
        <w:t>Dátum schválenia účtovnej závierky za predchádzajúce účtovné obdobie</w:t>
      </w:r>
    </w:p>
    <w:p w:rsidR="009054C1" w:rsidRPr="0055035D" w:rsidRDefault="009054C1" w:rsidP="009054C1">
      <w:pPr>
        <w:pStyle w:val="Zkladntext"/>
        <w:ind w:left="0"/>
        <w:rPr>
          <w:sz w:val="22"/>
          <w:szCs w:val="22"/>
        </w:rPr>
      </w:pPr>
      <w:r w:rsidRPr="0055035D">
        <w:rPr>
          <w:sz w:val="22"/>
          <w:szCs w:val="22"/>
        </w:rPr>
        <w:t>Účtovná závierka Spoločnosti za predchádzajúce účtovné obdobie roka 20</w:t>
      </w:r>
      <w:r>
        <w:rPr>
          <w:sz w:val="22"/>
          <w:szCs w:val="22"/>
        </w:rPr>
        <w:t>23</w:t>
      </w:r>
      <w:r w:rsidRPr="0055035D">
        <w:rPr>
          <w:sz w:val="22"/>
          <w:szCs w:val="22"/>
        </w:rPr>
        <w:t xml:space="preserve">, bola schválená valným zhromaždením Spoločnosti dňa </w:t>
      </w:r>
      <w:r>
        <w:rPr>
          <w:sz w:val="22"/>
          <w:szCs w:val="22"/>
        </w:rPr>
        <w:t>20</w:t>
      </w:r>
      <w:r w:rsidRPr="0055035D">
        <w:rPr>
          <w:sz w:val="22"/>
          <w:szCs w:val="22"/>
        </w:rPr>
        <w:t xml:space="preserve">. </w:t>
      </w:r>
      <w:r>
        <w:rPr>
          <w:sz w:val="22"/>
          <w:szCs w:val="22"/>
        </w:rPr>
        <w:t>februára 2024.</w:t>
      </w:r>
      <w:r w:rsidRPr="0055035D">
        <w:rPr>
          <w:sz w:val="22"/>
          <w:szCs w:val="22"/>
        </w:rPr>
        <w:t xml:space="preserve"> </w:t>
      </w:r>
    </w:p>
    <w:p w:rsidR="009054C1" w:rsidRPr="0055035D" w:rsidRDefault="009054C1" w:rsidP="009054C1">
      <w:pPr>
        <w:pStyle w:val="Zkladntext"/>
        <w:ind w:hanging="426"/>
        <w:rPr>
          <w:sz w:val="22"/>
          <w:szCs w:val="22"/>
        </w:rPr>
      </w:pPr>
    </w:p>
    <w:p w:rsidR="009054C1" w:rsidRPr="0055035D" w:rsidRDefault="009054C1" w:rsidP="009054C1">
      <w:pPr>
        <w:pStyle w:val="Nadpis2"/>
        <w:jc w:val="both"/>
        <w:rPr>
          <w:sz w:val="22"/>
          <w:szCs w:val="22"/>
        </w:rPr>
      </w:pPr>
      <w:r w:rsidRPr="0055035D">
        <w:rPr>
          <w:sz w:val="22"/>
          <w:szCs w:val="22"/>
        </w:rPr>
        <w:t xml:space="preserve">Zverejnenie účtovnej závierky za predchádzajúce účtovné obdobie </w:t>
      </w:r>
    </w:p>
    <w:p w:rsidR="009054C1" w:rsidRPr="0055035D" w:rsidRDefault="009054C1" w:rsidP="009054C1">
      <w:pPr>
        <w:pStyle w:val="Zkladntext"/>
        <w:ind w:left="0"/>
        <w:rPr>
          <w:color w:val="FF0000"/>
          <w:sz w:val="22"/>
          <w:szCs w:val="22"/>
        </w:rPr>
      </w:pPr>
      <w:r w:rsidRPr="0055035D">
        <w:rPr>
          <w:sz w:val="22"/>
          <w:szCs w:val="22"/>
        </w:rPr>
        <w:t>Účtovná závierka Spoločnosti k 31. decembru 20</w:t>
      </w:r>
      <w:r>
        <w:rPr>
          <w:sz w:val="22"/>
          <w:szCs w:val="22"/>
        </w:rPr>
        <w:t>23</w:t>
      </w:r>
      <w:r w:rsidRPr="0055035D">
        <w:rPr>
          <w:sz w:val="22"/>
          <w:szCs w:val="22"/>
        </w:rPr>
        <w:t xml:space="preserve"> bola odoslaná do registra účtovných závierok a do zbierky listín obchodného registra </w:t>
      </w:r>
      <w:r>
        <w:rPr>
          <w:sz w:val="22"/>
          <w:szCs w:val="22"/>
        </w:rPr>
        <w:t>dňa 20</w:t>
      </w:r>
      <w:r w:rsidRPr="0055035D">
        <w:rPr>
          <w:sz w:val="22"/>
          <w:szCs w:val="22"/>
        </w:rPr>
        <w:t xml:space="preserve">. </w:t>
      </w:r>
      <w:r>
        <w:rPr>
          <w:sz w:val="22"/>
          <w:szCs w:val="22"/>
        </w:rPr>
        <w:t>februára 2024.</w:t>
      </w:r>
    </w:p>
    <w:p w:rsidR="009054C1" w:rsidRPr="0055035D" w:rsidRDefault="009054C1" w:rsidP="009054C1">
      <w:pPr>
        <w:pStyle w:val="Zkladntext"/>
        <w:rPr>
          <w:sz w:val="22"/>
          <w:szCs w:val="22"/>
        </w:rPr>
      </w:pPr>
    </w:p>
    <w:p w:rsidR="009054C1" w:rsidRPr="0055035D" w:rsidRDefault="009054C1" w:rsidP="009054C1">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9054C1" w:rsidRDefault="009054C1" w:rsidP="009054C1">
      <w:pPr>
        <w:pStyle w:val="Zkladntext"/>
        <w:ind w:left="0"/>
        <w:rPr>
          <w:sz w:val="22"/>
          <w:szCs w:val="22"/>
        </w:rPr>
      </w:pPr>
      <w:r w:rsidRPr="0055035D">
        <w:rPr>
          <w:sz w:val="22"/>
          <w:szCs w:val="22"/>
        </w:rPr>
        <w:t>Spoločnosť</w:t>
      </w:r>
      <w:r>
        <w:rPr>
          <w:sz w:val="22"/>
          <w:szCs w:val="22"/>
        </w:rPr>
        <w:t xml:space="preserve"> ne</w:t>
      </w:r>
      <w:r w:rsidRPr="0055035D">
        <w:rPr>
          <w:sz w:val="22"/>
          <w:szCs w:val="22"/>
        </w:rPr>
        <w:t>má v súlade s §19 zákona o účtovníctve  povinnosť štatutárneho auditu účtovnej závierky za rok 20</w:t>
      </w:r>
      <w:r>
        <w:rPr>
          <w:sz w:val="22"/>
          <w:szCs w:val="22"/>
        </w:rPr>
        <w:t>24</w:t>
      </w:r>
      <w:r w:rsidRPr="0055035D">
        <w:rPr>
          <w:sz w:val="22"/>
          <w:szCs w:val="22"/>
        </w:rPr>
        <w:t>, ktorý sa uskutočňuje v súlade so zákonom č. 423/2015 Z. z. o štatutá</w:t>
      </w:r>
      <w:r>
        <w:rPr>
          <w:sz w:val="22"/>
          <w:szCs w:val="22"/>
        </w:rPr>
        <w:t>rnom audite („zákon o audite“)</w:t>
      </w:r>
    </w:p>
    <w:p w:rsidR="009054C1" w:rsidRPr="0055035D" w:rsidRDefault="009054C1" w:rsidP="009054C1">
      <w:pPr>
        <w:pStyle w:val="Zkladntext"/>
        <w:ind w:left="0"/>
        <w:rPr>
          <w:sz w:val="22"/>
          <w:szCs w:val="22"/>
        </w:rPr>
      </w:pPr>
    </w:p>
    <w:p w:rsidR="009054C1" w:rsidRPr="0055035D" w:rsidRDefault="009054C1" w:rsidP="009054C1">
      <w:pPr>
        <w:pStyle w:val="Nadpis2"/>
        <w:jc w:val="both"/>
        <w:rPr>
          <w:sz w:val="22"/>
          <w:szCs w:val="22"/>
        </w:rPr>
      </w:pPr>
      <w:r w:rsidRPr="0055035D">
        <w:rPr>
          <w:sz w:val="22"/>
          <w:szCs w:val="22"/>
        </w:rPr>
        <w:t>Deň zostavenia účtovnej závierky</w:t>
      </w:r>
    </w:p>
    <w:p w:rsidR="009054C1" w:rsidRPr="0055035D" w:rsidRDefault="009054C1" w:rsidP="009054C1">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14.marca 2025</w:t>
      </w:r>
      <w:r w:rsidRPr="0055035D">
        <w:rPr>
          <w:sz w:val="22"/>
          <w:szCs w:val="22"/>
        </w:rPr>
        <w:t xml:space="preserve"> a bola odoslaná do registra ÚZ. </w:t>
      </w:r>
    </w:p>
    <w:p w:rsidR="009054C1" w:rsidRPr="0055035D" w:rsidRDefault="009054C1" w:rsidP="009054C1">
      <w:pPr>
        <w:tabs>
          <w:tab w:val="left" w:pos="0"/>
        </w:tabs>
        <w:ind w:right="-1"/>
        <w:jc w:val="both"/>
        <w:rPr>
          <w:sz w:val="22"/>
          <w:szCs w:val="22"/>
        </w:rPr>
      </w:pPr>
    </w:p>
    <w:p w:rsidR="009054C1" w:rsidRPr="0055035D" w:rsidRDefault="009054C1" w:rsidP="009054C1">
      <w:pPr>
        <w:pStyle w:val="Nadpis2"/>
        <w:rPr>
          <w:sz w:val="22"/>
          <w:szCs w:val="22"/>
        </w:rPr>
      </w:pPr>
      <w:r w:rsidRPr="0055035D">
        <w:rPr>
          <w:sz w:val="22"/>
          <w:szCs w:val="22"/>
        </w:rPr>
        <w:t>Informácie o konsolidovanom celku</w:t>
      </w:r>
    </w:p>
    <w:p w:rsidR="009054C1" w:rsidRDefault="009054C1" w:rsidP="009054C1">
      <w:pPr>
        <w:pStyle w:val="Nadpis2"/>
        <w:numPr>
          <w:ilvl w:val="0"/>
          <w:numId w:val="0"/>
        </w:numPr>
        <w:rPr>
          <w:b w:val="0"/>
          <w:sz w:val="22"/>
          <w:szCs w:val="22"/>
        </w:rPr>
      </w:pPr>
      <w:r w:rsidRPr="0055035D">
        <w:rPr>
          <w:b w:val="0"/>
          <w:sz w:val="22"/>
          <w:szCs w:val="22"/>
        </w:rPr>
        <w:t>Spoločnosť nie je súčasťou žiadneho konsolidovaného celku.</w:t>
      </w:r>
    </w:p>
    <w:p w:rsidR="009054C1" w:rsidRDefault="009054C1" w:rsidP="009054C1"/>
    <w:p w:rsidR="009054C1" w:rsidRPr="003D2896" w:rsidRDefault="009054C1" w:rsidP="009054C1"/>
    <w:p w:rsidR="009054C1" w:rsidRDefault="009054C1" w:rsidP="009054C1"/>
    <w:p w:rsidR="009054C1" w:rsidRDefault="009054C1" w:rsidP="009054C1"/>
    <w:p w:rsidR="009054C1" w:rsidRDefault="009054C1" w:rsidP="009054C1"/>
    <w:p w:rsidR="009054C1" w:rsidRDefault="009054C1" w:rsidP="009054C1"/>
    <w:p w:rsidR="009054C1" w:rsidRPr="0055035D" w:rsidRDefault="009054C1" w:rsidP="009054C1">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9054C1" w:rsidRPr="0055035D" w:rsidRDefault="009054C1" w:rsidP="009054C1">
      <w:pPr>
        <w:pStyle w:val="Pismenka"/>
        <w:numPr>
          <w:ilvl w:val="0"/>
          <w:numId w:val="0"/>
        </w:numPr>
        <w:ind w:left="360" w:hanging="360"/>
        <w:rPr>
          <w:sz w:val="22"/>
          <w:szCs w:val="22"/>
        </w:rPr>
      </w:pPr>
    </w:p>
    <w:p w:rsidR="009054C1" w:rsidRPr="0055035D" w:rsidRDefault="009054C1" w:rsidP="009054C1">
      <w:pPr>
        <w:pStyle w:val="Pismenka"/>
        <w:rPr>
          <w:sz w:val="22"/>
          <w:szCs w:val="22"/>
        </w:rPr>
      </w:pPr>
      <w:r w:rsidRPr="006809C5">
        <w:rPr>
          <w:sz w:val="22"/>
          <w:szCs w:val="22"/>
        </w:rPr>
        <w:t>Východiská pre</w:t>
      </w:r>
      <w:r w:rsidRPr="0055035D">
        <w:rPr>
          <w:sz w:val="22"/>
          <w:szCs w:val="22"/>
        </w:rPr>
        <w:t xml:space="preserve"> zostavenie účtovnej závierky</w:t>
      </w:r>
    </w:p>
    <w:p w:rsidR="009054C1" w:rsidRPr="0055035D" w:rsidRDefault="009054C1" w:rsidP="009054C1">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9054C1" w:rsidRPr="0055035D" w:rsidRDefault="009054C1" w:rsidP="009054C1">
      <w:pPr>
        <w:pStyle w:val="Pismenka"/>
        <w:spacing w:before="120"/>
        <w:ind w:left="357" w:hanging="425"/>
        <w:rPr>
          <w:sz w:val="22"/>
          <w:szCs w:val="22"/>
        </w:rPr>
      </w:pPr>
      <w:r w:rsidRPr="0055035D">
        <w:rPr>
          <w:sz w:val="22"/>
          <w:szCs w:val="22"/>
        </w:rPr>
        <w:t>Predpoklad nepretržitosti trvania</w:t>
      </w:r>
    </w:p>
    <w:p w:rsidR="009054C1" w:rsidRPr="0055035D" w:rsidRDefault="009054C1" w:rsidP="009054C1">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p>
    <w:p w:rsidR="009054C1" w:rsidRPr="0055035D" w:rsidRDefault="009054C1" w:rsidP="009054C1">
      <w:pPr>
        <w:pStyle w:val="Pismenka"/>
        <w:spacing w:before="120"/>
        <w:ind w:left="357" w:hanging="425"/>
        <w:rPr>
          <w:sz w:val="22"/>
          <w:szCs w:val="22"/>
        </w:rPr>
      </w:pPr>
      <w:r w:rsidRPr="0055035D">
        <w:rPr>
          <w:sz w:val="22"/>
          <w:szCs w:val="22"/>
        </w:rPr>
        <w:t>Odhady manažmentu použité v účtovnej závierke</w:t>
      </w:r>
    </w:p>
    <w:p w:rsidR="009054C1" w:rsidRPr="006809C5" w:rsidRDefault="009054C1" w:rsidP="009054C1">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9054C1" w:rsidRPr="006809C5" w:rsidRDefault="009054C1" w:rsidP="009054C1">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9054C1" w:rsidRPr="006809C5" w:rsidRDefault="009054C1" w:rsidP="009054C1">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9054C1" w:rsidRPr="0055035D" w:rsidRDefault="009054C1" w:rsidP="009054C1">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9054C1" w:rsidRDefault="009054C1" w:rsidP="009054C1">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9054C1" w:rsidRPr="006809C5" w:rsidRDefault="009054C1" w:rsidP="009054C1">
      <w:pPr>
        <w:pStyle w:val="Pismenka"/>
        <w:tabs>
          <w:tab w:val="clear" w:pos="360"/>
          <w:tab w:val="num" w:pos="426"/>
        </w:tabs>
        <w:spacing w:before="120"/>
        <w:ind w:left="357" w:hanging="425"/>
        <w:rPr>
          <w:sz w:val="22"/>
          <w:szCs w:val="22"/>
        </w:rPr>
      </w:pPr>
      <w:r w:rsidRPr="006809C5">
        <w:rPr>
          <w:sz w:val="22"/>
          <w:szCs w:val="22"/>
        </w:rPr>
        <w:t>Cudzia mena</w:t>
      </w:r>
    </w:p>
    <w:p w:rsidR="009054C1" w:rsidRDefault="009054C1" w:rsidP="009054C1">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9054C1" w:rsidRPr="0055035D" w:rsidRDefault="009054C1" w:rsidP="009054C1">
      <w:pPr>
        <w:pStyle w:val="Zkladntext"/>
        <w:ind w:left="0"/>
        <w:rPr>
          <w:sz w:val="22"/>
          <w:szCs w:val="22"/>
        </w:rPr>
      </w:pPr>
      <w:r w:rsidRPr="0055035D">
        <w:rPr>
          <w:sz w:val="22"/>
          <w:szCs w:val="22"/>
        </w:rPr>
        <w:t xml:space="preserve"> </w:t>
      </w:r>
    </w:p>
    <w:p w:rsidR="009054C1" w:rsidRPr="0055035D" w:rsidRDefault="009054C1" w:rsidP="009054C1">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9054C1" w:rsidRPr="00EC30D9" w:rsidRDefault="009054C1" w:rsidP="009054C1">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9054C1" w:rsidRPr="0055035D" w:rsidRDefault="009054C1" w:rsidP="009054C1">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9054C1" w:rsidRPr="0055035D" w:rsidRDefault="009054C1" w:rsidP="009054C1">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9054C1" w:rsidRPr="00006970" w:rsidTr="0049324C">
        <w:trPr>
          <w:trHeight w:val="355"/>
        </w:trPr>
        <w:tc>
          <w:tcPr>
            <w:tcW w:w="3458" w:type="dxa"/>
            <w:tcBorders>
              <w:top w:val="single" w:sz="4" w:space="0" w:color="auto"/>
              <w:left w:val="single" w:sz="4" w:space="0" w:color="auto"/>
              <w:bottom w:val="single" w:sz="4" w:space="0" w:color="auto"/>
              <w:right w:val="single" w:sz="4" w:space="0" w:color="auto"/>
            </w:tcBorders>
          </w:tcPr>
          <w:p w:rsidR="009054C1" w:rsidRPr="0055035D" w:rsidRDefault="009054C1" w:rsidP="0049324C">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9054C1" w:rsidRPr="0055035D" w:rsidRDefault="009054C1" w:rsidP="0049324C">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9054C1" w:rsidRPr="0055035D" w:rsidRDefault="009054C1" w:rsidP="0049324C">
            <w:pPr>
              <w:pStyle w:val="Zkladntext"/>
              <w:snapToGrid w:val="0"/>
              <w:ind w:left="176"/>
              <w:rPr>
                <w:sz w:val="22"/>
                <w:szCs w:val="22"/>
              </w:rPr>
            </w:pPr>
            <w:r w:rsidRPr="0055035D">
              <w:rPr>
                <w:sz w:val="22"/>
                <w:szCs w:val="22"/>
              </w:rPr>
              <w:t>Doba používania  - daňová</w:t>
            </w:r>
          </w:p>
        </w:tc>
      </w:tr>
      <w:tr w:rsidR="009054C1" w:rsidRPr="00006970" w:rsidTr="0049324C">
        <w:tc>
          <w:tcPr>
            <w:tcW w:w="3458" w:type="dxa"/>
            <w:tcBorders>
              <w:top w:val="single" w:sz="4" w:space="0" w:color="auto"/>
              <w:left w:val="single" w:sz="4" w:space="0" w:color="auto"/>
              <w:bottom w:val="single" w:sz="4" w:space="0" w:color="auto"/>
              <w:right w:val="single" w:sz="4" w:space="0" w:color="auto"/>
            </w:tcBorders>
          </w:tcPr>
          <w:p w:rsidR="009054C1" w:rsidRPr="0055035D" w:rsidRDefault="009054C1" w:rsidP="0049324C">
            <w:pPr>
              <w:pStyle w:val="Zkladntext"/>
              <w:snapToGrid w:val="0"/>
              <w:ind w:left="0"/>
              <w:rPr>
                <w:sz w:val="22"/>
                <w:szCs w:val="22"/>
              </w:rPr>
            </w:pPr>
            <w:r w:rsidRPr="0055035D">
              <w:rPr>
                <w:sz w:val="22"/>
                <w:szCs w:val="22"/>
              </w:rPr>
              <w:t xml:space="preserve">Budovy -sklady, stavby </w:t>
            </w:r>
          </w:p>
          <w:p w:rsidR="009054C1" w:rsidRPr="0055035D" w:rsidRDefault="009054C1" w:rsidP="0049324C">
            <w:pPr>
              <w:pStyle w:val="Zkladntext"/>
              <w:snapToGrid w:val="0"/>
              <w:ind w:left="0"/>
              <w:rPr>
                <w:sz w:val="22"/>
                <w:szCs w:val="22"/>
              </w:rPr>
            </w:pPr>
            <w:r w:rsidRPr="0055035D">
              <w:rPr>
                <w:sz w:val="22"/>
                <w:szCs w:val="22"/>
              </w:rPr>
              <w:t>Stroje a zariadenia</w:t>
            </w:r>
          </w:p>
          <w:p w:rsidR="009054C1" w:rsidRPr="0055035D" w:rsidRDefault="009054C1" w:rsidP="0049324C">
            <w:pPr>
              <w:pStyle w:val="Zkladntext"/>
              <w:snapToGrid w:val="0"/>
              <w:ind w:left="0"/>
              <w:rPr>
                <w:sz w:val="22"/>
                <w:szCs w:val="22"/>
              </w:rPr>
            </w:pPr>
            <w:r w:rsidRPr="0055035D">
              <w:rPr>
                <w:sz w:val="22"/>
                <w:szCs w:val="22"/>
              </w:rPr>
              <w:t>Dopravné prostriedky</w:t>
            </w:r>
          </w:p>
          <w:p w:rsidR="009054C1" w:rsidRPr="0055035D" w:rsidRDefault="009054C1" w:rsidP="0049324C">
            <w:pPr>
              <w:pStyle w:val="Zkladntext"/>
              <w:snapToGrid w:val="0"/>
              <w:ind w:left="0"/>
              <w:rPr>
                <w:sz w:val="22"/>
                <w:szCs w:val="22"/>
              </w:rPr>
            </w:pPr>
            <w:r w:rsidRPr="0055035D">
              <w:rPr>
                <w:sz w:val="22"/>
                <w:szCs w:val="22"/>
              </w:rPr>
              <w:t xml:space="preserve">Inventár </w:t>
            </w:r>
          </w:p>
          <w:p w:rsidR="009054C1" w:rsidRPr="0055035D" w:rsidRDefault="009054C1" w:rsidP="0049324C">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9054C1" w:rsidRPr="0055035D" w:rsidRDefault="009054C1" w:rsidP="0049324C">
            <w:pPr>
              <w:pStyle w:val="Zkladntext"/>
              <w:snapToGrid w:val="0"/>
              <w:ind w:left="176"/>
              <w:rPr>
                <w:sz w:val="22"/>
                <w:szCs w:val="22"/>
              </w:rPr>
            </w:pPr>
            <w:r w:rsidRPr="0055035D">
              <w:rPr>
                <w:sz w:val="22"/>
                <w:szCs w:val="22"/>
              </w:rPr>
              <w:t>20 rokov</w:t>
            </w:r>
          </w:p>
          <w:p w:rsidR="009054C1" w:rsidRPr="0055035D" w:rsidRDefault="009054C1" w:rsidP="0049324C">
            <w:pPr>
              <w:pStyle w:val="Zkladntext"/>
              <w:snapToGrid w:val="0"/>
              <w:ind w:left="176"/>
              <w:rPr>
                <w:sz w:val="22"/>
                <w:szCs w:val="22"/>
              </w:rPr>
            </w:pPr>
            <w:r w:rsidRPr="0055035D">
              <w:rPr>
                <w:sz w:val="22"/>
                <w:szCs w:val="22"/>
              </w:rPr>
              <w:t>12 rokov</w:t>
            </w:r>
          </w:p>
          <w:p w:rsidR="009054C1" w:rsidRPr="0055035D" w:rsidRDefault="009054C1" w:rsidP="0049324C">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9054C1" w:rsidRPr="0055035D" w:rsidRDefault="009054C1" w:rsidP="0049324C">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9054C1" w:rsidRPr="0055035D" w:rsidRDefault="009054C1" w:rsidP="0049324C">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9054C1" w:rsidRPr="0055035D" w:rsidRDefault="009054C1" w:rsidP="0049324C">
            <w:pPr>
              <w:pStyle w:val="Zkladntext"/>
              <w:snapToGrid w:val="0"/>
              <w:ind w:left="176"/>
              <w:rPr>
                <w:sz w:val="22"/>
                <w:szCs w:val="22"/>
              </w:rPr>
            </w:pPr>
          </w:p>
        </w:tc>
      </w:tr>
    </w:tbl>
    <w:p w:rsidR="009054C1" w:rsidRDefault="009054C1" w:rsidP="009054C1">
      <w:pPr>
        <w:tabs>
          <w:tab w:val="left" w:pos="426"/>
        </w:tabs>
        <w:ind w:left="426"/>
        <w:jc w:val="both"/>
        <w:rPr>
          <w:sz w:val="18"/>
          <w:szCs w:val="18"/>
        </w:rPr>
      </w:pPr>
    </w:p>
    <w:p w:rsidR="009054C1" w:rsidRPr="00937461" w:rsidRDefault="009054C1" w:rsidP="009054C1">
      <w:pPr>
        <w:tabs>
          <w:tab w:val="left" w:pos="426"/>
        </w:tabs>
        <w:jc w:val="both"/>
        <w:rPr>
          <w:sz w:val="22"/>
          <w:szCs w:val="22"/>
          <w:highlight w:val="yellow"/>
        </w:rPr>
        <w:sectPr w:rsidR="009054C1" w:rsidRPr="00937461" w:rsidSect="00103B78">
          <w:footerReference w:type="default" r:id="rId7"/>
          <w:headerReference w:type="first" r:id="rId8"/>
          <w:footerReference w:type="first" r:id="rId9"/>
          <w:pgSz w:w="11907" w:h="16840" w:code="9"/>
          <w:pgMar w:top="1152" w:right="1138" w:bottom="720" w:left="1253" w:header="288" w:footer="144" w:gutter="0"/>
          <w:cols w:space="708"/>
          <w:vAlign w:val="both"/>
          <w:docGrid w:linePitch="272"/>
        </w:sectPr>
      </w:pPr>
      <w:r w:rsidRPr="00937461">
        <w:rPr>
          <w:sz w:val="22"/>
          <w:szCs w:val="22"/>
        </w:rPr>
        <w:t xml:space="preserve">Účtovné a daňové </w:t>
      </w:r>
      <w:r w:rsidRPr="00D61AA6">
        <w:rPr>
          <w:sz w:val="22"/>
          <w:szCs w:val="22"/>
        </w:rPr>
        <w:t>odpisovanie sa nerovnajú.</w:t>
      </w:r>
      <w:r>
        <w:rPr>
          <w:sz w:val="22"/>
          <w:szCs w:val="22"/>
        </w:rPr>
        <w:t xml:space="preserve"> </w:t>
      </w:r>
      <w:r w:rsidRPr="00D61AA6">
        <w:rPr>
          <w:sz w:val="22"/>
          <w:szCs w:val="22"/>
        </w:rPr>
        <w:t>Rozdiely vznikli zmenou odpisovania  od 01.01.2015.</w:t>
      </w:r>
    </w:p>
    <w:p w:rsidR="009054C1" w:rsidRDefault="009054C1" w:rsidP="009054C1">
      <w:pPr>
        <w:pStyle w:val="Pismenka"/>
        <w:numPr>
          <w:ilvl w:val="0"/>
          <w:numId w:val="0"/>
        </w:numPr>
        <w:ind w:left="360"/>
        <w:rPr>
          <w:sz w:val="22"/>
          <w:szCs w:val="22"/>
        </w:rPr>
      </w:pPr>
    </w:p>
    <w:p w:rsidR="009054C1" w:rsidRPr="0078120D" w:rsidRDefault="009054C1" w:rsidP="009054C1">
      <w:pPr>
        <w:pStyle w:val="Pismenka"/>
        <w:rPr>
          <w:sz w:val="22"/>
          <w:szCs w:val="22"/>
        </w:rPr>
      </w:pPr>
      <w:r w:rsidRPr="00AB28AF">
        <w:rPr>
          <w:sz w:val="22"/>
          <w:szCs w:val="22"/>
        </w:rPr>
        <w:t xml:space="preserve">Zásoby  </w:t>
      </w:r>
    </w:p>
    <w:p w:rsidR="009054C1" w:rsidRPr="00AB28AF" w:rsidRDefault="009054C1" w:rsidP="009054C1">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9054C1" w:rsidRPr="00AB28AF" w:rsidRDefault="009054C1" w:rsidP="009054C1">
      <w:pPr>
        <w:tabs>
          <w:tab w:val="left" w:pos="0"/>
          <w:tab w:val="left" w:pos="900"/>
          <w:tab w:val="left" w:pos="3261"/>
        </w:tabs>
        <w:ind w:right="-1"/>
        <w:rPr>
          <w:sz w:val="22"/>
          <w:szCs w:val="22"/>
        </w:rPr>
      </w:pPr>
    </w:p>
    <w:p w:rsidR="009054C1" w:rsidRPr="0078120D" w:rsidRDefault="009054C1" w:rsidP="009054C1">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9054C1" w:rsidRPr="00AB28AF" w:rsidRDefault="009054C1" w:rsidP="009054C1">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9054C1" w:rsidRPr="00AB28AF" w:rsidRDefault="009054C1" w:rsidP="009054C1">
      <w:pPr>
        <w:tabs>
          <w:tab w:val="left" w:pos="426"/>
        </w:tabs>
        <w:ind w:left="425"/>
        <w:jc w:val="both"/>
        <w:rPr>
          <w:sz w:val="22"/>
          <w:szCs w:val="22"/>
        </w:rPr>
      </w:pPr>
    </w:p>
    <w:p w:rsidR="009054C1" w:rsidRPr="0078120D" w:rsidRDefault="009054C1" w:rsidP="009054C1">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9054C1" w:rsidRPr="00AB28AF" w:rsidRDefault="009054C1" w:rsidP="009054C1">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9054C1" w:rsidRPr="00AB28AF" w:rsidRDefault="009054C1" w:rsidP="009054C1">
      <w:pPr>
        <w:ind w:right="-1"/>
        <w:rPr>
          <w:sz w:val="22"/>
          <w:szCs w:val="22"/>
        </w:rPr>
      </w:pPr>
    </w:p>
    <w:p w:rsidR="009054C1" w:rsidRPr="0078120D" w:rsidRDefault="009054C1" w:rsidP="009054C1">
      <w:pPr>
        <w:pStyle w:val="Pismenka"/>
        <w:tabs>
          <w:tab w:val="clear" w:pos="360"/>
          <w:tab w:val="num" w:pos="426"/>
        </w:tabs>
        <w:spacing w:before="120"/>
        <w:ind w:left="357" w:hanging="425"/>
        <w:rPr>
          <w:sz w:val="22"/>
          <w:szCs w:val="22"/>
        </w:rPr>
      </w:pPr>
      <w:r w:rsidRPr="00AB28AF">
        <w:rPr>
          <w:sz w:val="22"/>
          <w:szCs w:val="22"/>
        </w:rPr>
        <w:t>Záväzky</w:t>
      </w:r>
    </w:p>
    <w:p w:rsidR="009054C1" w:rsidRPr="00AB28AF" w:rsidRDefault="009054C1" w:rsidP="009054C1">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9054C1" w:rsidRPr="00AB28AF" w:rsidRDefault="009054C1" w:rsidP="009054C1">
      <w:pPr>
        <w:ind w:left="426" w:right="-1" w:hanging="426"/>
        <w:rPr>
          <w:b/>
          <w:sz w:val="22"/>
          <w:szCs w:val="22"/>
        </w:rPr>
      </w:pPr>
    </w:p>
    <w:p w:rsidR="009054C1" w:rsidRPr="0078120D" w:rsidRDefault="009054C1" w:rsidP="009054C1">
      <w:pPr>
        <w:pStyle w:val="Pismenka"/>
        <w:tabs>
          <w:tab w:val="clear" w:pos="360"/>
          <w:tab w:val="num" w:pos="426"/>
        </w:tabs>
        <w:spacing w:before="120"/>
        <w:ind w:left="357" w:hanging="425"/>
        <w:rPr>
          <w:sz w:val="22"/>
          <w:szCs w:val="22"/>
        </w:rPr>
      </w:pPr>
      <w:r w:rsidRPr="00AB28AF">
        <w:rPr>
          <w:sz w:val="22"/>
          <w:szCs w:val="22"/>
        </w:rPr>
        <w:t>Rezervy</w:t>
      </w:r>
    </w:p>
    <w:p w:rsidR="009054C1" w:rsidRPr="00AB28AF" w:rsidRDefault="009054C1" w:rsidP="009054C1">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9054C1" w:rsidRPr="00AB28AF" w:rsidRDefault="009054C1" w:rsidP="009054C1">
      <w:pPr>
        <w:rPr>
          <w:sz w:val="22"/>
          <w:szCs w:val="22"/>
        </w:rPr>
      </w:pPr>
    </w:p>
    <w:p w:rsidR="009054C1" w:rsidRPr="0078120D" w:rsidRDefault="009054C1" w:rsidP="009054C1">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9054C1" w:rsidRPr="00AB28AF" w:rsidRDefault="009054C1" w:rsidP="009054C1">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9054C1" w:rsidRPr="00AB28AF" w:rsidRDefault="009054C1" w:rsidP="009054C1">
      <w:pPr>
        <w:pStyle w:val="Oznaitext1"/>
        <w:tabs>
          <w:tab w:val="left" w:pos="426"/>
        </w:tabs>
        <w:ind w:left="426" w:right="-2" w:firstLine="0"/>
        <w:rPr>
          <w:sz w:val="22"/>
          <w:szCs w:val="22"/>
        </w:rPr>
      </w:pPr>
    </w:p>
    <w:p w:rsidR="009054C1" w:rsidRPr="0078120D" w:rsidRDefault="009054C1" w:rsidP="009054C1">
      <w:pPr>
        <w:pStyle w:val="Pismenka"/>
        <w:tabs>
          <w:tab w:val="clear" w:pos="360"/>
          <w:tab w:val="num" w:pos="426"/>
        </w:tabs>
        <w:spacing w:before="120"/>
        <w:ind w:left="357" w:hanging="425"/>
        <w:rPr>
          <w:sz w:val="22"/>
          <w:szCs w:val="22"/>
        </w:rPr>
      </w:pPr>
      <w:r w:rsidRPr="00AB28AF">
        <w:rPr>
          <w:sz w:val="22"/>
          <w:szCs w:val="22"/>
        </w:rPr>
        <w:t>Podmienené záväzky a majetok</w:t>
      </w:r>
    </w:p>
    <w:p w:rsidR="009054C1" w:rsidRPr="00AB28AF" w:rsidRDefault="009054C1" w:rsidP="009054C1">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9054C1" w:rsidRPr="00AB28AF" w:rsidRDefault="009054C1" w:rsidP="009054C1">
      <w:pPr>
        <w:pStyle w:val="Oznaitext1"/>
        <w:ind w:left="0" w:right="-2" w:firstLine="0"/>
        <w:rPr>
          <w:sz w:val="22"/>
          <w:szCs w:val="22"/>
        </w:rPr>
      </w:pPr>
    </w:p>
    <w:p w:rsidR="009054C1" w:rsidRDefault="009054C1" w:rsidP="009054C1">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9054C1" w:rsidRPr="00AB28AF" w:rsidRDefault="009054C1" w:rsidP="009054C1">
      <w:pPr>
        <w:pStyle w:val="Oznaitext1"/>
        <w:ind w:left="0" w:right="-2" w:firstLine="0"/>
        <w:rPr>
          <w:sz w:val="22"/>
          <w:szCs w:val="22"/>
        </w:rPr>
      </w:pPr>
    </w:p>
    <w:p w:rsidR="009054C1" w:rsidRPr="00AB28AF" w:rsidRDefault="009054C1" w:rsidP="009054C1">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9054C1" w:rsidRPr="00AB28AF" w:rsidRDefault="009054C1" w:rsidP="009054C1">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24</w:t>
      </w:r>
      <w:r w:rsidRPr="00AB28AF">
        <w:rPr>
          <w:b w:val="0"/>
          <w:sz w:val="22"/>
          <w:szCs w:val="22"/>
        </w:rPr>
        <w:t xml:space="preserve"> významné opravy chýb s vplyvom na minulé výsledky hospodárenia.</w:t>
      </w:r>
    </w:p>
    <w:p w:rsidR="009054C1" w:rsidRDefault="009054C1" w:rsidP="009054C1">
      <w:pPr>
        <w:pStyle w:val="Obsahtabuky"/>
        <w:suppressLineNumbers w:val="0"/>
        <w:suppressAutoHyphens w:val="0"/>
        <w:rPr>
          <w:i/>
          <w:sz w:val="22"/>
          <w:szCs w:val="22"/>
          <w:lang w:val="sk-SK"/>
        </w:rPr>
      </w:pPr>
    </w:p>
    <w:p w:rsidR="009054C1" w:rsidRDefault="009054C1" w:rsidP="009054C1"/>
    <w:p w:rsidR="009054C1" w:rsidRPr="00AB28AF" w:rsidRDefault="009054C1" w:rsidP="009054C1">
      <w:pPr>
        <w:pStyle w:val="Nadpis1"/>
        <w:spacing w:before="120" w:after="60"/>
        <w:jc w:val="both"/>
        <w:rPr>
          <w:sz w:val="22"/>
          <w:szCs w:val="22"/>
        </w:rPr>
      </w:pPr>
      <w:r w:rsidRPr="00AB28AF">
        <w:rPr>
          <w:sz w:val="22"/>
          <w:szCs w:val="22"/>
        </w:rPr>
        <w:lastRenderedPageBreak/>
        <w:t>informácie o údajoch na strane aktív ÚČTOVNEJ ZÁVIERKY</w:t>
      </w:r>
    </w:p>
    <w:p w:rsidR="009054C1" w:rsidRDefault="009054C1" w:rsidP="009054C1">
      <w:pPr>
        <w:tabs>
          <w:tab w:val="left" w:pos="426"/>
        </w:tabs>
        <w:jc w:val="both"/>
        <w:rPr>
          <w:sz w:val="22"/>
          <w:szCs w:val="22"/>
        </w:rPr>
      </w:pPr>
    </w:p>
    <w:p w:rsidR="009054C1" w:rsidRPr="00AB28AF" w:rsidRDefault="009054C1" w:rsidP="009054C1">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9054C1" w:rsidRPr="00AB28AF" w:rsidRDefault="009054C1" w:rsidP="009054C1">
      <w:pPr>
        <w:pStyle w:val="Zkladntext"/>
        <w:ind w:left="0"/>
        <w:rPr>
          <w:sz w:val="22"/>
          <w:szCs w:val="22"/>
        </w:rPr>
      </w:pPr>
      <w:r w:rsidRPr="00AB28AF">
        <w:rPr>
          <w:sz w:val="22"/>
          <w:szCs w:val="22"/>
        </w:rPr>
        <w:t>Spoločnosť obstarala v roku 20</w:t>
      </w:r>
      <w:r>
        <w:rPr>
          <w:sz w:val="22"/>
          <w:szCs w:val="22"/>
        </w:rPr>
        <w:t xml:space="preserve">24 </w:t>
      </w:r>
      <w:r w:rsidRPr="00AB28AF">
        <w:rPr>
          <w:sz w:val="22"/>
          <w:szCs w:val="22"/>
        </w:rPr>
        <w:t>hnuteľný majetok</w:t>
      </w:r>
      <w:r>
        <w:rPr>
          <w:sz w:val="22"/>
          <w:szCs w:val="22"/>
        </w:rPr>
        <w:t xml:space="preserve"> – osobné auto Škoda </w:t>
      </w:r>
      <w:proofErr w:type="spellStart"/>
      <w:r>
        <w:rPr>
          <w:sz w:val="22"/>
          <w:szCs w:val="22"/>
        </w:rPr>
        <w:t>Superb</w:t>
      </w:r>
      <w:proofErr w:type="spellEnd"/>
      <w:r>
        <w:rPr>
          <w:sz w:val="22"/>
          <w:szCs w:val="22"/>
        </w:rPr>
        <w:t xml:space="preserve"> v hodnote 43 422 EUR, auto BMW IX </w:t>
      </w:r>
      <w:proofErr w:type="spellStart"/>
      <w:r>
        <w:rPr>
          <w:sz w:val="22"/>
          <w:szCs w:val="22"/>
        </w:rPr>
        <w:t>xDrive</w:t>
      </w:r>
      <w:proofErr w:type="spellEnd"/>
      <w:r>
        <w:rPr>
          <w:sz w:val="22"/>
          <w:szCs w:val="22"/>
        </w:rPr>
        <w:t xml:space="preserve">  v hodnote  50 000 EUR, auto KIA </w:t>
      </w:r>
      <w:proofErr w:type="spellStart"/>
      <w:r>
        <w:rPr>
          <w:sz w:val="22"/>
          <w:szCs w:val="22"/>
        </w:rPr>
        <w:t>Sportage</w:t>
      </w:r>
      <w:proofErr w:type="spellEnd"/>
      <w:r>
        <w:rPr>
          <w:sz w:val="22"/>
          <w:szCs w:val="22"/>
        </w:rPr>
        <w:t xml:space="preserve">  v hodnote 22 526 EUR a digitálnu tabuľu v hodnote 1 709 EUR. </w:t>
      </w:r>
      <w:r w:rsidRPr="00DD1E75">
        <w:rPr>
          <w:sz w:val="22"/>
          <w:szCs w:val="22"/>
        </w:rPr>
        <w:t xml:space="preserve">Spoločnosť má zriadené záložné právo na nehnuteľnosti obstarané v roku 2018 v prospech VÚB, ktorá poskytla úver na financovanie ich nákupu. </w:t>
      </w:r>
      <w:r>
        <w:rPr>
          <w:sz w:val="22"/>
          <w:szCs w:val="22"/>
        </w:rPr>
        <w:t>Spoločnosť</w:t>
      </w:r>
      <w:r w:rsidRPr="00DD1E75">
        <w:rPr>
          <w:sz w:val="22"/>
          <w:szCs w:val="22"/>
        </w:rPr>
        <w:t xml:space="preserve"> má v majetku  </w:t>
      </w:r>
      <w:r>
        <w:rPr>
          <w:sz w:val="22"/>
          <w:szCs w:val="22"/>
        </w:rPr>
        <w:t>jedenásť</w:t>
      </w:r>
      <w:r w:rsidRPr="00DD1E75">
        <w:rPr>
          <w:sz w:val="22"/>
          <w:szCs w:val="22"/>
        </w:rPr>
        <w:t xml:space="preserve"> osobných automobilov v celkovej obstarávacej hodnote </w:t>
      </w:r>
      <w:r>
        <w:rPr>
          <w:sz w:val="22"/>
          <w:szCs w:val="22"/>
        </w:rPr>
        <w:t xml:space="preserve">478 936 EUR  </w:t>
      </w:r>
      <w:r w:rsidRPr="00DD1E75">
        <w:rPr>
          <w:sz w:val="22"/>
          <w:szCs w:val="22"/>
        </w:rPr>
        <w:t xml:space="preserve">a jeden nákladný automobil  v hodnote 29.936 </w:t>
      </w:r>
      <w:r>
        <w:rPr>
          <w:sz w:val="22"/>
          <w:szCs w:val="22"/>
        </w:rPr>
        <w:t>EUR</w:t>
      </w:r>
      <w:r w:rsidRPr="00DD1E75">
        <w:rPr>
          <w:sz w:val="22"/>
          <w:szCs w:val="22"/>
        </w:rPr>
        <w:t xml:space="preserve">, </w:t>
      </w:r>
      <w:r>
        <w:rPr>
          <w:sz w:val="22"/>
          <w:szCs w:val="22"/>
        </w:rPr>
        <w:t>nie</w:t>
      </w:r>
      <w:r w:rsidRPr="00DD1E75">
        <w:rPr>
          <w:sz w:val="22"/>
          <w:szCs w:val="22"/>
        </w:rPr>
        <w:t xml:space="preserve">ktoré boli obstarané na spotrebný úver  a stále sa splácajú.  Dlhodobý hmotný majetok je poistený v poisťovni </w:t>
      </w:r>
      <w:r>
        <w:rPr>
          <w:sz w:val="22"/>
          <w:szCs w:val="22"/>
        </w:rPr>
        <w:t>Generali</w:t>
      </w:r>
      <w:r w:rsidRPr="00DD1E75">
        <w:rPr>
          <w:sz w:val="22"/>
          <w:szCs w:val="22"/>
        </w:rPr>
        <w:t>. Poistné kryje poistenie zodpovednosti za škody, škody spôsobené krádežou, živelnou pohromou a inými škodami, na budovách, strojoch, prístrojoch a zariadeniach.</w:t>
      </w:r>
      <w:r w:rsidRPr="00AB28AF">
        <w:rPr>
          <w:sz w:val="22"/>
          <w:szCs w:val="22"/>
        </w:rPr>
        <w:t xml:space="preserve"> </w:t>
      </w:r>
    </w:p>
    <w:p w:rsidR="009054C1" w:rsidRPr="00AB28AF" w:rsidRDefault="009054C1" w:rsidP="009054C1">
      <w:pPr>
        <w:rPr>
          <w:sz w:val="22"/>
          <w:szCs w:val="22"/>
        </w:rPr>
      </w:pPr>
    </w:p>
    <w:p w:rsidR="009054C1" w:rsidRPr="00AB28AF" w:rsidRDefault="009054C1" w:rsidP="009054C1">
      <w:pPr>
        <w:pStyle w:val="Nadpis2"/>
        <w:rPr>
          <w:sz w:val="22"/>
          <w:szCs w:val="22"/>
        </w:rPr>
      </w:pPr>
      <w:r w:rsidRPr="00AB28AF">
        <w:rPr>
          <w:sz w:val="22"/>
          <w:szCs w:val="22"/>
        </w:rPr>
        <w:t>Zásoby (r.34 Súvahy)</w:t>
      </w:r>
    </w:p>
    <w:p w:rsidR="009054C1" w:rsidRPr="00AB28AF" w:rsidRDefault="009054C1" w:rsidP="009054C1">
      <w:pPr>
        <w:pStyle w:val="Zkladntext"/>
        <w:ind w:left="0"/>
        <w:rPr>
          <w:sz w:val="22"/>
          <w:szCs w:val="22"/>
        </w:rPr>
      </w:pPr>
      <w:r w:rsidRPr="00AB28AF">
        <w:rPr>
          <w:sz w:val="22"/>
          <w:szCs w:val="22"/>
        </w:rPr>
        <w:t>Spoločnosť mala  zásoby</w:t>
      </w:r>
      <w:r>
        <w:rPr>
          <w:sz w:val="22"/>
          <w:szCs w:val="22"/>
        </w:rPr>
        <w:t>-tovar</w:t>
      </w:r>
      <w:r w:rsidRPr="00AB28AF">
        <w:rPr>
          <w:sz w:val="22"/>
          <w:szCs w:val="22"/>
        </w:rPr>
        <w:t xml:space="preserve">, u ktorých by </w:t>
      </w:r>
      <w:r>
        <w:rPr>
          <w:sz w:val="22"/>
          <w:szCs w:val="22"/>
        </w:rPr>
        <w:t>ne</w:t>
      </w:r>
      <w:r w:rsidRPr="00AB28AF">
        <w:rPr>
          <w:sz w:val="22"/>
          <w:szCs w:val="22"/>
        </w:rPr>
        <w:t>bolo treba účtovať zníženie hodnoty</w:t>
      </w:r>
      <w:r>
        <w:rPr>
          <w:sz w:val="22"/>
          <w:szCs w:val="22"/>
        </w:rPr>
        <w:t xml:space="preserve"> cez opravnú položku</w:t>
      </w:r>
      <w:r w:rsidRPr="00AB28AF">
        <w:rPr>
          <w:sz w:val="22"/>
          <w:szCs w:val="22"/>
        </w:rPr>
        <w:t xml:space="preserve">. </w:t>
      </w:r>
      <w:r>
        <w:rPr>
          <w:sz w:val="22"/>
          <w:szCs w:val="22"/>
        </w:rPr>
        <w:t xml:space="preserve">Oproti roku 2023 nenastalo výrazné zvýšenie zásob </w:t>
      </w:r>
      <w:r w:rsidRPr="00AB28AF">
        <w:rPr>
          <w:sz w:val="22"/>
          <w:szCs w:val="22"/>
        </w:rPr>
        <w:t>tovaru v roku 20</w:t>
      </w:r>
      <w:r>
        <w:rPr>
          <w:sz w:val="22"/>
          <w:szCs w:val="22"/>
        </w:rPr>
        <w:t>24.</w:t>
      </w:r>
      <w:r w:rsidRPr="000708E4">
        <w:rPr>
          <w:sz w:val="22"/>
          <w:szCs w:val="22"/>
        </w:rPr>
        <w:t xml:space="preserve"> Spoločnosť nemala žiadne obmedzené právo s disponovaním zásob. Spoločnosť má uzatvorené poistné zmluvy</w:t>
      </w:r>
      <w:r w:rsidRPr="00AB28AF">
        <w:rPr>
          <w:sz w:val="22"/>
          <w:szCs w:val="22"/>
        </w:rPr>
        <w:t xml:space="preserve"> s poisťovňou </w:t>
      </w:r>
      <w:r>
        <w:rPr>
          <w:sz w:val="22"/>
          <w:szCs w:val="22"/>
        </w:rPr>
        <w:t xml:space="preserve">Generali Slovensko poisťovňa a. s. </w:t>
      </w:r>
      <w:r w:rsidRPr="00AB28AF">
        <w:rPr>
          <w:sz w:val="22"/>
          <w:szCs w:val="22"/>
        </w:rPr>
        <w:t xml:space="preserve">na poistenie zásob. Ročné poistné kryje škody na zásobách tovaru (poistná suma </w:t>
      </w:r>
      <w:r>
        <w:rPr>
          <w:sz w:val="22"/>
          <w:szCs w:val="22"/>
        </w:rPr>
        <w:t>1.981 EUR).</w:t>
      </w:r>
    </w:p>
    <w:p w:rsidR="009054C1" w:rsidRPr="00AB28AF" w:rsidRDefault="009054C1" w:rsidP="009054C1">
      <w:pPr>
        <w:pStyle w:val="Zkladntext"/>
        <w:ind w:left="0"/>
        <w:rPr>
          <w:sz w:val="22"/>
          <w:szCs w:val="22"/>
        </w:rPr>
      </w:pPr>
    </w:p>
    <w:p w:rsidR="009054C1" w:rsidRPr="00AB28AF" w:rsidRDefault="009054C1" w:rsidP="009054C1">
      <w:pPr>
        <w:pStyle w:val="Nadpis2"/>
        <w:rPr>
          <w:sz w:val="22"/>
          <w:szCs w:val="22"/>
        </w:rPr>
      </w:pPr>
      <w:r w:rsidRPr="00AB28AF">
        <w:rPr>
          <w:sz w:val="22"/>
          <w:szCs w:val="22"/>
        </w:rPr>
        <w:t>Pohľadávky (r.41 a 53 Súvahy)</w:t>
      </w:r>
    </w:p>
    <w:p w:rsidR="009054C1" w:rsidRDefault="009054C1" w:rsidP="009054C1">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Pr>
          <w:sz w:val="22"/>
          <w:szCs w:val="22"/>
        </w:rPr>
        <w:t xml:space="preserve">24 </w:t>
      </w:r>
      <w:r w:rsidRPr="00AB28AF">
        <w:rPr>
          <w:sz w:val="22"/>
          <w:szCs w:val="22"/>
        </w:rPr>
        <w:t xml:space="preserve"> má Spoločnosť vo výške </w:t>
      </w:r>
      <w:r>
        <w:rPr>
          <w:sz w:val="22"/>
          <w:szCs w:val="22"/>
        </w:rPr>
        <w:t>46 662EUR</w:t>
      </w:r>
      <w:r w:rsidRPr="006A654C">
        <w:rPr>
          <w:sz w:val="22"/>
          <w:szCs w:val="22"/>
        </w:rPr>
        <w:t>, čo je depozit na nájomné predajne Prievidza</w:t>
      </w:r>
      <w:r>
        <w:rPr>
          <w:sz w:val="22"/>
          <w:szCs w:val="22"/>
        </w:rPr>
        <w:t xml:space="preserve"> /25 422 EUR/ a  zábezpeka na nájom predajne Banská Bystrica /21 240 EUR /.</w:t>
      </w:r>
    </w:p>
    <w:p w:rsidR="009054C1" w:rsidRPr="00AB28AF" w:rsidRDefault="009054C1" w:rsidP="009054C1">
      <w:pPr>
        <w:pStyle w:val="Zkladntext"/>
        <w:ind w:left="0"/>
        <w:rPr>
          <w:sz w:val="22"/>
          <w:szCs w:val="22"/>
        </w:rPr>
      </w:pPr>
    </w:p>
    <w:p w:rsidR="009054C1" w:rsidRPr="00AB28AF" w:rsidRDefault="009054C1" w:rsidP="009054C1">
      <w:pPr>
        <w:pStyle w:val="Zkladntext"/>
        <w:ind w:left="0"/>
        <w:rPr>
          <w:sz w:val="22"/>
          <w:szCs w:val="22"/>
        </w:rPr>
      </w:pPr>
    </w:p>
    <w:p w:rsidR="009054C1" w:rsidRPr="00AB28AF" w:rsidRDefault="009054C1" w:rsidP="009054C1">
      <w:pPr>
        <w:pStyle w:val="Nadpis2"/>
        <w:rPr>
          <w:sz w:val="22"/>
          <w:szCs w:val="22"/>
        </w:rPr>
      </w:pPr>
      <w:r w:rsidRPr="00AB28AF">
        <w:rPr>
          <w:sz w:val="22"/>
          <w:szCs w:val="22"/>
        </w:rPr>
        <w:t xml:space="preserve">Finančné účty </w:t>
      </w:r>
      <w:r>
        <w:rPr>
          <w:sz w:val="22"/>
          <w:szCs w:val="22"/>
        </w:rPr>
        <w:t>(r.71 Súvahy)</w:t>
      </w:r>
    </w:p>
    <w:p w:rsidR="009054C1" w:rsidRPr="00AB28AF" w:rsidRDefault="009054C1" w:rsidP="009054C1">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9054C1" w:rsidRPr="00AB28AF" w:rsidRDefault="009054C1" w:rsidP="009054C1">
      <w:pPr>
        <w:pStyle w:val="Nadpis1"/>
        <w:numPr>
          <w:ilvl w:val="0"/>
          <w:numId w:val="0"/>
        </w:numPr>
        <w:spacing w:before="120" w:after="60"/>
        <w:ind w:left="90"/>
        <w:rPr>
          <w:sz w:val="22"/>
          <w:szCs w:val="22"/>
        </w:rPr>
      </w:pPr>
    </w:p>
    <w:p w:rsidR="009054C1" w:rsidRPr="00594058" w:rsidRDefault="009054C1" w:rsidP="009054C1">
      <w:pPr>
        <w:pStyle w:val="Nadpis1"/>
        <w:rPr>
          <w:sz w:val="22"/>
          <w:szCs w:val="22"/>
        </w:rPr>
      </w:pPr>
      <w:r w:rsidRPr="00AB28AF">
        <w:rPr>
          <w:sz w:val="22"/>
          <w:szCs w:val="22"/>
        </w:rPr>
        <w:t>Informácie o údajoch na strane pasív ÚČTOVNEJ ZÁVIERKY</w:t>
      </w:r>
    </w:p>
    <w:p w:rsidR="009054C1" w:rsidRPr="00AB28AF" w:rsidRDefault="009054C1" w:rsidP="009054C1">
      <w:pPr>
        <w:pStyle w:val="Zkladntext"/>
        <w:rPr>
          <w:sz w:val="22"/>
          <w:szCs w:val="22"/>
        </w:rPr>
      </w:pPr>
    </w:p>
    <w:p w:rsidR="009054C1" w:rsidRPr="00594058" w:rsidRDefault="009054C1" w:rsidP="009054C1">
      <w:pPr>
        <w:pStyle w:val="Nadpis2"/>
        <w:numPr>
          <w:ilvl w:val="0"/>
          <w:numId w:val="5"/>
        </w:numPr>
        <w:rPr>
          <w:sz w:val="22"/>
          <w:szCs w:val="22"/>
        </w:rPr>
      </w:pPr>
      <w:r w:rsidRPr="00AB28AF">
        <w:rPr>
          <w:sz w:val="22"/>
          <w:szCs w:val="22"/>
        </w:rPr>
        <w:t>Vlastné imanie (r. 80 Súvahy)</w:t>
      </w:r>
    </w:p>
    <w:p w:rsidR="009054C1" w:rsidRPr="00594058" w:rsidRDefault="009054C1" w:rsidP="009054C1">
      <w:pPr>
        <w:pStyle w:val="Zkladntext"/>
        <w:ind w:left="0"/>
        <w:rPr>
          <w:sz w:val="22"/>
          <w:szCs w:val="22"/>
        </w:rPr>
      </w:pPr>
      <w:r w:rsidRPr="00AB28AF">
        <w:rPr>
          <w:sz w:val="22"/>
          <w:szCs w:val="22"/>
        </w:rPr>
        <w:t xml:space="preserve">Základné imanie spoločnosti je 6 772 EUR. </w:t>
      </w:r>
      <w:r>
        <w:rPr>
          <w:sz w:val="22"/>
          <w:szCs w:val="22"/>
        </w:rPr>
        <w:t>Spoločnosť má 2 spoločníkov, ka</w:t>
      </w:r>
      <w:r w:rsidRPr="00AB28AF">
        <w:rPr>
          <w:sz w:val="22"/>
          <w:szCs w:val="22"/>
        </w:rPr>
        <w:t>ždý s podielom 50%.  Základné imanie je plne splatené. Spoločnosť neeviduje k 31. decembru 20</w:t>
      </w:r>
      <w:r>
        <w:rPr>
          <w:sz w:val="22"/>
          <w:szCs w:val="22"/>
        </w:rPr>
        <w:t>2</w:t>
      </w:r>
      <w:r w:rsidR="004F21B6">
        <w:rPr>
          <w:sz w:val="22"/>
          <w:szCs w:val="22"/>
        </w:rPr>
        <w:t>4</w:t>
      </w:r>
      <w:r w:rsidRPr="00AB28AF">
        <w:rPr>
          <w:sz w:val="22"/>
          <w:szCs w:val="22"/>
        </w:rPr>
        <w:t xml:space="preserve"> navýšené základné imanie nezapísané do obchodného registra. V roku 20</w:t>
      </w:r>
      <w:r>
        <w:rPr>
          <w:sz w:val="22"/>
          <w:szCs w:val="22"/>
        </w:rPr>
        <w:t>2</w:t>
      </w:r>
      <w:r w:rsidR="004F21B6">
        <w:rPr>
          <w:sz w:val="22"/>
          <w:szCs w:val="22"/>
        </w:rPr>
        <w:t>4</w:t>
      </w:r>
      <w:r w:rsidRPr="00AB28AF">
        <w:rPr>
          <w:sz w:val="22"/>
          <w:szCs w:val="22"/>
        </w:rPr>
        <w:t xml:space="preserve"> nenastala žiadna zmena v základnom imaní. </w:t>
      </w:r>
      <w:r>
        <w:rPr>
          <w:sz w:val="22"/>
          <w:szCs w:val="22"/>
        </w:rPr>
        <w:t xml:space="preserve"> </w:t>
      </w:r>
      <w:r w:rsidRPr="00AB28AF">
        <w:rPr>
          <w:sz w:val="22"/>
          <w:szCs w:val="22"/>
        </w:rPr>
        <w:t>Na účte ostatných kapitálových fondov (r.86 Súvahy) má Spoločnosť 79</w:t>
      </w:r>
      <w:r>
        <w:rPr>
          <w:sz w:val="22"/>
          <w:szCs w:val="22"/>
        </w:rPr>
        <w:t xml:space="preserve"> </w:t>
      </w:r>
      <w:r w:rsidRPr="00AB28AF">
        <w:rPr>
          <w:sz w:val="22"/>
          <w:szCs w:val="22"/>
        </w:rPr>
        <w:t xml:space="preserve">051 </w:t>
      </w:r>
      <w:r w:rsidRPr="00EF561B">
        <w:rPr>
          <w:sz w:val="22"/>
          <w:szCs w:val="22"/>
        </w:rPr>
        <w:t xml:space="preserve">EUR </w:t>
      </w:r>
      <w:r w:rsidRPr="00EF561B">
        <w:rPr>
          <w:b/>
          <w:i/>
          <w:sz w:val="22"/>
          <w:szCs w:val="22"/>
        </w:rPr>
        <w:t>–</w:t>
      </w:r>
      <w:r w:rsidRPr="00EF561B">
        <w:rPr>
          <w:sz w:val="22"/>
          <w:szCs w:val="22"/>
        </w:rPr>
        <w:t>Zmluva o prevode obchodného podielu z r.1998 a 2002</w:t>
      </w:r>
      <w:r w:rsidRPr="00EF561B">
        <w:rPr>
          <w:i/>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4F21B6">
        <w:rPr>
          <w:snapToGrid w:val="0"/>
          <w:sz w:val="22"/>
          <w:szCs w:val="22"/>
          <w:lang w:eastAsia="sk-SK"/>
        </w:rPr>
        <w:t>4</w:t>
      </w:r>
      <w:r w:rsidRPr="00EF561B">
        <w:rPr>
          <w:snapToGrid w:val="0"/>
          <w:sz w:val="22"/>
          <w:szCs w:val="22"/>
          <w:lang w:eastAsia="sk-SK"/>
        </w:rPr>
        <w:t xml:space="preserve"> zisk </w:t>
      </w:r>
      <w:r w:rsidR="004F21B6">
        <w:rPr>
          <w:snapToGrid w:val="0"/>
          <w:sz w:val="22"/>
          <w:szCs w:val="22"/>
          <w:lang w:eastAsia="sk-SK"/>
        </w:rPr>
        <w:t>460 666</w:t>
      </w:r>
      <w:r w:rsidRPr="00EF561B">
        <w:rPr>
          <w:snapToGrid w:val="0"/>
          <w:sz w:val="22"/>
          <w:szCs w:val="22"/>
          <w:lang w:eastAsia="sk-SK"/>
        </w:rPr>
        <w:t xml:space="preserve"> EUR </w:t>
      </w:r>
      <w:r>
        <w:rPr>
          <w:snapToGrid w:val="0"/>
          <w:sz w:val="22"/>
          <w:szCs w:val="22"/>
          <w:lang w:eastAsia="sk-SK"/>
        </w:rPr>
        <w:t>( z toho neuhradená  strata  0</w:t>
      </w:r>
      <w:r w:rsidRPr="00EF561B">
        <w:rPr>
          <w:snapToGrid w:val="0"/>
          <w:sz w:val="22"/>
          <w:szCs w:val="22"/>
          <w:lang w:eastAsia="sk-SK"/>
        </w:rPr>
        <w:t xml:space="preserve"> EUR). Výsledok hospodárenia za účtovné obdobie po zdanení</w:t>
      </w:r>
      <w:r w:rsidRPr="00EF561B">
        <w:rPr>
          <w:sz w:val="22"/>
          <w:szCs w:val="22"/>
        </w:rPr>
        <w:t xml:space="preserve"> (r.100 Súvahy) za</w:t>
      </w:r>
      <w:r>
        <w:rPr>
          <w:sz w:val="22"/>
          <w:szCs w:val="22"/>
        </w:rPr>
        <w:t xml:space="preserve"> </w:t>
      </w:r>
      <w:r w:rsidRPr="00EF561B">
        <w:rPr>
          <w:sz w:val="22"/>
          <w:szCs w:val="22"/>
        </w:rPr>
        <w:t xml:space="preserve"> rok 20</w:t>
      </w:r>
      <w:r>
        <w:rPr>
          <w:sz w:val="22"/>
          <w:szCs w:val="22"/>
        </w:rPr>
        <w:t>2</w:t>
      </w:r>
      <w:r w:rsidR="004F21B6">
        <w:rPr>
          <w:sz w:val="22"/>
          <w:szCs w:val="22"/>
        </w:rPr>
        <w:t>4</w:t>
      </w:r>
      <w:r w:rsidRPr="00EF561B">
        <w:rPr>
          <w:sz w:val="22"/>
          <w:szCs w:val="22"/>
        </w:rPr>
        <w:t xml:space="preserve"> je zisk vo výške </w:t>
      </w:r>
      <w:r>
        <w:rPr>
          <w:sz w:val="22"/>
          <w:szCs w:val="22"/>
        </w:rPr>
        <w:t xml:space="preserve"> </w:t>
      </w:r>
      <w:r w:rsidR="004F21B6">
        <w:rPr>
          <w:sz w:val="22"/>
          <w:szCs w:val="22"/>
        </w:rPr>
        <w:t>177 425</w:t>
      </w:r>
      <w:r>
        <w:rPr>
          <w:sz w:val="22"/>
          <w:szCs w:val="22"/>
        </w:rPr>
        <w:t xml:space="preserve"> EUR (202</w:t>
      </w:r>
      <w:r w:rsidR="004F21B6">
        <w:rPr>
          <w:sz w:val="22"/>
          <w:szCs w:val="22"/>
        </w:rPr>
        <w:t>3</w:t>
      </w:r>
      <w:r w:rsidRPr="00AB28AF">
        <w:rPr>
          <w:sz w:val="22"/>
          <w:szCs w:val="22"/>
        </w:rPr>
        <w:t>:</w:t>
      </w:r>
      <w:r>
        <w:rPr>
          <w:sz w:val="22"/>
          <w:szCs w:val="22"/>
        </w:rPr>
        <w:t xml:space="preserve"> zisk </w:t>
      </w:r>
      <w:r w:rsidR="004F21B6">
        <w:rPr>
          <w:sz w:val="22"/>
          <w:szCs w:val="22"/>
        </w:rPr>
        <w:t>59 527</w:t>
      </w:r>
      <w:r w:rsidRPr="00AB28AF">
        <w:rPr>
          <w:sz w:val="22"/>
          <w:szCs w:val="22"/>
        </w:rPr>
        <w:t xml:space="preserve"> EUR).</w:t>
      </w:r>
    </w:p>
    <w:p w:rsidR="009054C1" w:rsidRPr="00AB28AF" w:rsidRDefault="009054C1" w:rsidP="009054C1">
      <w:pPr>
        <w:pStyle w:val="Zkladntext"/>
        <w:ind w:left="0"/>
        <w:rPr>
          <w:sz w:val="22"/>
          <w:szCs w:val="22"/>
        </w:rPr>
      </w:pPr>
    </w:p>
    <w:p w:rsidR="009054C1" w:rsidRPr="00AB28AF" w:rsidRDefault="009054C1" w:rsidP="009054C1">
      <w:pPr>
        <w:pStyle w:val="Nadpis2"/>
        <w:rPr>
          <w:sz w:val="22"/>
          <w:szCs w:val="22"/>
        </w:rPr>
      </w:pPr>
      <w:r w:rsidRPr="00AB28AF">
        <w:rPr>
          <w:sz w:val="22"/>
          <w:szCs w:val="22"/>
        </w:rPr>
        <w:t>Záväzky (r. 102 a 122 Súvahy)</w:t>
      </w:r>
    </w:p>
    <w:p w:rsidR="009054C1" w:rsidRDefault="009054C1" w:rsidP="009054C1">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dlhodobých záväzkoch sú záväzky z obstaraných automobilov na </w:t>
      </w:r>
      <w:r>
        <w:rPr>
          <w:sz w:val="22"/>
          <w:szCs w:val="22"/>
        </w:rPr>
        <w:t>spotrebný úver</w:t>
      </w:r>
      <w:r w:rsidRPr="00594058">
        <w:rPr>
          <w:sz w:val="22"/>
          <w:szCs w:val="22"/>
        </w:rPr>
        <w:t xml:space="preserve"> v sume </w:t>
      </w:r>
      <w:r w:rsidR="004F21B6">
        <w:rPr>
          <w:sz w:val="22"/>
          <w:szCs w:val="22"/>
        </w:rPr>
        <w:t>24 438</w:t>
      </w:r>
      <w:r w:rsidRPr="00594058">
        <w:rPr>
          <w:sz w:val="22"/>
          <w:szCs w:val="22"/>
        </w:rPr>
        <w:t xml:space="preserve"> EUR</w:t>
      </w:r>
      <w:r>
        <w:rPr>
          <w:sz w:val="22"/>
          <w:szCs w:val="22"/>
        </w:rPr>
        <w:t xml:space="preserve">, bankový dlhodobý úver v sume </w:t>
      </w:r>
      <w:r w:rsidR="00EE1AF7">
        <w:rPr>
          <w:sz w:val="22"/>
          <w:szCs w:val="22"/>
        </w:rPr>
        <w:t>73 280</w:t>
      </w:r>
      <w:r>
        <w:rPr>
          <w:sz w:val="22"/>
          <w:szCs w:val="22"/>
        </w:rPr>
        <w:t xml:space="preserve">  EUR</w:t>
      </w:r>
      <w:r w:rsidRPr="00594058">
        <w:rPr>
          <w:sz w:val="22"/>
          <w:szCs w:val="22"/>
        </w:rPr>
        <w:t xml:space="preserve"> a záväzky zo sociálneho fondu v sume </w:t>
      </w:r>
      <w:r w:rsidR="004F21B6">
        <w:rPr>
          <w:sz w:val="22"/>
          <w:szCs w:val="22"/>
        </w:rPr>
        <w:t>24 018</w:t>
      </w:r>
      <w:r>
        <w:rPr>
          <w:sz w:val="22"/>
          <w:szCs w:val="22"/>
        </w:rPr>
        <w:t xml:space="preserve"> </w:t>
      </w:r>
      <w:r w:rsidRPr="00594058">
        <w:rPr>
          <w:sz w:val="22"/>
          <w:szCs w:val="22"/>
        </w:rPr>
        <w:t xml:space="preserve"> EUR. V ostatných krátkodobých záväzkoch </w:t>
      </w:r>
      <w:r w:rsidR="00195F23">
        <w:rPr>
          <w:sz w:val="22"/>
          <w:szCs w:val="22"/>
        </w:rPr>
        <w:t>je spotrebný úver v sume 21 910 EUR a</w:t>
      </w:r>
      <w:r w:rsidRPr="00594058">
        <w:rPr>
          <w:sz w:val="22"/>
          <w:szCs w:val="22"/>
        </w:rPr>
        <w:t xml:space="preserve">  záväzky voči spoločníkom</w:t>
      </w:r>
      <w:r w:rsidR="00DF6633">
        <w:rPr>
          <w:sz w:val="22"/>
          <w:szCs w:val="22"/>
        </w:rPr>
        <w:t xml:space="preserve"> suma 73 068 EUR</w:t>
      </w:r>
      <w:r w:rsidRPr="00594058">
        <w:rPr>
          <w:sz w:val="22"/>
          <w:szCs w:val="22"/>
        </w:rPr>
        <w:t>, ktoré predstavujú dotácie spoločníkov na bežný účet alebo do pokladne</w:t>
      </w:r>
      <w:r w:rsidR="00DF6633">
        <w:rPr>
          <w:sz w:val="22"/>
          <w:szCs w:val="22"/>
        </w:rPr>
        <w:t xml:space="preserve"> a spotrebný úver v sume</w:t>
      </w:r>
      <w:r w:rsidRPr="00594058">
        <w:rPr>
          <w:sz w:val="22"/>
          <w:szCs w:val="22"/>
        </w:rPr>
        <w:t xml:space="preserve">. Nie sú úročené ani inak zabezpečené. </w:t>
      </w:r>
    </w:p>
    <w:p w:rsidR="009054C1" w:rsidRDefault="009054C1" w:rsidP="009054C1">
      <w:pPr>
        <w:jc w:val="both"/>
        <w:rPr>
          <w:sz w:val="22"/>
          <w:szCs w:val="22"/>
        </w:rPr>
      </w:pPr>
    </w:p>
    <w:p w:rsidR="009054C1" w:rsidRPr="00594058" w:rsidRDefault="009054C1" w:rsidP="009054C1">
      <w:pPr>
        <w:jc w:val="both"/>
        <w:rPr>
          <w:sz w:val="22"/>
          <w:szCs w:val="22"/>
        </w:rPr>
      </w:pPr>
    </w:p>
    <w:p w:rsidR="009054C1" w:rsidRPr="00AB28AF" w:rsidRDefault="009054C1" w:rsidP="009054C1">
      <w:pPr>
        <w:pStyle w:val="Nadpis2"/>
        <w:numPr>
          <w:ilvl w:val="0"/>
          <w:numId w:val="0"/>
        </w:numPr>
        <w:ind w:left="360" w:hanging="360"/>
        <w:rPr>
          <w:b w:val="0"/>
          <w:sz w:val="22"/>
          <w:szCs w:val="22"/>
        </w:rPr>
      </w:pPr>
    </w:p>
    <w:p w:rsidR="009054C1" w:rsidRPr="00AB28AF" w:rsidRDefault="009054C1" w:rsidP="009054C1">
      <w:pPr>
        <w:pStyle w:val="Nadpis2"/>
        <w:rPr>
          <w:sz w:val="22"/>
          <w:szCs w:val="22"/>
        </w:rPr>
      </w:pPr>
      <w:r w:rsidRPr="00AB28AF">
        <w:rPr>
          <w:sz w:val="22"/>
          <w:szCs w:val="22"/>
        </w:rPr>
        <w:t>Krátkodobé rezervy (r.136 Súvahy)</w:t>
      </w:r>
    </w:p>
    <w:p w:rsidR="009054C1" w:rsidRDefault="009054C1" w:rsidP="009054C1">
      <w:pPr>
        <w:jc w:val="both"/>
        <w:rPr>
          <w:sz w:val="22"/>
          <w:szCs w:val="22"/>
        </w:rPr>
      </w:pPr>
      <w:r w:rsidRPr="00AB28AF">
        <w:rPr>
          <w:sz w:val="22"/>
          <w:szCs w:val="22"/>
        </w:rPr>
        <w:t>Spoločnosť tvorí len zákonnú rezervu na nevyčerpané dovolenky a súvisiace poistné (</w:t>
      </w:r>
      <w:r w:rsidR="009242D1">
        <w:rPr>
          <w:sz w:val="22"/>
          <w:szCs w:val="22"/>
        </w:rPr>
        <w:t>54 148</w:t>
      </w:r>
      <w:r w:rsidRPr="00AB28AF">
        <w:rPr>
          <w:sz w:val="22"/>
          <w:szCs w:val="22"/>
        </w:rPr>
        <w:t xml:space="preserve"> EUR) </w:t>
      </w:r>
      <w:r>
        <w:rPr>
          <w:sz w:val="22"/>
          <w:szCs w:val="22"/>
        </w:rPr>
        <w:t>.</w:t>
      </w:r>
    </w:p>
    <w:p w:rsidR="009054C1" w:rsidRPr="00AB28AF" w:rsidRDefault="009054C1" w:rsidP="009054C1">
      <w:pPr>
        <w:jc w:val="both"/>
        <w:rPr>
          <w:sz w:val="22"/>
          <w:szCs w:val="22"/>
        </w:rPr>
      </w:pPr>
    </w:p>
    <w:p w:rsidR="009054C1" w:rsidRPr="00AB28AF" w:rsidRDefault="009054C1" w:rsidP="009054C1">
      <w:pPr>
        <w:pStyle w:val="Nadpis2"/>
        <w:rPr>
          <w:sz w:val="22"/>
          <w:szCs w:val="22"/>
        </w:rPr>
      </w:pPr>
      <w:r w:rsidRPr="00AB28AF">
        <w:rPr>
          <w:sz w:val="22"/>
          <w:szCs w:val="22"/>
        </w:rPr>
        <w:t>Bankové úvery (r. 121 Súvahy)</w:t>
      </w:r>
    </w:p>
    <w:p w:rsidR="009054C1" w:rsidRPr="00AB28AF" w:rsidRDefault="009054C1" w:rsidP="009054C1">
      <w:pPr>
        <w:jc w:val="both"/>
        <w:rPr>
          <w:sz w:val="22"/>
          <w:szCs w:val="22"/>
        </w:rPr>
      </w:pPr>
      <w:r w:rsidRPr="00AB28AF">
        <w:rPr>
          <w:sz w:val="22"/>
          <w:szCs w:val="22"/>
        </w:rPr>
        <w:t xml:space="preserve">Spoločnosť v roku získala dva bankové úvery od VÚB.  </w:t>
      </w:r>
    </w:p>
    <w:tbl>
      <w:tblPr>
        <w:tblStyle w:val="Mriekatabuky"/>
        <w:tblW w:w="0" w:type="auto"/>
        <w:tblLook w:val="04A0" w:firstRow="1" w:lastRow="0" w:firstColumn="1" w:lastColumn="0" w:noHBand="0" w:noVBand="1"/>
      </w:tblPr>
      <w:tblGrid>
        <w:gridCol w:w="1934"/>
        <w:gridCol w:w="1284"/>
        <w:gridCol w:w="1437"/>
        <w:gridCol w:w="1053"/>
        <w:gridCol w:w="938"/>
        <w:gridCol w:w="986"/>
        <w:gridCol w:w="1430"/>
      </w:tblGrid>
      <w:tr w:rsidR="009054C1" w:rsidRPr="00AB28AF" w:rsidTr="0049324C">
        <w:tc>
          <w:tcPr>
            <w:tcW w:w="1934" w:type="dxa"/>
          </w:tcPr>
          <w:p w:rsidR="009054C1" w:rsidRPr="00AB28AF" w:rsidRDefault="009054C1" w:rsidP="0049324C">
            <w:pPr>
              <w:jc w:val="both"/>
              <w:rPr>
                <w:sz w:val="22"/>
                <w:szCs w:val="22"/>
              </w:rPr>
            </w:pPr>
            <w:r w:rsidRPr="00AB28AF">
              <w:rPr>
                <w:sz w:val="22"/>
                <w:szCs w:val="22"/>
              </w:rPr>
              <w:t>Druh úveru</w:t>
            </w:r>
          </w:p>
        </w:tc>
        <w:tc>
          <w:tcPr>
            <w:tcW w:w="1284" w:type="dxa"/>
          </w:tcPr>
          <w:p w:rsidR="009054C1" w:rsidRDefault="009054C1" w:rsidP="0049324C">
            <w:pPr>
              <w:jc w:val="both"/>
              <w:rPr>
                <w:sz w:val="22"/>
                <w:szCs w:val="22"/>
              </w:rPr>
            </w:pPr>
            <w:r w:rsidRPr="00AB28AF">
              <w:rPr>
                <w:sz w:val="22"/>
                <w:szCs w:val="22"/>
              </w:rPr>
              <w:t xml:space="preserve">Stav </w:t>
            </w:r>
          </w:p>
          <w:p w:rsidR="009054C1" w:rsidRPr="00AB28AF" w:rsidRDefault="009054C1" w:rsidP="0049324C">
            <w:pPr>
              <w:jc w:val="both"/>
              <w:rPr>
                <w:sz w:val="22"/>
                <w:szCs w:val="22"/>
              </w:rPr>
            </w:pPr>
            <w:r w:rsidRPr="00AB28AF">
              <w:rPr>
                <w:sz w:val="22"/>
                <w:szCs w:val="22"/>
              </w:rPr>
              <w:t>k 31.12. 20</w:t>
            </w:r>
            <w:r>
              <w:rPr>
                <w:sz w:val="22"/>
                <w:szCs w:val="22"/>
              </w:rPr>
              <w:t>2</w:t>
            </w:r>
            <w:r w:rsidR="009242D1">
              <w:rPr>
                <w:sz w:val="22"/>
                <w:szCs w:val="22"/>
              </w:rPr>
              <w:t>4</w:t>
            </w:r>
          </w:p>
          <w:p w:rsidR="009054C1" w:rsidRPr="00AB28AF" w:rsidRDefault="009054C1" w:rsidP="0049324C">
            <w:pPr>
              <w:jc w:val="both"/>
              <w:rPr>
                <w:sz w:val="22"/>
                <w:szCs w:val="22"/>
              </w:rPr>
            </w:pPr>
            <w:r w:rsidRPr="00AB28AF">
              <w:rPr>
                <w:sz w:val="22"/>
                <w:szCs w:val="22"/>
              </w:rPr>
              <w:t xml:space="preserve">v EUR </w:t>
            </w:r>
          </w:p>
        </w:tc>
        <w:tc>
          <w:tcPr>
            <w:tcW w:w="1437" w:type="dxa"/>
          </w:tcPr>
          <w:p w:rsidR="009054C1" w:rsidRPr="00AB28AF" w:rsidRDefault="009054C1" w:rsidP="0049324C">
            <w:pPr>
              <w:rPr>
                <w:sz w:val="22"/>
                <w:szCs w:val="22"/>
              </w:rPr>
            </w:pPr>
            <w:r w:rsidRPr="00AB28AF">
              <w:rPr>
                <w:sz w:val="22"/>
                <w:szCs w:val="22"/>
              </w:rPr>
              <w:t>z toho krátkodobá časť v EUR</w:t>
            </w:r>
          </w:p>
        </w:tc>
        <w:tc>
          <w:tcPr>
            <w:tcW w:w="1053" w:type="dxa"/>
          </w:tcPr>
          <w:p w:rsidR="009054C1" w:rsidRPr="00AB28AF" w:rsidRDefault="009054C1" w:rsidP="0049324C">
            <w:pPr>
              <w:jc w:val="both"/>
              <w:rPr>
                <w:sz w:val="22"/>
                <w:szCs w:val="22"/>
              </w:rPr>
            </w:pPr>
            <w:r w:rsidRPr="00AB28AF">
              <w:rPr>
                <w:sz w:val="22"/>
                <w:szCs w:val="22"/>
              </w:rPr>
              <w:t>Úroková sadzba v%</w:t>
            </w:r>
          </w:p>
        </w:tc>
        <w:tc>
          <w:tcPr>
            <w:tcW w:w="938" w:type="dxa"/>
          </w:tcPr>
          <w:p w:rsidR="009054C1" w:rsidRPr="00AB28AF" w:rsidRDefault="009054C1" w:rsidP="0049324C">
            <w:pPr>
              <w:jc w:val="both"/>
              <w:rPr>
                <w:sz w:val="22"/>
                <w:szCs w:val="22"/>
              </w:rPr>
            </w:pPr>
            <w:r w:rsidRPr="00AB28AF">
              <w:rPr>
                <w:sz w:val="22"/>
                <w:szCs w:val="22"/>
              </w:rPr>
              <w:t>Splatný do</w:t>
            </w:r>
          </w:p>
        </w:tc>
        <w:tc>
          <w:tcPr>
            <w:tcW w:w="986" w:type="dxa"/>
          </w:tcPr>
          <w:p w:rsidR="009054C1" w:rsidRPr="00AB28AF" w:rsidRDefault="009054C1" w:rsidP="0049324C">
            <w:pPr>
              <w:jc w:val="both"/>
              <w:rPr>
                <w:sz w:val="22"/>
                <w:szCs w:val="22"/>
              </w:rPr>
            </w:pPr>
            <w:r w:rsidRPr="00AB28AF">
              <w:rPr>
                <w:sz w:val="22"/>
                <w:szCs w:val="22"/>
              </w:rPr>
              <w:t>Splátky           v</w:t>
            </w:r>
            <w:r>
              <w:rPr>
                <w:sz w:val="22"/>
                <w:szCs w:val="22"/>
              </w:rPr>
              <w:t> </w:t>
            </w:r>
            <w:r w:rsidRPr="00AB28AF">
              <w:rPr>
                <w:sz w:val="22"/>
                <w:szCs w:val="22"/>
              </w:rPr>
              <w:t>EUR</w:t>
            </w:r>
          </w:p>
        </w:tc>
        <w:tc>
          <w:tcPr>
            <w:tcW w:w="1430" w:type="dxa"/>
          </w:tcPr>
          <w:p w:rsidR="009054C1" w:rsidRPr="00AB28AF" w:rsidRDefault="009054C1" w:rsidP="0049324C">
            <w:pPr>
              <w:jc w:val="both"/>
              <w:rPr>
                <w:sz w:val="22"/>
                <w:szCs w:val="22"/>
              </w:rPr>
            </w:pPr>
            <w:r w:rsidRPr="00AB28AF">
              <w:rPr>
                <w:sz w:val="22"/>
                <w:szCs w:val="22"/>
              </w:rPr>
              <w:t>Zabezpečenie</w:t>
            </w:r>
          </w:p>
        </w:tc>
      </w:tr>
      <w:tr w:rsidR="009054C1" w:rsidRPr="001E3694" w:rsidTr="0049324C">
        <w:tc>
          <w:tcPr>
            <w:tcW w:w="1934" w:type="dxa"/>
          </w:tcPr>
          <w:p w:rsidR="009054C1" w:rsidRPr="00AB28AF" w:rsidRDefault="009242D1" w:rsidP="0049324C">
            <w:pPr>
              <w:rPr>
                <w:sz w:val="22"/>
                <w:szCs w:val="22"/>
              </w:rPr>
            </w:pPr>
            <w:r>
              <w:rPr>
                <w:sz w:val="22"/>
                <w:szCs w:val="22"/>
              </w:rPr>
              <w:t>termínovaný</w:t>
            </w:r>
            <w:r w:rsidR="009054C1" w:rsidRPr="00AB28AF">
              <w:rPr>
                <w:sz w:val="22"/>
                <w:szCs w:val="22"/>
              </w:rPr>
              <w:t xml:space="preserve"> úver na </w:t>
            </w:r>
            <w:r>
              <w:rPr>
                <w:sz w:val="22"/>
                <w:szCs w:val="22"/>
              </w:rPr>
              <w:t xml:space="preserve">investičný </w:t>
            </w:r>
            <w:r w:rsidR="009054C1">
              <w:rPr>
                <w:sz w:val="22"/>
                <w:szCs w:val="22"/>
              </w:rPr>
              <w:t>majetok</w:t>
            </w:r>
            <w:r w:rsidR="009054C1" w:rsidRPr="00AB28AF">
              <w:rPr>
                <w:sz w:val="22"/>
                <w:szCs w:val="22"/>
              </w:rPr>
              <w:t xml:space="preserve"> vo výške </w:t>
            </w:r>
            <w:r>
              <w:rPr>
                <w:sz w:val="22"/>
                <w:szCs w:val="22"/>
              </w:rPr>
              <w:t>1</w:t>
            </w:r>
            <w:r w:rsidR="009054C1">
              <w:rPr>
                <w:sz w:val="22"/>
                <w:szCs w:val="22"/>
              </w:rPr>
              <w:t xml:space="preserve">00 </w:t>
            </w:r>
            <w:r w:rsidR="009054C1" w:rsidRPr="00AB28AF">
              <w:rPr>
                <w:sz w:val="22"/>
                <w:szCs w:val="22"/>
              </w:rPr>
              <w:t>000 EUR</w:t>
            </w:r>
          </w:p>
        </w:tc>
        <w:tc>
          <w:tcPr>
            <w:tcW w:w="1284" w:type="dxa"/>
          </w:tcPr>
          <w:p w:rsidR="009054C1" w:rsidRDefault="009242D1" w:rsidP="0049324C">
            <w:pPr>
              <w:jc w:val="right"/>
              <w:rPr>
                <w:sz w:val="22"/>
                <w:szCs w:val="22"/>
              </w:rPr>
            </w:pPr>
            <w:r>
              <w:rPr>
                <w:sz w:val="22"/>
                <w:szCs w:val="22"/>
              </w:rPr>
              <w:t>93 320</w:t>
            </w:r>
          </w:p>
          <w:p w:rsidR="009054C1" w:rsidRPr="00AB28AF" w:rsidRDefault="009054C1" w:rsidP="0049324C">
            <w:pPr>
              <w:jc w:val="right"/>
              <w:rPr>
                <w:sz w:val="22"/>
                <w:szCs w:val="22"/>
              </w:rPr>
            </w:pPr>
          </w:p>
        </w:tc>
        <w:tc>
          <w:tcPr>
            <w:tcW w:w="1437" w:type="dxa"/>
          </w:tcPr>
          <w:p w:rsidR="009054C1" w:rsidRPr="00AB28AF" w:rsidRDefault="009242D1" w:rsidP="0049324C">
            <w:pPr>
              <w:jc w:val="right"/>
              <w:rPr>
                <w:sz w:val="22"/>
                <w:szCs w:val="22"/>
              </w:rPr>
            </w:pPr>
            <w:r>
              <w:rPr>
                <w:sz w:val="22"/>
                <w:szCs w:val="22"/>
              </w:rPr>
              <w:t>20 040</w:t>
            </w:r>
            <w:r w:rsidR="009054C1">
              <w:rPr>
                <w:sz w:val="22"/>
                <w:szCs w:val="22"/>
              </w:rPr>
              <w:t xml:space="preserve">  </w:t>
            </w:r>
          </w:p>
        </w:tc>
        <w:tc>
          <w:tcPr>
            <w:tcW w:w="1053" w:type="dxa"/>
          </w:tcPr>
          <w:p w:rsidR="009054C1" w:rsidRPr="00AB28AF" w:rsidRDefault="009054C1" w:rsidP="0049324C">
            <w:pPr>
              <w:jc w:val="both"/>
              <w:rPr>
                <w:sz w:val="22"/>
                <w:szCs w:val="22"/>
              </w:rPr>
            </w:pPr>
          </w:p>
        </w:tc>
        <w:tc>
          <w:tcPr>
            <w:tcW w:w="938" w:type="dxa"/>
          </w:tcPr>
          <w:p w:rsidR="009054C1" w:rsidRPr="00AB28AF" w:rsidRDefault="009242D1" w:rsidP="0049324C">
            <w:pPr>
              <w:jc w:val="right"/>
              <w:rPr>
                <w:sz w:val="22"/>
                <w:szCs w:val="22"/>
              </w:rPr>
            </w:pPr>
            <w:r>
              <w:rPr>
                <w:sz w:val="22"/>
                <w:szCs w:val="22"/>
              </w:rPr>
              <w:t>08/2029</w:t>
            </w:r>
          </w:p>
        </w:tc>
        <w:tc>
          <w:tcPr>
            <w:tcW w:w="986" w:type="dxa"/>
          </w:tcPr>
          <w:p w:rsidR="009054C1" w:rsidRDefault="009242D1" w:rsidP="0049324C">
            <w:pPr>
              <w:jc w:val="right"/>
              <w:rPr>
                <w:sz w:val="22"/>
                <w:szCs w:val="22"/>
              </w:rPr>
            </w:pPr>
            <w:r>
              <w:rPr>
                <w:sz w:val="22"/>
                <w:szCs w:val="22"/>
              </w:rPr>
              <w:t>1 670</w:t>
            </w:r>
          </w:p>
          <w:p w:rsidR="009054C1" w:rsidRPr="00AB28AF" w:rsidRDefault="009054C1" w:rsidP="0049324C">
            <w:pPr>
              <w:jc w:val="right"/>
              <w:rPr>
                <w:sz w:val="22"/>
                <w:szCs w:val="22"/>
              </w:rPr>
            </w:pPr>
            <w:r>
              <w:rPr>
                <w:sz w:val="22"/>
                <w:szCs w:val="22"/>
              </w:rPr>
              <w:t>mesačne</w:t>
            </w:r>
          </w:p>
        </w:tc>
        <w:tc>
          <w:tcPr>
            <w:tcW w:w="1430" w:type="dxa"/>
          </w:tcPr>
          <w:p w:rsidR="009054C1" w:rsidRPr="001E3694" w:rsidRDefault="009054C1" w:rsidP="0049324C">
            <w:pPr>
              <w:jc w:val="both"/>
              <w:rPr>
                <w:sz w:val="22"/>
                <w:szCs w:val="22"/>
              </w:rPr>
            </w:pPr>
          </w:p>
        </w:tc>
      </w:tr>
    </w:tbl>
    <w:p w:rsidR="009054C1" w:rsidRDefault="009054C1" w:rsidP="009054C1">
      <w:pPr>
        <w:jc w:val="both"/>
        <w:rPr>
          <w:sz w:val="22"/>
          <w:szCs w:val="22"/>
        </w:rPr>
      </w:pPr>
    </w:p>
    <w:p w:rsidR="009054C1" w:rsidRDefault="009054C1" w:rsidP="009054C1">
      <w:pPr>
        <w:jc w:val="both"/>
        <w:rPr>
          <w:sz w:val="22"/>
          <w:szCs w:val="22"/>
        </w:rPr>
      </w:pPr>
      <w:r w:rsidRPr="00AB28AF">
        <w:rPr>
          <w:sz w:val="22"/>
          <w:szCs w:val="22"/>
        </w:rPr>
        <w:t>Krátkodobá časť bola vykázaná v bežných bankových úveroch</w:t>
      </w:r>
      <w:r>
        <w:rPr>
          <w:sz w:val="22"/>
          <w:szCs w:val="22"/>
        </w:rPr>
        <w:t>, v roku 202</w:t>
      </w:r>
      <w:r w:rsidR="009242D1">
        <w:rPr>
          <w:sz w:val="22"/>
          <w:szCs w:val="22"/>
        </w:rPr>
        <w:t>4</w:t>
      </w:r>
      <w:r>
        <w:rPr>
          <w:sz w:val="22"/>
          <w:szCs w:val="22"/>
        </w:rPr>
        <w:t xml:space="preserve"> bola vykázaná v bežných bankových úveroch.  </w:t>
      </w:r>
      <w:r w:rsidRPr="00286394">
        <w:rPr>
          <w:sz w:val="22"/>
          <w:szCs w:val="22"/>
        </w:rPr>
        <w:t>Okrem týchto dlhodobých úverov</w:t>
      </w:r>
      <w:r>
        <w:rPr>
          <w:sz w:val="22"/>
          <w:szCs w:val="22"/>
        </w:rPr>
        <w:t xml:space="preserve"> </w:t>
      </w:r>
      <w:r w:rsidRPr="00AB28AF">
        <w:rPr>
          <w:sz w:val="22"/>
          <w:szCs w:val="22"/>
        </w:rPr>
        <w:t xml:space="preserve"> má Spoločnosť kontokorentný úver na bežnom účte vo VÚB. Úverový rámec je </w:t>
      </w:r>
      <w:r w:rsidR="009242D1">
        <w:rPr>
          <w:sz w:val="22"/>
          <w:szCs w:val="22"/>
        </w:rPr>
        <w:t>2</w:t>
      </w:r>
      <w:r w:rsidRPr="00AB28AF">
        <w:rPr>
          <w:sz w:val="22"/>
          <w:szCs w:val="22"/>
        </w:rPr>
        <w:t>00 000 EUR. K 31.12. 20</w:t>
      </w:r>
      <w:r>
        <w:rPr>
          <w:sz w:val="22"/>
          <w:szCs w:val="22"/>
        </w:rPr>
        <w:t>2</w:t>
      </w:r>
      <w:r w:rsidR="009242D1">
        <w:rPr>
          <w:sz w:val="22"/>
          <w:szCs w:val="22"/>
        </w:rPr>
        <w:t>4</w:t>
      </w:r>
      <w:r w:rsidRPr="00AB28AF">
        <w:rPr>
          <w:sz w:val="22"/>
          <w:szCs w:val="22"/>
        </w:rPr>
        <w:t xml:space="preserve"> bolo  čerpanie</w:t>
      </w:r>
      <w:r>
        <w:rPr>
          <w:sz w:val="22"/>
          <w:szCs w:val="22"/>
        </w:rPr>
        <w:t xml:space="preserve"> </w:t>
      </w:r>
      <w:r w:rsidR="009242D1">
        <w:rPr>
          <w:sz w:val="22"/>
          <w:szCs w:val="22"/>
        </w:rPr>
        <w:t xml:space="preserve">73 326 </w:t>
      </w:r>
      <w:r>
        <w:rPr>
          <w:sz w:val="22"/>
          <w:szCs w:val="22"/>
        </w:rPr>
        <w:t xml:space="preserve"> EUR</w:t>
      </w:r>
      <w:r w:rsidRPr="00AB28AF">
        <w:rPr>
          <w:sz w:val="22"/>
          <w:szCs w:val="22"/>
        </w:rPr>
        <w:t xml:space="preserve">. Aj tento úver je ručený </w:t>
      </w:r>
      <w:proofErr w:type="spellStart"/>
      <w:r w:rsidRPr="00AB28AF">
        <w:rPr>
          <w:sz w:val="22"/>
          <w:szCs w:val="22"/>
        </w:rPr>
        <w:t>blanko</w:t>
      </w:r>
      <w:proofErr w:type="spellEnd"/>
      <w:r w:rsidRPr="00AB28AF">
        <w:rPr>
          <w:sz w:val="22"/>
          <w:szCs w:val="22"/>
        </w:rPr>
        <w:t xml:space="preserve"> zmenkou a ručiteľskými listinami konateľov. </w:t>
      </w:r>
    </w:p>
    <w:p w:rsidR="009054C1" w:rsidRDefault="009054C1" w:rsidP="009054C1">
      <w:pPr>
        <w:jc w:val="both"/>
        <w:rPr>
          <w:sz w:val="22"/>
          <w:szCs w:val="22"/>
        </w:rPr>
      </w:pPr>
    </w:p>
    <w:p w:rsidR="009054C1" w:rsidRDefault="009054C1" w:rsidP="009054C1">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9054C1" w:rsidRPr="00717C81" w:rsidRDefault="009054C1" w:rsidP="009054C1"/>
    <w:p w:rsidR="009054C1" w:rsidRPr="00AB28AF" w:rsidRDefault="009054C1" w:rsidP="009054C1">
      <w:pPr>
        <w:pStyle w:val="Nadpis2"/>
        <w:numPr>
          <w:ilvl w:val="0"/>
          <w:numId w:val="9"/>
        </w:numPr>
        <w:rPr>
          <w:sz w:val="22"/>
          <w:szCs w:val="22"/>
        </w:rPr>
      </w:pPr>
      <w:r w:rsidRPr="00AB28AF">
        <w:rPr>
          <w:sz w:val="22"/>
          <w:szCs w:val="22"/>
        </w:rPr>
        <w:t>Tržby z predaja tovaru a služieb (r. 03 a 05 Výkazu ziskov a strát)</w:t>
      </w:r>
    </w:p>
    <w:p w:rsidR="009054C1" w:rsidRDefault="009054C1" w:rsidP="009054C1">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9054C1" w:rsidRPr="00AB28AF" w:rsidRDefault="009054C1" w:rsidP="009054C1">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9054C1" w:rsidRPr="00AB28AF" w:rsidTr="0049324C">
        <w:trPr>
          <w:trHeight w:val="255"/>
        </w:trPr>
        <w:tc>
          <w:tcPr>
            <w:tcW w:w="5755" w:type="dxa"/>
            <w:tcBorders>
              <w:bottom w:val="single" w:sz="4" w:space="0" w:color="auto"/>
            </w:tcBorders>
            <w:shd w:val="clear" w:color="000000" w:fill="FFFFFF"/>
            <w:hideMark/>
          </w:tcPr>
          <w:p w:rsidR="009054C1" w:rsidRPr="00AB28AF" w:rsidRDefault="009054C1" w:rsidP="0049324C">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9054C1" w:rsidRPr="00AB28AF" w:rsidRDefault="009054C1" w:rsidP="0049324C">
            <w:pPr>
              <w:jc w:val="right"/>
              <w:rPr>
                <w:sz w:val="22"/>
                <w:szCs w:val="22"/>
              </w:rPr>
            </w:pPr>
            <w:r w:rsidRPr="00AB28AF">
              <w:rPr>
                <w:sz w:val="22"/>
                <w:szCs w:val="22"/>
              </w:rPr>
              <w:t>Tovar - náradie</w:t>
            </w:r>
          </w:p>
        </w:tc>
        <w:tc>
          <w:tcPr>
            <w:tcW w:w="1530" w:type="dxa"/>
            <w:tcBorders>
              <w:bottom w:val="single" w:sz="4" w:space="0" w:color="auto"/>
            </w:tcBorders>
            <w:shd w:val="clear" w:color="000000" w:fill="FFFFFF"/>
            <w:hideMark/>
          </w:tcPr>
          <w:p w:rsidR="009054C1" w:rsidRPr="00AB28AF" w:rsidRDefault="009054C1" w:rsidP="0049324C">
            <w:pPr>
              <w:jc w:val="right"/>
              <w:rPr>
                <w:color w:val="000000"/>
                <w:sz w:val="22"/>
                <w:szCs w:val="22"/>
              </w:rPr>
            </w:pPr>
            <w:r w:rsidRPr="00AB28AF">
              <w:rPr>
                <w:color w:val="000000"/>
                <w:sz w:val="22"/>
                <w:szCs w:val="22"/>
              </w:rPr>
              <w:t>Služby</w:t>
            </w:r>
          </w:p>
        </w:tc>
      </w:tr>
      <w:tr w:rsidR="009054C1" w:rsidRPr="00AB28AF" w:rsidTr="0049324C">
        <w:trPr>
          <w:trHeight w:val="159"/>
        </w:trPr>
        <w:tc>
          <w:tcPr>
            <w:tcW w:w="5755" w:type="dxa"/>
            <w:tcBorders>
              <w:top w:val="single" w:sz="4" w:space="0" w:color="auto"/>
            </w:tcBorders>
            <w:shd w:val="clear" w:color="000000" w:fill="FFFFFF"/>
            <w:hideMark/>
          </w:tcPr>
          <w:p w:rsidR="009054C1" w:rsidRPr="00AB28AF" w:rsidRDefault="009054C1" w:rsidP="0049324C">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9054C1" w:rsidRPr="00AB28AF" w:rsidRDefault="0057762E" w:rsidP="0049324C">
            <w:pPr>
              <w:jc w:val="right"/>
              <w:rPr>
                <w:color w:val="000000"/>
                <w:sz w:val="22"/>
                <w:szCs w:val="22"/>
              </w:rPr>
            </w:pPr>
            <w:r>
              <w:rPr>
                <w:color w:val="000000"/>
                <w:sz w:val="22"/>
                <w:szCs w:val="22"/>
              </w:rPr>
              <w:t>597 482</w:t>
            </w:r>
          </w:p>
        </w:tc>
        <w:tc>
          <w:tcPr>
            <w:tcW w:w="1530" w:type="dxa"/>
            <w:tcBorders>
              <w:top w:val="single" w:sz="4" w:space="0" w:color="auto"/>
            </w:tcBorders>
            <w:shd w:val="clear" w:color="000000" w:fill="FFFFFF"/>
            <w:hideMark/>
          </w:tcPr>
          <w:p w:rsidR="009054C1" w:rsidRPr="00AB28AF" w:rsidRDefault="0057762E" w:rsidP="0049324C">
            <w:pPr>
              <w:jc w:val="right"/>
              <w:rPr>
                <w:color w:val="000000"/>
                <w:sz w:val="22"/>
                <w:szCs w:val="22"/>
              </w:rPr>
            </w:pPr>
            <w:r>
              <w:rPr>
                <w:color w:val="000000"/>
                <w:sz w:val="22"/>
                <w:szCs w:val="22"/>
              </w:rPr>
              <w:t>2 170 765</w:t>
            </w:r>
          </w:p>
        </w:tc>
      </w:tr>
      <w:tr w:rsidR="009054C1" w:rsidRPr="00AB28AF" w:rsidTr="0049324C">
        <w:trPr>
          <w:trHeight w:val="255"/>
        </w:trPr>
        <w:tc>
          <w:tcPr>
            <w:tcW w:w="5755" w:type="dxa"/>
            <w:tcBorders>
              <w:bottom w:val="single" w:sz="4" w:space="0" w:color="auto"/>
            </w:tcBorders>
            <w:shd w:val="clear" w:color="000000" w:fill="FFFFFF"/>
            <w:hideMark/>
          </w:tcPr>
          <w:p w:rsidR="009054C1" w:rsidRPr="00AB28AF" w:rsidRDefault="009054C1" w:rsidP="0049324C">
            <w:pPr>
              <w:rPr>
                <w:sz w:val="22"/>
                <w:szCs w:val="22"/>
              </w:rPr>
            </w:pPr>
            <w:r w:rsidRPr="00AB28AF">
              <w:rPr>
                <w:sz w:val="22"/>
                <w:szCs w:val="22"/>
              </w:rPr>
              <w:t>Česká republika</w:t>
            </w:r>
          </w:p>
        </w:tc>
        <w:tc>
          <w:tcPr>
            <w:tcW w:w="1620" w:type="dxa"/>
            <w:tcBorders>
              <w:bottom w:val="single" w:sz="4" w:space="0" w:color="auto"/>
            </w:tcBorders>
            <w:shd w:val="clear" w:color="000000" w:fill="FFFFFF"/>
          </w:tcPr>
          <w:p w:rsidR="009054C1" w:rsidRPr="00AB28AF" w:rsidRDefault="009054C1" w:rsidP="0049324C">
            <w:pPr>
              <w:jc w:val="center"/>
              <w:rPr>
                <w:color w:val="000000"/>
                <w:sz w:val="22"/>
                <w:szCs w:val="22"/>
                <w:highlight w:val="yellow"/>
              </w:rPr>
            </w:pPr>
            <w:r w:rsidRPr="00957657">
              <w:rPr>
                <w:color w:val="000000"/>
                <w:sz w:val="22"/>
                <w:szCs w:val="22"/>
              </w:rPr>
              <w:t xml:space="preserve">    </w:t>
            </w:r>
            <w:r>
              <w:rPr>
                <w:color w:val="000000"/>
                <w:sz w:val="22"/>
                <w:szCs w:val="22"/>
              </w:rPr>
              <w:t xml:space="preserve"> </w:t>
            </w:r>
            <w:r w:rsidRPr="00957657">
              <w:rPr>
                <w:color w:val="000000"/>
                <w:sz w:val="22"/>
                <w:szCs w:val="22"/>
              </w:rPr>
              <w:t xml:space="preserve">         </w:t>
            </w:r>
            <w:r w:rsidR="0057762E">
              <w:rPr>
                <w:color w:val="000000"/>
                <w:sz w:val="22"/>
                <w:szCs w:val="22"/>
              </w:rPr>
              <w:t>7 432</w:t>
            </w:r>
          </w:p>
        </w:tc>
        <w:tc>
          <w:tcPr>
            <w:tcW w:w="1530" w:type="dxa"/>
            <w:tcBorders>
              <w:bottom w:val="single" w:sz="4" w:space="0" w:color="auto"/>
            </w:tcBorders>
            <w:shd w:val="clear" w:color="000000" w:fill="FFFFFF"/>
            <w:hideMark/>
          </w:tcPr>
          <w:p w:rsidR="009054C1" w:rsidRPr="00AB28AF" w:rsidRDefault="009054C1" w:rsidP="0049324C">
            <w:pPr>
              <w:rPr>
                <w:color w:val="000000"/>
                <w:sz w:val="22"/>
                <w:szCs w:val="22"/>
                <w:highlight w:val="yellow"/>
              </w:rPr>
            </w:pPr>
            <w:r w:rsidRPr="00411590">
              <w:rPr>
                <w:color w:val="000000"/>
                <w:sz w:val="22"/>
                <w:szCs w:val="22"/>
              </w:rPr>
              <w:t xml:space="preserve">                 </w:t>
            </w:r>
            <w:r w:rsidR="0057762E">
              <w:rPr>
                <w:color w:val="000000"/>
                <w:sz w:val="22"/>
                <w:szCs w:val="22"/>
              </w:rPr>
              <w:t>0</w:t>
            </w:r>
            <w:r w:rsidRPr="00411590">
              <w:rPr>
                <w:color w:val="000000"/>
                <w:sz w:val="22"/>
                <w:szCs w:val="22"/>
              </w:rPr>
              <w:t xml:space="preserve">  </w:t>
            </w:r>
          </w:p>
        </w:tc>
      </w:tr>
      <w:tr w:rsidR="009054C1" w:rsidRPr="005115C2" w:rsidTr="0049324C">
        <w:trPr>
          <w:trHeight w:val="255"/>
        </w:trPr>
        <w:tc>
          <w:tcPr>
            <w:tcW w:w="5755" w:type="dxa"/>
            <w:tcBorders>
              <w:top w:val="single" w:sz="4" w:space="0" w:color="auto"/>
              <w:bottom w:val="single" w:sz="4" w:space="0" w:color="auto"/>
            </w:tcBorders>
            <w:shd w:val="clear" w:color="000000" w:fill="FFFFFF"/>
            <w:hideMark/>
          </w:tcPr>
          <w:p w:rsidR="009054C1" w:rsidRPr="005115C2" w:rsidRDefault="009054C1" w:rsidP="0049324C">
            <w:pPr>
              <w:rPr>
                <w:bCs/>
                <w:color w:val="000000"/>
                <w:sz w:val="22"/>
                <w:szCs w:val="22"/>
              </w:rPr>
            </w:pPr>
            <w:r w:rsidRPr="005115C2">
              <w:rPr>
                <w:bCs/>
                <w:color w:val="000000"/>
                <w:sz w:val="22"/>
                <w:szCs w:val="22"/>
              </w:rPr>
              <w:t xml:space="preserve">Spolu </w:t>
            </w:r>
            <w:r>
              <w:rPr>
                <w:bCs/>
                <w:color w:val="000000"/>
                <w:sz w:val="22"/>
                <w:szCs w:val="22"/>
              </w:rPr>
              <w:t>rok 202</w:t>
            </w:r>
            <w:r w:rsidR="0057762E">
              <w:rPr>
                <w:bCs/>
                <w:color w:val="000000"/>
                <w:sz w:val="22"/>
                <w:szCs w:val="22"/>
              </w:rPr>
              <w:t>4</w:t>
            </w:r>
          </w:p>
        </w:tc>
        <w:tc>
          <w:tcPr>
            <w:tcW w:w="1620" w:type="dxa"/>
            <w:tcBorders>
              <w:top w:val="single" w:sz="4" w:space="0" w:color="auto"/>
              <w:bottom w:val="single" w:sz="4" w:space="0" w:color="auto"/>
            </w:tcBorders>
            <w:shd w:val="clear" w:color="000000" w:fill="FFFFFF"/>
            <w:hideMark/>
          </w:tcPr>
          <w:p w:rsidR="009054C1" w:rsidRPr="005115C2" w:rsidRDefault="0057762E" w:rsidP="0049324C">
            <w:pPr>
              <w:jc w:val="right"/>
              <w:rPr>
                <w:bCs/>
                <w:color w:val="000000"/>
                <w:sz w:val="22"/>
                <w:szCs w:val="22"/>
              </w:rPr>
            </w:pPr>
            <w:r>
              <w:rPr>
                <w:bCs/>
                <w:color w:val="000000"/>
                <w:sz w:val="22"/>
                <w:szCs w:val="22"/>
              </w:rPr>
              <w:t>604 914</w:t>
            </w:r>
          </w:p>
        </w:tc>
        <w:tc>
          <w:tcPr>
            <w:tcW w:w="1530" w:type="dxa"/>
            <w:tcBorders>
              <w:top w:val="single" w:sz="4" w:space="0" w:color="auto"/>
              <w:bottom w:val="single" w:sz="4" w:space="0" w:color="auto"/>
            </w:tcBorders>
            <w:shd w:val="clear" w:color="000000" w:fill="FFFFFF"/>
            <w:hideMark/>
          </w:tcPr>
          <w:p w:rsidR="009054C1" w:rsidRPr="005115C2" w:rsidRDefault="0057762E" w:rsidP="0049324C">
            <w:pPr>
              <w:jc w:val="right"/>
              <w:rPr>
                <w:bCs/>
                <w:color w:val="000000"/>
                <w:sz w:val="22"/>
                <w:szCs w:val="22"/>
              </w:rPr>
            </w:pPr>
            <w:r>
              <w:rPr>
                <w:bCs/>
                <w:color w:val="000000"/>
                <w:sz w:val="22"/>
                <w:szCs w:val="22"/>
              </w:rPr>
              <w:t>2 170 765</w:t>
            </w:r>
          </w:p>
        </w:tc>
      </w:tr>
      <w:tr w:rsidR="009054C1" w:rsidRPr="005115C2" w:rsidTr="0049324C">
        <w:trPr>
          <w:trHeight w:val="255"/>
        </w:trPr>
        <w:tc>
          <w:tcPr>
            <w:tcW w:w="5755" w:type="dxa"/>
            <w:tcBorders>
              <w:top w:val="single" w:sz="4" w:space="0" w:color="auto"/>
            </w:tcBorders>
            <w:shd w:val="clear" w:color="000000" w:fill="FFFFFF"/>
          </w:tcPr>
          <w:p w:rsidR="009054C1" w:rsidRPr="005115C2" w:rsidRDefault="009054C1" w:rsidP="0049324C">
            <w:pPr>
              <w:rPr>
                <w:bCs/>
                <w:color w:val="000000"/>
                <w:sz w:val="22"/>
                <w:szCs w:val="22"/>
              </w:rPr>
            </w:pPr>
            <w:r>
              <w:rPr>
                <w:bCs/>
                <w:color w:val="000000"/>
                <w:sz w:val="22"/>
                <w:szCs w:val="22"/>
              </w:rPr>
              <w:t>Spolu rok 202</w:t>
            </w:r>
            <w:r w:rsidR="0057762E">
              <w:rPr>
                <w:bCs/>
                <w:color w:val="000000"/>
                <w:sz w:val="22"/>
                <w:szCs w:val="22"/>
              </w:rPr>
              <w:t>3</w:t>
            </w:r>
            <w:r>
              <w:rPr>
                <w:bCs/>
                <w:color w:val="000000"/>
                <w:sz w:val="22"/>
                <w:szCs w:val="22"/>
              </w:rPr>
              <w:t xml:space="preserve">                                                                                                 </w:t>
            </w:r>
          </w:p>
        </w:tc>
        <w:tc>
          <w:tcPr>
            <w:tcW w:w="1620" w:type="dxa"/>
            <w:tcBorders>
              <w:top w:val="single" w:sz="4" w:space="0" w:color="auto"/>
            </w:tcBorders>
            <w:shd w:val="clear" w:color="000000" w:fill="FFFFFF"/>
          </w:tcPr>
          <w:p w:rsidR="009054C1" w:rsidRDefault="009054C1" w:rsidP="0049324C">
            <w:pPr>
              <w:jc w:val="center"/>
              <w:rPr>
                <w:bCs/>
                <w:color w:val="000000"/>
                <w:sz w:val="22"/>
                <w:szCs w:val="22"/>
              </w:rPr>
            </w:pPr>
            <w:r>
              <w:rPr>
                <w:bCs/>
                <w:color w:val="000000"/>
                <w:sz w:val="22"/>
                <w:szCs w:val="22"/>
              </w:rPr>
              <w:t xml:space="preserve">          </w:t>
            </w:r>
            <w:r w:rsidR="0057762E">
              <w:rPr>
                <w:bCs/>
                <w:color w:val="000000"/>
                <w:sz w:val="22"/>
                <w:szCs w:val="22"/>
              </w:rPr>
              <w:t>500 459</w:t>
            </w:r>
          </w:p>
        </w:tc>
        <w:tc>
          <w:tcPr>
            <w:tcW w:w="1530" w:type="dxa"/>
            <w:tcBorders>
              <w:top w:val="single" w:sz="4" w:space="0" w:color="auto"/>
            </w:tcBorders>
            <w:shd w:val="clear" w:color="000000" w:fill="FFFFFF"/>
          </w:tcPr>
          <w:p w:rsidR="009054C1" w:rsidRPr="005115C2" w:rsidRDefault="0057762E" w:rsidP="0049324C">
            <w:pPr>
              <w:jc w:val="right"/>
              <w:rPr>
                <w:bCs/>
                <w:color w:val="000000"/>
                <w:sz w:val="22"/>
                <w:szCs w:val="22"/>
              </w:rPr>
            </w:pPr>
            <w:r>
              <w:rPr>
                <w:bCs/>
                <w:color w:val="000000"/>
                <w:sz w:val="22"/>
                <w:szCs w:val="22"/>
              </w:rPr>
              <w:t>2 141 197</w:t>
            </w:r>
          </w:p>
        </w:tc>
      </w:tr>
    </w:tbl>
    <w:p w:rsidR="009054C1" w:rsidRPr="00AB28AF" w:rsidRDefault="009054C1" w:rsidP="009054C1">
      <w:pPr>
        <w:pStyle w:val="Zkladntext"/>
        <w:ind w:left="0"/>
        <w:rPr>
          <w:sz w:val="22"/>
          <w:szCs w:val="22"/>
        </w:rPr>
      </w:pPr>
    </w:p>
    <w:p w:rsidR="009054C1" w:rsidRDefault="009054C1" w:rsidP="009054C1">
      <w:pPr>
        <w:pStyle w:val="Zkladntext"/>
        <w:ind w:left="0"/>
        <w:rPr>
          <w:sz w:val="22"/>
          <w:szCs w:val="22"/>
        </w:rPr>
      </w:pPr>
      <w:r>
        <w:rPr>
          <w:sz w:val="22"/>
          <w:szCs w:val="22"/>
        </w:rPr>
        <w:t xml:space="preserve">Poskytovanie </w:t>
      </w:r>
      <w:r w:rsidRPr="00AB28AF">
        <w:rPr>
          <w:sz w:val="22"/>
          <w:szCs w:val="22"/>
        </w:rPr>
        <w:t xml:space="preserve">služieb </w:t>
      </w:r>
      <w:r w:rsidRPr="00286394">
        <w:rPr>
          <w:sz w:val="22"/>
          <w:szCs w:val="22"/>
        </w:rPr>
        <w:t>obchodného zástupcu a prevádzkovania značkových predajní predstavuje</w:t>
      </w:r>
    </w:p>
    <w:p w:rsidR="009054C1" w:rsidRDefault="009054C1" w:rsidP="009054C1">
      <w:pPr>
        <w:pStyle w:val="Zkladntext"/>
        <w:ind w:left="0"/>
        <w:rPr>
          <w:sz w:val="22"/>
          <w:szCs w:val="22"/>
        </w:rPr>
      </w:pPr>
      <w:r w:rsidRPr="00286394">
        <w:rPr>
          <w:sz w:val="22"/>
          <w:szCs w:val="22"/>
        </w:rPr>
        <w:t xml:space="preserve"> </w:t>
      </w:r>
      <w:r w:rsidR="0057762E">
        <w:rPr>
          <w:sz w:val="22"/>
          <w:szCs w:val="22"/>
        </w:rPr>
        <w:t xml:space="preserve">2 150 904 </w:t>
      </w:r>
      <w:r w:rsidRPr="00286394">
        <w:rPr>
          <w:sz w:val="22"/>
          <w:szCs w:val="22"/>
        </w:rPr>
        <w:t xml:space="preserve"> EUR. Ostatné poskytované služby sú z opráv, marketingu a inzercie.</w:t>
      </w:r>
    </w:p>
    <w:p w:rsidR="009054C1" w:rsidRDefault="009054C1" w:rsidP="009054C1">
      <w:pPr>
        <w:pStyle w:val="Zkladntext"/>
        <w:ind w:left="0"/>
        <w:rPr>
          <w:sz w:val="22"/>
          <w:szCs w:val="22"/>
        </w:rPr>
      </w:pPr>
    </w:p>
    <w:p w:rsidR="009054C1" w:rsidRPr="0078120D" w:rsidRDefault="009054C1" w:rsidP="009054C1">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9054C1" w:rsidRDefault="009054C1" w:rsidP="009054C1">
      <w:pPr>
        <w:rPr>
          <w:sz w:val="22"/>
          <w:szCs w:val="22"/>
        </w:rPr>
      </w:pPr>
      <w:r w:rsidRPr="00AB28AF">
        <w:rPr>
          <w:sz w:val="22"/>
          <w:szCs w:val="22"/>
        </w:rPr>
        <w:t>Ostatné výnosy z hospodárskej činnosti predstavujú najmä provízie z poistenia (</w:t>
      </w:r>
      <w:r w:rsidR="00847744">
        <w:rPr>
          <w:sz w:val="22"/>
          <w:szCs w:val="22"/>
        </w:rPr>
        <w:t>29 639</w:t>
      </w:r>
      <w:r>
        <w:rPr>
          <w:sz w:val="22"/>
          <w:szCs w:val="22"/>
        </w:rPr>
        <w:t xml:space="preserve"> </w:t>
      </w:r>
      <w:r w:rsidRPr="00AB28AF">
        <w:rPr>
          <w:sz w:val="22"/>
          <w:szCs w:val="22"/>
        </w:rPr>
        <w:t>EUR).</w:t>
      </w:r>
    </w:p>
    <w:p w:rsidR="009054C1" w:rsidRPr="005115C2" w:rsidRDefault="009054C1" w:rsidP="009054C1">
      <w:pPr>
        <w:pStyle w:val="Nadpis1"/>
        <w:numPr>
          <w:ilvl w:val="0"/>
          <w:numId w:val="0"/>
        </w:numPr>
        <w:rPr>
          <w:sz w:val="22"/>
          <w:szCs w:val="22"/>
        </w:rPr>
      </w:pPr>
    </w:p>
    <w:p w:rsidR="009054C1" w:rsidRPr="005115C2" w:rsidRDefault="009054C1" w:rsidP="009054C1">
      <w:pPr>
        <w:pStyle w:val="Nadpis2"/>
        <w:numPr>
          <w:ilvl w:val="0"/>
          <w:numId w:val="9"/>
        </w:numPr>
        <w:rPr>
          <w:sz w:val="22"/>
          <w:szCs w:val="22"/>
        </w:rPr>
      </w:pPr>
      <w:r w:rsidRPr="005115C2">
        <w:rPr>
          <w:sz w:val="22"/>
          <w:szCs w:val="22"/>
        </w:rPr>
        <w:t>Náklady na obstaraný tovar a spotreba materiálu (r. 11 a 12 Výkazu ziskov a strát)</w:t>
      </w:r>
    </w:p>
    <w:p w:rsidR="009054C1" w:rsidRPr="00AB28AF" w:rsidRDefault="009054C1" w:rsidP="009054C1">
      <w:pPr>
        <w:pStyle w:val="Zkladntext"/>
        <w:ind w:left="0"/>
        <w:rPr>
          <w:sz w:val="22"/>
          <w:szCs w:val="22"/>
        </w:rPr>
      </w:pPr>
      <w:r w:rsidRPr="00AB28AF">
        <w:rPr>
          <w:sz w:val="22"/>
          <w:szCs w:val="22"/>
        </w:rPr>
        <w:t xml:space="preserve">Náklady na obstaraný tovar predstavovali </w:t>
      </w:r>
      <w:r w:rsidR="00847744">
        <w:rPr>
          <w:sz w:val="22"/>
          <w:szCs w:val="22"/>
        </w:rPr>
        <w:t>459 580</w:t>
      </w:r>
      <w:r>
        <w:rPr>
          <w:sz w:val="22"/>
          <w:szCs w:val="22"/>
        </w:rPr>
        <w:t xml:space="preserve"> EUR. V roku 202</w:t>
      </w:r>
      <w:r w:rsidR="00847744">
        <w:rPr>
          <w:sz w:val="22"/>
          <w:szCs w:val="22"/>
        </w:rPr>
        <w:t>4</w:t>
      </w:r>
      <w:r w:rsidRPr="00AB28AF">
        <w:rPr>
          <w:sz w:val="22"/>
          <w:szCs w:val="22"/>
        </w:rPr>
        <w:t xml:space="preserve"> Spoločnosť evidovala spotrebu materiálu</w:t>
      </w:r>
      <w:r>
        <w:rPr>
          <w:sz w:val="22"/>
          <w:szCs w:val="22"/>
        </w:rPr>
        <w:t xml:space="preserve"> vo výške </w:t>
      </w:r>
      <w:r w:rsidRPr="00AB28AF">
        <w:rPr>
          <w:sz w:val="22"/>
          <w:szCs w:val="22"/>
        </w:rPr>
        <w:t xml:space="preserve"> a energií vo výške </w:t>
      </w:r>
      <w:r>
        <w:rPr>
          <w:sz w:val="22"/>
          <w:szCs w:val="22"/>
        </w:rPr>
        <w:t xml:space="preserve"> </w:t>
      </w:r>
      <w:r w:rsidR="00847744">
        <w:rPr>
          <w:sz w:val="22"/>
          <w:szCs w:val="22"/>
        </w:rPr>
        <w:t>200 925</w:t>
      </w:r>
      <w:r w:rsidRPr="00AB28AF">
        <w:rPr>
          <w:sz w:val="22"/>
          <w:szCs w:val="22"/>
        </w:rPr>
        <w:t xml:space="preserve"> EUR, z toho reklamný materiál </w:t>
      </w:r>
      <w:r w:rsidR="00847744">
        <w:rPr>
          <w:sz w:val="22"/>
          <w:szCs w:val="22"/>
        </w:rPr>
        <w:t xml:space="preserve">523 </w:t>
      </w:r>
      <w:r w:rsidRPr="00AB28AF">
        <w:rPr>
          <w:sz w:val="22"/>
          <w:szCs w:val="22"/>
        </w:rPr>
        <w:t xml:space="preserve"> EUR, spotreba  drobného majetku a náradia </w:t>
      </w:r>
      <w:r w:rsidR="00847744">
        <w:rPr>
          <w:sz w:val="22"/>
          <w:szCs w:val="22"/>
        </w:rPr>
        <w:t>85 150</w:t>
      </w:r>
      <w:r w:rsidRPr="00AB28AF">
        <w:rPr>
          <w:sz w:val="22"/>
          <w:szCs w:val="22"/>
        </w:rPr>
        <w:t xml:space="preserve"> EUR, spotreba režijného materiálu </w:t>
      </w:r>
      <w:r w:rsidR="00847744">
        <w:rPr>
          <w:sz w:val="22"/>
          <w:szCs w:val="22"/>
        </w:rPr>
        <w:t>51 426</w:t>
      </w:r>
      <w:r w:rsidRPr="00AB28AF">
        <w:rPr>
          <w:sz w:val="22"/>
          <w:szCs w:val="22"/>
        </w:rPr>
        <w:t xml:space="preserve"> EUR</w:t>
      </w:r>
      <w:r>
        <w:rPr>
          <w:sz w:val="22"/>
          <w:szCs w:val="22"/>
        </w:rPr>
        <w:t xml:space="preserve">, PHM do auta                   </w:t>
      </w:r>
      <w:r w:rsidR="00847744">
        <w:rPr>
          <w:sz w:val="22"/>
          <w:szCs w:val="22"/>
        </w:rPr>
        <w:t>20 376</w:t>
      </w:r>
      <w:r>
        <w:rPr>
          <w:sz w:val="22"/>
          <w:szCs w:val="22"/>
        </w:rPr>
        <w:t xml:space="preserve">  EUR,</w:t>
      </w:r>
      <w:r w:rsidRPr="00AB28AF">
        <w:rPr>
          <w:sz w:val="22"/>
          <w:szCs w:val="22"/>
        </w:rPr>
        <w:t xml:space="preserve"> energií </w:t>
      </w:r>
      <w:r w:rsidR="00847744">
        <w:rPr>
          <w:sz w:val="22"/>
          <w:szCs w:val="22"/>
        </w:rPr>
        <w:t>31 781</w:t>
      </w:r>
      <w:r w:rsidRPr="00AB28AF">
        <w:rPr>
          <w:sz w:val="22"/>
          <w:szCs w:val="22"/>
        </w:rPr>
        <w:t xml:space="preserve"> EUR</w:t>
      </w:r>
      <w:r>
        <w:rPr>
          <w:sz w:val="22"/>
          <w:szCs w:val="22"/>
        </w:rPr>
        <w:t xml:space="preserve">, materiál na opravu priestorov </w:t>
      </w:r>
      <w:r w:rsidR="00847744">
        <w:rPr>
          <w:sz w:val="22"/>
          <w:szCs w:val="22"/>
        </w:rPr>
        <w:t>2 531</w:t>
      </w:r>
      <w:r>
        <w:rPr>
          <w:sz w:val="22"/>
          <w:szCs w:val="22"/>
        </w:rPr>
        <w:t xml:space="preserve"> EUR, ND do aut </w:t>
      </w:r>
      <w:r w:rsidR="00847744">
        <w:rPr>
          <w:sz w:val="22"/>
          <w:szCs w:val="22"/>
        </w:rPr>
        <w:t>4660</w:t>
      </w:r>
      <w:r>
        <w:rPr>
          <w:sz w:val="22"/>
          <w:szCs w:val="22"/>
        </w:rPr>
        <w:t xml:space="preserve"> EUR , kancelárske potreby  </w:t>
      </w:r>
      <w:r w:rsidR="00847744">
        <w:rPr>
          <w:sz w:val="22"/>
          <w:szCs w:val="22"/>
        </w:rPr>
        <w:t>2 284</w:t>
      </w:r>
      <w:r>
        <w:rPr>
          <w:sz w:val="22"/>
          <w:szCs w:val="22"/>
        </w:rPr>
        <w:t xml:space="preserve">  EUR, čistiace potreby  1 </w:t>
      </w:r>
      <w:r w:rsidR="00847744">
        <w:rPr>
          <w:sz w:val="22"/>
          <w:szCs w:val="22"/>
        </w:rPr>
        <w:t>137</w:t>
      </w:r>
      <w:r>
        <w:rPr>
          <w:sz w:val="22"/>
          <w:szCs w:val="22"/>
        </w:rPr>
        <w:t xml:space="preserve"> EUR a  ostatný materiál </w:t>
      </w:r>
      <w:r w:rsidR="00847744">
        <w:rPr>
          <w:sz w:val="22"/>
          <w:szCs w:val="22"/>
        </w:rPr>
        <w:t>1 057</w:t>
      </w:r>
      <w:r>
        <w:rPr>
          <w:sz w:val="22"/>
          <w:szCs w:val="22"/>
        </w:rPr>
        <w:t xml:space="preserve"> EUR</w:t>
      </w:r>
      <w:r w:rsidRPr="00AB28AF">
        <w:rPr>
          <w:sz w:val="22"/>
          <w:szCs w:val="22"/>
        </w:rPr>
        <w:t>.</w:t>
      </w:r>
    </w:p>
    <w:p w:rsidR="009054C1" w:rsidRPr="00AB28AF" w:rsidRDefault="009054C1" w:rsidP="009054C1">
      <w:pPr>
        <w:pStyle w:val="Zkladntext"/>
        <w:ind w:left="0"/>
        <w:rPr>
          <w:i/>
          <w:sz w:val="22"/>
          <w:szCs w:val="22"/>
          <w:highlight w:val="green"/>
        </w:rPr>
      </w:pPr>
    </w:p>
    <w:p w:rsidR="009054C1" w:rsidRDefault="009054C1" w:rsidP="009054C1">
      <w:pPr>
        <w:pStyle w:val="Nadpis2"/>
        <w:numPr>
          <w:ilvl w:val="0"/>
          <w:numId w:val="9"/>
        </w:numPr>
        <w:rPr>
          <w:sz w:val="22"/>
          <w:szCs w:val="22"/>
        </w:rPr>
      </w:pPr>
      <w:r w:rsidRPr="00AB28AF">
        <w:rPr>
          <w:sz w:val="22"/>
          <w:szCs w:val="22"/>
        </w:rPr>
        <w:t>Náklady na služby (r.14 Výkazu ziskov a strát)</w:t>
      </w:r>
    </w:p>
    <w:p w:rsidR="009054C1" w:rsidRPr="00226AE5" w:rsidRDefault="009054C1" w:rsidP="009054C1">
      <w:pPr>
        <w:pStyle w:val="Nadpis2"/>
        <w:numPr>
          <w:ilvl w:val="0"/>
          <w:numId w:val="0"/>
        </w:numPr>
        <w:rPr>
          <w:b w:val="0"/>
          <w:sz w:val="22"/>
          <w:szCs w:val="22"/>
        </w:rPr>
      </w:pPr>
      <w:r w:rsidRPr="00AB28AF">
        <w:rPr>
          <w:b w:val="0"/>
          <w:sz w:val="22"/>
          <w:szCs w:val="22"/>
        </w:rPr>
        <w:t xml:space="preserve">Z celkovej sumy </w:t>
      </w:r>
      <w:r w:rsidR="00A9498F">
        <w:rPr>
          <w:b w:val="0"/>
          <w:sz w:val="22"/>
          <w:szCs w:val="22"/>
        </w:rPr>
        <w:t>501 338</w:t>
      </w:r>
      <w:r w:rsidRPr="00AB28AF">
        <w:rPr>
          <w:b w:val="0"/>
          <w:sz w:val="22"/>
          <w:szCs w:val="22"/>
        </w:rPr>
        <w:t xml:space="preserve"> EUR sú najvýznamnejšie: </w:t>
      </w:r>
      <w:r>
        <w:rPr>
          <w:b w:val="0"/>
          <w:sz w:val="22"/>
          <w:szCs w:val="22"/>
        </w:rPr>
        <w:t xml:space="preserve">licencie </w:t>
      </w:r>
      <w:r w:rsidR="00A9498F">
        <w:rPr>
          <w:b w:val="0"/>
          <w:sz w:val="22"/>
          <w:szCs w:val="22"/>
        </w:rPr>
        <w:t>2 173</w:t>
      </w:r>
      <w:r w:rsidRPr="00874729">
        <w:rPr>
          <w:b w:val="0"/>
          <w:sz w:val="22"/>
          <w:szCs w:val="22"/>
        </w:rPr>
        <w:t xml:space="preserve"> EUR, nájom</w:t>
      </w:r>
      <w:r>
        <w:rPr>
          <w:b w:val="0"/>
          <w:sz w:val="22"/>
          <w:szCs w:val="22"/>
        </w:rPr>
        <w:t xml:space="preserve"> a podnájom  priestorov </w:t>
      </w:r>
      <w:r w:rsidRPr="00874729">
        <w:rPr>
          <w:b w:val="0"/>
          <w:sz w:val="22"/>
          <w:szCs w:val="22"/>
        </w:rPr>
        <w:t xml:space="preserve"> </w:t>
      </w:r>
      <w:r>
        <w:rPr>
          <w:b w:val="0"/>
          <w:sz w:val="22"/>
          <w:szCs w:val="22"/>
        </w:rPr>
        <w:t xml:space="preserve">predajní </w:t>
      </w:r>
      <w:r w:rsidR="00A9498F">
        <w:rPr>
          <w:b w:val="0"/>
          <w:sz w:val="22"/>
          <w:szCs w:val="22"/>
        </w:rPr>
        <w:t>271 958</w:t>
      </w:r>
      <w:r>
        <w:rPr>
          <w:b w:val="0"/>
          <w:sz w:val="22"/>
          <w:szCs w:val="22"/>
        </w:rPr>
        <w:t xml:space="preserve"> EUR, </w:t>
      </w:r>
      <w:r w:rsidRPr="00874729">
        <w:rPr>
          <w:b w:val="0"/>
          <w:sz w:val="22"/>
          <w:szCs w:val="22"/>
        </w:rPr>
        <w:t xml:space="preserve"> opravy</w:t>
      </w:r>
      <w:r w:rsidRPr="00AB28AF">
        <w:rPr>
          <w:b w:val="0"/>
          <w:sz w:val="22"/>
          <w:szCs w:val="22"/>
        </w:rPr>
        <w:t xml:space="preserve"> majetku a predajní </w:t>
      </w:r>
      <w:r>
        <w:rPr>
          <w:b w:val="0"/>
          <w:sz w:val="22"/>
          <w:szCs w:val="22"/>
        </w:rPr>
        <w:t xml:space="preserve"> </w:t>
      </w:r>
      <w:r w:rsidR="00A9498F">
        <w:rPr>
          <w:b w:val="0"/>
          <w:sz w:val="22"/>
          <w:szCs w:val="22"/>
        </w:rPr>
        <w:t>43 587</w:t>
      </w:r>
      <w:r w:rsidRPr="00AB28AF">
        <w:rPr>
          <w:b w:val="0"/>
          <w:sz w:val="22"/>
          <w:szCs w:val="22"/>
        </w:rPr>
        <w:t xml:space="preserve"> EU</w:t>
      </w:r>
      <w:r>
        <w:rPr>
          <w:b w:val="0"/>
          <w:sz w:val="22"/>
          <w:szCs w:val="22"/>
        </w:rPr>
        <w:t xml:space="preserve">R,  poskytnuté služby na chod predajní </w:t>
      </w:r>
      <w:r w:rsidR="00A9498F">
        <w:rPr>
          <w:b w:val="0"/>
          <w:sz w:val="22"/>
          <w:szCs w:val="22"/>
        </w:rPr>
        <w:t xml:space="preserve">64 000 </w:t>
      </w:r>
      <w:r>
        <w:rPr>
          <w:b w:val="0"/>
          <w:sz w:val="22"/>
          <w:szCs w:val="22"/>
        </w:rPr>
        <w:t xml:space="preserve"> EUR , vedenie účtovníctva  12 </w:t>
      </w:r>
      <w:r w:rsidR="00A9498F">
        <w:rPr>
          <w:b w:val="0"/>
          <w:sz w:val="22"/>
          <w:szCs w:val="22"/>
        </w:rPr>
        <w:t>00</w:t>
      </w:r>
      <w:r>
        <w:rPr>
          <w:b w:val="0"/>
          <w:sz w:val="22"/>
          <w:szCs w:val="22"/>
        </w:rPr>
        <w:t xml:space="preserve">0 EUR, servisné služby </w:t>
      </w:r>
      <w:r w:rsidR="00A9498F">
        <w:rPr>
          <w:b w:val="0"/>
          <w:sz w:val="22"/>
          <w:szCs w:val="22"/>
        </w:rPr>
        <w:t>5 028</w:t>
      </w:r>
      <w:r>
        <w:rPr>
          <w:b w:val="0"/>
          <w:sz w:val="22"/>
          <w:szCs w:val="22"/>
        </w:rPr>
        <w:t xml:space="preserve"> EUR , </w:t>
      </w:r>
      <w:proofErr w:type="spellStart"/>
      <w:r w:rsidRPr="00226AE5">
        <w:rPr>
          <w:b w:val="0"/>
          <w:sz w:val="22"/>
          <w:szCs w:val="22"/>
        </w:rPr>
        <w:t>telefonne</w:t>
      </w:r>
      <w:proofErr w:type="spellEnd"/>
      <w:r w:rsidRPr="00226AE5">
        <w:rPr>
          <w:b w:val="0"/>
          <w:sz w:val="22"/>
          <w:szCs w:val="22"/>
        </w:rPr>
        <w:t xml:space="preserve">  služby </w:t>
      </w:r>
      <w:r w:rsidR="00A9498F">
        <w:rPr>
          <w:b w:val="0"/>
          <w:sz w:val="22"/>
          <w:szCs w:val="22"/>
        </w:rPr>
        <w:t>4 836</w:t>
      </w:r>
      <w:r w:rsidRPr="00226AE5">
        <w:rPr>
          <w:b w:val="0"/>
          <w:sz w:val="22"/>
          <w:szCs w:val="22"/>
        </w:rPr>
        <w:t xml:space="preserve"> EUR, upratovanie predajní </w:t>
      </w:r>
      <w:r w:rsidR="00A9498F">
        <w:rPr>
          <w:b w:val="0"/>
          <w:sz w:val="22"/>
          <w:szCs w:val="22"/>
        </w:rPr>
        <w:t>5 828</w:t>
      </w:r>
      <w:r w:rsidRPr="00226AE5">
        <w:rPr>
          <w:b w:val="0"/>
          <w:sz w:val="22"/>
          <w:szCs w:val="22"/>
        </w:rPr>
        <w:t xml:space="preserve"> EUR</w:t>
      </w:r>
      <w:r w:rsidR="00A9498F">
        <w:rPr>
          <w:b w:val="0"/>
          <w:sz w:val="22"/>
          <w:szCs w:val="22"/>
        </w:rPr>
        <w:t xml:space="preserve">, reklamné mediálne služby 80 195 EUR </w:t>
      </w:r>
      <w:r w:rsidRPr="00226AE5">
        <w:rPr>
          <w:b w:val="0"/>
          <w:sz w:val="22"/>
          <w:szCs w:val="22"/>
        </w:rPr>
        <w:t xml:space="preserve"> a ostatné služby  </w:t>
      </w:r>
      <w:r w:rsidR="00A9498F">
        <w:rPr>
          <w:b w:val="0"/>
          <w:sz w:val="22"/>
          <w:szCs w:val="22"/>
        </w:rPr>
        <w:t>11 733</w:t>
      </w:r>
      <w:r w:rsidRPr="00226AE5">
        <w:rPr>
          <w:b w:val="0"/>
          <w:sz w:val="22"/>
          <w:szCs w:val="22"/>
        </w:rPr>
        <w:t xml:space="preserve"> EUR. </w:t>
      </w:r>
    </w:p>
    <w:p w:rsidR="009054C1" w:rsidRPr="00226AE5" w:rsidRDefault="009054C1" w:rsidP="009054C1"/>
    <w:p w:rsidR="009054C1" w:rsidRPr="00286394" w:rsidRDefault="009054C1" w:rsidP="009054C1">
      <w:pPr>
        <w:pStyle w:val="Nadpis2"/>
        <w:numPr>
          <w:ilvl w:val="0"/>
          <w:numId w:val="9"/>
        </w:numPr>
        <w:rPr>
          <w:sz w:val="22"/>
          <w:szCs w:val="22"/>
        </w:rPr>
      </w:pPr>
      <w:r w:rsidRPr="00AB28AF">
        <w:rPr>
          <w:sz w:val="22"/>
          <w:szCs w:val="22"/>
        </w:rPr>
        <w:lastRenderedPageBreak/>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9054C1" w:rsidRDefault="009054C1" w:rsidP="009054C1">
      <w:pPr>
        <w:rPr>
          <w:sz w:val="22"/>
          <w:szCs w:val="22"/>
        </w:rPr>
      </w:pPr>
      <w:r w:rsidRPr="00AB28AF">
        <w:rPr>
          <w:sz w:val="22"/>
          <w:szCs w:val="22"/>
        </w:rPr>
        <w:t>Spoločnosť má za rok 20</w:t>
      </w:r>
      <w:r>
        <w:rPr>
          <w:sz w:val="22"/>
          <w:szCs w:val="22"/>
        </w:rPr>
        <w:t>2</w:t>
      </w:r>
      <w:r w:rsidR="00A9498F">
        <w:rPr>
          <w:sz w:val="22"/>
          <w:szCs w:val="22"/>
        </w:rPr>
        <w:t>4</w:t>
      </w:r>
      <w:r w:rsidRPr="00AB28AF">
        <w:rPr>
          <w:sz w:val="22"/>
          <w:szCs w:val="22"/>
        </w:rPr>
        <w:t xml:space="preserve"> splatnú daň z príjmov </w:t>
      </w:r>
      <w:r w:rsidR="00A9498F">
        <w:rPr>
          <w:sz w:val="22"/>
          <w:szCs w:val="22"/>
        </w:rPr>
        <w:t>50 133</w:t>
      </w:r>
      <w:r w:rsidRPr="00AB28AF">
        <w:rPr>
          <w:sz w:val="22"/>
          <w:szCs w:val="22"/>
        </w:rPr>
        <w:t xml:space="preserve"> EUR pri sadzbe 21% z daňového základu. Výsledok hospodárenia pred zdanením </w:t>
      </w:r>
      <w:r w:rsidR="00F0533F">
        <w:rPr>
          <w:sz w:val="22"/>
          <w:szCs w:val="22"/>
        </w:rPr>
        <w:t>227</w:t>
      </w:r>
      <w:r w:rsidR="000939AC">
        <w:rPr>
          <w:sz w:val="22"/>
          <w:szCs w:val="22"/>
        </w:rPr>
        <w:t> </w:t>
      </w:r>
      <w:r w:rsidR="00F0533F">
        <w:rPr>
          <w:sz w:val="22"/>
          <w:szCs w:val="22"/>
        </w:rPr>
        <w:t>095</w:t>
      </w:r>
      <w:r w:rsidR="000939AC">
        <w:rPr>
          <w:sz w:val="22"/>
          <w:szCs w:val="22"/>
        </w:rPr>
        <w:t xml:space="preserve"> </w:t>
      </w:r>
      <w:r w:rsidRPr="00AB28AF">
        <w:rPr>
          <w:sz w:val="22"/>
          <w:szCs w:val="22"/>
        </w:rPr>
        <w:t xml:space="preserve"> EUR bol prevedený na daňový základ </w:t>
      </w:r>
      <w:r>
        <w:rPr>
          <w:sz w:val="22"/>
          <w:szCs w:val="22"/>
        </w:rPr>
        <w:t xml:space="preserve"> </w:t>
      </w:r>
      <w:r w:rsidR="000939AC">
        <w:rPr>
          <w:sz w:val="22"/>
          <w:szCs w:val="22"/>
        </w:rPr>
        <w:t>238 729</w:t>
      </w:r>
      <w:bookmarkStart w:id="1" w:name="_GoBack"/>
      <w:bookmarkEnd w:id="1"/>
      <w:r w:rsidRPr="00AB28AF">
        <w:rPr>
          <w:sz w:val="22"/>
          <w:szCs w:val="22"/>
        </w:rPr>
        <w:t xml:space="preserve"> EUR cez pripočítateľné a odpočítateľné položky v zmysle zákona o dani z príjmov. O odloženej dani Spoločnosť neúčtuje.</w:t>
      </w:r>
    </w:p>
    <w:p w:rsidR="009054C1" w:rsidRPr="005115C2" w:rsidRDefault="009054C1" w:rsidP="009054C1"/>
    <w:p w:rsidR="009054C1" w:rsidRPr="00AB28AF" w:rsidRDefault="009054C1" w:rsidP="009054C1">
      <w:pPr>
        <w:pStyle w:val="Nadpis1"/>
        <w:spacing w:before="120" w:after="60"/>
        <w:rPr>
          <w:sz w:val="22"/>
          <w:szCs w:val="22"/>
        </w:rPr>
      </w:pPr>
      <w:r w:rsidRPr="00AB28AF">
        <w:rPr>
          <w:sz w:val="22"/>
          <w:szCs w:val="22"/>
        </w:rPr>
        <w:t>Informácie o údajoch na podsúvahových  účtoch</w:t>
      </w:r>
    </w:p>
    <w:p w:rsidR="009054C1" w:rsidRDefault="009054C1" w:rsidP="009054C1">
      <w:pPr>
        <w:jc w:val="both"/>
        <w:rPr>
          <w:sz w:val="22"/>
          <w:szCs w:val="22"/>
        </w:rPr>
      </w:pPr>
    </w:p>
    <w:p w:rsidR="009054C1" w:rsidRDefault="009054C1" w:rsidP="009054C1">
      <w:pPr>
        <w:pStyle w:val="Nadpis2"/>
        <w:numPr>
          <w:ilvl w:val="0"/>
          <w:numId w:val="7"/>
        </w:numPr>
        <w:rPr>
          <w:sz w:val="22"/>
          <w:szCs w:val="22"/>
        </w:rPr>
      </w:pPr>
      <w:r w:rsidRPr="005115C2">
        <w:rPr>
          <w:sz w:val="22"/>
          <w:szCs w:val="22"/>
        </w:rPr>
        <w:t>Najatý majetok</w:t>
      </w:r>
    </w:p>
    <w:p w:rsidR="009054C1" w:rsidRDefault="009054C1" w:rsidP="009054C1">
      <w:pPr>
        <w:pStyle w:val="Zkladntext"/>
        <w:ind w:left="0"/>
        <w:rPr>
          <w:sz w:val="22"/>
          <w:szCs w:val="22"/>
        </w:rPr>
      </w:pPr>
      <w:r>
        <w:rPr>
          <w:sz w:val="22"/>
          <w:szCs w:val="22"/>
        </w:rPr>
        <w:t xml:space="preserve">Spoločnosť si prenajala nebytové priestory na prevádzku </w:t>
      </w:r>
      <w:r w:rsidR="006D2737">
        <w:rPr>
          <w:sz w:val="22"/>
          <w:szCs w:val="22"/>
        </w:rPr>
        <w:t>8</w:t>
      </w:r>
      <w:r>
        <w:rPr>
          <w:sz w:val="22"/>
          <w:szCs w:val="22"/>
        </w:rPr>
        <w:t xml:space="preserve"> predajní v rôznych mestách Slovenska.   </w:t>
      </w:r>
      <w:r>
        <w:rPr>
          <w:sz w:val="22"/>
          <w:szCs w:val="22"/>
        </w:rPr>
        <w:tab/>
      </w:r>
      <w:r>
        <w:rPr>
          <w:sz w:val="22"/>
          <w:szCs w:val="22"/>
        </w:rPr>
        <w:tab/>
      </w:r>
      <w:r>
        <w:rPr>
          <w:sz w:val="22"/>
          <w:szCs w:val="22"/>
        </w:rPr>
        <w:tab/>
      </w:r>
      <w:r>
        <w:rPr>
          <w:sz w:val="22"/>
          <w:szCs w:val="22"/>
        </w:rPr>
        <w:tab/>
      </w:r>
      <w:r>
        <w:rPr>
          <w:sz w:val="22"/>
          <w:szCs w:val="22"/>
        </w:rPr>
        <w:tab/>
      </w:r>
    </w:p>
    <w:p w:rsidR="009054C1" w:rsidRPr="0040395B" w:rsidRDefault="009054C1" w:rsidP="009054C1">
      <w:pPr>
        <w:pStyle w:val="Nadpis2"/>
        <w:numPr>
          <w:ilvl w:val="0"/>
          <w:numId w:val="7"/>
        </w:numPr>
        <w:rPr>
          <w:sz w:val="22"/>
          <w:szCs w:val="22"/>
        </w:rPr>
      </w:pPr>
      <w:r>
        <w:rPr>
          <w:sz w:val="22"/>
          <w:szCs w:val="22"/>
        </w:rPr>
        <w:t xml:space="preserve"> </w:t>
      </w:r>
      <w:r w:rsidRPr="0040395B">
        <w:rPr>
          <w:sz w:val="22"/>
          <w:szCs w:val="22"/>
        </w:rPr>
        <w:t>Prenajatý majetok</w:t>
      </w:r>
    </w:p>
    <w:p w:rsidR="009054C1" w:rsidRDefault="009054C1" w:rsidP="009054C1">
      <w:pPr>
        <w:pStyle w:val="Zkladntext"/>
        <w:ind w:left="0"/>
        <w:rPr>
          <w:sz w:val="22"/>
          <w:szCs w:val="22"/>
        </w:rPr>
      </w:pPr>
      <w:r w:rsidRPr="00AB28AF">
        <w:rPr>
          <w:sz w:val="22"/>
          <w:szCs w:val="22"/>
        </w:rPr>
        <w:t xml:space="preserve">Spoločnosť prenajala  svoj majetok </w:t>
      </w:r>
      <w:r>
        <w:rPr>
          <w:sz w:val="22"/>
          <w:szCs w:val="22"/>
        </w:rPr>
        <w:t>nehnuteľnosť Poľovník p. Peter Staňa .</w:t>
      </w:r>
    </w:p>
    <w:p w:rsidR="009054C1" w:rsidRPr="00AB28AF" w:rsidRDefault="009054C1" w:rsidP="009054C1">
      <w:pPr>
        <w:pStyle w:val="Zkladntext"/>
        <w:ind w:left="0"/>
        <w:rPr>
          <w:sz w:val="22"/>
          <w:szCs w:val="22"/>
        </w:rPr>
      </w:pPr>
    </w:p>
    <w:p w:rsidR="009054C1" w:rsidRPr="005A5A71" w:rsidRDefault="009054C1" w:rsidP="009054C1">
      <w:pPr>
        <w:pStyle w:val="Nadpis2"/>
        <w:numPr>
          <w:ilvl w:val="0"/>
          <w:numId w:val="7"/>
        </w:numPr>
        <w:rPr>
          <w:sz w:val="22"/>
          <w:szCs w:val="22"/>
        </w:rPr>
      </w:pPr>
      <w:r w:rsidRPr="005A5A71">
        <w:rPr>
          <w:sz w:val="22"/>
          <w:szCs w:val="22"/>
        </w:rPr>
        <w:t>Prehľad o podsúvahových položkách</w:t>
      </w:r>
    </w:p>
    <w:p w:rsidR="009054C1" w:rsidRDefault="009054C1" w:rsidP="009054C1">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6D2737">
        <w:rPr>
          <w:sz w:val="22"/>
          <w:szCs w:val="22"/>
        </w:rPr>
        <w:t>4</w:t>
      </w:r>
      <w:r w:rsidRPr="00AB28AF">
        <w:rPr>
          <w:sz w:val="22"/>
          <w:szCs w:val="22"/>
        </w:rPr>
        <w:t xml:space="preserve"> </w:t>
      </w:r>
      <w:r>
        <w:rPr>
          <w:sz w:val="22"/>
          <w:szCs w:val="22"/>
        </w:rPr>
        <w:t>žiadne sumy.</w:t>
      </w:r>
    </w:p>
    <w:p w:rsidR="009054C1" w:rsidRDefault="009054C1" w:rsidP="009054C1"/>
    <w:p w:rsidR="009054C1" w:rsidRDefault="009054C1" w:rsidP="009054C1">
      <w:pPr>
        <w:pStyle w:val="Nadpis1"/>
        <w:spacing w:before="120" w:after="60"/>
        <w:rPr>
          <w:sz w:val="22"/>
          <w:szCs w:val="22"/>
        </w:rPr>
      </w:pPr>
      <w:r w:rsidRPr="00AB28AF">
        <w:rPr>
          <w:sz w:val="22"/>
          <w:szCs w:val="22"/>
        </w:rPr>
        <w:t>Informácie o iných aktívach a iných pasívach</w:t>
      </w:r>
    </w:p>
    <w:p w:rsidR="009054C1" w:rsidRPr="005115C2" w:rsidRDefault="009054C1" w:rsidP="009054C1"/>
    <w:p w:rsidR="009054C1" w:rsidRDefault="009054C1" w:rsidP="009054C1">
      <w:pPr>
        <w:pStyle w:val="Nadpis2"/>
        <w:numPr>
          <w:ilvl w:val="0"/>
          <w:numId w:val="8"/>
        </w:numPr>
        <w:rPr>
          <w:sz w:val="22"/>
          <w:szCs w:val="22"/>
        </w:rPr>
      </w:pPr>
      <w:r w:rsidRPr="005115C2">
        <w:rPr>
          <w:sz w:val="22"/>
          <w:szCs w:val="22"/>
        </w:rPr>
        <w:t>Podmienené záväzky</w:t>
      </w:r>
    </w:p>
    <w:p w:rsidR="009054C1" w:rsidRPr="00AB28AF" w:rsidRDefault="009054C1" w:rsidP="009054C1">
      <w:pPr>
        <w:pStyle w:val="Zkladntext"/>
        <w:ind w:left="0"/>
        <w:rPr>
          <w:sz w:val="22"/>
          <w:szCs w:val="22"/>
        </w:rPr>
      </w:pPr>
      <w:r w:rsidRPr="00AB28AF">
        <w:rPr>
          <w:sz w:val="22"/>
          <w:szCs w:val="22"/>
        </w:rPr>
        <w:t>Spoločnosť má nasledujúce podmienené záväzky, ktoré sa nesledujú v účtovníctve a neuvádzajú sa v súvahe:</w:t>
      </w:r>
    </w:p>
    <w:p w:rsidR="009054C1" w:rsidRDefault="009054C1" w:rsidP="009054C1">
      <w:pPr>
        <w:pStyle w:val="Zkladntext"/>
        <w:numPr>
          <w:ilvl w:val="1"/>
          <w:numId w:val="3"/>
        </w:numPr>
        <w:ind w:left="450"/>
        <w:rPr>
          <w:sz w:val="22"/>
          <w:szCs w:val="22"/>
        </w:rPr>
      </w:pPr>
      <w:proofErr w:type="spellStart"/>
      <w:r w:rsidRPr="00AB28AF">
        <w:rPr>
          <w:sz w:val="22"/>
          <w:szCs w:val="22"/>
        </w:rPr>
        <w:t>blanko</w:t>
      </w:r>
      <w:proofErr w:type="spellEnd"/>
      <w:r w:rsidRPr="00AB28AF">
        <w:rPr>
          <w:sz w:val="22"/>
          <w:szCs w:val="22"/>
        </w:rPr>
        <w:t xml:space="preserve"> zmenky na zabezpečenie úverov a podpísané ručiteľské listiny v súvislosti s úvermi – viď bod 4 v </w:t>
      </w:r>
      <w:r>
        <w:rPr>
          <w:sz w:val="22"/>
          <w:szCs w:val="22"/>
        </w:rPr>
        <w:t>časti C,</w:t>
      </w:r>
    </w:p>
    <w:p w:rsidR="009054C1" w:rsidRPr="007508D5" w:rsidRDefault="009054C1" w:rsidP="009054C1">
      <w:pPr>
        <w:pStyle w:val="Zkladntext"/>
        <w:numPr>
          <w:ilvl w:val="1"/>
          <w:numId w:val="3"/>
        </w:numPr>
        <w:ind w:left="450"/>
        <w:rPr>
          <w:i/>
        </w:rPr>
      </w:pPr>
      <w:proofErr w:type="spellStart"/>
      <w:r w:rsidRPr="0068161B">
        <w:rPr>
          <w:sz w:val="22"/>
          <w:szCs w:val="22"/>
        </w:rPr>
        <w:t>blanko</w:t>
      </w:r>
      <w:proofErr w:type="spellEnd"/>
      <w:r w:rsidRPr="0068161B">
        <w:rPr>
          <w:sz w:val="22"/>
          <w:szCs w:val="22"/>
        </w:rPr>
        <w:t xml:space="preserve"> zmenka na zabezpečenie záväzkov zo zmluvy o obchodnom zastúpení a spolupráci pri prevádzkovaní značkových predajní  - zmenka sa nachádza v Slovak Telekom</w:t>
      </w:r>
      <w:r>
        <w:rPr>
          <w:sz w:val="22"/>
          <w:szCs w:val="22"/>
        </w:rPr>
        <w:t xml:space="preserve"> </w:t>
      </w:r>
      <w:proofErr w:type="spellStart"/>
      <w:r>
        <w:rPr>
          <w:sz w:val="22"/>
          <w:szCs w:val="22"/>
        </w:rPr>
        <w:t>a.s</w:t>
      </w:r>
      <w:proofErr w:type="spellEnd"/>
      <w:r>
        <w:rPr>
          <w:sz w:val="22"/>
          <w:szCs w:val="22"/>
        </w:rPr>
        <w:t>.</w:t>
      </w:r>
    </w:p>
    <w:p w:rsidR="009054C1" w:rsidRPr="0068161B" w:rsidRDefault="009054C1" w:rsidP="009054C1">
      <w:pPr>
        <w:pStyle w:val="Zkladntext"/>
        <w:numPr>
          <w:ilvl w:val="1"/>
          <w:numId w:val="3"/>
        </w:numPr>
        <w:ind w:left="450"/>
        <w:rPr>
          <w:i/>
        </w:rPr>
      </w:pPr>
    </w:p>
    <w:p w:rsidR="009054C1" w:rsidRDefault="009054C1" w:rsidP="009054C1">
      <w:pPr>
        <w:pStyle w:val="Nadpis2"/>
        <w:numPr>
          <w:ilvl w:val="0"/>
          <w:numId w:val="8"/>
        </w:numPr>
        <w:rPr>
          <w:sz w:val="22"/>
          <w:szCs w:val="22"/>
        </w:rPr>
      </w:pPr>
      <w:r w:rsidRPr="005115C2">
        <w:rPr>
          <w:sz w:val="22"/>
          <w:szCs w:val="22"/>
        </w:rPr>
        <w:t>Ostatné finančné povinnosti</w:t>
      </w:r>
    </w:p>
    <w:p w:rsidR="009054C1" w:rsidRPr="00FD3854" w:rsidRDefault="009054C1" w:rsidP="009054C1">
      <w:pPr>
        <w:pStyle w:val="Zkladntext"/>
        <w:ind w:left="0"/>
        <w:rPr>
          <w:sz w:val="22"/>
          <w:szCs w:val="22"/>
        </w:rPr>
      </w:pPr>
      <w:r w:rsidRPr="00FD3854">
        <w:rPr>
          <w:sz w:val="22"/>
          <w:szCs w:val="22"/>
        </w:rPr>
        <w:t>Ostatné finančné povinnosti, ktoré sa nesledujú v účtovníctve a neuvádzajú v súvahe, vyplývajú zo zmlúv:</w:t>
      </w:r>
    </w:p>
    <w:p w:rsidR="009054C1" w:rsidRPr="00FD3854" w:rsidRDefault="009054C1" w:rsidP="009054C1">
      <w:pPr>
        <w:pStyle w:val="Zkladntext"/>
        <w:numPr>
          <w:ilvl w:val="1"/>
          <w:numId w:val="3"/>
        </w:numPr>
        <w:ind w:left="360" w:hanging="180"/>
        <w:rPr>
          <w:sz w:val="22"/>
          <w:szCs w:val="22"/>
        </w:rPr>
      </w:pPr>
      <w:r w:rsidRPr="00FD3854">
        <w:rPr>
          <w:sz w:val="22"/>
          <w:szCs w:val="22"/>
        </w:rPr>
        <w:t xml:space="preserve">o nájmoch Spoločnosti – </w:t>
      </w:r>
      <w:r w:rsidR="006D2737">
        <w:rPr>
          <w:sz w:val="22"/>
          <w:szCs w:val="22"/>
        </w:rPr>
        <w:t>osem</w:t>
      </w:r>
      <w:r w:rsidRPr="00FD3854">
        <w:rPr>
          <w:sz w:val="22"/>
          <w:szCs w:val="22"/>
        </w:rPr>
        <w:t xml:space="preserve"> zmlúv</w:t>
      </w:r>
    </w:p>
    <w:p w:rsidR="009054C1" w:rsidRPr="00FD3854" w:rsidRDefault="009054C1" w:rsidP="009054C1">
      <w:pPr>
        <w:pStyle w:val="Zkladntext"/>
        <w:numPr>
          <w:ilvl w:val="1"/>
          <w:numId w:val="3"/>
        </w:numPr>
        <w:ind w:left="360" w:hanging="180"/>
        <w:rPr>
          <w:sz w:val="22"/>
          <w:szCs w:val="22"/>
        </w:rPr>
      </w:pPr>
      <w:r w:rsidRPr="00FD3854">
        <w:rPr>
          <w:sz w:val="22"/>
          <w:szCs w:val="22"/>
        </w:rPr>
        <w:t xml:space="preserve">o spotrebnom úvere – </w:t>
      </w:r>
      <w:r>
        <w:rPr>
          <w:sz w:val="22"/>
          <w:szCs w:val="22"/>
        </w:rPr>
        <w:t>jedna zmluva</w:t>
      </w:r>
    </w:p>
    <w:p w:rsidR="009054C1" w:rsidRPr="00FD3854" w:rsidRDefault="009054C1" w:rsidP="009054C1">
      <w:pPr>
        <w:pStyle w:val="Zkladntext"/>
        <w:numPr>
          <w:ilvl w:val="1"/>
          <w:numId w:val="3"/>
        </w:numPr>
        <w:ind w:left="360" w:hanging="180"/>
        <w:rPr>
          <w:sz w:val="22"/>
          <w:szCs w:val="22"/>
        </w:rPr>
      </w:pPr>
      <w:r w:rsidRPr="00FD3854">
        <w:rPr>
          <w:sz w:val="22"/>
          <w:szCs w:val="22"/>
        </w:rPr>
        <w:t>o obchodnom zastúpení a spolupráci pri prevádzkovaní značkových predajní – 1 zmluva</w:t>
      </w:r>
    </w:p>
    <w:p w:rsidR="009054C1" w:rsidRPr="00FD3854" w:rsidRDefault="009054C1" w:rsidP="009054C1">
      <w:pPr>
        <w:pStyle w:val="Zkladntext"/>
        <w:ind w:left="360"/>
        <w:rPr>
          <w:sz w:val="22"/>
          <w:szCs w:val="22"/>
        </w:rPr>
      </w:pPr>
    </w:p>
    <w:p w:rsidR="009054C1" w:rsidRPr="00FD3854" w:rsidRDefault="009054C1" w:rsidP="009054C1">
      <w:pPr>
        <w:pStyle w:val="Nadpis2"/>
        <w:numPr>
          <w:ilvl w:val="0"/>
          <w:numId w:val="7"/>
        </w:numPr>
        <w:rPr>
          <w:sz w:val="22"/>
          <w:szCs w:val="22"/>
        </w:rPr>
      </w:pPr>
      <w:r w:rsidRPr="00FD3854">
        <w:rPr>
          <w:sz w:val="22"/>
          <w:szCs w:val="22"/>
        </w:rPr>
        <w:t>Podmienený majetok</w:t>
      </w:r>
    </w:p>
    <w:p w:rsidR="009054C1" w:rsidRDefault="009054C1" w:rsidP="009054C1">
      <w:pPr>
        <w:pStyle w:val="Pismenka"/>
        <w:numPr>
          <w:ilvl w:val="0"/>
          <w:numId w:val="0"/>
        </w:numPr>
        <w:ind w:left="360" w:hanging="360"/>
        <w:rPr>
          <w:b w:val="0"/>
          <w:sz w:val="22"/>
          <w:szCs w:val="22"/>
        </w:rPr>
      </w:pPr>
      <w:r w:rsidRPr="005115C2">
        <w:rPr>
          <w:b w:val="0"/>
          <w:sz w:val="22"/>
          <w:szCs w:val="22"/>
        </w:rPr>
        <w:t>Spoločnosť nemá  podmienený majetok.</w:t>
      </w:r>
    </w:p>
    <w:p w:rsidR="009054C1" w:rsidRPr="00584A29" w:rsidRDefault="009054C1" w:rsidP="009054C1">
      <w:pPr>
        <w:pStyle w:val="Pismenka"/>
        <w:numPr>
          <w:ilvl w:val="0"/>
          <w:numId w:val="0"/>
        </w:numPr>
        <w:ind w:left="360" w:hanging="360"/>
        <w:rPr>
          <w:b w:val="0"/>
          <w:sz w:val="16"/>
          <w:szCs w:val="16"/>
        </w:rPr>
      </w:pPr>
    </w:p>
    <w:p w:rsidR="009054C1" w:rsidRPr="00584A29" w:rsidRDefault="009054C1" w:rsidP="009054C1">
      <w:pPr>
        <w:rPr>
          <w:sz w:val="16"/>
          <w:szCs w:val="16"/>
        </w:rPr>
      </w:pPr>
    </w:p>
    <w:p w:rsidR="009054C1" w:rsidRPr="00AB28AF" w:rsidRDefault="009054C1" w:rsidP="009054C1">
      <w:pPr>
        <w:pStyle w:val="Nadpis1"/>
        <w:spacing w:before="120" w:after="60"/>
        <w:rPr>
          <w:sz w:val="22"/>
          <w:szCs w:val="22"/>
        </w:rPr>
      </w:pPr>
      <w:r w:rsidRPr="00AB28AF">
        <w:rPr>
          <w:sz w:val="22"/>
          <w:szCs w:val="22"/>
        </w:rPr>
        <w:t>Informácie o príjmoch a výhodách  KONATEĽ</w:t>
      </w:r>
      <w:r>
        <w:rPr>
          <w:sz w:val="22"/>
          <w:szCs w:val="22"/>
        </w:rPr>
        <w:t>OV</w:t>
      </w:r>
    </w:p>
    <w:p w:rsidR="009054C1" w:rsidRPr="00AB28AF" w:rsidRDefault="009054C1" w:rsidP="009054C1">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6D2737">
        <w:rPr>
          <w:rFonts w:ascii="Times New Roman" w:hAnsi="Times New Roman"/>
          <w:sz w:val="22"/>
          <w:szCs w:val="22"/>
        </w:rPr>
        <w:t>4</w:t>
      </w:r>
      <w:r w:rsidRPr="00AB28AF">
        <w:rPr>
          <w:rFonts w:ascii="Times New Roman" w:hAnsi="Times New Roman"/>
          <w:sz w:val="22"/>
          <w:szCs w:val="22"/>
        </w:rPr>
        <w:t xml:space="preserve"> neboli poskytnuté žiadne výhody a neboli vyplatené žiadne príjmy konateľom a ich blízkym osobám. </w:t>
      </w:r>
    </w:p>
    <w:p w:rsidR="009054C1" w:rsidRDefault="009054C1" w:rsidP="009054C1">
      <w:pPr>
        <w:pStyle w:val="Pismenka"/>
        <w:numPr>
          <w:ilvl w:val="0"/>
          <w:numId w:val="0"/>
        </w:numPr>
        <w:ind w:left="360" w:hanging="360"/>
        <w:rPr>
          <w:b w:val="0"/>
        </w:rPr>
      </w:pPr>
    </w:p>
    <w:p w:rsidR="009054C1" w:rsidRDefault="009054C1" w:rsidP="009054C1">
      <w:pPr>
        <w:pStyle w:val="Pismenka"/>
        <w:numPr>
          <w:ilvl w:val="0"/>
          <w:numId w:val="0"/>
        </w:numPr>
        <w:ind w:left="360" w:hanging="360"/>
        <w:rPr>
          <w:b w:val="0"/>
        </w:rPr>
      </w:pPr>
    </w:p>
    <w:p w:rsidR="009054C1" w:rsidRDefault="009054C1" w:rsidP="009054C1">
      <w:pPr>
        <w:pStyle w:val="Nadpis1"/>
      </w:pPr>
      <w:r w:rsidRPr="00014DCF">
        <w:rPr>
          <w:sz w:val="22"/>
          <w:szCs w:val="22"/>
        </w:rPr>
        <w:t>Informácie o skutočnostiach, ktoré nastali po dni, ku ktorému sa zostavuje účtovná závierka, do dňa zostavenia účtovnej závierky</w:t>
      </w:r>
    </w:p>
    <w:p w:rsidR="009054C1" w:rsidRPr="00014DCF" w:rsidRDefault="009054C1" w:rsidP="009054C1">
      <w:pPr>
        <w:ind w:left="142"/>
        <w:jc w:val="both"/>
        <w:rPr>
          <w:sz w:val="22"/>
          <w:szCs w:val="22"/>
        </w:rPr>
      </w:pPr>
      <w:r w:rsidRPr="00014DCF">
        <w:rPr>
          <w:sz w:val="22"/>
          <w:szCs w:val="22"/>
        </w:rPr>
        <w:t xml:space="preserve">. </w:t>
      </w:r>
    </w:p>
    <w:p w:rsidR="009054C1" w:rsidRPr="00722A50" w:rsidRDefault="009054C1" w:rsidP="009054C1">
      <w:pPr>
        <w:pStyle w:val="Zkladntext"/>
        <w:numPr>
          <w:ilvl w:val="0"/>
          <w:numId w:val="10"/>
        </w:numPr>
        <w:ind w:left="360"/>
        <w:rPr>
          <w:sz w:val="22"/>
          <w:szCs w:val="22"/>
        </w:rPr>
      </w:pPr>
      <w:r w:rsidRPr="00722A50">
        <w:rPr>
          <w:sz w:val="22"/>
          <w:szCs w:val="22"/>
        </w:rPr>
        <w:t>Nenastali žiadne iné udalosti po 31. decembri 202</w:t>
      </w:r>
      <w:r w:rsidR="006D2737">
        <w:rPr>
          <w:sz w:val="22"/>
          <w:szCs w:val="22"/>
        </w:rPr>
        <w:t>4</w:t>
      </w:r>
      <w:r w:rsidRPr="00722A50">
        <w:rPr>
          <w:sz w:val="22"/>
          <w:szCs w:val="22"/>
        </w:rPr>
        <w:t xml:space="preserve"> do dňa zostavenia tejto účtovnej závierky</w:t>
      </w:r>
      <w:r>
        <w:rPr>
          <w:sz w:val="22"/>
          <w:szCs w:val="22"/>
        </w:rPr>
        <w:t xml:space="preserve">                                                                                                                                              </w:t>
      </w:r>
      <w:r w:rsidRPr="00722A50">
        <w:rPr>
          <w:sz w:val="22"/>
          <w:szCs w:val="22"/>
        </w:rPr>
        <w:t xml:space="preserve"> </w:t>
      </w:r>
      <w:r w:rsidR="006D2737">
        <w:rPr>
          <w:sz w:val="22"/>
          <w:szCs w:val="22"/>
        </w:rPr>
        <w:t>14. marca</w:t>
      </w:r>
      <w:r>
        <w:rPr>
          <w:sz w:val="22"/>
          <w:szCs w:val="22"/>
        </w:rPr>
        <w:t xml:space="preserve"> 202</w:t>
      </w:r>
      <w:r w:rsidR="006D2737">
        <w:rPr>
          <w:sz w:val="22"/>
          <w:szCs w:val="22"/>
        </w:rPr>
        <w:t>5</w:t>
      </w:r>
      <w:r w:rsidRPr="00722A50">
        <w:rPr>
          <w:color w:val="FF0000"/>
          <w:sz w:val="22"/>
          <w:szCs w:val="22"/>
        </w:rPr>
        <w:t xml:space="preserve">  </w:t>
      </w:r>
      <w:r w:rsidRPr="00722A50">
        <w:rPr>
          <w:sz w:val="22"/>
          <w:szCs w:val="22"/>
        </w:rPr>
        <w:t>majúce významný vplyv na verné zobrazenie skutočností, ktoré sú predmetom účtovníctva.</w:t>
      </w:r>
    </w:p>
    <w:p w:rsidR="009054C1" w:rsidRPr="00AB28AF" w:rsidRDefault="009054C1" w:rsidP="009054C1">
      <w:pPr>
        <w:pStyle w:val="Zkladntext"/>
        <w:ind w:left="0"/>
        <w:rPr>
          <w:sz w:val="22"/>
          <w:szCs w:val="22"/>
        </w:rPr>
      </w:pPr>
    </w:p>
    <w:p w:rsidR="009054C1" w:rsidRDefault="009054C1" w:rsidP="009054C1">
      <w:pPr>
        <w:pStyle w:val="Zkladntext"/>
      </w:pPr>
    </w:p>
    <w:p w:rsidR="009054C1" w:rsidRPr="005115C2" w:rsidRDefault="009054C1" w:rsidP="009054C1">
      <w:pPr>
        <w:pStyle w:val="Pismenka"/>
        <w:numPr>
          <w:ilvl w:val="0"/>
          <w:numId w:val="0"/>
        </w:numPr>
        <w:ind w:left="360" w:hanging="360"/>
        <w:rPr>
          <w:b w:val="0"/>
        </w:rPr>
      </w:pPr>
    </w:p>
    <w:p w:rsidR="009054C1" w:rsidRDefault="009054C1" w:rsidP="009054C1"/>
    <w:p w:rsidR="00C970A5" w:rsidRDefault="00C970A5"/>
    <w:sectPr w:rsidR="00C970A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79D2" w:rsidRDefault="007F79D2" w:rsidP="009054C1">
      <w:r>
        <w:separator/>
      </w:r>
    </w:p>
  </w:endnote>
  <w:endnote w:type="continuationSeparator" w:id="0">
    <w:p w:rsidR="007F79D2" w:rsidRDefault="007F79D2" w:rsidP="00905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2557223"/>
      <w:docPartObj>
        <w:docPartGallery w:val="Page Numbers (Bottom of Page)"/>
        <w:docPartUnique/>
      </w:docPartObj>
    </w:sdtPr>
    <w:sdtEndPr/>
    <w:sdtContent>
      <w:p w:rsidR="00832EB7" w:rsidRDefault="002C7548">
        <w:pPr>
          <w:pStyle w:val="Pta"/>
        </w:pPr>
        <w:r>
          <w:fldChar w:fldCharType="begin"/>
        </w:r>
        <w:r>
          <w:instrText>PAGE   \* MERGEFORMAT</w:instrText>
        </w:r>
        <w:r>
          <w:fldChar w:fldCharType="separate"/>
        </w:r>
        <w:r>
          <w:rPr>
            <w:noProof/>
          </w:rPr>
          <w:t>4</w:t>
        </w:r>
        <w:r>
          <w:fldChar w:fldCharType="end"/>
        </w:r>
      </w:p>
    </w:sdtContent>
  </w:sdt>
  <w:p w:rsidR="00594058" w:rsidRPr="00F70C00" w:rsidRDefault="007F79D2" w:rsidP="002F05C7">
    <w:pPr>
      <w:pStyle w:val="Pta"/>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2C7548">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7F79D2" w:rsidP="000658BA">
    <w:pPr>
      <w:jc w:val="both"/>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79D2" w:rsidRDefault="007F79D2" w:rsidP="009054C1">
      <w:r>
        <w:separator/>
      </w:r>
    </w:p>
  </w:footnote>
  <w:footnote w:type="continuationSeparator" w:id="0">
    <w:p w:rsidR="007F79D2" w:rsidRDefault="007F79D2" w:rsidP="009054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4058" w:rsidRDefault="002C7548">
    <w:pPr>
      <w:pStyle w:val="Hlavika"/>
    </w:pPr>
    <w:r>
      <w:t>MITTEL, s. r. o.                                                                                                                                          IČO:36298042</w:t>
    </w:r>
  </w:p>
  <w:p w:rsidR="00594058" w:rsidRDefault="002C7548">
    <w:pPr>
      <w:pStyle w:val="Hlavika"/>
    </w:pPr>
    <w:r>
      <w:t>Poznámky ÚČ POD 3-01                                                                                                                     DIČO:2020114250</w:t>
    </w:r>
  </w:p>
  <w:p w:rsidR="00594058" w:rsidRDefault="002C7548">
    <w:pPr>
      <w:pStyle w:val="Hlavika"/>
    </w:pPr>
    <w:r>
      <w:t>Individuálnej účtovnej závierky za rok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B9CEB2CA"/>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61EC6172"/>
    <w:multiLevelType w:val="hybridMultilevel"/>
    <w:tmpl w:val="82A6BFC8"/>
    <w:lvl w:ilvl="0" w:tplc="0409000F">
      <w:start w:val="1"/>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4"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5"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189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4"/>
  </w:num>
  <w:num w:numId="2">
    <w:abstractNumId w:val="2"/>
  </w:num>
  <w:num w:numId="3">
    <w:abstractNumId w:val="5"/>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4C1"/>
    <w:rsid w:val="000939AC"/>
    <w:rsid w:val="00195F23"/>
    <w:rsid w:val="002C7548"/>
    <w:rsid w:val="004F21B6"/>
    <w:rsid w:val="0057762E"/>
    <w:rsid w:val="006D2737"/>
    <w:rsid w:val="007F79D2"/>
    <w:rsid w:val="008215B2"/>
    <w:rsid w:val="00847744"/>
    <w:rsid w:val="008E25A9"/>
    <w:rsid w:val="009054C1"/>
    <w:rsid w:val="009242D1"/>
    <w:rsid w:val="00A9498F"/>
    <w:rsid w:val="00C970A5"/>
    <w:rsid w:val="00DF6633"/>
    <w:rsid w:val="00EE1AF7"/>
    <w:rsid w:val="00F053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22AFB"/>
  <w15:chartTrackingRefBased/>
  <w15:docId w15:val="{0CB8E794-4FA8-412F-A51C-A111692DD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9054C1"/>
    <w:pPr>
      <w:spacing w:after="0" w:line="240" w:lineRule="auto"/>
    </w:pPr>
    <w:rPr>
      <w:rFonts w:ascii="Times New Roman" w:eastAsia="Times New Roman" w:hAnsi="Times New Roman" w:cs="Times New Roman"/>
      <w:sz w:val="20"/>
      <w:szCs w:val="20"/>
      <w:lang w:val="sk-SK"/>
    </w:rPr>
  </w:style>
  <w:style w:type="paragraph" w:styleId="Nadpis1">
    <w:name w:val="heading 1"/>
    <w:basedOn w:val="Normlny"/>
    <w:next w:val="Normlny"/>
    <w:link w:val="Nadpis1Char"/>
    <w:qFormat/>
    <w:rsid w:val="009054C1"/>
    <w:pPr>
      <w:keepNext/>
      <w:numPr>
        <w:numId w:val="1"/>
      </w:numPr>
      <w:outlineLvl w:val="0"/>
    </w:pPr>
    <w:rPr>
      <w:b/>
      <w:caps/>
      <w:sz w:val="18"/>
    </w:rPr>
  </w:style>
  <w:style w:type="paragraph" w:styleId="Nadpis2">
    <w:name w:val="heading 2"/>
    <w:basedOn w:val="Normlny"/>
    <w:next w:val="Normlny"/>
    <w:link w:val="Nadpis2Char"/>
    <w:qFormat/>
    <w:rsid w:val="009054C1"/>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9054C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9054C1"/>
    <w:rPr>
      <w:rFonts w:ascii="Times New Roman" w:eastAsia="Times New Roman" w:hAnsi="Times New Roman" w:cs="Times New Roman"/>
      <w:b/>
      <w:caps/>
      <w:sz w:val="18"/>
      <w:szCs w:val="20"/>
      <w:lang w:val="sk-SK"/>
    </w:rPr>
  </w:style>
  <w:style w:type="character" w:customStyle="1" w:styleId="Nadpis2Char">
    <w:name w:val="Nadpis 2 Char"/>
    <w:basedOn w:val="Predvolenpsmoodseku"/>
    <w:link w:val="Nadpis2"/>
    <w:rsid w:val="009054C1"/>
    <w:rPr>
      <w:rFonts w:ascii="Times New Roman" w:eastAsia="Times New Roman" w:hAnsi="Times New Roman" w:cs="Times New Roman"/>
      <w:b/>
      <w:sz w:val="18"/>
      <w:szCs w:val="20"/>
      <w:lang w:val="sk-SK"/>
    </w:rPr>
  </w:style>
  <w:style w:type="character" w:customStyle="1" w:styleId="Nadpis8Char">
    <w:name w:val="Nadpis 8 Char"/>
    <w:basedOn w:val="Predvolenpsmoodseku"/>
    <w:link w:val="Nadpis8"/>
    <w:uiPriority w:val="9"/>
    <w:semiHidden/>
    <w:rsid w:val="009054C1"/>
    <w:rPr>
      <w:rFonts w:asciiTheme="majorHAnsi" w:eastAsiaTheme="majorEastAsia" w:hAnsiTheme="majorHAnsi" w:cstheme="majorBidi"/>
      <w:color w:val="272727" w:themeColor="text1" w:themeTint="D8"/>
      <w:sz w:val="21"/>
      <w:szCs w:val="21"/>
      <w:lang w:val="sk-SK"/>
    </w:rPr>
  </w:style>
  <w:style w:type="paragraph" w:styleId="Zkladntext">
    <w:name w:val="Body Text"/>
    <w:basedOn w:val="Normlny"/>
    <w:link w:val="ZkladntextChar"/>
    <w:rsid w:val="009054C1"/>
    <w:pPr>
      <w:ind w:left="426"/>
      <w:jc w:val="both"/>
    </w:pPr>
    <w:rPr>
      <w:sz w:val="18"/>
    </w:rPr>
  </w:style>
  <w:style w:type="character" w:customStyle="1" w:styleId="ZkladntextChar">
    <w:name w:val="Základný text Char"/>
    <w:basedOn w:val="Predvolenpsmoodseku"/>
    <w:link w:val="Zkladntext"/>
    <w:rsid w:val="009054C1"/>
    <w:rPr>
      <w:rFonts w:ascii="Times New Roman" w:eastAsia="Times New Roman" w:hAnsi="Times New Roman" w:cs="Times New Roman"/>
      <w:sz w:val="18"/>
      <w:szCs w:val="20"/>
      <w:lang w:val="sk-SK"/>
    </w:rPr>
  </w:style>
  <w:style w:type="character" w:customStyle="1" w:styleId="ra">
    <w:name w:val="ra"/>
    <w:basedOn w:val="Predvolenpsmoodseku"/>
    <w:rsid w:val="009054C1"/>
  </w:style>
  <w:style w:type="paragraph" w:styleId="Hlavika">
    <w:name w:val="header"/>
    <w:basedOn w:val="Normlny"/>
    <w:link w:val="HlavikaChar"/>
    <w:uiPriority w:val="99"/>
    <w:unhideWhenUsed/>
    <w:rsid w:val="009054C1"/>
    <w:pPr>
      <w:tabs>
        <w:tab w:val="center" w:pos="4680"/>
        <w:tab w:val="right" w:pos="9360"/>
      </w:tabs>
    </w:pPr>
  </w:style>
  <w:style w:type="character" w:customStyle="1" w:styleId="HlavikaChar">
    <w:name w:val="Hlavička Char"/>
    <w:basedOn w:val="Predvolenpsmoodseku"/>
    <w:link w:val="Hlavika"/>
    <w:uiPriority w:val="99"/>
    <w:rsid w:val="009054C1"/>
    <w:rPr>
      <w:rFonts w:ascii="Times New Roman" w:eastAsia="Times New Roman" w:hAnsi="Times New Roman" w:cs="Times New Roman"/>
      <w:sz w:val="20"/>
      <w:szCs w:val="20"/>
      <w:lang w:val="sk-SK"/>
    </w:rPr>
  </w:style>
  <w:style w:type="paragraph" w:styleId="Pta">
    <w:name w:val="footer"/>
    <w:basedOn w:val="Normlny"/>
    <w:link w:val="PtaChar"/>
    <w:uiPriority w:val="99"/>
    <w:unhideWhenUsed/>
    <w:rsid w:val="009054C1"/>
    <w:pPr>
      <w:tabs>
        <w:tab w:val="center" w:pos="4680"/>
        <w:tab w:val="right" w:pos="9360"/>
      </w:tabs>
    </w:pPr>
  </w:style>
  <w:style w:type="character" w:customStyle="1" w:styleId="PtaChar">
    <w:name w:val="Päta Char"/>
    <w:basedOn w:val="Predvolenpsmoodseku"/>
    <w:link w:val="Pta"/>
    <w:uiPriority w:val="99"/>
    <w:rsid w:val="009054C1"/>
    <w:rPr>
      <w:rFonts w:ascii="Times New Roman" w:eastAsia="Times New Roman" w:hAnsi="Times New Roman" w:cs="Times New Roman"/>
      <w:sz w:val="20"/>
      <w:szCs w:val="20"/>
      <w:lang w:val="sk-SK"/>
    </w:rPr>
  </w:style>
  <w:style w:type="paragraph" w:customStyle="1" w:styleId="Pismenka">
    <w:name w:val="Pismenka"/>
    <w:basedOn w:val="Zkladntext"/>
    <w:rsid w:val="009054C1"/>
    <w:pPr>
      <w:numPr>
        <w:numId w:val="3"/>
      </w:numPr>
    </w:pPr>
    <w:rPr>
      <w:b/>
    </w:rPr>
  </w:style>
  <w:style w:type="paragraph" w:customStyle="1" w:styleId="Obsahtabuky">
    <w:name w:val="Obsah tabuľky"/>
    <w:basedOn w:val="Zkladntext"/>
    <w:rsid w:val="009054C1"/>
    <w:pPr>
      <w:suppressLineNumbers/>
      <w:suppressAutoHyphens/>
      <w:ind w:left="0"/>
    </w:pPr>
    <w:rPr>
      <w:sz w:val="24"/>
      <w:lang w:val="en-US" w:eastAsia="cs-CZ"/>
    </w:rPr>
  </w:style>
  <w:style w:type="paragraph" w:customStyle="1" w:styleId="Oznaitext1">
    <w:name w:val="Označiť text1"/>
    <w:basedOn w:val="Normlny"/>
    <w:rsid w:val="009054C1"/>
    <w:pPr>
      <w:suppressAutoHyphens/>
      <w:ind w:left="284" w:right="424" w:hanging="284"/>
      <w:jc w:val="both"/>
    </w:pPr>
    <w:rPr>
      <w:sz w:val="24"/>
      <w:lang w:eastAsia="ar-SA"/>
    </w:rPr>
  </w:style>
  <w:style w:type="table" w:styleId="Mriekatabuky">
    <w:name w:val="Table Grid"/>
    <w:basedOn w:val="Normlnatabuka"/>
    <w:uiPriority w:val="59"/>
    <w:rsid w:val="009054C1"/>
    <w:pPr>
      <w:spacing w:after="0" w:line="240" w:lineRule="auto"/>
    </w:pPr>
    <w:rPr>
      <w:rFonts w:ascii="Calibri" w:eastAsia="Calibri" w:hAnsi="Calibri"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8215B2"/>
    <w:rPr>
      <w:rFonts w:ascii="Segoe UI" w:hAnsi="Segoe UI" w:cs="Segoe UI"/>
      <w:sz w:val="18"/>
      <w:szCs w:val="18"/>
    </w:rPr>
  </w:style>
  <w:style w:type="character" w:customStyle="1" w:styleId="TextbublinyChar">
    <w:name w:val="Text bubliny Char"/>
    <w:basedOn w:val="Predvolenpsmoodseku"/>
    <w:link w:val="Textbubliny"/>
    <w:uiPriority w:val="99"/>
    <w:semiHidden/>
    <w:rsid w:val="008215B2"/>
    <w:rPr>
      <w:rFonts w:ascii="Segoe UI" w:eastAsia="Times New Roman" w:hAnsi="Segoe UI" w:cs="Segoe UI"/>
      <w:sz w:val="18"/>
      <w:szCs w:val="18"/>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6</Pages>
  <Words>2437</Words>
  <Characters>13897</Characters>
  <Application>Microsoft Office Word</Application>
  <DocSecurity>0</DocSecurity>
  <Lines>115</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12</cp:revision>
  <cp:lastPrinted>2025-03-16T17:39:00Z</cp:lastPrinted>
  <dcterms:created xsi:type="dcterms:W3CDTF">2025-03-16T16:39:00Z</dcterms:created>
  <dcterms:modified xsi:type="dcterms:W3CDTF">2025-03-16T17:59:00Z</dcterms:modified>
</cp:coreProperties>
</file>