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7D1E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7D1E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7D1E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7D1E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7D1E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7D1E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7D1E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7D1E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126CE8" w:rsidRDefault="00126CE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Poľovnícke združenie MALINA, 900 67 Láb</w:t>
      </w:r>
      <w:r w:rsidR="005372CF">
        <w:rPr>
          <w:sz w:val="22"/>
          <w:szCs w:val="22"/>
        </w:rPr>
        <w:t xml:space="preserve"> 14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126CE8" w:rsidRDefault="00126CE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</w:t>
      </w:r>
      <w:r w:rsidR="00F42E83">
        <w:rPr>
          <w:sz w:val="22"/>
          <w:szCs w:val="22"/>
        </w:rPr>
        <w:t xml:space="preserve">a združenia JUDr. Milan </w:t>
      </w:r>
      <w:proofErr w:type="spellStart"/>
      <w:r w:rsidR="00F42E83">
        <w:rPr>
          <w:sz w:val="22"/>
          <w:szCs w:val="22"/>
        </w:rPr>
        <w:t>Gerthofer</w:t>
      </w:r>
      <w:proofErr w:type="spellEnd"/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126CE8" w:rsidRDefault="00126CE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Výkon práva poľovníctva</w:t>
      </w:r>
    </w:p>
    <w:p w:rsidR="001A45BD" w:rsidRDefault="003C399D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1A45BD" w:rsidRDefault="001A45BD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 zamestnancov</w:t>
      </w:r>
    </w:p>
    <w:p w:rsidR="001A45BD" w:rsidRDefault="001A45BD" w:rsidP="00F722A3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1A45BD" w:rsidRPr="00D90FC4" w:rsidTr="00D72C3A">
        <w:tc>
          <w:tcPr>
            <w:tcW w:w="4961" w:type="dxa"/>
          </w:tcPr>
          <w:p w:rsidR="001A45BD" w:rsidRPr="00D90FC4" w:rsidRDefault="001A45BD" w:rsidP="00D72C3A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A45BD" w:rsidRPr="00EF72B5" w:rsidRDefault="001A45BD" w:rsidP="00D72C3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72B5">
              <w:rPr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A45BD" w:rsidRPr="00EF72B5" w:rsidRDefault="001A45BD" w:rsidP="00D72C3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72B5">
              <w:rPr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A45BD" w:rsidRPr="00D90FC4" w:rsidTr="00D72C3A">
        <w:trPr>
          <w:trHeight w:val="391"/>
        </w:trPr>
        <w:tc>
          <w:tcPr>
            <w:tcW w:w="4961" w:type="dxa"/>
            <w:vAlign w:val="center"/>
          </w:tcPr>
          <w:p w:rsidR="001A45BD" w:rsidRPr="00D90FC4" w:rsidRDefault="001A45BD" w:rsidP="00D72C3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A45BD" w:rsidRPr="00D90FC4" w:rsidRDefault="001A45BD" w:rsidP="00D72C3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0</w:t>
            </w:r>
          </w:p>
        </w:tc>
        <w:tc>
          <w:tcPr>
            <w:tcW w:w="2552" w:type="dxa"/>
            <w:vAlign w:val="center"/>
          </w:tcPr>
          <w:p w:rsidR="001A45BD" w:rsidRPr="00D90FC4" w:rsidRDefault="001A45BD" w:rsidP="00D72C3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 0</w:t>
            </w:r>
          </w:p>
        </w:tc>
      </w:tr>
      <w:tr w:rsidR="001A45BD" w:rsidRPr="00D90FC4" w:rsidTr="00D72C3A">
        <w:trPr>
          <w:trHeight w:val="391"/>
        </w:trPr>
        <w:tc>
          <w:tcPr>
            <w:tcW w:w="4961" w:type="dxa"/>
            <w:vAlign w:val="center"/>
          </w:tcPr>
          <w:p w:rsidR="001A45BD" w:rsidRPr="00D90FC4" w:rsidRDefault="001A45BD" w:rsidP="00D72C3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A45BD" w:rsidRPr="00D90FC4" w:rsidRDefault="001A45BD" w:rsidP="00D72C3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0</w:t>
            </w:r>
          </w:p>
        </w:tc>
        <w:tc>
          <w:tcPr>
            <w:tcW w:w="2552" w:type="dxa"/>
            <w:vAlign w:val="center"/>
          </w:tcPr>
          <w:p w:rsidR="001A45BD" w:rsidRPr="00D90FC4" w:rsidRDefault="001A45BD" w:rsidP="00D72C3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 0</w:t>
            </w:r>
          </w:p>
        </w:tc>
      </w:tr>
      <w:tr w:rsidR="001A45BD" w:rsidRPr="00D90FC4" w:rsidTr="00D72C3A">
        <w:trPr>
          <w:trHeight w:val="391"/>
        </w:trPr>
        <w:tc>
          <w:tcPr>
            <w:tcW w:w="4961" w:type="dxa"/>
            <w:vAlign w:val="center"/>
          </w:tcPr>
          <w:p w:rsidR="001A45BD" w:rsidRPr="00D90FC4" w:rsidRDefault="001A45BD" w:rsidP="00D72C3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A45BD" w:rsidRPr="00D90FC4" w:rsidRDefault="001A45BD" w:rsidP="00D72C3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0</w:t>
            </w:r>
          </w:p>
        </w:tc>
        <w:tc>
          <w:tcPr>
            <w:tcW w:w="2552" w:type="dxa"/>
            <w:vAlign w:val="center"/>
          </w:tcPr>
          <w:p w:rsidR="001A45BD" w:rsidRPr="00D90FC4" w:rsidRDefault="001A45BD" w:rsidP="00D72C3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 0</w:t>
            </w:r>
          </w:p>
        </w:tc>
      </w:tr>
      <w:tr w:rsidR="001A45BD" w:rsidRPr="00D90FC4" w:rsidTr="00D72C3A">
        <w:trPr>
          <w:trHeight w:val="391"/>
        </w:trPr>
        <w:tc>
          <w:tcPr>
            <w:tcW w:w="4961" w:type="dxa"/>
            <w:vAlign w:val="center"/>
          </w:tcPr>
          <w:p w:rsidR="001A45BD" w:rsidRPr="00D90FC4" w:rsidRDefault="001A45BD" w:rsidP="00D72C3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A45BD" w:rsidRPr="00D90FC4" w:rsidRDefault="001A45BD" w:rsidP="00D72C3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0</w:t>
            </w:r>
          </w:p>
        </w:tc>
        <w:tc>
          <w:tcPr>
            <w:tcW w:w="2552" w:type="dxa"/>
            <w:vAlign w:val="center"/>
          </w:tcPr>
          <w:p w:rsidR="001A45BD" w:rsidRPr="00D90FC4" w:rsidRDefault="001A45BD" w:rsidP="00D72C3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 0</w:t>
            </w:r>
          </w:p>
        </w:tc>
      </w:tr>
    </w:tbl>
    <w:p w:rsidR="001A45BD" w:rsidRDefault="001A45BD" w:rsidP="00F722A3">
      <w:pPr>
        <w:spacing w:before="0" w:line="240" w:lineRule="auto"/>
        <w:rPr>
          <w:sz w:val="22"/>
          <w:szCs w:val="22"/>
        </w:rPr>
      </w:pP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1A45BD" w:rsidRPr="00D90FC4" w:rsidRDefault="001A45BD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organizácie v zriaďovateľskej pôsobnosti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126CE8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126CE8">
        <w:rPr>
          <w:sz w:val="22"/>
          <w:szCs w:val="22"/>
        </w:rPr>
        <w:t xml:space="preserve"> </w:t>
      </w:r>
    </w:p>
    <w:p w:rsidR="006F121C" w:rsidRPr="006F121C" w:rsidRDefault="006F121C" w:rsidP="00CD361E">
      <w:pPr>
        <w:spacing w:before="0" w:line="240" w:lineRule="auto"/>
        <w:rPr>
          <w:sz w:val="16"/>
          <w:szCs w:val="16"/>
        </w:rPr>
      </w:pPr>
      <w:r w:rsidRPr="006F121C">
        <w:rPr>
          <w:sz w:val="22"/>
          <w:szCs w:val="22"/>
        </w:rPr>
        <w:t>Účtovná závierka bola zostavená za predpokladu nepretržitého pokračovania v činnosti združenia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126CE8" w:rsidRDefault="006F121C" w:rsidP="00CD361E">
      <w:pPr>
        <w:spacing w:before="0" w:line="240" w:lineRule="auto"/>
        <w:rPr>
          <w:sz w:val="22"/>
          <w:szCs w:val="22"/>
        </w:rPr>
      </w:pPr>
      <w:r w:rsidRPr="006F121C">
        <w:rPr>
          <w:sz w:val="22"/>
          <w:szCs w:val="22"/>
        </w:rPr>
        <w:t>Účtovné metódy a všeobecné účtovné zásady boli účtovnou jednotkou konzistentne aplikované</w:t>
      </w:r>
      <w:r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867C2B" w:rsidRDefault="00DB1285" w:rsidP="00867C2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867C2B">
        <w:rPr>
          <w:sz w:val="22"/>
          <w:szCs w:val="22"/>
        </w:rPr>
        <w:t>ehmotný majetok obstaraný kúpou - obstarávacou cenou s nákladmi súvisiacimi na obstaranie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867C2B">
        <w:rPr>
          <w:sz w:val="22"/>
          <w:szCs w:val="22"/>
        </w:rPr>
        <w:t xml:space="preserve"> hmotný majetok obstaraný kúpou - obstarávacou cenou s nákladmi súvisiacimi na obstaranie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867C2B">
        <w:rPr>
          <w:sz w:val="22"/>
          <w:szCs w:val="22"/>
        </w:rPr>
        <w:t xml:space="preserve"> - obstarávacou cenou s nákladmi súvisiacimi na obstaranie</w:t>
      </w:r>
      <w:r w:rsidR="00867C2B">
        <w:rPr>
          <w:sz w:val="16"/>
          <w:szCs w:val="16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867C2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867C2B">
        <w:rPr>
          <w:sz w:val="22"/>
          <w:szCs w:val="22"/>
        </w:rPr>
        <w:t xml:space="preserve">sové rozlíšenie na strane aktív - </w:t>
      </w:r>
      <w:r w:rsidR="00867C2B" w:rsidRPr="00867C2B">
        <w:rPr>
          <w:sz w:val="22"/>
          <w:szCs w:val="22"/>
        </w:rPr>
        <w:t>vo výške potrebnej na dodržanie časovej a vecnej súvislosti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</w:t>
      </w:r>
      <w:r w:rsidR="00867C2B">
        <w:rPr>
          <w:sz w:val="22"/>
          <w:szCs w:val="22"/>
        </w:rPr>
        <w:t>ičiek a úverov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867C2B">
        <w:rPr>
          <w:sz w:val="22"/>
          <w:szCs w:val="22"/>
        </w:rPr>
        <w:t xml:space="preserve">sové rozlíšenie na strane pasív - </w:t>
      </w:r>
      <w:r w:rsidR="00867C2B" w:rsidRPr="00867C2B">
        <w:rPr>
          <w:sz w:val="22"/>
          <w:szCs w:val="22"/>
        </w:rPr>
        <w:t>vo výške potrebnej na dodržanie časovej a vecnej súvislosti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67C2B" w:rsidRDefault="00867C2B" w:rsidP="00CD361E">
      <w:pPr>
        <w:spacing w:before="0" w:line="240" w:lineRule="auto"/>
        <w:rPr>
          <w:sz w:val="22"/>
          <w:szCs w:val="22"/>
        </w:rPr>
      </w:pP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97"/>
        <w:gridCol w:w="2497"/>
        <w:gridCol w:w="2498"/>
        <w:gridCol w:w="2498"/>
      </w:tblGrid>
      <w:tr w:rsidR="00867C2B" w:rsidRPr="00497323" w:rsidTr="00D72C3A">
        <w:trPr>
          <w:trHeight w:val="284"/>
        </w:trPr>
        <w:tc>
          <w:tcPr>
            <w:tcW w:w="1250" w:type="pct"/>
            <w:vAlign w:val="center"/>
          </w:tcPr>
          <w:p w:rsidR="00867C2B" w:rsidRPr="001A45BD" w:rsidRDefault="00867C2B" w:rsidP="00D72C3A">
            <w:pPr>
              <w:pStyle w:val="Zkladntext"/>
              <w:jc w:val="lef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A45BD">
              <w:rPr>
                <w:rFonts w:ascii="Arial Narrow" w:hAnsi="Arial Narrow" w:cs="Arial"/>
                <w:sz w:val="22"/>
                <w:szCs w:val="22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867C2B" w:rsidRPr="001A45BD" w:rsidRDefault="00867C2B" w:rsidP="00D72C3A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A45BD">
              <w:rPr>
                <w:rFonts w:ascii="Arial Narrow" w:hAnsi="Arial Narrow" w:cs="Arial"/>
                <w:sz w:val="22"/>
                <w:szCs w:val="22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867C2B" w:rsidRPr="001A45BD" w:rsidRDefault="00867C2B" w:rsidP="00D72C3A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A45BD">
              <w:rPr>
                <w:rFonts w:ascii="Arial Narrow" w:hAnsi="Arial Narrow" w:cs="Arial"/>
                <w:sz w:val="22"/>
                <w:szCs w:val="22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867C2B" w:rsidRPr="001A45BD" w:rsidRDefault="00867C2B" w:rsidP="00D72C3A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A45BD">
              <w:rPr>
                <w:rFonts w:ascii="Arial Narrow" w:hAnsi="Arial Narrow" w:cs="Arial"/>
                <w:sz w:val="22"/>
                <w:szCs w:val="22"/>
                <w:lang w:val="sk-SK"/>
              </w:rPr>
              <w:t>Odpisová metóda</w:t>
            </w:r>
          </w:p>
        </w:tc>
      </w:tr>
      <w:tr w:rsidR="00867C2B" w:rsidRPr="00497323" w:rsidTr="00D72C3A">
        <w:trPr>
          <w:trHeight w:val="284"/>
        </w:trPr>
        <w:tc>
          <w:tcPr>
            <w:tcW w:w="1250" w:type="pct"/>
            <w:vAlign w:val="center"/>
          </w:tcPr>
          <w:p w:rsidR="00867C2B" w:rsidRPr="001A45BD" w:rsidRDefault="00867C2B" w:rsidP="00D72C3A">
            <w:pPr>
              <w:pStyle w:val="Zkladntext"/>
              <w:jc w:val="lef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A45BD">
              <w:rPr>
                <w:rFonts w:ascii="Arial Narrow" w:hAnsi="Arial Narrow" w:cs="Arial"/>
                <w:sz w:val="22"/>
                <w:szCs w:val="22"/>
                <w:lang w:val="sk-SK"/>
              </w:rPr>
              <w:t>Stavby</w:t>
            </w:r>
          </w:p>
        </w:tc>
        <w:tc>
          <w:tcPr>
            <w:tcW w:w="1250" w:type="pct"/>
            <w:vAlign w:val="center"/>
          </w:tcPr>
          <w:p w:rsidR="00867C2B" w:rsidRPr="001A45BD" w:rsidRDefault="00867C2B" w:rsidP="00D72C3A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A45BD">
              <w:rPr>
                <w:rFonts w:ascii="Arial Narrow" w:hAnsi="Arial Narrow" w:cs="Arial"/>
                <w:sz w:val="22"/>
                <w:szCs w:val="22"/>
                <w:lang w:val="sk-SK"/>
              </w:rPr>
              <w:t>20</w:t>
            </w:r>
          </w:p>
        </w:tc>
        <w:tc>
          <w:tcPr>
            <w:tcW w:w="1250" w:type="pct"/>
            <w:vAlign w:val="center"/>
          </w:tcPr>
          <w:p w:rsidR="00867C2B" w:rsidRPr="001A45BD" w:rsidRDefault="00867C2B" w:rsidP="00D72C3A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A45BD">
              <w:rPr>
                <w:rFonts w:ascii="Arial Narrow" w:hAnsi="Arial Narrow" w:cs="Arial"/>
                <w:sz w:val="22"/>
                <w:szCs w:val="22"/>
                <w:lang w:val="sk-SK"/>
              </w:rPr>
              <w:t>5 %</w:t>
            </w:r>
          </w:p>
        </w:tc>
        <w:tc>
          <w:tcPr>
            <w:tcW w:w="1250" w:type="pct"/>
            <w:vAlign w:val="center"/>
          </w:tcPr>
          <w:p w:rsidR="00867C2B" w:rsidRPr="001A45BD" w:rsidRDefault="00867C2B" w:rsidP="00D72C3A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A45BD">
              <w:rPr>
                <w:rFonts w:ascii="Arial Narrow" w:hAnsi="Arial Narrow" w:cs="Arial"/>
                <w:sz w:val="22"/>
                <w:szCs w:val="22"/>
                <w:lang w:val="sk-SK"/>
              </w:rPr>
              <w:t>lineárna</w:t>
            </w:r>
          </w:p>
        </w:tc>
      </w:tr>
      <w:tr w:rsidR="00867C2B" w:rsidRPr="00497323" w:rsidTr="00D72C3A">
        <w:trPr>
          <w:trHeight w:val="284"/>
        </w:trPr>
        <w:tc>
          <w:tcPr>
            <w:tcW w:w="1250" w:type="pct"/>
            <w:vAlign w:val="center"/>
          </w:tcPr>
          <w:p w:rsidR="00867C2B" w:rsidRPr="001A45BD" w:rsidRDefault="00867C2B" w:rsidP="00D72C3A">
            <w:pPr>
              <w:pStyle w:val="Zkladntext"/>
              <w:jc w:val="lef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A45BD">
              <w:rPr>
                <w:rFonts w:ascii="Arial Narrow" w:hAnsi="Arial Narrow" w:cs="Arial"/>
                <w:sz w:val="22"/>
                <w:szCs w:val="22"/>
                <w:lang w:val="sk-SK"/>
              </w:rPr>
              <w:t>Stroje, prístroje a zariadenia</w:t>
            </w:r>
          </w:p>
        </w:tc>
        <w:tc>
          <w:tcPr>
            <w:tcW w:w="1250" w:type="pct"/>
            <w:vAlign w:val="center"/>
          </w:tcPr>
          <w:p w:rsidR="00867C2B" w:rsidRPr="001A45BD" w:rsidRDefault="00867C2B" w:rsidP="00D72C3A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A45BD">
              <w:rPr>
                <w:rFonts w:ascii="Arial Narrow" w:hAnsi="Arial Narrow" w:cs="Arial"/>
                <w:sz w:val="22"/>
                <w:szCs w:val="22"/>
                <w:lang w:val="sk-SK"/>
              </w:rPr>
              <w:t>4 až 12</w:t>
            </w:r>
          </w:p>
        </w:tc>
        <w:tc>
          <w:tcPr>
            <w:tcW w:w="1250" w:type="pct"/>
            <w:vAlign w:val="center"/>
          </w:tcPr>
          <w:p w:rsidR="00867C2B" w:rsidRPr="001A45BD" w:rsidRDefault="00867C2B" w:rsidP="00D72C3A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A45BD">
              <w:rPr>
                <w:rFonts w:ascii="Arial Narrow" w:hAnsi="Arial Narrow" w:cs="Arial"/>
                <w:sz w:val="22"/>
                <w:szCs w:val="22"/>
                <w:lang w:val="sk-SK"/>
              </w:rPr>
              <w:t>25 až 8,33 %</w:t>
            </w:r>
          </w:p>
        </w:tc>
        <w:tc>
          <w:tcPr>
            <w:tcW w:w="1250" w:type="pct"/>
            <w:vAlign w:val="center"/>
          </w:tcPr>
          <w:p w:rsidR="00867C2B" w:rsidRPr="001A45BD" w:rsidRDefault="00867C2B" w:rsidP="001A45BD">
            <w:pPr>
              <w:pStyle w:val="Zkladntex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A45BD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lineárna</w:t>
            </w:r>
          </w:p>
        </w:tc>
      </w:tr>
      <w:tr w:rsidR="00867C2B" w:rsidTr="00D72C3A">
        <w:trPr>
          <w:trHeight w:val="284"/>
        </w:trPr>
        <w:tc>
          <w:tcPr>
            <w:tcW w:w="1250" w:type="pct"/>
            <w:vAlign w:val="center"/>
          </w:tcPr>
          <w:p w:rsidR="00867C2B" w:rsidRPr="001A45BD" w:rsidRDefault="00867C2B" w:rsidP="00D72C3A">
            <w:pPr>
              <w:pStyle w:val="Zkladntext"/>
              <w:jc w:val="left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A45BD">
              <w:rPr>
                <w:rFonts w:ascii="Arial Narrow" w:hAnsi="Arial Narrow" w:cs="Arial"/>
                <w:sz w:val="22"/>
                <w:szCs w:val="22"/>
                <w:lang w:val="sk-SK"/>
              </w:rPr>
              <w:t>Drobný dlhodobý hmotný majetok</w:t>
            </w:r>
          </w:p>
        </w:tc>
        <w:tc>
          <w:tcPr>
            <w:tcW w:w="1250" w:type="pct"/>
            <w:vAlign w:val="center"/>
          </w:tcPr>
          <w:p w:rsidR="00867C2B" w:rsidRPr="001A45BD" w:rsidRDefault="00867C2B" w:rsidP="00D72C3A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A45BD">
              <w:rPr>
                <w:rFonts w:ascii="Arial Narrow" w:hAnsi="Arial Narrow" w:cs="Arial"/>
                <w:sz w:val="22"/>
                <w:szCs w:val="22"/>
                <w:lang w:val="sk-SK"/>
              </w:rPr>
              <w:t>rôzna</w:t>
            </w:r>
          </w:p>
        </w:tc>
        <w:tc>
          <w:tcPr>
            <w:tcW w:w="1250" w:type="pct"/>
            <w:vAlign w:val="center"/>
          </w:tcPr>
          <w:p w:rsidR="00867C2B" w:rsidRPr="001A45BD" w:rsidRDefault="00867C2B" w:rsidP="00D72C3A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A45BD">
              <w:rPr>
                <w:rFonts w:ascii="Arial Narrow" w:hAnsi="Arial Narrow" w:cs="Arial"/>
                <w:sz w:val="22"/>
                <w:szCs w:val="22"/>
                <w:lang w:val="sk-SK"/>
              </w:rPr>
              <w:t>100 %</w:t>
            </w:r>
          </w:p>
        </w:tc>
        <w:tc>
          <w:tcPr>
            <w:tcW w:w="1250" w:type="pct"/>
            <w:vAlign w:val="center"/>
          </w:tcPr>
          <w:p w:rsidR="00867C2B" w:rsidRPr="001A45BD" w:rsidRDefault="00867C2B" w:rsidP="00D72C3A">
            <w:pPr>
              <w:pStyle w:val="Zkladntext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1A45BD">
              <w:rPr>
                <w:rFonts w:ascii="Arial Narrow" w:hAnsi="Arial Narrow" w:cs="Arial"/>
                <w:sz w:val="22"/>
                <w:szCs w:val="22"/>
                <w:lang w:val="sk-SK"/>
              </w:rPr>
              <w:t>jednorazový odpis</w:t>
            </w:r>
          </w:p>
        </w:tc>
      </w:tr>
    </w:tbl>
    <w:p w:rsidR="00867C2B" w:rsidRPr="00D90FC4" w:rsidRDefault="00867C2B" w:rsidP="00CD361E">
      <w:pPr>
        <w:spacing w:before="0" w:line="240" w:lineRule="auto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BC3C14" w:rsidRPr="00D90FC4" w:rsidRDefault="005C525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jednotku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867C2B" w:rsidRDefault="00867C2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ku dňu zostavenia účtovnej závierky </w:t>
      </w:r>
      <w:r w:rsidR="00BC3C14">
        <w:rPr>
          <w:sz w:val="22"/>
          <w:szCs w:val="22"/>
        </w:rPr>
        <w:t>ne</w:t>
      </w:r>
      <w:r>
        <w:rPr>
          <w:sz w:val="22"/>
          <w:szCs w:val="22"/>
        </w:rPr>
        <w:t>eviduje žiaden dlhodobý nehmotný majetok a </w:t>
      </w:r>
      <w:r w:rsidR="00E93E04">
        <w:rPr>
          <w:sz w:val="22"/>
          <w:szCs w:val="22"/>
        </w:rPr>
        <w:t>eviduje</w:t>
      </w:r>
      <w:r>
        <w:rPr>
          <w:sz w:val="22"/>
          <w:szCs w:val="22"/>
        </w:rPr>
        <w:t xml:space="preserve"> dlhodobo hmotný majetok.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BC3C14" w:rsidRPr="00DB7BE3" w:rsidRDefault="00BC3C14" w:rsidP="00BC3C14">
      <w:pPr>
        <w:spacing w:before="0" w:line="240" w:lineRule="auto"/>
        <w:rPr>
          <w:sz w:val="22"/>
          <w:szCs w:val="22"/>
        </w:rPr>
      </w:pPr>
    </w:p>
    <w:tbl>
      <w:tblPr>
        <w:tblW w:w="11199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60"/>
        <w:gridCol w:w="851"/>
        <w:gridCol w:w="850"/>
        <w:gridCol w:w="709"/>
        <w:gridCol w:w="992"/>
        <w:gridCol w:w="851"/>
        <w:gridCol w:w="850"/>
        <w:gridCol w:w="851"/>
        <w:gridCol w:w="850"/>
        <w:gridCol w:w="993"/>
        <w:gridCol w:w="992"/>
        <w:gridCol w:w="850"/>
      </w:tblGrid>
      <w:tr w:rsidR="00BC3C14" w:rsidRPr="00DB7BE3" w:rsidTr="00A7089A">
        <w:tc>
          <w:tcPr>
            <w:tcW w:w="156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Pozemky</w:t>
            </w:r>
          </w:p>
        </w:tc>
        <w:tc>
          <w:tcPr>
            <w:tcW w:w="85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Umelecké diela a zbierky</w:t>
            </w:r>
          </w:p>
        </w:tc>
        <w:tc>
          <w:tcPr>
            <w:tcW w:w="709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Stavby</w:t>
            </w:r>
          </w:p>
        </w:tc>
        <w:tc>
          <w:tcPr>
            <w:tcW w:w="992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51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 xml:space="preserve">Dopravné </w:t>
            </w:r>
            <w:proofErr w:type="spellStart"/>
            <w:r w:rsidRPr="00DB7BE3">
              <w:rPr>
                <w:sz w:val="16"/>
                <w:szCs w:val="16"/>
              </w:rPr>
              <w:t>pros-triedky</w:t>
            </w:r>
            <w:proofErr w:type="spellEnd"/>
          </w:p>
        </w:tc>
        <w:tc>
          <w:tcPr>
            <w:tcW w:w="85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 w:rsidRPr="00DB7BE3">
              <w:rPr>
                <w:sz w:val="16"/>
                <w:szCs w:val="16"/>
              </w:rPr>
              <w:t>Pestova-teľské</w:t>
            </w:r>
            <w:proofErr w:type="spellEnd"/>
            <w:r w:rsidRPr="00DB7BE3">
              <w:rPr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51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Základné stádo a ťažné zvieratá</w:t>
            </w:r>
          </w:p>
        </w:tc>
        <w:tc>
          <w:tcPr>
            <w:tcW w:w="85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Drobný a ostatný dlhodobý hmotný majetok</w:t>
            </w:r>
          </w:p>
        </w:tc>
        <w:tc>
          <w:tcPr>
            <w:tcW w:w="993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992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85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Spolu</w:t>
            </w:r>
          </w:p>
        </w:tc>
      </w:tr>
      <w:tr w:rsidR="00BC3C14" w:rsidRPr="00DB7BE3" w:rsidTr="00A7089A">
        <w:tc>
          <w:tcPr>
            <w:tcW w:w="156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Prvotné ocenenie - stav na začiatku bežného účtovného obdobia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2046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2046</w:t>
            </w:r>
          </w:p>
        </w:tc>
      </w:tr>
      <w:tr w:rsidR="00BC3C14" w:rsidRPr="00DB7BE3" w:rsidTr="00A7089A">
        <w:trPr>
          <w:trHeight w:val="401"/>
        </w:trPr>
        <w:tc>
          <w:tcPr>
            <w:tcW w:w="156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5372CF" w:rsidP="005372C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6360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5372CF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636</w:t>
            </w:r>
            <w:r w:rsidR="00BC3C14" w:rsidRPr="00DB7BE3">
              <w:rPr>
                <w:sz w:val="16"/>
                <w:szCs w:val="16"/>
              </w:rPr>
              <w:t>0</w:t>
            </w:r>
          </w:p>
        </w:tc>
      </w:tr>
      <w:tr w:rsidR="00BC3C14" w:rsidRPr="00DB7BE3" w:rsidTr="00A7089A">
        <w:trPr>
          <w:trHeight w:val="421"/>
        </w:trPr>
        <w:tc>
          <w:tcPr>
            <w:tcW w:w="156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0</w:t>
            </w:r>
          </w:p>
        </w:tc>
      </w:tr>
      <w:tr w:rsidR="00BC3C14" w:rsidRPr="00DB7BE3" w:rsidTr="00A7089A">
        <w:trPr>
          <w:trHeight w:val="421"/>
        </w:trPr>
        <w:tc>
          <w:tcPr>
            <w:tcW w:w="156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presuny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0</w:t>
            </w:r>
          </w:p>
        </w:tc>
      </w:tr>
      <w:tr w:rsidR="00BC3C14" w:rsidRPr="00DB7BE3" w:rsidTr="00A7089A">
        <w:tc>
          <w:tcPr>
            <w:tcW w:w="156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5372CF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8406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5372CF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8406</w:t>
            </w:r>
          </w:p>
        </w:tc>
      </w:tr>
      <w:tr w:rsidR="00BC3C14" w:rsidRPr="00DB7BE3" w:rsidTr="00A7089A">
        <w:tc>
          <w:tcPr>
            <w:tcW w:w="156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Oprávky – stav na začiatku bežného účtovného obdobia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1D50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</w:t>
            </w:r>
            <w:r w:rsidR="001D50A7">
              <w:rPr>
                <w:sz w:val="16"/>
                <w:szCs w:val="16"/>
              </w:rPr>
              <w:t>4548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1D50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</w:t>
            </w:r>
            <w:r w:rsidR="001D50A7">
              <w:rPr>
                <w:sz w:val="16"/>
                <w:szCs w:val="16"/>
              </w:rPr>
              <w:t>4548</w:t>
            </w:r>
            <w:r>
              <w:rPr>
                <w:sz w:val="16"/>
                <w:szCs w:val="16"/>
              </w:rPr>
              <w:t>)</w:t>
            </w:r>
          </w:p>
        </w:tc>
      </w:tr>
      <w:tr w:rsidR="00BC3C14" w:rsidRPr="00DB7BE3" w:rsidTr="00A7089A">
        <w:trPr>
          <w:trHeight w:val="426"/>
        </w:trPr>
        <w:tc>
          <w:tcPr>
            <w:tcW w:w="156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5372C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</w:t>
            </w:r>
            <w:r w:rsidR="005372CF">
              <w:rPr>
                <w:sz w:val="16"/>
                <w:szCs w:val="16"/>
              </w:rPr>
              <w:t>1761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(17</w:t>
            </w:r>
            <w:r w:rsidR="005372CF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1)</w:t>
            </w:r>
          </w:p>
        </w:tc>
      </w:tr>
      <w:tr w:rsidR="00BC3C14" w:rsidRPr="00DB7BE3" w:rsidTr="00A7089A">
        <w:trPr>
          <w:trHeight w:val="439"/>
        </w:trPr>
        <w:tc>
          <w:tcPr>
            <w:tcW w:w="156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0</w:t>
            </w:r>
          </w:p>
        </w:tc>
      </w:tr>
      <w:tr w:rsidR="00BC3C14" w:rsidRPr="00DB7BE3" w:rsidTr="00A7089A">
        <w:tc>
          <w:tcPr>
            <w:tcW w:w="156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1D50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</w:t>
            </w:r>
            <w:r w:rsidR="001D50A7">
              <w:rPr>
                <w:sz w:val="16"/>
                <w:szCs w:val="16"/>
              </w:rPr>
              <w:t>6309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1D50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</w:t>
            </w:r>
            <w:r w:rsidR="001D50A7">
              <w:rPr>
                <w:sz w:val="16"/>
                <w:szCs w:val="16"/>
              </w:rPr>
              <w:t>6309</w:t>
            </w:r>
            <w:r>
              <w:rPr>
                <w:sz w:val="16"/>
                <w:szCs w:val="16"/>
              </w:rPr>
              <w:t>)</w:t>
            </w:r>
          </w:p>
        </w:tc>
      </w:tr>
      <w:tr w:rsidR="00BC3C14" w:rsidRPr="00DB7BE3" w:rsidTr="00A7089A">
        <w:tc>
          <w:tcPr>
            <w:tcW w:w="156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Opravné položky – stav na začiatku bežného účtovného obdobia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0</w:t>
            </w:r>
          </w:p>
        </w:tc>
      </w:tr>
      <w:tr w:rsidR="00BC3C14" w:rsidRPr="00DB7BE3" w:rsidTr="00A7089A">
        <w:trPr>
          <w:trHeight w:val="309"/>
        </w:trPr>
        <w:tc>
          <w:tcPr>
            <w:tcW w:w="156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0</w:t>
            </w:r>
          </w:p>
        </w:tc>
      </w:tr>
      <w:tr w:rsidR="00BC3C14" w:rsidRPr="00DB7BE3" w:rsidTr="00A7089A">
        <w:trPr>
          <w:trHeight w:val="337"/>
        </w:trPr>
        <w:tc>
          <w:tcPr>
            <w:tcW w:w="156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0</w:t>
            </w:r>
          </w:p>
        </w:tc>
      </w:tr>
      <w:tr w:rsidR="00BC3C14" w:rsidRPr="00DB7BE3" w:rsidTr="00A7089A">
        <w:trPr>
          <w:trHeight w:val="337"/>
        </w:trPr>
        <w:tc>
          <w:tcPr>
            <w:tcW w:w="156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0</w:t>
            </w:r>
          </w:p>
        </w:tc>
      </w:tr>
      <w:tr w:rsidR="00BC3C14" w:rsidRPr="00DB7BE3" w:rsidTr="00A7089A">
        <w:trPr>
          <w:trHeight w:val="361"/>
        </w:trPr>
        <w:tc>
          <w:tcPr>
            <w:tcW w:w="11199" w:type="dxa"/>
            <w:gridSpan w:val="12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Zostatková hodnota</w:t>
            </w:r>
          </w:p>
        </w:tc>
      </w:tr>
      <w:tr w:rsidR="00BC3C14" w:rsidRPr="00DB7BE3" w:rsidTr="00A7089A">
        <w:trPr>
          <w:trHeight w:val="361"/>
        </w:trPr>
        <w:tc>
          <w:tcPr>
            <w:tcW w:w="156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1D50A7" w:rsidP="005372C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3858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1D50A7" w:rsidP="005372C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3858</w:t>
            </w:r>
          </w:p>
        </w:tc>
      </w:tr>
      <w:tr w:rsidR="00BC3C14" w:rsidRPr="00DB7BE3" w:rsidTr="00A7089A">
        <w:trPr>
          <w:trHeight w:val="361"/>
        </w:trPr>
        <w:tc>
          <w:tcPr>
            <w:tcW w:w="1560" w:type="dxa"/>
            <w:vAlign w:val="center"/>
          </w:tcPr>
          <w:p w:rsidR="00BC3C14" w:rsidRPr="00DB7BE3" w:rsidRDefault="00BC3C14" w:rsidP="00A7089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B7BE3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1D50A7" w:rsidP="00A7643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2097</w:t>
            </w: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BC3C14" w:rsidRPr="00DB7BE3" w:rsidRDefault="00BC3C14" w:rsidP="00A708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BC3C14" w:rsidRPr="00DB7BE3" w:rsidRDefault="001D50A7" w:rsidP="00A7643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2097</w:t>
            </w:r>
          </w:p>
        </w:tc>
      </w:tr>
    </w:tbl>
    <w:p w:rsidR="00BC3C14" w:rsidRPr="00DB7BE3" w:rsidRDefault="00BC3C14" w:rsidP="00BC3C14">
      <w:pPr>
        <w:spacing w:before="0" w:line="240" w:lineRule="auto"/>
        <w:rPr>
          <w:sz w:val="22"/>
          <w:szCs w:val="22"/>
        </w:rPr>
      </w:pPr>
    </w:p>
    <w:p w:rsidR="00EF72B5" w:rsidRPr="00D90FC4" w:rsidRDefault="00EF72B5" w:rsidP="00CD361E">
      <w:pPr>
        <w:spacing w:before="0" w:line="240" w:lineRule="auto"/>
        <w:rPr>
          <w:sz w:val="22"/>
          <w:szCs w:val="22"/>
        </w:rPr>
      </w:pPr>
    </w:p>
    <w:p w:rsidR="00EF72B5" w:rsidRPr="00EF72B5" w:rsidRDefault="00DB1285" w:rsidP="00EF72B5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F72B5" w:rsidRDefault="00EF72B5" w:rsidP="00EF72B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ku dňu zostavenia účtovnej závierky neeviduje dlhodobý finančný majetok 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6F121C" w:rsidRDefault="00E774EB" w:rsidP="006F121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</w:t>
      </w:r>
      <w:r w:rsidRPr="006F121C">
        <w:rPr>
          <w:sz w:val="22"/>
          <w:szCs w:val="22"/>
        </w:rPr>
        <w:t>hospodárenia účtovnej jednotky</w:t>
      </w:r>
    </w:p>
    <w:p w:rsidR="00BC3C14" w:rsidRPr="00EF72B5" w:rsidRDefault="00BC3C14" w:rsidP="00BC3C14">
      <w:pPr>
        <w:spacing w:before="0" w:line="240" w:lineRule="auto"/>
        <w:rPr>
          <w:sz w:val="22"/>
          <w:szCs w:val="22"/>
        </w:rPr>
      </w:pPr>
    </w:p>
    <w:p w:rsidR="006F121C" w:rsidRPr="006F121C" w:rsidRDefault="00E774EB" w:rsidP="006F121C">
      <w:pPr>
        <w:spacing w:before="0" w:line="240" w:lineRule="auto"/>
        <w:rPr>
          <w:sz w:val="22"/>
          <w:szCs w:val="22"/>
        </w:rPr>
      </w:pPr>
      <w:r w:rsidRPr="006F121C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33"/>
        <w:gridCol w:w="3463"/>
        <w:gridCol w:w="3460"/>
      </w:tblGrid>
      <w:tr w:rsidR="006F121C" w:rsidRPr="00B80FC6" w:rsidTr="00D72C3A">
        <w:trPr>
          <w:trHeight w:val="284"/>
        </w:trPr>
        <w:tc>
          <w:tcPr>
            <w:tcW w:w="3233" w:type="dxa"/>
            <w:vAlign w:val="center"/>
          </w:tcPr>
          <w:p w:rsidR="006F121C" w:rsidRPr="00EF72B5" w:rsidRDefault="006F121C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lastRenderedPageBreak/>
              <w:t>Krátkodobý finančný majetok</w:t>
            </w:r>
          </w:p>
        </w:tc>
        <w:tc>
          <w:tcPr>
            <w:tcW w:w="3463" w:type="dxa"/>
            <w:vAlign w:val="center"/>
          </w:tcPr>
          <w:p w:rsidR="006F121C" w:rsidRPr="00EF72B5" w:rsidRDefault="006F121C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3460" w:type="dxa"/>
            <w:vAlign w:val="center"/>
          </w:tcPr>
          <w:p w:rsidR="006F121C" w:rsidRPr="00EF72B5" w:rsidRDefault="006F121C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Stav na konci bezprostredne predchádzajúceho účtovného obdobia</w:t>
            </w:r>
          </w:p>
        </w:tc>
      </w:tr>
      <w:tr w:rsidR="006F121C" w:rsidRPr="00B80FC6" w:rsidTr="00D72C3A">
        <w:trPr>
          <w:trHeight w:val="284"/>
        </w:trPr>
        <w:tc>
          <w:tcPr>
            <w:tcW w:w="3233" w:type="dxa"/>
            <w:vAlign w:val="center"/>
          </w:tcPr>
          <w:p w:rsidR="006F121C" w:rsidRPr="00EF72B5" w:rsidRDefault="006F121C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Pokladnica</w:t>
            </w:r>
          </w:p>
        </w:tc>
        <w:tc>
          <w:tcPr>
            <w:tcW w:w="3463" w:type="dxa"/>
            <w:vAlign w:val="center"/>
          </w:tcPr>
          <w:p w:rsidR="006F121C" w:rsidRPr="00EF72B5" w:rsidRDefault="001D50A7" w:rsidP="00D72C3A">
            <w:pPr>
              <w:spacing w:before="0" w:after="0" w:line="240" w:lineRule="auto"/>
              <w:ind w:right="1413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</w:t>
            </w:r>
          </w:p>
        </w:tc>
        <w:tc>
          <w:tcPr>
            <w:tcW w:w="3460" w:type="dxa"/>
            <w:vAlign w:val="center"/>
          </w:tcPr>
          <w:p w:rsidR="006F121C" w:rsidRPr="00EF72B5" w:rsidRDefault="001D50A7" w:rsidP="00BC3C14">
            <w:pPr>
              <w:spacing w:before="0" w:after="0" w:line="240" w:lineRule="auto"/>
              <w:ind w:right="133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2774</w:t>
            </w:r>
          </w:p>
        </w:tc>
      </w:tr>
      <w:tr w:rsidR="006F121C" w:rsidRPr="00B80FC6" w:rsidTr="00D72C3A">
        <w:trPr>
          <w:trHeight w:val="284"/>
        </w:trPr>
        <w:tc>
          <w:tcPr>
            <w:tcW w:w="3233" w:type="dxa"/>
            <w:vAlign w:val="center"/>
          </w:tcPr>
          <w:p w:rsidR="006F121C" w:rsidRPr="00EF72B5" w:rsidRDefault="006F121C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Ceniny</w:t>
            </w:r>
          </w:p>
        </w:tc>
        <w:tc>
          <w:tcPr>
            <w:tcW w:w="3463" w:type="dxa"/>
            <w:vAlign w:val="center"/>
          </w:tcPr>
          <w:p w:rsidR="006F121C" w:rsidRPr="00EF72B5" w:rsidRDefault="006F121C" w:rsidP="00D72C3A">
            <w:pPr>
              <w:spacing w:before="0" w:after="0" w:line="240" w:lineRule="auto"/>
              <w:ind w:right="1413"/>
              <w:jc w:val="righ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0</w:t>
            </w:r>
          </w:p>
        </w:tc>
        <w:tc>
          <w:tcPr>
            <w:tcW w:w="3460" w:type="dxa"/>
            <w:vAlign w:val="center"/>
          </w:tcPr>
          <w:p w:rsidR="006F121C" w:rsidRPr="00EF72B5" w:rsidRDefault="006F121C" w:rsidP="00D72C3A">
            <w:pPr>
              <w:spacing w:before="0" w:after="0" w:line="240" w:lineRule="auto"/>
              <w:ind w:right="1331"/>
              <w:jc w:val="righ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0</w:t>
            </w:r>
          </w:p>
        </w:tc>
      </w:tr>
      <w:tr w:rsidR="006F121C" w:rsidRPr="00B80FC6" w:rsidTr="00D72C3A">
        <w:trPr>
          <w:trHeight w:val="284"/>
        </w:trPr>
        <w:tc>
          <w:tcPr>
            <w:tcW w:w="3233" w:type="dxa"/>
            <w:vAlign w:val="center"/>
          </w:tcPr>
          <w:p w:rsidR="006F121C" w:rsidRPr="00EF72B5" w:rsidRDefault="006F121C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Bežné bankové účty</w:t>
            </w:r>
          </w:p>
        </w:tc>
        <w:tc>
          <w:tcPr>
            <w:tcW w:w="3463" w:type="dxa"/>
            <w:vAlign w:val="center"/>
          </w:tcPr>
          <w:p w:rsidR="006F121C" w:rsidRPr="00EF72B5" w:rsidRDefault="001D50A7" w:rsidP="005372CF">
            <w:pPr>
              <w:spacing w:before="0" w:after="0" w:line="240" w:lineRule="auto"/>
              <w:ind w:right="1413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44249</w:t>
            </w:r>
          </w:p>
        </w:tc>
        <w:tc>
          <w:tcPr>
            <w:tcW w:w="3460" w:type="dxa"/>
            <w:vAlign w:val="center"/>
          </w:tcPr>
          <w:p w:rsidR="006F121C" w:rsidRPr="00EF72B5" w:rsidRDefault="001D50A7" w:rsidP="005372CF">
            <w:pPr>
              <w:spacing w:before="0" w:after="0" w:line="240" w:lineRule="auto"/>
              <w:ind w:right="133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31270</w:t>
            </w:r>
          </w:p>
        </w:tc>
      </w:tr>
      <w:tr w:rsidR="006F121C" w:rsidRPr="00B80FC6" w:rsidTr="00D72C3A">
        <w:trPr>
          <w:trHeight w:val="284"/>
        </w:trPr>
        <w:tc>
          <w:tcPr>
            <w:tcW w:w="3233" w:type="dxa"/>
            <w:vAlign w:val="center"/>
          </w:tcPr>
          <w:p w:rsidR="006F121C" w:rsidRPr="00EF72B5" w:rsidRDefault="006F121C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3463" w:type="dxa"/>
            <w:vAlign w:val="center"/>
          </w:tcPr>
          <w:p w:rsidR="006F121C" w:rsidRPr="00EF72B5" w:rsidRDefault="006F121C" w:rsidP="00D72C3A">
            <w:pPr>
              <w:spacing w:before="0" w:after="0" w:line="240" w:lineRule="auto"/>
              <w:ind w:right="1413"/>
              <w:jc w:val="righ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0</w:t>
            </w:r>
          </w:p>
        </w:tc>
        <w:tc>
          <w:tcPr>
            <w:tcW w:w="3460" w:type="dxa"/>
            <w:vAlign w:val="center"/>
          </w:tcPr>
          <w:p w:rsidR="006F121C" w:rsidRPr="00EF72B5" w:rsidRDefault="006F121C" w:rsidP="00D72C3A">
            <w:pPr>
              <w:spacing w:before="0" w:after="0" w:line="240" w:lineRule="auto"/>
              <w:ind w:right="1331"/>
              <w:jc w:val="righ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0</w:t>
            </w:r>
          </w:p>
        </w:tc>
      </w:tr>
      <w:tr w:rsidR="006F121C" w:rsidRPr="00B80FC6" w:rsidTr="00D72C3A">
        <w:trPr>
          <w:trHeight w:val="284"/>
        </w:trPr>
        <w:tc>
          <w:tcPr>
            <w:tcW w:w="3233" w:type="dxa"/>
            <w:vAlign w:val="center"/>
          </w:tcPr>
          <w:p w:rsidR="006F121C" w:rsidRPr="00EF72B5" w:rsidRDefault="006F121C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Peniaze na ceste</w:t>
            </w:r>
          </w:p>
        </w:tc>
        <w:tc>
          <w:tcPr>
            <w:tcW w:w="3463" w:type="dxa"/>
            <w:vAlign w:val="center"/>
          </w:tcPr>
          <w:p w:rsidR="006F121C" w:rsidRPr="00EF72B5" w:rsidRDefault="006F121C" w:rsidP="00D72C3A">
            <w:pPr>
              <w:spacing w:before="0" w:after="0" w:line="240" w:lineRule="auto"/>
              <w:ind w:right="1413"/>
              <w:jc w:val="righ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0</w:t>
            </w:r>
          </w:p>
        </w:tc>
        <w:tc>
          <w:tcPr>
            <w:tcW w:w="3460" w:type="dxa"/>
            <w:vAlign w:val="center"/>
          </w:tcPr>
          <w:p w:rsidR="006F121C" w:rsidRPr="00EF72B5" w:rsidRDefault="006F121C" w:rsidP="00D72C3A">
            <w:pPr>
              <w:spacing w:before="0" w:after="0" w:line="240" w:lineRule="auto"/>
              <w:ind w:right="1331"/>
              <w:jc w:val="righ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0</w:t>
            </w:r>
          </w:p>
        </w:tc>
      </w:tr>
      <w:tr w:rsidR="006F121C" w:rsidRPr="00B80FC6" w:rsidTr="00D72C3A">
        <w:trPr>
          <w:trHeight w:val="284"/>
        </w:trPr>
        <w:tc>
          <w:tcPr>
            <w:tcW w:w="3233" w:type="dxa"/>
            <w:vAlign w:val="center"/>
          </w:tcPr>
          <w:p w:rsidR="006F121C" w:rsidRPr="00EF72B5" w:rsidRDefault="006F121C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Spolu</w:t>
            </w:r>
          </w:p>
        </w:tc>
        <w:tc>
          <w:tcPr>
            <w:tcW w:w="3463" w:type="dxa"/>
            <w:vAlign w:val="center"/>
          </w:tcPr>
          <w:p w:rsidR="006F121C" w:rsidRPr="00EF72B5" w:rsidRDefault="001D50A7" w:rsidP="005372CF">
            <w:pPr>
              <w:spacing w:before="0" w:after="0" w:line="240" w:lineRule="auto"/>
              <w:ind w:right="1413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44414</w:t>
            </w:r>
          </w:p>
        </w:tc>
        <w:tc>
          <w:tcPr>
            <w:tcW w:w="3460" w:type="dxa"/>
            <w:vAlign w:val="center"/>
          </w:tcPr>
          <w:p w:rsidR="006F121C" w:rsidRPr="00EF72B5" w:rsidRDefault="001D50A7" w:rsidP="005372CF">
            <w:pPr>
              <w:spacing w:before="0" w:after="0" w:line="240" w:lineRule="auto"/>
              <w:ind w:right="133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34044</w:t>
            </w:r>
          </w:p>
        </w:tc>
      </w:tr>
    </w:tbl>
    <w:p w:rsidR="00E774EB" w:rsidRPr="003A1383" w:rsidRDefault="006F121C" w:rsidP="003A1383">
      <w:pPr>
        <w:spacing w:after="0"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     </w:t>
      </w:r>
    </w:p>
    <w:p w:rsidR="009B4F0F" w:rsidRDefault="00DB5C6F" w:rsidP="006F121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6F121C">
        <w:rPr>
          <w:sz w:val="22"/>
          <w:szCs w:val="22"/>
        </w:rPr>
        <w:t xml:space="preserve"> </w:t>
      </w:r>
      <w:r w:rsidR="009C1A76" w:rsidRPr="006F121C">
        <w:rPr>
          <w:sz w:val="22"/>
          <w:szCs w:val="22"/>
        </w:rPr>
        <w:t>Prehľad  opravných polož</w:t>
      </w:r>
      <w:r w:rsidR="00C72ECC" w:rsidRPr="006F121C">
        <w:rPr>
          <w:sz w:val="22"/>
          <w:szCs w:val="22"/>
        </w:rPr>
        <w:t>ie</w:t>
      </w:r>
      <w:r w:rsidR="00060214" w:rsidRPr="006F121C">
        <w:rPr>
          <w:sz w:val="22"/>
          <w:szCs w:val="22"/>
        </w:rPr>
        <w:t>k k</w:t>
      </w:r>
      <w:r w:rsidR="00F34521" w:rsidRPr="006F121C">
        <w:rPr>
          <w:sz w:val="22"/>
          <w:szCs w:val="22"/>
        </w:rPr>
        <w:t> </w:t>
      </w:r>
      <w:r w:rsidR="00060214" w:rsidRPr="006F121C">
        <w:rPr>
          <w:sz w:val="22"/>
          <w:szCs w:val="22"/>
        </w:rPr>
        <w:t>zásobám</w:t>
      </w:r>
      <w:r w:rsidR="00F34521" w:rsidRPr="006F121C">
        <w:rPr>
          <w:sz w:val="22"/>
          <w:szCs w:val="22"/>
        </w:rPr>
        <w:t>, pričom sa u</w:t>
      </w:r>
      <w:r w:rsidR="009B4F0F" w:rsidRPr="006F121C">
        <w:rPr>
          <w:sz w:val="22"/>
          <w:szCs w:val="22"/>
        </w:rPr>
        <w:t xml:space="preserve">vádza </w:t>
      </w:r>
      <w:r w:rsidR="002D701F" w:rsidRPr="006F121C">
        <w:rPr>
          <w:sz w:val="22"/>
          <w:szCs w:val="22"/>
        </w:rPr>
        <w:t xml:space="preserve">ich stav na začiatku bežného účtovného obdobia, tvorba, </w:t>
      </w:r>
      <w:r w:rsidR="00F914BA" w:rsidRPr="006F121C">
        <w:rPr>
          <w:sz w:val="22"/>
          <w:szCs w:val="22"/>
        </w:rPr>
        <w:t xml:space="preserve">zníženie alebo </w:t>
      </w:r>
      <w:r w:rsidR="002D701F" w:rsidRPr="006F121C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F121C">
        <w:rPr>
          <w:sz w:val="22"/>
          <w:szCs w:val="22"/>
        </w:rPr>
        <w:t>dôvod tvorby</w:t>
      </w:r>
      <w:r w:rsidR="00CA17C9" w:rsidRPr="006F121C">
        <w:rPr>
          <w:sz w:val="22"/>
          <w:szCs w:val="22"/>
        </w:rPr>
        <w:t>, zníženia</w:t>
      </w:r>
      <w:r w:rsidR="00151783" w:rsidRPr="006F121C">
        <w:rPr>
          <w:sz w:val="22"/>
          <w:szCs w:val="22"/>
        </w:rPr>
        <w:t xml:space="preserve"> a</w:t>
      </w:r>
      <w:r w:rsidR="00F914BA" w:rsidRPr="006F121C">
        <w:rPr>
          <w:sz w:val="22"/>
          <w:szCs w:val="22"/>
        </w:rPr>
        <w:t>lebo</w:t>
      </w:r>
      <w:r w:rsidR="00151783" w:rsidRPr="006F121C">
        <w:rPr>
          <w:sz w:val="22"/>
          <w:szCs w:val="22"/>
        </w:rPr>
        <w:t xml:space="preserve"> zúčtovania</w:t>
      </w:r>
      <w:r w:rsidR="009B4F0F" w:rsidRPr="006F121C">
        <w:rPr>
          <w:sz w:val="22"/>
          <w:szCs w:val="22"/>
        </w:rPr>
        <w:t xml:space="preserve"> opravných položiek k zásobám.</w:t>
      </w:r>
    </w:p>
    <w:p w:rsidR="006F121C" w:rsidRPr="006F121C" w:rsidRDefault="006F121C" w:rsidP="006F121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neeviduje opravné položky k zásobám 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6F121C" w:rsidRPr="00D90FC4" w:rsidRDefault="006F121C" w:rsidP="006F121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neeviduje pohľadávky 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7C1073" w:rsidRPr="00D90FC4" w:rsidRDefault="007C1073" w:rsidP="007C107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 opravné položky k pohľadávkam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8"/>
        <w:gridCol w:w="3126"/>
        <w:gridCol w:w="3126"/>
      </w:tblGrid>
      <w:tr w:rsidR="007C1073" w:rsidRPr="00685AC1" w:rsidTr="00D72C3A">
        <w:trPr>
          <w:trHeight w:val="284"/>
        </w:trPr>
        <w:tc>
          <w:tcPr>
            <w:tcW w:w="2000" w:type="pct"/>
            <w:vMerge w:val="restart"/>
          </w:tcPr>
          <w:p w:rsidR="007C1073" w:rsidRPr="00EF72B5" w:rsidRDefault="007C1073" w:rsidP="00D72C3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7C1073" w:rsidRPr="00EF72B5" w:rsidRDefault="007C1073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Stav na konci</w:t>
            </w:r>
          </w:p>
        </w:tc>
      </w:tr>
      <w:tr w:rsidR="007C1073" w:rsidRPr="00461D4F" w:rsidTr="00D72C3A">
        <w:trPr>
          <w:trHeight w:val="284"/>
        </w:trPr>
        <w:tc>
          <w:tcPr>
            <w:tcW w:w="2000" w:type="pct"/>
            <w:vMerge/>
          </w:tcPr>
          <w:p w:rsidR="007C1073" w:rsidRPr="00EF72B5" w:rsidRDefault="007C1073" w:rsidP="00D72C3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00" w:type="pct"/>
            <w:vAlign w:val="center"/>
          </w:tcPr>
          <w:p w:rsidR="007C1073" w:rsidRPr="00EF72B5" w:rsidRDefault="007C1073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7C1073" w:rsidRPr="00EF72B5" w:rsidRDefault="007C1073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bezprostredne predchádzajúceho účtovného obdobia</w:t>
            </w:r>
          </w:p>
        </w:tc>
      </w:tr>
      <w:tr w:rsidR="007C1073" w:rsidRPr="00461D4F" w:rsidTr="00D72C3A">
        <w:trPr>
          <w:trHeight w:val="284"/>
        </w:trPr>
        <w:tc>
          <w:tcPr>
            <w:tcW w:w="2000" w:type="pct"/>
            <w:vAlign w:val="center"/>
          </w:tcPr>
          <w:p w:rsidR="007C1073" w:rsidRPr="00EF72B5" w:rsidRDefault="007C1073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7C1073" w:rsidRPr="00EF72B5" w:rsidRDefault="007C1073" w:rsidP="00F85CCE">
            <w:pPr>
              <w:spacing w:before="0" w:after="0" w:line="240" w:lineRule="auto"/>
              <w:ind w:right="1250"/>
              <w:jc w:val="righ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 xml:space="preserve">                                      </w:t>
            </w:r>
            <w:r w:rsidR="005372CF">
              <w:rPr>
                <w:sz w:val="22"/>
                <w:szCs w:val="22"/>
              </w:rPr>
              <w:t>0</w:t>
            </w:r>
          </w:p>
        </w:tc>
        <w:tc>
          <w:tcPr>
            <w:tcW w:w="1500" w:type="pct"/>
            <w:vAlign w:val="center"/>
          </w:tcPr>
          <w:p w:rsidR="007C1073" w:rsidRPr="00EF72B5" w:rsidRDefault="007C1073" w:rsidP="001D50A7">
            <w:pPr>
              <w:spacing w:before="0" w:after="0" w:line="240" w:lineRule="auto"/>
              <w:ind w:right="1331"/>
              <w:jc w:val="righ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 xml:space="preserve">                                         0</w:t>
            </w:r>
          </w:p>
        </w:tc>
      </w:tr>
      <w:tr w:rsidR="007C1073" w:rsidRPr="00252176" w:rsidTr="00D72C3A">
        <w:trPr>
          <w:trHeight w:val="284"/>
        </w:trPr>
        <w:tc>
          <w:tcPr>
            <w:tcW w:w="2000" w:type="pct"/>
            <w:vAlign w:val="center"/>
          </w:tcPr>
          <w:p w:rsidR="007C1073" w:rsidRPr="00EF72B5" w:rsidRDefault="007C1073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7C1073" w:rsidRPr="00EF72B5" w:rsidRDefault="007C1073" w:rsidP="00A7643E">
            <w:pPr>
              <w:spacing w:before="0" w:after="0" w:line="240" w:lineRule="auto"/>
              <w:ind w:right="1250"/>
              <w:jc w:val="righ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 xml:space="preserve">                                   </w:t>
            </w:r>
            <w:r w:rsidR="00A7643E">
              <w:rPr>
                <w:sz w:val="22"/>
                <w:szCs w:val="22"/>
              </w:rPr>
              <w:t>0</w:t>
            </w:r>
          </w:p>
        </w:tc>
        <w:tc>
          <w:tcPr>
            <w:tcW w:w="1500" w:type="pct"/>
            <w:vAlign w:val="center"/>
          </w:tcPr>
          <w:p w:rsidR="007C1073" w:rsidRPr="00EF72B5" w:rsidRDefault="007C1073" w:rsidP="00A7643E">
            <w:pPr>
              <w:spacing w:before="0" w:after="0" w:line="240" w:lineRule="auto"/>
              <w:ind w:right="1250"/>
              <w:jc w:val="righ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 xml:space="preserve">                                    </w:t>
            </w:r>
            <w:r w:rsidR="00F42E83">
              <w:rPr>
                <w:sz w:val="22"/>
                <w:szCs w:val="22"/>
              </w:rPr>
              <w:t>0</w:t>
            </w:r>
          </w:p>
        </w:tc>
      </w:tr>
      <w:tr w:rsidR="007C1073" w:rsidRPr="008866E1" w:rsidTr="00D72C3A">
        <w:trPr>
          <w:trHeight w:val="284"/>
        </w:trPr>
        <w:tc>
          <w:tcPr>
            <w:tcW w:w="2000" w:type="pct"/>
            <w:vAlign w:val="center"/>
          </w:tcPr>
          <w:p w:rsidR="007C1073" w:rsidRPr="00EF72B5" w:rsidRDefault="007C1073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7C1073" w:rsidRPr="00EF72B5" w:rsidRDefault="007C1073" w:rsidP="00F85CCE">
            <w:pPr>
              <w:spacing w:before="0" w:after="0" w:line="240" w:lineRule="auto"/>
              <w:ind w:right="1250"/>
              <w:jc w:val="righ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 xml:space="preserve">                                    </w:t>
            </w:r>
            <w:r w:rsidR="00A7643E">
              <w:rPr>
                <w:sz w:val="22"/>
                <w:szCs w:val="22"/>
              </w:rPr>
              <w:t>0</w:t>
            </w:r>
          </w:p>
        </w:tc>
        <w:tc>
          <w:tcPr>
            <w:tcW w:w="1500" w:type="pct"/>
            <w:vAlign w:val="center"/>
          </w:tcPr>
          <w:p w:rsidR="007C1073" w:rsidRPr="00EF72B5" w:rsidRDefault="007C1073" w:rsidP="001D50A7">
            <w:pPr>
              <w:spacing w:before="0" w:after="0" w:line="240" w:lineRule="auto"/>
              <w:ind w:right="1250"/>
              <w:jc w:val="righ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 xml:space="preserve">                                     </w:t>
            </w:r>
            <w:r w:rsidR="00F42E83">
              <w:rPr>
                <w:sz w:val="22"/>
                <w:szCs w:val="22"/>
              </w:rPr>
              <w:t>0</w:t>
            </w:r>
          </w:p>
        </w:tc>
      </w:tr>
    </w:tbl>
    <w:p w:rsidR="007C1073" w:rsidRDefault="007C1073" w:rsidP="007C1073">
      <w:pPr>
        <w:spacing w:before="0" w:line="240" w:lineRule="auto"/>
        <w:rPr>
          <w:sz w:val="22"/>
          <w:szCs w:val="22"/>
        </w:rPr>
      </w:pPr>
    </w:p>
    <w:p w:rsidR="00EF72B5" w:rsidRPr="00D90FC4" w:rsidRDefault="00EF72B5" w:rsidP="007C1073">
      <w:pPr>
        <w:spacing w:before="0" w:line="240" w:lineRule="auto"/>
        <w:rPr>
          <w:sz w:val="22"/>
          <w:szCs w:val="22"/>
        </w:rPr>
      </w:pP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26"/>
        <w:gridCol w:w="5210"/>
        <w:gridCol w:w="2084"/>
      </w:tblGrid>
      <w:tr w:rsidR="007C1073" w:rsidRPr="00B80FC6" w:rsidTr="00D72C3A">
        <w:trPr>
          <w:trHeight w:val="284"/>
        </w:trPr>
        <w:tc>
          <w:tcPr>
            <w:tcW w:w="1500" w:type="pct"/>
            <w:vAlign w:val="center"/>
          </w:tcPr>
          <w:p w:rsidR="007C1073" w:rsidRPr="00EF72B5" w:rsidRDefault="007C1073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7C1073" w:rsidRPr="00EF72B5" w:rsidRDefault="007C1073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Opis</w:t>
            </w:r>
          </w:p>
        </w:tc>
        <w:tc>
          <w:tcPr>
            <w:tcW w:w="1090" w:type="pct"/>
            <w:vAlign w:val="center"/>
          </w:tcPr>
          <w:p w:rsidR="007C1073" w:rsidRPr="00EF72B5" w:rsidRDefault="007C1073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Suma</w:t>
            </w:r>
          </w:p>
        </w:tc>
      </w:tr>
      <w:tr w:rsidR="007C1073" w:rsidRPr="00B80FC6" w:rsidTr="00D72C3A">
        <w:trPr>
          <w:trHeight w:val="284"/>
        </w:trPr>
        <w:tc>
          <w:tcPr>
            <w:tcW w:w="1500" w:type="pct"/>
            <w:vAlign w:val="center"/>
          </w:tcPr>
          <w:p w:rsidR="007C1073" w:rsidRPr="00EF72B5" w:rsidRDefault="007C1073" w:rsidP="00EF72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7C1073" w:rsidRPr="00EF72B5" w:rsidRDefault="007C1073" w:rsidP="00EF72B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90" w:type="pct"/>
            <w:vAlign w:val="center"/>
          </w:tcPr>
          <w:p w:rsidR="007C1073" w:rsidRPr="00EF72B5" w:rsidRDefault="007C1073" w:rsidP="00EF72B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1073" w:rsidRPr="000F7438" w:rsidTr="00D72C3A">
        <w:trPr>
          <w:trHeight w:val="284"/>
        </w:trPr>
        <w:tc>
          <w:tcPr>
            <w:tcW w:w="1500" w:type="pct"/>
            <w:vAlign w:val="center"/>
          </w:tcPr>
          <w:p w:rsidR="007C1073" w:rsidRPr="00EF72B5" w:rsidRDefault="007C1073" w:rsidP="00EF72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EF72B5">
              <w:rPr>
                <w:sz w:val="22"/>
                <w:szCs w:val="22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7C1073" w:rsidRPr="00EF72B5" w:rsidRDefault="007C1073" w:rsidP="00EF72B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90" w:type="pct"/>
            <w:vAlign w:val="center"/>
          </w:tcPr>
          <w:p w:rsidR="007C1073" w:rsidRPr="00EF72B5" w:rsidRDefault="00EF72B5" w:rsidP="00EF72B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7C1073" w:rsidRPr="00D90FC4" w:rsidRDefault="007C1073" w:rsidP="007C1073">
      <w:pPr>
        <w:spacing w:before="0" w:line="240" w:lineRule="auto"/>
        <w:rPr>
          <w:sz w:val="22"/>
          <w:szCs w:val="22"/>
        </w:rPr>
      </w:pPr>
    </w:p>
    <w:p w:rsidR="00EF72B5" w:rsidRPr="00EF72B5" w:rsidRDefault="00DB1285" w:rsidP="00EF72B5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EF72B5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150CCF" w:rsidRDefault="00922A1B" w:rsidP="00CC57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150CCF" w:rsidRPr="00D90FC4" w:rsidRDefault="00150CCF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150CCF" w:rsidRPr="00150CCF" w:rsidRDefault="00DB5C6F" w:rsidP="00150CC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519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862"/>
        <w:gridCol w:w="4962"/>
      </w:tblGrid>
      <w:tr w:rsidR="00CC57F1" w:rsidRPr="00D90FC4" w:rsidTr="00CC57F1">
        <w:trPr>
          <w:trHeight w:val="765"/>
        </w:trPr>
        <w:tc>
          <w:tcPr>
            <w:tcW w:w="2708" w:type="pct"/>
            <w:noWrap/>
            <w:vAlign w:val="center"/>
          </w:tcPr>
          <w:p w:rsidR="00CC57F1" w:rsidRPr="00D90FC4" w:rsidRDefault="00CC57F1" w:rsidP="00D72C3A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2292" w:type="pct"/>
            <w:vAlign w:val="center"/>
          </w:tcPr>
          <w:p w:rsidR="00CC57F1" w:rsidRPr="00D90FC4" w:rsidRDefault="00CC57F1" w:rsidP="00D72C3A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CC57F1" w:rsidRPr="00D90FC4" w:rsidTr="00CC57F1">
        <w:trPr>
          <w:trHeight w:val="330"/>
        </w:trPr>
        <w:tc>
          <w:tcPr>
            <w:tcW w:w="2708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2292" w:type="pct"/>
            <w:noWrap/>
            <w:vAlign w:val="center"/>
          </w:tcPr>
          <w:p w:rsidR="00CC57F1" w:rsidRPr="00D90FC4" w:rsidRDefault="001D50A7" w:rsidP="00D1576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1703</w:t>
            </w:r>
          </w:p>
        </w:tc>
      </w:tr>
      <w:tr w:rsidR="00CC57F1" w:rsidRPr="00D90FC4" w:rsidTr="00CC57F1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CC57F1" w:rsidRPr="00D90FC4" w:rsidTr="00CC57F1">
        <w:trPr>
          <w:trHeight w:val="330"/>
        </w:trPr>
        <w:tc>
          <w:tcPr>
            <w:tcW w:w="2708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2292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57F1" w:rsidRPr="00D90FC4" w:rsidTr="00CC57F1">
        <w:trPr>
          <w:trHeight w:val="330"/>
        </w:trPr>
        <w:tc>
          <w:tcPr>
            <w:tcW w:w="2708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2292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57F1" w:rsidRPr="00D90FC4" w:rsidTr="00CC57F1">
        <w:trPr>
          <w:trHeight w:val="330"/>
        </w:trPr>
        <w:tc>
          <w:tcPr>
            <w:tcW w:w="2708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2292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57F1" w:rsidRPr="00D90FC4" w:rsidTr="00CC57F1">
        <w:trPr>
          <w:trHeight w:val="330"/>
        </w:trPr>
        <w:tc>
          <w:tcPr>
            <w:tcW w:w="2708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2292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57F1" w:rsidRPr="00D90FC4" w:rsidTr="00CC57F1">
        <w:trPr>
          <w:trHeight w:val="330"/>
        </w:trPr>
        <w:tc>
          <w:tcPr>
            <w:tcW w:w="2708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2292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57F1" w:rsidRPr="00D90FC4" w:rsidTr="00CC57F1">
        <w:trPr>
          <w:trHeight w:val="330"/>
        </w:trPr>
        <w:tc>
          <w:tcPr>
            <w:tcW w:w="2708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2292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57F1" w:rsidRPr="00D90FC4" w:rsidTr="00CC57F1">
        <w:trPr>
          <w:trHeight w:val="330"/>
        </w:trPr>
        <w:tc>
          <w:tcPr>
            <w:tcW w:w="2708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2292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57F1" w:rsidRPr="00D90FC4" w:rsidTr="00CC57F1">
        <w:trPr>
          <w:trHeight w:val="330"/>
        </w:trPr>
        <w:tc>
          <w:tcPr>
            <w:tcW w:w="2708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2292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57F1" w:rsidRPr="00D90FC4" w:rsidTr="00CC57F1">
        <w:trPr>
          <w:trHeight w:val="330"/>
        </w:trPr>
        <w:tc>
          <w:tcPr>
            <w:tcW w:w="2708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2292" w:type="pct"/>
            <w:noWrap/>
            <w:vAlign w:val="center"/>
          </w:tcPr>
          <w:p w:rsidR="00CC57F1" w:rsidRPr="00D90FC4" w:rsidRDefault="001D50A7" w:rsidP="00D72C3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1703</w:t>
            </w:r>
          </w:p>
        </w:tc>
      </w:tr>
      <w:tr w:rsidR="00CC57F1" w:rsidRPr="00D90FC4" w:rsidTr="00CC57F1">
        <w:trPr>
          <w:trHeight w:val="330"/>
        </w:trPr>
        <w:tc>
          <w:tcPr>
            <w:tcW w:w="2708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2292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57F1" w:rsidRPr="00D90FC4" w:rsidTr="00CC57F1">
        <w:trPr>
          <w:trHeight w:val="330"/>
        </w:trPr>
        <w:tc>
          <w:tcPr>
            <w:tcW w:w="2708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2292" w:type="pct"/>
            <w:noWrap/>
            <w:vAlign w:val="center"/>
          </w:tcPr>
          <w:p w:rsidR="00CC57F1" w:rsidRPr="00D90FC4" w:rsidRDefault="00A7643E" w:rsidP="00F85CC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</w:t>
            </w:r>
          </w:p>
        </w:tc>
      </w:tr>
      <w:tr w:rsidR="00CC57F1" w:rsidRPr="00D90FC4" w:rsidTr="00CC57F1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CC57F1" w:rsidRPr="00D90FC4" w:rsidTr="00CC57F1">
        <w:trPr>
          <w:trHeight w:val="330"/>
        </w:trPr>
        <w:tc>
          <w:tcPr>
            <w:tcW w:w="2708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2292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C57F1" w:rsidRPr="00D90FC4" w:rsidTr="00CC57F1">
        <w:trPr>
          <w:trHeight w:val="330"/>
        </w:trPr>
        <w:tc>
          <w:tcPr>
            <w:tcW w:w="2708" w:type="pct"/>
            <w:noWrap/>
            <w:vAlign w:val="center"/>
          </w:tcPr>
          <w:p w:rsidR="00CC57F1" w:rsidRPr="00D90FC4" w:rsidRDefault="00CC57F1" w:rsidP="00D72C3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2292" w:type="pct"/>
            <w:noWrap/>
            <w:vAlign w:val="center"/>
          </w:tcPr>
          <w:p w:rsidR="004657FB" w:rsidRPr="00D90FC4" w:rsidRDefault="004657FB" w:rsidP="004657F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4657FB" w:rsidRPr="00D90FC4" w:rsidTr="00A7089A">
        <w:trPr>
          <w:trHeight w:val="330"/>
        </w:trPr>
        <w:tc>
          <w:tcPr>
            <w:tcW w:w="2708" w:type="pct"/>
            <w:noWrap/>
            <w:vAlign w:val="center"/>
          </w:tcPr>
          <w:p w:rsidR="004657FB" w:rsidRPr="00D90FC4" w:rsidRDefault="004657FB" w:rsidP="004657F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292" w:type="pct"/>
            <w:noWrap/>
            <w:vAlign w:val="center"/>
          </w:tcPr>
          <w:p w:rsidR="004657FB" w:rsidRPr="00D90FC4" w:rsidRDefault="004657FB" w:rsidP="00F85CC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                           </w:t>
            </w:r>
          </w:p>
        </w:tc>
      </w:tr>
    </w:tbl>
    <w:p w:rsidR="004657FB" w:rsidRPr="00D90FC4" w:rsidRDefault="004657FB" w:rsidP="004657FB">
      <w:pPr>
        <w:spacing w:before="0" w:line="240" w:lineRule="auto"/>
        <w:rPr>
          <w:sz w:val="22"/>
          <w:szCs w:val="22"/>
        </w:rPr>
      </w:pPr>
    </w:p>
    <w:p w:rsidR="007C1073" w:rsidRPr="00D90FC4" w:rsidRDefault="007C1073" w:rsidP="007C1073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C57F1" w:rsidRDefault="00CC57F1" w:rsidP="00C43EF0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Účtovná jednotka ku dňu zostavenia účtovnej závierky neeviduje rezervy</w:t>
      </w:r>
    </w:p>
    <w:p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C57F1" w:rsidRPr="00D90FC4" w:rsidRDefault="00CC57F1" w:rsidP="00C43EF0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 Účtovná jednotka ku dňu zostavenia účtovnej závierky neeviduje Ostatné záväzky a Iné záväzky</w:t>
      </w:r>
    </w:p>
    <w:p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8"/>
        <w:gridCol w:w="3126"/>
        <w:gridCol w:w="3126"/>
      </w:tblGrid>
      <w:tr w:rsidR="00150CCF" w:rsidRPr="00461D4F" w:rsidTr="00D72C3A">
        <w:trPr>
          <w:trHeight w:val="284"/>
        </w:trPr>
        <w:tc>
          <w:tcPr>
            <w:tcW w:w="2000" w:type="pct"/>
            <w:vMerge w:val="restart"/>
          </w:tcPr>
          <w:p w:rsidR="00150CCF" w:rsidRPr="00CC57F1" w:rsidRDefault="00150CCF" w:rsidP="00D72C3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150CCF" w:rsidRPr="00CC57F1" w:rsidRDefault="00150CCF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CC57F1">
              <w:rPr>
                <w:sz w:val="22"/>
                <w:szCs w:val="22"/>
              </w:rPr>
              <w:t>Stav na konci</w:t>
            </w:r>
          </w:p>
        </w:tc>
      </w:tr>
      <w:tr w:rsidR="00150CCF" w:rsidRPr="00461D4F" w:rsidTr="00D72C3A">
        <w:trPr>
          <w:trHeight w:val="284"/>
        </w:trPr>
        <w:tc>
          <w:tcPr>
            <w:tcW w:w="2000" w:type="pct"/>
            <w:vMerge/>
          </w:tcPr>
          <w:p w:rsidR="00150CCF" w:rsidRPr="00CC57F1" w:rsidRDefault="00150CCF" w:rsidP="00D72C3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00" w:type="pct"/>
            <w:vAlign w:val="center"/>
          </w:tcPr>
          <w:p w:rsidR="00150CCF" w:rsidRPr="00CC57F1" w:rsidRDefault="00150CCF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CC57F1">
              <w:rPr>
                <w:sz w:val="22"/>
                <w:szCs w:val="22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150CCF" w:rsidRPr="00CC57F1" w:rsidRDefault="00150CCF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CC57F1">
              <w:rPr>
                <w:sz w:val="22"/>
                <w:szCs w:val="22"/>
              </w:rPr>
              <w:t>bezprostredne predchádzajúceho účtovného obdobia</w:t>
            </w:r>
          </w:p>
        </w:tc>
      </w:tr>
      <w:tr w:rsidR="00150CCF" w:rsidRPr="00461D4F" w:rsidTr="00D72C3A">
        <w:trPr>
          <w:trHeight w:val="284"/>
        </w:trPr>
        <w:tc>
          <w:tcPr>
            <w:tcW w:w="2000" w:type="pct"/>
            <w:vAlign w:val="center"/>
          </w:tcPr>
          <w:p w:rsidR="00150CCF" w:rsidRPr="00CC57F1" w:rsidRDefault="00150CCF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CC57F1">
              <w:rPr>
                <w:sz w:val="22"/>
                <w:szCs w:val="22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:rsidR="00150CCF" w:rsidRPr="00CC57F1" w:rsidRDefault="00150CCF" w:rsidP="001D50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CC57F1">
              <w:rPr>
                <w:sz w:val="22"/>
                <w:szCs w:val="22"/>
              </w:rPr>
              <w:t xml:space="preserve">                          </w:t>
            </w:r>
            <w:r w:rsidR="001D50A7">
              <w:rPr>
                <w:sz w:val="22"/>
                <w:szCs w:val="22"/>
              </w:rPr>
              <w:t xml:space="preserve">  </w:t>
            </w:r>
            <w:r w:rsidR="00486F66">
              <w:rPr>
                <w:sz w:val="22"/>
                <w:szCs w:val="22"/>
              </w:rPr>
              <w:t xml:space="preserve"> </w:t>
            </w:r>
            <w:r w:rsidR="00F85CCE">
              <w:rPr>
                <w:sz w:val="22"/>
                <w:szCs w:val="22"/>
              </w:rPr>
              <w:t xml:space="preserve"> </w:t>
            </w:r>
            <w:r w:rsidR="001D50A7">
              <w:rPr>
                <w:sz w:val="22"/>
                <w:szCs w:val="22"/>
              </w:rPr>
              <w:t>0</w:t>
            </w:r>
          </w:p>
        </w:tc>
        <w:tc>
          <w:tcPr>
            <w:tcW w:w="1500" w:type="pct"/>
            <w:vAlign w:val="center"/>
          </w:tcPr>
          <w:p w:rsidR="00150CCF" w:rsidRPr="00CC57F1" w:rsidRDefault="00150CCF" w:rsidP="001D50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CC57F1">
              <w:rPr>
                <w:sz w:val="22"/>
                <w:szCs w:val="22"/>
              </w:rPr>
              <w:t xml:space="preserve">                         </w:t>
            </w:r>
            <w:r w:rsidR="001D50A7">
              <w:rPr>
                <w:sz w:val="22"/>
                <w:szCs w:val="22"/>
              </w:rPr>
              <w:t xml:space="preserve">   0</w:t>
            </w:r>
          </w:p>
        </w:tc>
      </w:tr>
      <w:tr w:rsidR="00150CCF" w:rsidRPr="00461D4F" w:rsidTr="00D72C3A">
        <w:trPr>
          <w:trHeight w:val="284"/>
        </w:trPr>
        <w:tc>
          <w:tcPr>
            <w:tcW w:w="2000" w:type="pct"/>
            <w:vAlign w:val="center"/>
          </w:tcPr>
          <w:p w:rsidR="00150CCF" w:rsidRPr="00CC57F1" w:rsidRDefault="00150CCF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CC57F1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:rsidR="00150CCF" w:rsidRPr="00CC57F1" w:rsidRDefault="00150CCF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CC57F1">
              <w:rPr>
                <w:sz w:val="22"/>
                <w:szCs w:val="22"/>
              </w:rPr>
              <w:t xml:space="preserve">                           </w:t>
            </w:r>
            <w:r w:rsidR="002A0D05">
              <w:rPr>
                <w:sz w:val="22"/>
                <w:szCs w:val="22"/>
              </w:rPr>
              <w:t xml:space="preserve"> </w:t>
            </w:r>
            <w:r w:rsidRPr="00CC57F1">
              <w:rPr>
                <w:sz w:val="22"/>
                <w:szCs w:val="22"/>
              </w:rPr>
              <w:t xml:space="preserve"> </w:t>
            </w:r>
            <w:r w:rsidR="001D50A7">
              <w:rPr>
                <w:sz w:val="22"/>
                <w:szCs w:val="22"/>
              </w:rPr>
              <w:t xml:space="preserve"> </w:t>
            </w:r>
            <w:r w:rsidRPr="00CC57F1">
              <w:rPr>
                <w:sz w:val="22"/>
                <w:szCs w:val="22"/>
              </w:rPr>
              <w:t>0</w:t>
            </w:r>
          </w:p>
        </w:tc>
        <w:tc>
          <w:tcPr>
            <w:tcW w:w="1500" w:type="pct"/>
            <w:vAlign w:val="center"/>
          </w:tcPr>
          <w:p w:rsidR="00150CCF" w:rsidRPr="00CC57F1" w:rsidRDefault="00150CCF" w:rsidP="00D1576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CC57F1">
              <w:rPr>
                <w:sz w:val="22"/>
                <w:szCs w:val="22"/>
              </w:rPr>
              <w:t xml:space="preserve"> </w:t>
            </w:r>
            <w:r w:rsidR="004657FB">
              <w:rPr>
                <w:sz w:val="22"/>
                <w:szCs w:val="22"/>
              </w:rPr>
              <w:t xml:space="preserve">                           </w:t>
            </w:r>
            <w:r w:rsidRPr="00CC57F1">
              <w:rPr>
                <w:sz w:val="22"/>
                <w:szCs w:val="22"/>
              </w:rPr>
              <w:t>0</w:t>
            </w:r>
          </w:p>
        </w:tc>
      </w:tr>
      <w:tr w:rsidR="00150CCF" w:rsidRPr="0082230F" w:rsidTr="00D72C3A">
        <w:trPr>
          <w:trHeight w:val="284"/>
        </w:trPr>
        <w:tc>
          <w:tcPr>
            <w:tcW w:w="2000" w:type="pct"/>
            <w:vAlign w:val="center"/>
          </w:tcPr>
          <w:p w:rsidR="00150CCF" w:rsidRPr="00CC57F1" w:rsidRDefault="00150CCF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CC57F1">
              <w:rPr>
                <w:sz w:val="22"/>
                <w:szCs w:val="22"/>
              </w:rPr>
              <w:t>Záväzky spolu</w:t>
            </w:r>
          </w:p>
        </w:tc>
        <w:tc>
          <w:tcPr>
            <w:tcW w:w="1500" w:type="pct"/>
            <w:vAlign w:val="center"/>
          </w:tcPr>
          <w:p w:rsidR="00150CCF" w:rsidRPr="00CC57F1" w:rsidRDefault="00150CCF" w:rsidP="001D50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CC57F1">
              <w:rPr>
                <w:sz w:val="22"/>
                <w:szCs w:val="22"/>
              </w:rPr>
              <w:t xml:space="preserve">                           </w:t>
            </w:r>
            <w:r w:rsidR="00F85CCE">
              <w:rPr>
                <w:sz w:val="22"/>
                <w:szCs w:val="22"/>
              </w:rPr>
              <w:t xml:space="preserve"> </w:t>
            </w:r>
            <w:r w:rsidR="001D50A7">
              <w:rPr>
                <w:sz w:val="22"/>
                <w:szCs w:val="22"/>
              </w:rPr>
              <w:t xml:space="preserve">  0</w:t>
            </w:r>
          </w:p>
        </w:tc>
        <w:tc>
          <w:tcPr>
            <w:tcW w:w="1500" w:type="pct"/>
            <w:vAlign w:val="center"/>
          </w:tcPr>
          <w:p w:rsidR="00150CCF" w:rsidRPr="00CC57F1" w:rsidRDefault="00150CCF" w:rsidP="001D50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CC57F1">
              <w:rPr>
                <w:sz w:val="22"/>
                <w:szCs w:val="22"/>
              </w:rPr>
              <w:t xml:space="preserve">       </w:t>
            </w:r>
            <w:r w:rsidR="002A0D05">
              <w:rPr>
                <w:sz w:val="22"/>
                <w:szCs w:val="22"/>
              </w:rPr>
              <w:t xml:space="preserve">                  </w:t>
            </w:r>
            <w:r w:rsidR="001D50A7">
              <w:rPr>
                <w:sz w:val="22"/>
                <w:szCs w:val="22"/>
              </w:rPr>
              <w:t xml:space="preserve">   0</w:t>
            </w:r>
          </w:p>
        </w:tc>
      </w:tr>
    </w:tbl>
    <w:p w:rsidR="00150CCF" w:rsidRPr="00D90FC4" w:rsidRDefault="00150CCF" w:rsidP="00C43EF0">
      <w:pPr>
        <w:spacing w:line="240" w:lineRule="auto"/>
        <w:rPr>
          <w:sz w:val="22"/>
          <w:szCs w:val="22"/>
        </w:rPr>
      </w:pPr>
    </w:p>
    <w:p w:rsidR="00E93E04" w:rsidRDefault="00E93E04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</w:p>
    <w:p w:rsidR="00E93E04" w:rsidRDefault="00E93E04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d) prehľad o výške záväzkov podľa zostatkovej doby splatnosti v členení podľa položiek súvahy 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5E13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C43EF0"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C57F1" w:rsidRPr="00D90FC4" w:rsidRDefault="00CC57F1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  Účtovná jednotka ku dňu zostavenia účtovnej závierky neeviduje záväzky zo sociálneho fondu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CC57F1" w:rsidRDefault="00CC57F1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Účtovná jednotka ku dňu zostavenia účtovnej závierky neeviduje bankové úvery, pôžičky a návratné finančné výpomoci</w:t>
      </w: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F15FF7" w:rsidRPr="00D90FC4" w:rsidRDefault="00F15FF7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Účtovná jednotka ku dňu zostavenia účtovnej závierky neeviduje položky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F15FF7" w:rsidRDefault="00FD4E5A" w:rsidP="00F15FF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</w:t>
      </w:r>
      <w:r w:rsidR="00935EE7" w:rsidRPr="00F15FF7">
        <w:rPr>
          <w:sz w:val="22"/>
          <w:szCs w:val="22"/>
        </w:rPr>
        <w:t>, a to</w:t>
      </w:r>
    </w:p>
    <w:p w:rsidR="00F15FF7" w:rsidRDefault="00F15FF7" w:rsidP="00935EE7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Účtovná jednotka ku dňu zostavenia účtovnej závierky neeviduje majetok prenajatý formou finančného prenájmu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Default="00783246" w:rsidP="00CD361E">
      <w:pPr>
        <w:spacing w:before="0" w:line="240" w:lineRule="auto"/>
        <w:rPr>
          <w:sz w:val="22"/>
          <w:szCs w:val="22"/>
        </w:rPr>
      </w:pPr>
    </w:p>
    <w:p w:rsidR="00F15FF7" w:rsidRPr="00D90FC4" w:rsidRDefault="00F15FF7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140"/>
        <w:gridCol w:w="3061"/>
        <w:gridCol w:w="3063"/>
      </w:tblGrid>
      <w:tr w:rsidR="00150CCF" w:rsidRPr="00945816" w:rsidTr="00D72C3A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0CCF" w:rsidRPr="00F15FF7" w:rsidRDefault="00150CCF" w:rsidP="00D72C3A">
            <w:pPr>
              <w:pStyle w:val="Nadpis3"/>
              <w:spacing w:before="0" w:after="0"/>
              <w:rPr>
                <w:rFonts w:ascii="Arial Narrow" w:hAnsi="Arial Narrow" w:cs="Arial"/>
                <w:b w:val="0"/>
                <w:bCs w:val="0"/>
                <w:sz w:val="22"/>
                <w:szCs w:val="22"/>
              </w:rPr>
            </w:pPr>
            <w:r w:rsidRPr="00F15FF7">
              <w:rPr>
                <w:rFonts w:ascii="Arial Narrow" w:hAnsi="Arial Narrow" w:cs="Arial"/>
                <w:b w:val="0"/>
                <w:bCs w:val="0"/>
                <w:sz w:val="22"/>
                <w:szCs w:val="22"/>
              </w:rPr>
              <w:t>Opis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50CCF" w:rsidRPr="00F15FF7" w:rsidRDefault="00150CCF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50CCF" w:rsidRPr="00F15FF7" w:rsidRDefault="00150CCF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Podnikateľská činnosť</w:t>
            </w:r>
          </w:p>
        </w:tc>
      </w:tr>
      <w:tr w:rsidR="00150CCF" w:rsidRPr="00945816" w:rsidTr="00D72C3A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0CCF" w:rsidRPr="00F15FF7" w:rsidRDefault="008176E3" w:rsidP="00D72C3A">
            <w:pPr>
              <w:spacing w:before="0" w:after="0" w:line="240" w:lineRule="auto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Tržby z predaja služieb – prevádzka strelnice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0CCF" w:rsidRPr="00F15FF7" w:rsidRDefault="00150CCF" w:rsidP="001D50A7">
            <w:pPr>
              <w:spacing w:before="0" w:after="0" w:line="240" w:lineRule="auto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 xml:space="preserve">                      </w:t>
            </w:r>
            <w:r w:rsidR="001D50A7">
              <w:rPr>
                <w:sz w:val="22"/>
                <w:szCs w:val="22"/>
              </w:rPr>
              <w:t>14305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0CCF" w:rsidRPr="00F15FF7" w:rsidRDefault="00150CCF" w:rsidP="00D72C3A">
            <w:pPr>
              <w:spacing w:before="0" w:after="0" w:line="240" w:lineRule="auto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 xml:space="preserve">                                        0</w:t>
            </w:r>
          </w:p>
        </w:tc>
      </w:tr>
      <w:tr w:rsidR="00150CCF" w:rsidTr="00D72C3A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0CCF" w:rsidRPr="00F15FF7" w:rsidRDefault="00150CCF" w:rsidP="00D72C3A">
            <w:pPr>
              <w:spacing w:before="0" w:after="0" w:line="240" w:lineRule="auto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Iné ostatné výnosy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0CCF" w:rsidRPr="00F15FF7" w:rsidRDefault="00150CCF" w:rsidP="001D50A7">
            <w:pPr>
              <w:spacing w:before="0" w:after="0" w:line="240" w:lineRule="auto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 xml:space="preserve">                   </w:t>
            </w:r>
            <w:r w:rsidR="002A0D05">
              <w:rPr>
                <w:sz w:val="22"/>
                <w:szCs w:val="22"/>
              </w:rPr>
              <w:t xml:space="preserve">  </w:t>
            </w:r>
            <w:r w:rsidR="004657FB">
              <w:rPr>
                <w:sz w:val="22"/>
                <w:szCs w:val="22"/>
              </w:rPr>
              <w:t xml:space="preserve"> </w:t>
            </w:r>
            <w:r w:rsidR="001D50A7">
              <w:rPr>
                <w:sz w:val="22"/>
                <w:szCs w:val="22"/>
              </w:rPr>
              <w:t xml:space="preserve">  3100</w:t>
            </w:r>
            <w:r w:rsidR="004657FB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0CCF" w:rsidRPr="00F15FF7" w:rsidRDefault="00150CCF" w:rsidP="00D72C3A">
            <w:pPr>
              <w:spacing w:before="0" w:after="0" w:line="240" w:lineRule="auto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 xml:space="preserve">                                        0</w:t>
            </w:r>
          </w:p>
        </w:tc>
      </w:tr>
    </w:tbl>
    <w:p w:rsidR="000606EC" w:rsidRDefault="000606EC" w:rsidP="00CD361E">
      <w:pPr>
        <w:spacing w:before="0" w:line="240" w:lineRule="auto"/>
        <w:rPr>
          <w:sz w:val="22"/>
          <w:szCs w:val="22"/>
        </w:rPr>
      </w:pPr>
    </w:p>
    <w:p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5"/>
        <w:gridCol w:w="3225"/>
      </w:tblGrid>
      <w:tr w:rsidR="00150CCF" w:rsidRPr="00804636" w:rsidTr="00D72C3A">
        <w:trPr>
          <w:trHeight w:val="284"/>
        </w:trPr>
        <w:tc>
          <w:tcPr>
            <w:tcW w:w="3436" w:type="pct"/>
            <w:vAlign w:val="center"/>
          </w:tcPr>
          <w:p w:rsidR="00150CCF" w:rsidRPr="00F15FF7" w:rsidRDefault="00150CCF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lastRenderedPageBreak/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150CCF" w:rsidRPr="00F15FF7" w:rsidRDefault="00150CCF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Suma</w:t>
            </w:r>
          </w:p>
        </w:tc>
      </w:tr>
      <w:tr w:rsidR="00150CCF" w:rsidRPr="002F6059" w:rsidTr="00D72C3A">
        <w:trPr>
          <w:trHeight w:val="284"/>
        </w:trPr>
        <w:tc>
          <w:tcPr>
            <w:tcW w:w="3436" w:type="pct"/>
            <w:vAlign w:val="center"/>
          </w:tcPr>
          <w:p w:rsidR="00150CCF" w:rsidRPr="00F15FF7" w:rsidRDefault="00150CCF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 xml:space="preserve">Prijaté dary </w:t>
            </w:r>
          </w:p>
        </w:tc>
        <w:tc>
          <w:tcPr>
            <w:tcW w:w="1564" w:type="pct"/>
            <w:vAlign w:val="center"/>
          </w:tcPr>
          <w:p w:rsidR="00150CCF" w:rsidRPr="00F15FF7" w:rsidRDefault="001D50A7" w:rsidP="00D72C3A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</w:t>
            </w:r>
          </w:p>
        </w:tc>
      </w:tr>
      <w:tr w:rsidR="00150CCF" w:rsidRPr="00787BC3" w:rsidTr="00D72C3A">
        <w:trPr>
          <w:trHeight w:val="284"/>
        </w:trPr>
        <w:tc>
          <w:tcPr>
            <w:tcW w:w="3436" w:type="pct"/>
            <w:vAlign w:val="center"/>
          </w:tcPr>
          <w:p w:rsidR="00150CCF" w:rsidRPr="00F15FF7" w:rsidRDefault="00150CCF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 xml:space="preserve">Prijaté </w:t>
            </w:r>
            <w:r w:rsidR="00D15768">
              <w:rPr>
                <w:sz w:val="22"/>
                <w:szCs w:val="22"/>
              </w:rPr>
              <w:t>členské príspevky</w:t>
            </w:r>
          </w:p>
        </w:tc>
        <w:tc>
          <w:tcPr>
            <w:tcW w:w="1564" w:type="pct"/>
            <w:vAlign w:val="center"/>
          </w:tcPr>
          <w:p w:rsidR="00150CCF" w:rsidRPr="00F15FF7" w:rsidRDefault="001D50A7" w:rsidP="000606EC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7856</w:t>
            </w:r>
          </w:p>
        </w:tc>
      </w:tr>
      <w:tr w:rsidR="00150CCF" w:rsidRPr="00787BC3" w:rsidTr="00D72C3A">
        <w:trPr>
          <w:trHeight w:val="284"/>
        </w:trPr>
        <w:tc>
          <w:tcPr>
            <w:tcW w:w="3436" w:type="pct"/>
            <w:vAlign w:val="center"/>
          </w:tcPr>
          <w:p w:rsidR="00150CCF" w:rsidRPr="00F15FF7" w:rsidRDefault="00150CCF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Príspevky z podielu zaplatenej dane</w:t>
            </w:r>
          </w:p>
        </w:tc>
        <w:tc>
          <w:tcPr>
            <w:tcW w:w="1564" w:type="pct"/>
            <w:vAlign w:val="center"/>
          </w:tcPr>
          <w:p w:rsidR="00150CCF" w:rsidRPr="00F15FF7" w:rsidRDefault="00F85CCE" w:rsidP="00D72C3A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50CCF" w:rsidRPr="00787BC3" w:rsidTr="00D72C3A">
        <w:trPr>
          <w:trHeight w:val="284"/>
        </w:trPr>
        <w:tc>
          <w:tcPr>
            <w:tcW w:w="3436" w:type="pct"/>
            <w:vAlign w:val="center"/>
          </w:tcPr>
          <w:p w:rsidR="00150CCF" w:rsidRPr="00F15FF7" w:rsidRDefault="00150CCF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Príspevky z verejnej zbierky</w:t>
            </w:r>
          </w:p>
        </w:tc>
        <w:tc>
          <w:tcPr>
            <w:tcW w:w="1564" w:type="pct"/>
            <w:vAlign w:val="center"/>
          </w:tcPr>
          <w:p w:rsidR="008176E3" w:rsidRPr="00F15FF7" w:rsidRDefault="008176E3" w:rsidP="008176E3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0</w:t>
            </w:r>
          </w:p>
        </w:tc>
      </w:tr>
      <w:tr w:rsidR="00150CCF" w:rsidRPr="00787BC3" w:rsidTr="00D72C3A">
        <w:trPr>
          <w:trHeight w:val="284"/>
        </w:trPr>
        <w:tc>
          <w:tcPr>
            <w:tcW w:w="3436" w:type="pct"/>
            <w:vAlign w:val="center"/>
          </w:tcPr>
          <w:p w:rsidR="00150CCF" w:rsidRPr="00F15FF7" w:rsidRDefault="00150CCF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Kurzové zisky</w:t>
            </w:r>
          </w:p>
        </w:tc>
        <w:tc>
          <w:tcPr>
            <w:tcW w:w="1564" w:type="pct"/>
            <w:vAlign w:val="center"/>
          </w:tcPr>
          <w:p w:rsidR="00150CCF" w:rsidRPr="00F15FF7" w:rsidRDefault="008176E3" w:rsidP="00D72C3A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0</w:t>
            </w:r>
          </w:p>
        </w:tc>
      </w:tr>
      <w:tr w:rsidR="00150CCF" w:rsidRPr="00787BC3" w:rsidTr="00D72C3A">
        <w:trPr>
          <w:trHeight w:val="284"/>
        </w:trPr>
        <w:tc>
          <w:tcPr>
            <w:tcW w:w="3436" w:type="pct"/>
            <w:vAlign w:val="center"/>
          </w:tcPr>
          <w:p w:rsidR="00150CCF" w:rsidRPr="00F15FF7" w:rsidRDefault="00150CCF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Prijaté úroky</w:t>
            </w:r>
          </w:p>
        </w:tc>
        <w:tc>
          <w:tcPr>
            <w:tcW w:w="1564" w:type="pct"/>
            <w:vAlign w:val="center"/>
          </w:tcPr>
          <w:p w:rsidR="00150CCF" w:rsidRPr="00F15FF7" w:rsidRDefault="008176E3" w:rsidP="00D72C3A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0</w:t>
            </w:r>
          </w:p>
        </w:tc>
      </w:tr>
      <w:tr w:rsidR="00150CCF" w:rsidRPr="008176E3" w:rsidTr="00D72C3A">
        <w:trPr>
          <w:trHeight w:val="284"/>
        </w:trPr>
        <w:tc>
          <w:tcPr>
            <w:tcW w:w="3436" w:type="pct"/>
            <w:vAlign w:val="center"/>
          </w:tcPr>
          <w:p w:rsidR="00150CCF" w:rsidRPr="00F15FF7" w:rsidRDefault="008176E3" w:rsidP="00F85C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 xml:space="preserve">Prijaté </w:t>
            </w:r>
            <w:r w:rsidR="00D15768">
              <w:rPr>
                <w:sz w:val="22"/>
                <w:szCs w:val="22"/>
              </w:rPr>
              <w:t xml:space="preserve">príspevky od </w:t>
            </w:r>
            <w:r w:rsidR="00F85CCE">
              <w:rPr>
                <w:sz w:val="22"/>
                <w:szCs w:val="22"/>
              </w:rPr>
              <w:t>iných organizácii</w:t>
            </w:r>
          </w:p>
        </w:tc>
        <w:tc>
          <w:tcPr>
            <w:tcW w:w="1564" w:type="pct"/>
            <w:vAlign w:val="center"/>
          </w:tcPr>
          <w:p w:rsidR="00150CCF" w:rsidRPr="00F15FF7" w:rsidRDefault="008176E3" w:rsidP="001D50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 xml:space="preserve">                          </w:t>
            </w:r>
            <w:r w:rsidR="00D15768">
              <w:rPr>
                <w:sz w:val="22"/>
                <w:szCs w:val="22"/>
              </w:rPr>
              <w:t xml:space="preserve">   </w:t>
            </w:r>
            <w:r w:rsidR="00F85CCE">
              <w:rPr>
                <w:sz w:val="22"/>
                <w:szCs w:val="22"/>
              </w:rPr>
              <w:t xml:space="preserve"> </w:t>
            </w:r>
            <w:r w:rsidR="001D50A7">
              <w:rPr>
                <w:sz w:val="22"/>
                <w:szCs w:val="22"/>
              </w:rPr>
              <w:t>110</w:t>
            </w:r>
          </w:p>
        </w:tc>
      </w:tr>
    </w:tbl>
    <w:p w:rsidR="00150CCF" w:rsidRPr="008176E3" w:rsidRDefault="00150CCF" w:rsidP="008176E3">
      <w:pPr>
        <w:spacing w:before="0" w:after="0" w:line="240" w:lineRule="auto"/>
        <w:jc w:val="left"/>
        <w:rPr>
          <w:sz w:val="16"/>
          <w:szCs w:val="16"/>
        </w:rPr>
      </w:pPr>
    </w:p>
    <w:p w:rsidR="00150CCF" w:rsidRPr="00D90FC4" w:rsidRDefault="00150CCF" w:rsidP="00CD361E">
      <w:pPr>
        <w:spacing w:before="0" w:line="240" w:lineRule="auto"/>
        <w:rPr>
          <w:sz w:val="22"/>
          <w:szCs w:val="22"/>
        </w:rPr>
      </w:pP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8176E3" w:rsidRPr="00D90FC4" w:rsidRDefault="008176E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neeviduje dotácie a granty </w:t>
      </w:r>
      <w:r w:rsidR="00F15FF7">
        <w:rPr>
          <w:sz w:val="22"/>
          <w:szCs w:val="22"/>
        </w:rPr>
        <w:t>v priebehu účtovného obdobia, za ktoré sa zostavuje účtovná závierka</w:t>
      </w:r>
    </w:p>
    <w:p w:rsidR="00FE1A4B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F15FF7" w:rsidRPr="00D90FC4" w:rsidRDefault="00F15FF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neeviduje finančné výnosy v priebehu účtovného </w:t>
      </w:r>
      <w:proofErr w:type="spellStart"/>
      <w:r>
        <w:rPr>
          <w:sz w:val="22"/>
          <w:szCs w:val="22"/>
        </w:rPr>
        <w:t>odbobia</w:t>
      </w:r>
      <w:proofErr w:type="spellEnd"/>
      <w:r>
        <w:rPr>
          <w:sz w:val="22"/>
          <w:szCs w:val="22"/>
        </w:rPr>
        <w:t>, za ktoré sa zostavuje účtovná závierka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5"/>
        <w:gridCol w:w="3225"/>
      </w:tblGrid>
      <w:tr w:rsidR="00F15FF7" w:rsidRPr="00F15FF7" w:rsidTr="00D72C3A">
        <w:trPr>
          <w:trHeight w:val="284"/>
        </w:trPr>
        <w:tc>
          <w:tcPr>
            <w:tcW w:w="3436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 xml:space="preserve">Opis významných nákladov, nákladov na ostatné služby, osobitné náklady a iné ostatné </w:t>
            </w:r>
          </w:p>
        </w:tc>
        <w:tc>
          <w:tcPr>
            <w:tcW w:w="1564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Suma</w:t>
            </w:r>
          </w:p>
        </w:tc>
      </w:tr>
      <w:tr w:rsidR="00F15FF7" w:rsidRPr="00F15FF7" w:rsidTr="00D72C3A">
        <w:trPr>
          <w:trHeight w:val="284"/>
        </w:trPr>
        <w:tc>
          <w:tcPr>
            <w:tcW w:w="3436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Spotreba materiálu</w:t>
            </w:r>
            <w:r>
              <w:rPr>
                <w:sz w:val="22"/>
                <w:szCs w:val="22"/>
              </w:rPr>
              <w:t xml:space="preserve"> a energie</w:t>
            </w:r>
          </w:p>
        </w:tc>
        <w:tc>
          <w:tcPr>
            <w:tcW w:w="1564" w:type="pct"/>
            <w:vAlign w:val="center"/>
          </w:tcPr>
          <w:p w:rsidR="00F15FF7" w:rsidRPr="00F15FF7" w:rsidRDefault="00060152" w:rsidP="001D16F3">
            <w:pPr>
              <w:spacing w:before="0" w:after="0" w:line="240" w:lineRule="auto"/>
              <w:ind w:right="118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</w:t>
            </w:r>
            <w:r w:rsidR="001D16F3">
              <w:rPr>
                <w:sz w:val="22"/>
                <w:szCs w:val="22"/>
              </w:rPr>
              <w:t>9645</w:t>
            </w:r>
          </w:p>
        </w:tc>
      </w:tr>
      <w:tr w:rsidR="00F15FF7" w:rsidRPr="00F15FF7" w:rsidTr="00D72C3A">
        <w:trPr>
          <w:trHeight w:val="284"/>
        </w:trPr>
        <w:tc>
          <w:tcPr>
            <w:tcW w:w="3436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Opravy a udržiavanie</w:t>
            </w:r>
          </w:p>
        </w:tc>
        <w:tc>
          <w:tcPr>
            <w:tcW w:w="1564" w:type="pct"/>
            <w:vAlign w:val="center"/>
          </w:tcPr>
          <w:p w:rsidR="00F15FF7" w:rsidRPr="00F15FF7" w:rsidRDefault="00F15FF7" w:rsidP="00060152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</w:p>
        </w:tc>
      </w:tr>
      <w:tr w:rsidR="00F15FF7" w:rsidRPr="00F15FF7" w:rsidTr="00D72C3A">
        <w:trPr>
          <w:trHeight w:val="284"/>
        </w:trPr>
        <w:tc>
          <w:tcPr>
            <w:tcW w:w="3436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Cestovné</w:t>
            </w:r>
          </w:p>
        </w:tc>
        <w:tc>
          <w:tcPr>
            <w:tcW w:w="1564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</w:p>
        </w:tc>
      </w:tr>
      <w:tr w:rsidR="00F15FF7" w:rsidRPr="00F15FF7" w:rsidTr="00D72C3A">
        <w:trPr>
          <w:trHeight w:val="284"/>
        </w:trPr>
        <w:tc>
          <w:tcPr>
            <w:tcW w:w="3436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Náklady na reprezentáciu</w:t>
            </w:r>
          </w:p>
        </w:tc>
        <w:tc>
          <w:tcPr>
            <w:tcW w:w="1564" w:type="pct"/>
            <w:vAlign w:val="center"/>
          </w:tcPr>
          <w:p w:rsidR="00F15FF7" w:rsidRPr="00F15FF7" w:rsidRDefault="00D15768" w:rsidP="001D16F3">
            <w:pPr>
              <w:spacing w:before="0" w:after="0" w:line="240" w:lineRule="auto"/>
              <w:ind w:right="118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</w:t>
            </w:r>
            <w:r w:rsidR="001D16F3">
              <w:rPr>
                <w:sz w:val="22"/>
                <w:szCs w:val="22"/>
              </w:rPr>
              <w:t>98</w:t>
            </w:r>
          </w:p>
        </w:tc>
      </w:tr>
      <w:tr w:rsidR="00F15FF7" w:rsidRPr="00F15FF7" w:rsidTr="00D72C3A">
        <w:trPr>
          <w:trHeight w:val="284"/>
        </w:trPr>
        <w:tc>
          <w:tcPr>
            <w:tcW w:w="3436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Služby</w:t>
            </w:r>
          </w:p>
        </w:tc>
        <w:tc>
          <w:tcPr>
            <w:tcW w:w="1564" w:type="pct"/>
            <w:vAlign w:val="center"/>
          </w:tcPr>
          <w:p w:rsidR="00F15FF7" w:rsidRPr="00F15FF7" w:rsidRDefault="001D16F3" w:rsidP="001D16F3">
            <w:pPr>
              <w:spacing w:before="0" w:after="0" w:line="240" w:lineRule="auto"/>
              <w:ind w:right="118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5813</w:t>
            </w:r>
          </w:p>
        </w:tc>
      </w:tr>
      <w:tr w:rsidR="00F15FF7" w:rsidRPr="00F15FF7" w:rsidTr="00D72C3A">
        <w:trPr>
          <w:trHeight w:val="284"/>
        </w:trPr>
        <w:tc>
          <w:tcPr>
            <w:tcW w:w="3436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Mzdové náklady</w:t>
            </w:r>
          </w:p>
        </w:tc>
        <w:tc>
          <w:tcPr>
            <w:tcW w:w="1564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</w:p>
        </w:tc>
      </w:tr>
      <w:tr w:rsidR="00F15FF7" w:rsidRPr="00F15FF7" w:rsidTr="00D72C3A">
        <w:trPr>
          <w:trHeight w:val="284"/>
        </w:trPr>
        <w:tc>
          <w:tcPr>
            <w:tcW w:w="3436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Zákonné sociálne náklady</w:t>
            </w:r>
          </w:p>
        </w:tc>
        <w:tc>
          <w:tcPr>
            <w:tcW w:w="1564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</w:p>
        </w:tc>
      </w:tr>
      <w:tr w:rsidR="00F15FF7" w:rsidRPr="00F15FF7" w:rsidTr="00D72C3A">
        <w:trPr>
          <w:trHeight w:val="284"/>
        </w:trPr>
        <w:tc>
          <w:tcPr>
            <w:tcW w:w="3436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Ostatné dane a poplatky</w:t>
            </w:r>
          </w:p>
        </w:tc>
        <w:tc>
          <w:tcPr>
            <w:tcW w:w="1564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</w:p>
        </w:tc>
      </w:tr>
      <w:tr w:rsidR="00F15FF7" w:rsidRPr="00F15FF7" w:rsidDel="00261A6A" w:rsidTr="00D72C3A">
        <w:trPr>
          <w:trHeight w:val="284"/>
        </w:trPr>
        <w:tc>
          <w:tcPr>
            <w:tcW w:w="3436" w:type="pct"/>
            <w:vAlign w:val="center"/>
          </w:tcPr>
          <w:p w:rsidR="006E56C5" w:rsidRPr="00F15FF7" w:rsidRDefault="006E56C5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pokuty a penále</w:t>
            </w:r>
          </w:p>
        </w:tc>
        <w:tc>
          <w:tcPr>
            <w:tcW w:w="1564" w:type="pct"/>
            <w:vAlign w:val="center"/>
          </w:tcPr>
          <w:p w:rsidR="00F15FF7" w:rsidRPr="00F15FF7" w:rsidDel="00261A6A" w:rsidRDefault="00F15FF7" w:rsidP="005372CF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</w:p>
        </w:tc>
      </w:tr>
      <w:tr w:rsidR="00F15FF7" w:rsidRPr="00F15FF7" w:rsidTr="00D72C3A">
        <w:trPr>
          <w:trHeight w:val="284"/>
        </w:trPr>
        <w:tc>
          <w:tcPr>
            <w:tcW w:w="3436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Dary</w:t>
            </w:r>
          </w:p>
        </w:tc>
        <w:tc>
          <w:tcPr>
            <w:tcW w:w="1564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</w:p>
        </w:tc>
      </w:tr>
      <w:tr w:rsidR="00F15FF7" w:rsidRPr="00F15FF7" w:rsidTr="00D72C3A">
        <w:trPr>
          <w:trHeight w:val="284"/>
        </w:trPr>
        <w:tc>
          <w:tcPr>
            <w:tcW w:w="3436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Odpisy</w:t>
            </w:r>
          </w:p>
        </w:tc>
        <w:tc>
          <w:tcPr>
            <w:tcW w:w="1564" w:type="pct"/>
            <w:vAlign w:val="center"/>
          </w:tcPr>
          <w:p w:rsidR="00F15FF7" w:rsidRPr="00F15FF7" w:rsidRDefault="00745934" w:rsidP="00D72C3A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1761</w:t>
            </w:r>
          </w:p>
        </w:tc>
      </w:tr>
      <w:tr w:rsidR="00F15FF7" w:rsidRPr="00F15FF7" w:rsidTr="00D72C3A">
        <w:trPr>
          <w:trHeight w:val="284"/>
        </w:trPr>
        <w:tc>
          <w:tcPr>
            <w:tcW w:w="3436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Daň z príjmov</w:t>
            </w:r>
          </w:p>
        </w:tc>
        <w:tc>
          <w:tcPr>
            <w:tcW w:w="1564" w:type="pct"/>
            <w:vAlign w:val="center"/>
          </w:tcPr>
          <w:p w:rsidR="00F15FF7" w:rsidRPr="00C45E13" w:rsidRDefault="001D16F3" w:rsidP="00C45E13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</w:tr>
      <w:tr w:rsidR="00F15FF7" w:rsidRPr="00F15FF7" w:rsidTr="00D72C3A">
        <w:trPr>
          <w:trHeight w:val="284"/>
        </w:trPr>
        <w:tc>
          <w:tcPr>
            <w:tcW w:w="3436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Dodatočné odvody dane z príjmov</w:t>
            </w:r>
          </w:p>
        </w:tc>
        <w:tc>
          <w:tcPr>
            <w:tcW w:w="1564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</w:p>
        </w:tc>
      </w:tr>
      <w:tr w:rsidR="00F15FF7" w:rsidRPr="00F15FF7" w:rsidTr="00D72C3A">
        <w:trPr>
          <w:trHeight w:val="284"/>
        </w:trPr>
        <w:tc>
          <w:tcPr>
            <w:tcW w:w="3436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Iné ostatné náklady</w:t>
            </w:r>
          </w:p>
        </w:tc>
        <w:tc>
          <w:tcPr>
            <w:tcW w:w="1564" w:type="pct"/>
            <w:vAlign w:val="center"/>
          </w:tcPr>
          <w:p w:rsidR="00F15FF7" w:rsidRPr="00F15FF7" w:rsidRDefault="001D16F3" w:rsidP="001D16F3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</w:t>
            </w:r>
          </w:p>
        </w:tc>
      </w:tr>
      <w:tr w:rsidR="00F15FF7" w:rsidRPr="00F15FF7" w:rsidTr="00D72C3A">
        <w:trPr>
          <w:trHeight w:val="284"/>
        </w:trPr>
        <w:tc>
          <w:tcPr>
            <w:tcW w:w="3436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Poskytnuté príspevky iným účtovným jednotkám</w:t>
            </w:r>
          </w:p>
        </w:tc>
        <w:tc>
          <w:tcPr>
            <w:tcW w:w="1564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</w:p>
        </w:tc>
      </w:tr>
      <w:tr w:rsidR="00F15FF7" w:rsidRPr="00F15FF7" w:rsidTr="00D72C3A">
        <w:trPr>
          <w:trHeight w:val="284"/>
        </w:trPr>
        <w:tc>
          <w:tcPr>
            <w:tcW w:w="3436" w:type="pct"/>
            <w:vAlign w:val="center"/>
          </w:tcPr>
          <w:p w:rsidR="00F15FF7" w:rsidRPr="00F15FF7" w:rsidRDefault="00F15FF7" w:rsidP="00D72C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Spolu</w:t>
            </w:r>
          </w:p>
        </w:tc>
        <w:tc>
          <w:tcPr>
            <w:tcW w:w="1564" w:type="pct"/>
            <w:vAlign w:val="center"/>
          </w:tcPr>
          <w:p w:rsidR="00F15FF7" w:rsidRPr="00F15FF7" w:rsidRDefault="001D16F3" w:rsidP="00D15768">
            <w:pPr>
              <w:spacing w:before="0" w:after="0" w:line="240" w:lineRule="auto"/>
              <w:ind w:right="118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17475</w:t>
            </w:r>
          </w:p>
        </w:tc>
      </w:tr>
    </w:tbl>
    <w:p w:rsidR="00F15FF7" w:rsidRDefault="00F15FF7" w:rsidP="00CD361E">
      <w:pPr>
        <w:spacing w:before="0" w:line="240" w:lineRule="auto"/>
        <w:rPr>
          <w:sz w:val="22"/>
          <w:szCs w:val="22"/>
        </w:rPr>
      </w:pPr>
    </w:p>
    <w:p w:rsidR="00F15FF7" w:rsidRDefault="00F15FF7" w:rsidP="00CD361E">
      <w:pPr>
        <w:spacing w:before="0" w:line="240" w:lineRule="auto"/>
        <w:rPr>
          <w:sz w:val="22"/>
          <w:szCs w:val="22"/>
        </w:rPr>
      </w:pP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75"/>
        <w:gridCol w:w="2874"/>
        <w:gridCol w:w="2361"/>
      </w:tblGrid>
      <w:tr w:rsidR="008176E3" w:rsidRPr="00F15FF7" w:rsidTr="00D72C3A">
        <w:trPr>
          <w:trHeight w:val="284"/>
        </w:trPr>
        <w:tc>
          <w:tcPr>
            <w:tcW w:w="2461" w:type="pct"/>
            <w:vAlign w:val="center"/>
          </w:tcPr>
          <w:p w:rsidR="008176E3" w:rsidRPr="00F15FF7" w:rsidRDefault="008176E3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8176E3" w:rsidRPr="00F15FF7" w:rsidRDefault="008176E3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8176E3" w:rsidRPr="00F15FF7" w:rsidRDefault="008176E3" w:rsidP="00D72C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>Použitá suma bežného účtovného obdobia</w:t>
            </w:r>
          </w:p>
        </w:tc>
      </w:tr>
      <w:tr w:rsidR="008176E3" w:rsidRPr="00F15FF7" w:rsidTr="00D72C3A">
        <w:trPr>
          <w:trHeight w:val="284"/>
        </w:trPr>
        <w:tc>
          <w:tcPr>
            <w:tcW w:w="2461" w:type="pct"/>
            <w:vAlign w:val="center"/>
          </w:tcPr>
          <w:p w:rsidR="008176E3" w:rsidRPr="00F15FF7" w:rsidRDefault="008176E3" w:rsidP="008176E3">
            <w:pPr>
              <w:spacing w:before="0" w:after="0" w:line="240" w:lineRule="auto"/>
              <w:rPr>
                <w:sz w:val="22"/>
                <w:szCs w:val="22"/>
              </w:rPr>
            </w:pPr>
            <w:r w:rsidRPr="00F15FF7">
              <w:rPr>
                <w:sz w:val="22"/>
                <w:szCs w:val="22"/>
              </w:rPr>
              <w:t xml:space="preserve">Zachovanie kultúrnych hodnôt poľovníctva </w:t>
            </w:r>
          </w:p>
        </w:tc>
        <w:tc>
          <w:tcPr>
            <w:tcW w:w="1394" w:type="pct"/>
            <w:vAlign w:val="center"/>
          </w:tcPr>
          <w:p w:rsidR="008176E3" w:rsidRPr="00F15FF7" w:rsidRDefault="008176E3" w:rsidP="00D1576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45" w:type="pct"/>
            <w:vAlign w:val="center"/>
          </w:tcPr>
          <w:p w:rsidR="008176E3" w:rsidRPr="00F15FF7" w:rsidRDefault="000606EC" w:rsidP="00F85CCE">
            <w:pPr>
              <w:spacing w:before="0" w:after="0" w:line="240" w:lineRule="auto"/>
              <w:ind w:right="764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</w:p>
        </w:tc>
      </w:tr>
    </w:tbl>
    <w:p w:rsidR="008176E3" w:rsidRDefault="008176E3" w:rsidP="00CD361E">
      <w:pPr>
        <w:spacing w:before="0" w:line="240" w:lineRule="auto"/>
        <w:rPr>
          <w:sz w:val="22"/>
          <w:szCs w:val="22"/>
        </w:rPr>
      </w:pPr>
    </w:p>
    <w:p w:rsidR="00DB1285" w:rsidRDefault="008176E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="00DB1285"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="00DB1285"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0606EC" w:rsidRDefault="00F15FF7" w:rsidP="000606E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Účtovná jednotka ku dňu zostavenia účtovnej závierky nemala finančné náklady</w:t>
      </w:r>
    </w:p>
    <w:p w:rsidR="00C96AEB" w:rsidRPr="00D90FC4" w:rsidRDefault="0072048D" w:rsidP="000606E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181A82" w:rsidRDefault="00181A8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povinnosť overenia účtovnej závierky audítorom.</w:t>
      </w:r>
    </w:p>
    <w:p w:rsidR="00DC684A" w:rsidRPr="00D90FC4" w:rsidRDefault="00DC684A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181A82" w:rsidRPr="00D90FC4" w:rsidRDefault="00181A8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jednotku ku dňu zostavenia účtovnej závierky neeviduje prenajatý majetok, majetok prijatý do úschovy, odpísané pohľadávky.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5C5252" w:rsidRDefault="005C5252" w:rsidP="00CC7A3D">
      <w:pPr>
        <w:pStyle w:val="Textopatrenia"/>
        <w:numPr>
          <w:ilvl w:val="0"/>
          <w:numId w:val="0"/>
        </w:numPr>
      </w:pPr>
      <w:r>
        <w:t>Účtovná jednotku ku dňu zostavenia účtovnej závierky nemá informácie o takýchto  aktívach, ktoré by ovplyvnili účtovnú závierku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5C5252" w:rsidRDefault="005C5252" w:rsidP="00CC7A3D">
      <w:pPr>
        <w:pStyle w:val="Textopatrenia"/>
        <w:numPr>
          <w:ilvl w:val="0"/>
          <w:numId w:val="0"/>
        </w:numPr>
        <w:rPr>
          <w:lang w:eastAsia="sk-SK"/>
        </w:rPr>
      </w:pPr>
      <w:r>
        <w:rPr>
          <w:lang w:eastAsia="sk-SK"/>
        </w:rPr>
        <w:t>Účtovná jednotka ku dňu zostavenia účtovnej závierky nemá informácie o takýchto pasívach, ktoré by mali vplyv na zostavenie účtovnej závierky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  <w:r w:rsidR="000606EC">
        <w:t xml:space="preserve"> </w:t>
      </w:r>
      <w:r w:rsidR="00C113D7" w:rsidRPr="00D90FC4">
        <w:rPr>
          <w:lang w:eastAsia="sk-SK"/>
        </w:rPr>
        <w:t>b)</w:t>
      </w:r>
      <w:r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5C5252">
        <w:t> </w:t>
      </w:r>
      <w:r w:rsidRPr="00D90FC4">
        <w:t>to</w:t>
      </w:r>
    </w:p>
    <w:p w:rsidR="005C5252" w:rsidRPr="00D90FC4" w:rsidRDefault="005C5252" w:rsidP="00CC7A3D">
      <w:pPr>
        <w:pStyle w:val="Textopatrenia"/>
        <w:numPr>
          <w:ilvl w:val="0"/>
          <w:numId w:val="0"/>
        </w:numPr>
      </w:pPr>
      <w:r>
        <w:t>Účtovná jednotka ku dňu zostavenia účtovnej závierky nemá ostatných finančných povinnosti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5C5252" w:rsidRPr="00D90FC4" w:rsidRDefault="005C5252" w:rsidP="00CC7A3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kultúrne pamiatky, ktoré sú v správe alebo vo vlastníctve účtovnej jednotky.</w:t>
      </w:r>
    </w:p>
    <w:p w:rsidR="000606EC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  <w:r w:rsidR="000606EC">
        <w:rPr>
          <w:sz w:val="22"/>
          <w:szCs w:val="22"/>
        </w:rPr>
        <w:t xml:space="preserve"> </w:t>
      </w:r>
    </w:p>
    <w:p w:rsidR="00497057" w:rsidRDefault="005C525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Ku dňu zostavenia účtovnej závierky za účtovné obdobie nie sú účtovnej jednotke známe žiadne významné skutočnosti, ktoré by mali</w:t>
      </w:r>
      <w:r w:rsidR="000606EC">
        <w:rPr>
          <w:sz w:val="22"/>
          <w:szCs w:val="22"/>
        </w:rPr>
        <w:t xml:space="preserve"> vplyv na túto účtovnú závierku.</w:t>
      </w:r>
    </w:p>
    <w:sectPr w:rsidR="00497057" w:rsidSect="00DB4B8E">
      <w:footerReference w:type="default" r:id="rId8"/>
      <w:pgSz w:w="11906" w:h="16838"/>
      <w:pgMar w:top="851" w:right="851" w:bottom="851" w:left="851" w:header="709" w:footer="709" w:gutter="0"/>
      <w:pgNumType w:start="1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370E" w:rsidRDefault="0000370E" w:rsidP="00347C39">
      <w:pPr>
        <w:spacing w:before="0" w:after="0" w:line="240" w:lineRule="auto"/>
      </w:pPr>
      <w:r>
        <w:separator/>
      </w:r>
    </w:p>
  </w:endnote>
  <w:endnote w:type="continuationSeparator" w:id="0">
    <w:p w:rsidR="0000370E" w:rsidRDefault="0000370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1383" w:rsidRDefault="003A1383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PZ Malina Láb, DIČ: 2020648465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Strana </w:t>
    </w:r>
    <w:fldSimple w:instr=" PAGE   \* MERGEFORMAT ">
      <w:r w:rsidR="001D16F3" w:rsidRPr="001D16F3">
        <w:rPr>
          <w:rFonts w:asciiTheme="majorHAnsi" w:hAnsiTheme="majorHAnsi"/>
          <w:noProof/>
        </w:rPr>
        <w:t>2</w:t>
      </w:r>
    </w:fldSimple>
  </w:p>
  <w:p w:rsidR="00DB4B8E" w:rsidRDefault="00DB4B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370E" w:rsidRDefault="0000370E" w:rsidP="00347C39">
      <w:pPr>
        <w:spacing w:before="0" w:after="0" w:line="240" w:lineRule="auto"/>
      </w:pPr>
      <w:r>
        <w:separator/>
      </w:r>
    </w:p>
  </w:footnote>
  <w:footnote w:type="continuationSeparator" w:id="0">
    <w:p w:rsidR="0000370E" w:rsidRDefault="0000370E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0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9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0370E"/>
    <w:rsid w:val="000109BB"/>
    <w:rsid w:val="00025306"/>
    <w:rsid w:val="00036D51"/>
    <w:rsid w:val="0003706B"/>
    <w:rsid w:val="000539DA"/>
    <w:rsid w:val="00053F31"/>
    <w:rsid w:val="00054FC8"/>
    <w:rsid w:val="00060152"/>
    <w:rsid w:val="00060214"/>
    <w:rsid w:val="000606EC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50B8"/>
    <w:rsid w:val="000C67C6"/>
    <w:rsid w:val="000D2853"/>
    <w:rsid w:val="000E0E48"/>
    <w:rsid w:val="000F08FF"/>
    <w:rsid w:val="000F7438"/>
    <w:rsid w:val="0011061E"/>
    <w:rsid w:val="00115F7E"/>
    <w:rsid w:val="00124B80"/>
    <w:rsid w:val="00126CE8"/>
    <w:rsid w:val="001313A2"/>
    <w:rsid w:val="001322DC"/>
    <w:rsid w:val="00150CCF"/>
    <w:rsid w:val="00151783"/>
    <w:rsid w:val="00160ACC"/>
    <w:rsid w:val="001622BD"/>
    <w:rsid w:val="00166358"/>
    <w:rsid w:val="001720C1"/>
    <w:rsid w:val="00177903"/>
    <w:rsid w:val="001800E7"/>
    <w:rsid w:val="00181A82"/>
    <w:rsid w:val="001A0486"/>
    <w:rsid w:val="001A0EE6"/>
    <w:rsid w:val="001A45BD"/>
    <w:rsid w:val="001B2ABE"/>
    <w:rsid w:val="001B426C"/>
    <w:rsid w:val="001B4A6D"/>
    <w:rsid w:val="001C4CBF"/>
    <w:rsid w:val="001D16F3"/>
    <w:rsid w:val="001D50A7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176"/>
    <w:rsid w:val="0025538D"/>
    <w:rsid w:val="00261A6A"/>
    <w:rsid w:val="002841B0"/>
    <w:rsid w:val="0029167C"/>
    <w:rsid w:val="00293AE7"/>
    <w:rsid w:val="002945C6"/>
    <w:rsid w:val="002A0D05"/>
    <w:rsid w:val="002A4EDB"/>
    <w:rsid w:val="002B58C2"/>
    <w:rsid w:val="002C2ADA"/>
    <w:rsid w:val="002C6F1A"/>
    <w:rsid w:val="002D3341"/>
    <w:rsid w:val="002D701F"/>
    <w:rsid w:val="002F6059"/>
    <w:rsid w:val="003159EB"/>
    <w:rsid w:val="003166FF"/>
    <w:rsid w:val="00322D87"/>
    <w:rsid w:val="00335024"/>
    <w:rsid w:val="00347C39"/>
    <w:rsid w:val="00347F69"/>
    <w:rsid w:val="00350A9F"/>
    <w:rsid w:val="00355813"/>
    <w:rsid w:val="003621F4"/>
    <w:rsid w:val="003764E6"/>
    <w:rsid w:val="00386499"/>
    <w:rsid w:val="003912C4"/>
    <w:rsid w:val="003A1383"/>
    <w:rsid w:val="003A732E"/>
    <w:rsid w:val="003B70D3"/>
    <w:rsid w:val="003C399D"/>
    <w:rsid w:val="003C3DA6"/>
    <w:rsid w:val="003C4612"/>
    <w:rsid w:val="003C7DDF"/>
    <w:rsid w:val="003D135F"/>
    <w:rsid w:val="003D6571"/>
    <w:rsid w:val="003F1833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1D4F"/>
    <w:rsid w:val="00465353"/>
    <w:rsid w:val="004657FB"/>
    <w:rsid w:val="00477BE9"/>
    <w:rsid w:val="00480A0A"/>
    <w:rsid w:val="0048316A"/>
    <w:rsid w:val="004859DB"/>
    <w:rsid w:val="00485E4A"/>
    <w:rsid w:val="00486F66"/>
    <w:rsid w:val="004914B1"/>
    <w:rsid w:val="00497057"/>
    <w:rsid w:val="00497323"/>
    <w:rsid w:val="004A32A4"/>
    <w:rsid w:val="004A3900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2CF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C5252"/>
    <w:rsid w:val="005D3B38"/>
    <w:rsid w:val="005E285B"/>
    <w:rsid w:val="0061261F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85AC1"/>
    <w:rsid w:val="00691DCC"/>
    <w:rsid w:val="006B1E11"/>
    <w:rsid w:val="006D5959"/>
    <w:rsid w:val="006D630A"/>
    <w:rsid w:val="006E56C5"/>
    <w:rsid w:val="006F121C"/>
    <w:rsid w:val="006F4A29"/>
    <w:rsid w:val="007002DC"/>
    <w:rsid w:val="00700624"/>
    <w:rsid w:val="0072048D"/>
    <w:rsid w:val="007243D4"/>
    <w:rsid w:val="00732D9B"/>
    <w:rsid w:val="0074467C"/>
    <w:rsid w:val="00745934"/>
    <w:rsid w:val="0075172B"/>
    <w:rsid w:val="00754B5E"/>
    <w:rsid w:val="007621A8"/>
    <w:rsid w:val="007713BE"/>
    <w:rsid w:val="00781B64"/>
    <w:rsid w:val="00783246"/>
    <w:rsid w:val="00787BC3"/>
    <w:rsid w:val="0079442F"/>
    <w:rsid w:val="007A16A5"/>
    <w:rsid w:val="007A5F0A"/>
    <w:rsid w:val="007B02BE"/>
    <w:rsid w:val="007B6599"/>
    <w:rsid w:val="007C00B1"/>
    <w:rsid w:val="007C1073"/>
    <w:rsid w:val="007C2ED2"/>
    <w:rsid w:val="007C4F3A"/>
    <w:rsid w:val="007D1E9E"/>
    <w:rsid w:val="007D2EF0"/>
    <w:rsid w:val="007E2351"/>
    <w:rsid w:val="00800315"/>
    <w:rsid w:val="00801336"/>
    <w:rsid w:val="00804636"/>
    <w:rsid w:val="00806563"/>
    <w:rsid w:val="008176E3"/>
    <w:rsid w:val="0082230F"/>
    <w:rsid w:val="008260E8"/>
    <w:rsid w:val="00831A38"/>
    <w:rsid w:val="008601BD"/>
    <w:rsid w:val="00863CBA"/>
    <w:rsid w:val="00867C2B"/>
    <w:rsid w:val="008807A2"/>
    <w:rsid w:val="008866E1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5816"/>
    <w:rsid w:val="00947A3F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1BDC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7643E"/>
    <w:rsid w:val="00A81E92"/>
    <w:rsid w:val="00A8239B"/>
    <w:rsid w:val="00AA5345"/>
    <w:rsid w:val="00AA694C"/>
    <w:rsid w:val="00AA7185"/>
    <w:rsid w:val="00AB6754"/>
    <w:rsid w:val="00AC025C"/>
    <w:rsid w:val="00AD41FA"/>
    <w:rsid w:val="00AD6FB7"/>
    <w:rsid w:val="00AE2CFC"/>
    <w:rsid w:val="00AE3F52"/>
    <w:rsid w:val="00AF1250"/>
    <w:rsid w:val="00AF7913"/>
    <w:rsid w:val="00B31455"/>
    <w:rsid w:val="00B46E31"/>
    <w:rsid w:val="00B514C1"/>
    <w:rsid w:val="00B6568B"/>
    <w:rsid w:val="00B7198A"/>
    <w:rsid w:val="00B80FC6"/>
    <w:rsid w:val="00B81256"/>
    <w:rsid w:val="00B81382"/>
    <w:rsid w:val="00B83931"/>
    <w:rsid w:val="00B867C2"/>
    <w:rsid w:val="00BB1114"/>
    <w:rsid w:val="00BC3C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5E13"/>
    <w:rsid w:val="00C54A7E"/>
    <w:rsid w:val="00C64C44"/>
    <w:rsid w:val="00C72ECC"/>
    <w:rsid w:val="00C75A0B"/>
    <w:rsid w:val="00C953EB"/>
    <w:rsid w:val="00C96AEB"/>
    <w:rsid w:val="00CA17C9"/>
    <w:rsid w:val="00CA4F0B"/>
    <w:rsid w:val="00CC57F1"/>
    <w:rsid w:val="00CC7A3D"/>
    <w:rsid w:val="00CD361E"/>
    <w:rsid w:val="00D061E9"/>
    <w:rsid w:val="00D12140"/>
    <w:rsid w:val="00D15768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2C3A"/>
    <w:rsid w:val="00D75ED9"/>
    <w:rsid w:val="00D80618"/>
    <w:rsid w:val="00D81221"/>
    <w:rsid w:val="00D8629A"/>
    <w:rsid w:val="00D87E14"/>
    <w:rsid w:val="00D90FC4"/>
    <w:rsid w:val="00DB1285"/>
    <w:rsid w:val="00DB3C2D"/>
    <w:rsid w:val="00DB4B8E"/>
    <w:rsid w:val="00DB5C6F"/>
    <w:rsid w:val="00DB602C"/>
    <w:rsid w:val="00DB7319"/>
    <w:rsid w:val="00DC4CA6"/>
    <w:rsid w:val="00DC684A"/>
    <w:rsid w:val="00DE678D"/>
    <w:rsid w:val="00E03790"/>
    <w:rsid w:val="00E058C0"/>
    <w:rsid w:val="00E26CD4"/>
    <w:rsid w:val="00E44A8C"/>
    <w:rsid w:val="00E615E8"/>
    <w:rsid w:val="00E65958"/>
    <w:rsid w:val="00E664B8"/>
    <w:rsid w:val="00E71E4D"/>
    <w:rsid w:val="00E774EB"/>
    <w:rsid w:val="00E8026C"/>
    <w:rsid w:val="00E858A4"/>
    <w:rsid w:val="00E90FFD"/>
    <w:rsid w:val="00E93E04"/>
    <w:rsid w:val="00E96E41"/>
    <w:rsid w:val="00EA03F5"/>
    <w:rsid w:val="00EB0722"/>
    <w:rsid w:val="00EB13F8"/>
    <w:rsid w:val="00EB7DD3"/>
    <w:rsid w:val="00EC177A"/>
    <w:rsid w:val="00EC748F"/>
    <w:rsid w:val="00ED23A1"/>
    <w:rsid w:val="00ED293C"/>
    <w:rsid w:val="00EE4EC7"/>
    <w:rsid w:val="00EF3227"/>
    <w:rsid w:val="00EF3D09"/>
    <w:rsid w:val="00EF72B5"/>
    <w:rsid w:val="00F101CF"/>
    <w:rsid w:val="00F139AD"/>
    <w:rsid w:val="00F15FF7"/>
    <w:rsid w:val="00F33C07"/>
    <w:rsid w:val="00F34521"/>
    <w:rsid w:val="00F35DE7"/>
    <w:rsid w:val="00F42E83"/>
    <w:rsid w:val="00F43965"/>
    <w:rsid w:val="00F47645"/>
    <w:rsid w:val="00F530C7"/>
    <w:rsid w:val="00F559D0"/>
    <w:rsid w:val="00F722A3"/>
    <w:rsid w:val="00F85CCE"/>
    <w:rsid w:val="00F90270"/>
    <w:rsid w:val="00F914BA"/>
    <w:rsid w:val="00F93E0B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50CCF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A390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A390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150CCF"/>
    <w:rPr>
      <w:rFonts w:asciiTheme="majorHAnsi" w:eastAsiaTheme="majorEastAsia" w:hAnsiTheme="majorHAnsi" w:cstheme="majorBidi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A390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rsid w:val="00867C2B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67C2B"/>
    <w:rPr>
      <w:rFonts w:ascii="Arial" w:hAnsi="Arial" w:cs="Times New Roman"/>
      <w:sz w:val="24"/>
      <w:lang w:val="de-DE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600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0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04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04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0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004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00409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5600409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004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6004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6004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600410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6004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6004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6004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04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04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0BE043-6C05-449B-AAF7-2F9E8BFDD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2993</Words>
  <Characters>17065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20018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Emilia Badrnová</cp:lastModifiedBy>
  <cp:revision>2</cp:revision>
  <cp:lastPrinted>2015-02-20T19:40:00Z</cp:lastPrinted>
  <dcterms:created xsi:type="dcterms:W3CDTF">2025-03-17T17:54:00Z</dcterms:created>
  <dcterms:modified xsi:type="dcterms:W3CDTF">2025-03-17T17:54:00Z</dcterms:modified>
</cp:coreProperties>
</file>