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353805" w14:textId="77777777" w:rsidR="00D42174" w:rsidRPr="005E63C8" w:rsidRDefault="00CF4DB2">
      <w:pPr>
        <w:jc w:val="center"/>
        <w:rPr>
          <w:rFonts w:ascii="Bookman Old Style" w:hAnsi="Bookman Old Style"/>
          <w:u w:val="single"/>
        </w:rPr>
      </w:pPr>
      <w:r w:rsidRPr="005E63C8">
        <w:rPr>
          <w:rFonts w:ascii="Bookman Old Style" w:hAnsi="Bookman Old Style"/>
          <w:sz w:val="24"/>
          <w:szCs w:val="24"/>
          <w:u w:val="single"/>
        </w:rPr>
        <w:t>Obecné služby  Polhora, s.r.o. , Hlavná 66/62, 976 56 Pohronská Polhora</w:t>
      </w:r>
    </w:p>
    <w:p w14:paraId="2DB303F0" w14:textId="77777777" w:rsidR="00D42174" w:rsidRPr="005E63C8" w:rsidRDefault="00D42174">
      <w:pPr>
        <w:rPr>
          <w:rFonts w:ascii="Bookman Old Style" w:hAnsi="Bookman Old Style"/>
          <w:sz w:val="24"/>
          <w:szCs w:val="24"/>
        </w:rPr>
      </w:pPr>
    </w:p>
    <w:p w14:paraId="47AAEC39" w14:textId="77777777" w:rsidR="00D42174" w:rsidRPr="005E63C8" w:rsidRDefault="00D42174">
      <w:pPr>
        <w:rPr>
          <w:rFonts w:ascii="Bookman Old Style" w:hAnsi="Bookman Old Style"/>
          <w:sz w:val="24"/>
          <w:szCs w:val="24"/>
        </w:rPr>
      </w:pPr>
    </w:p>
    <w:p w14:paraId="03351EFA" w14:textId="77777777" w:rsidR="00D42174" w:rsidRPr="005E63C8" w:rsidRDefault="00D42174">
      <w:pPr>
        <w:rPr>
          <w:rFonts w:ascii="Bookman Old Style" w:hAnsi="Bookman Old Style"/>
          <w:sz w:val="24"/>
          <w:szCs w:val="24"/>
        </w:rPr>
      </w:pPr>
    </w:p>
    <w:p w14:paraId="27F20F40" w14:textId="77777777" w:rsidR="00D42174" w:rsidRPr="005E63C8" w:rsidRDefault="00D42174">
      <w:pPr>
        <w:rPr>
          <w:rFonts w:ascii="Bookman Old Style" w:hAnsi="Bookman Old Style"/>
          <w:sz w:val="24"/>
          <w:szCs w:val="24"/>
        </w:rPr>
      </w:pPr>
    </w:p>
    <w:p w14:paraId="0C3FC719" w14:textId="77777777" w:rsidR="00D42174" w:rsidRPr="005E63C8" w:rsidRDefault="00D42174">
      <w:pPr>
        <w:rPr>
          <w:rFonts w:ascii="Bookman Old Style" w:hAnsi="Bookman Old Style"/>
          <w:sz w:val="24"/>
          <w:szCs w:val="24"/>
        </w:rPr>
      </w:pPr>
    </w:p>
    <w:p w14:paraId="05C5C115" w14:textId="77777777" w:rsidR="00D42174" w:rsidRPr="005E63C8" w:rsidRDefault="00D42174">
      <w:pPr>
        <w:rPr>
          <w:rFonts w:ascii="Bookman Old Style" w:hAnsi="Bookman Old Style"/>
          <w:sz w:val="24"/>
          <w:szCs w:val="24"/>
        </w:rPr>
      </w:pPr>
    </w:p>
    <w:p w14:paraId="0E8D028C" w14:textId="77777777" w:rsidR="00D42174" w:rsidRPr="005E63C8" w:rsidRDefault="00D42174">
      <w:pPr>
        <w:rPr>
          <w:rFonts w:ascii="Bookman Old Style" w:hAnsi="Bookman Old Style"/>
          <w:sz w:val="24"/>
          <w:szCs w:val="24"/>
        </w:rPr>
      </w:pPr>
    </w:p>
    <w:p w14:paraId="52A76603" w14:textId="77777777" w:rsidR="00D42174" w:rsidRPr="005E63C8" w:rsidRDefault="00D42174">
      <w:pPr>
        <w:rPr>
          <w:rFonts w:ascii="Bookman Old Style" w:hAnsi="Bookman Old Style"/>
          <w:sz w:val="24"/>
          <w:szCs w:val="24"/>
        </w:rPr>
      </w:pPr>
    </w:p>
    <w:p w14:paraId="7B0160EB" w14:textId="77777777" w:rsidR="00D42174" w:rsidRPr="005E63C8" w:rsidRDefault="00D42174">
      <w:pPr>
        <w:rPr>
          <w:rFonts w:ascii="Bookman Old Style" w:hAnsi="Bookman Old Style"/>
          <w:sz w:val="24"/>
          <w:szCs w:val="24"/>
        </w:rPr>
      </w:pPr>
    </w:p>
    <w:p w14:paraId="7EF023C9" w14:textId="77777777" w:rsidR="00D42174" w:rsidRPr="005E63C8" w:rsidRDefault="00D42174">
      <w:pPr>
        <w:rPr>
          <w:rFonts w:ascii="Bookman Old Style" w:hAnsi="Bookman Old Style"/>
          <w:sz w:val="24"/>
          <w:szCs w:val="24"/>
        </w:rPr>
      </w:pPr>
    </w:p>
    <w:p w14:paraId="5D99BF24" w14:textId="77777777" w:rsidR="00D42174" w:rsidRPr="005E63C8" w:rsidRDefault="00D42174">
      <w:pPr>
        <w:rPr>
          <w:rFonts w:ascii="Bookman Old Style" w:hAnsi="Bookman Old Style"/>
          <w:sz w:val="24"/>
          <w:szCs w:val="24"/>
        </w:rPr>
      </w:pPr>
    </w:p>
    <w:p w14:paraId="6E46C249" w14:textId="2BA5CDD1" w:rsidR="00D42174" w:rsidRPr="005E63C8" w:rsidRDefault="00CF4DB2">
      <w:pPr>
        <w:jc w:val="center"/>
        <w:rPr>
          <w:rFonts w:ascii="Bookman Old Style" w:hAnsi="Bookman Old Style"/>
          <w:b/>
          <w:sz w:val="32"/>
          <w:szCs w:val="32"/>
        </w:rPr>
      </w:pPr>
      <w:r w:rsidRPr="005E63C8">
        <w:rPr>
          <w:rFonts w:ascii="Bookman Old Style" w:hAnsi="Bookman Old Style"/>
          <w:b/>
          <w:sz w:val="32"/>
          <w:szCs w:val="32"/>
        </w:rPr>
        <w:t>VÝROČNÁ SPRÁVA ZA ROK 202</w:t>
      </w:r>
      <w:r w:rsidR="0079199F">
        <w:rPr>
          <w:rFonts w:ascii="Bookman Old Style" w:hAnsi="Bookman Old Style"/>
          <w:b/>
          <w:sz w:val="32"/>
          <w:szCs w:val="32"/>
        </w:rPr>
        <w:t>4</w:t>
      </w:r>
    </w:p>
    <w:p w14:paraId="2B984E2D" w14:textId="77777777" w:rsidR="00D42174" w:rsidRPr="005E63C8" w:rsidRDefault="00D42174">
      <w:pPr>
        <w:jc w:val="center"/>
        <w:rPr>
          <w:rFonts w:ascii="Bookman Old Style" w:hAnsi="Bookman Old Style"/>
          <w:b/>
          <w:sz w:val="32"/>
          <w:szCs w:val="32"/>
        </w:rPr>
      </w:pPr>
    </w:p>
    <w:p w14:paraId="0CFBDE4E" w14:textId="77777777" w:rsidR="00D42174" w:rsidRPr="005E63C8" w:rsidRDefault="00D42174">
      <w:pPr>
        <w:jc w:val="center"/>
        <w:rPr>
          <w:rFonts w:ascii="Bookman Old Style" w:hAnsi="Bookman Old Style"/>
          <w:b/>
          <w:sz w:val="32"/>
          <w:szCs w:val="32"/>
        </w:rPr>
      </w:pPr>
    </w:p>
    <w:p w14:paraId="358C1487" w14:textId="77777777" w:rsidR="00D42174" w:rsidRPr="005E63C8" w:rsidRDefault="00D42174">
      <w:pPr>
        <w:jc w:val="center"/>
        <w:rPr>
          <w:rFonts w:ascii="Bookman Old Style" w:hAnsi="Bookman Old Style"/>
          <w:b/>
          <w:sz w:val="32"/>
          <w:szCs w:val="32"/>
        </w:rPr>
      </w:pPr>
    </w:p>
    <w:p w14:paraId="59FC4FBD" w14:textId="77777777" w:rsidR="00D42174" w:rsidRPr="005E63C8" w:rsidRDefault="00D42174">
      <w:pPr>
        <w:jc w:val="center"/>
        <w:rPr>
          <w:rFonts w:ascii="Bookman Old Style" w:hAnsi="Bookman Old Style"/>
          <w:b/>
          <w:sz w:val="32"/>
          <w:szCs w:val="32"/>
        </w:rPr>
      </w:pPr>
    </w:p>
    <w:p w14:paraId="3F8BF78D" w14:textId="77777777" w:rsidR="00D42174" w:rsidRPr="005E63C8" w:rsidRDefault="00D42174">
      <w:pPr>
        <w:jc w:val="center"/>
        <w:rPr>
          <w:rFonts w:ascii="Bookman Old Style" w:hAnsi="Bookman Old Style"/>
          <w:b/>
          <w:sz w:val="32"/>
          <w:szCs w:val="32"/>
        </w:rPr>
      </w:pPr>
    </w:p>
    <w:p w14:paraId="77A4B9A8" w14:textId="77777777" w:rsidR="00D42174" w:rsidRPr="005E63C8" w:rsidRDefault="00D42174">
      <w:pPr>
        <w:jc w:val="center"/>
        <w:rPr>
          <w:rFonts w:ascii="Bookman Old Style" w:hAnsi="Bookman Old Style"/>
          <w:b/>
          <w:sz w:val="32"/>
          <w:szCs w:val="32"/>
        </w:rPr>
      </w:pPr>
    </w:p>
    <w:p w14:paraId="05734F48" w14:textId="77777777" w:rsidR="00D42174" w:rsidRPr="005E63C8" w:rsidRDefault="00D42174">
      <w:pPr>
        <w:jc w:val="center"/>
        <w:rPr>
          <w:rFonts w:ascii="Bookman Old Style" w:hAnsi="Bookman Old Style"/>
          <w:b/>
          <w:sz w:val="32"/>
          <w:szCs w:val="32"/>
        </w:rPr>
      </w:pPr>
    </w:p>
    <w:p w14:paraId="33B52A57" w14:textId="77777777" w:rsidR="00D42174" w:rsidRPr="005E63C8" w:rsidRDefault="00D42174">
      <w:pPr>
        <w:jc w:val="center"/>
        <w:rPr>
          <w:rFonts w:ascii="Bookman Old Style" w:hAnsi="Bookman Old Style"/>
          <w:b/>
          <w:sz w:val="32"/>
          <w:szCs w:val="32"/>
        </w:rPr>
      </w:pPr>
    </w:p>
    <w:p w14:paraId="48261363" w14:textId="77777777" w:rsidR="00D42174" w:rsidRPr="005E63C8" w:rsidRDefault="00D42174">
      <w:pPr>
        <w:jc w:val="center"/>
        <w:rPr>
          <w:rFonts w:ascii="Bookman Old Style" w:hAnsi="Bookman Old Style"/>
          <w:b/>
          <w:sz w:val="32"/>
          <w:szCs w:val="32"/>
        </w:rPr>
      </w:pPr>
    </w:p>
    <w:p w14:paraId="77C29740" w14:textId="77777777" w:rsidR="00D42174" w:rsidRPr="005E63C8" w:rsidRDefault="00D42174">
      <w:pPr>
        <w:jc w:val="center"/>
        <w:rPr>
          <w:rFonts w:ascii="Bookman Old Style" w:hAnsi="Bookman Old Style"/>
          <w:b/>
          <w:sz w:val="32"/>
          <w:szCs w:val="32"/>
        </w:rPr>
      </w:pPr>
    </w:p>
    <w:p w14:paraId="7F316DBA" w14:textId="77777777" w:rsidR="00D42174" w:rsidRPr="005E63C8" w:rsidRDefault="00D42174">
      <w:pPr>
        <w:rPr>
          <w:rFonts w:ascii="Bookman Old Style" w:hAnsi="Bookman Old Style"/>
          <w:sz w:val="24"/>
          <w:szCs w:val="24"/>
        </w:rPr>
      </w:pPr>
    </w:p>
    <w:p w14:paraId="264B85F6" w14:textId="77777777" w:rsidR="00D42174" w:rsidRPr="005E63C8" w:rsidRDefault="00D42174">
      <w:pPr>
        <w:rPr>
          <w:rFonts w:ascii="Bookman Old Style" w:hAnsi="Bookman Old Style"/>
          <w:sz w:val="24"/>
          <w:szCs w:val="24"/>
        </w:rPr>
      </w:pPr>
    </w:p>
    <w:p w14:paraId="3A5EFEEA" w14:textId="33605EC0" w:rsidR="00D42174" w:rsidRDefault="00CF4DB2">
      <w:pPr>
        <w:rPr>
          <w:rFonts w:ascii="Bookman Old Style" w:hAnsi="Bookman Old Style"/>
          <w:sz w:val="24"/>
          <w:szCs w:val="24"/>
        </w:rPr>
      </w:pPr>
      <w:r w:rsidRPr="005E63C8">
        <w:rPr>
          <w:rFonts w:ascii="Bookman Old Style" w:hAnsi="Bookman Old Style"/>
          <w:sz w:val="24"/>
          <w:szCs w:val="24"/>
        </w:rPr>
        <w:t xml:space="preserve">Dňa </w:t>
      </w:r>
      <w:r w:rsidR="00F12A37">
        <w:rPr>
          <w:rFonts w:ascii="Bookman Old Style" w:hAnsi="Bookman Old Style"/>
          <w:sz w:val="24"/>
          <w:szCs w:val="24"/>
        </w:rPr>
        <w:t>24</w:t>
      </w:r>
      <w:r w:rsidRPr="005E63C8">
        <w:rPr>
          <w:rFonts w:ascii="Bookman Old Style" w:hAnsi="Bookman Old Style"/>
          <w:sz w:val="24"/>
          <w:szCs w:val="24"/>
        </w:rPr>
        <w:t>.</w:t>
      </w:r>
      <w:r w:rsidR="0079199F">
        <w:rPr>
          <w:rFonts w:ascii="Bookman Old Style" w:hAnsi="Bookman Old Style"/>
          <w:sz w:val="24"/>
          <w:szCs w:val="24"/>
        </w:rPr>
        <w:t>2</w:t>
      </w:r>
      <w:r w:rsidRPr="005E63C8">
        <w:rPr>
          <w:rFonts w:ascii="Bookman Old Style" w:hAnsi="Bookman Old Style"/>
          <w:sz w:val="24"/>
          <w:szCs w:val="24"/>
        </w:rPr>
        <w:t>.202</w:t>
      </w:r>
      <w:r w:rsidR="0079199F">
        <w:rPr>
          <w:rFonts w:ascii="Bookman Old Style" w:hAnsi="Bookman Old Style"/>
          <w:sz w:val="24"/>
          <w:szCs w:val="24"/>
        </w:rPr>
        <w:t>5</w:t>
      </w:r>
    </w:p>
    <w:p w14:paraId="6A39053F" w14:textId="77777777" w:rsidR="005E63C8" w:rsidRPr="005E63C8" w:rsidRDefault="005E63C8">
      <w:pPr>
        <w:rPr>
          <w:rFonts w:ascii="Bookman Old Style" w:hAnsi="Bookman Old Style"/>
          <w:sz w:val="24"/>
          <w:szCs w:val="24"/>
        </w:rPr>
      </w:pPr>
    </w:p>
    <w:p w14:paraId="69663AF6" w14:textId="77777777" w:rsidR="00D42174" w:rsidRPr="005E63C8" w:rsidRDefault="00D42174">
      <w:pPr>
        <w:rPr>
          <w:rFonts w:ascii="Bookman Old Style" w:hAnsi="Bookman Old Style"/>
          <w:sz w:val="24"/>
          <w:szCs w:val="24"/>
        </w:rPr>
      </w:pPr>
    </w:p>
    <w:p w14:paraId="11F0D50C" w14:textId="77777777" w:rsidR="00D42174" w:rsidRPr="005E63C8" w:rsidRDefault="00CF4DB2" w:rsidP="00EF2063">
      <w:pPr>
        <w:pStyle w:val="Odsekzoznamu"/>
        <w:numPr>
          <w:ilvl w:val="0"/>
          <w:numId w:val="1"/>
        </w:numPr>
        <w:ind w:left="0" w:firstLine="0"/>
        <w:rPr>
          <w:rFonts w:ascii="Bookman Old Style" w:hAnsi="Bookman Old Style"/>
          <w:b/>
          <w:sz w:val="24"/>
          <w:szCs w:val="24"/>
        </w:rPr>
      </w:pPr>
      <w:r w:rsidRPr="005E63C8">
        <w:rPr>
          <w:rFonts w:ascii="Bookman Old Style" w:hAnsi="Bookman Old Style"/>
          <w:b/>
          <w:sz w:val="24"/>
          <w:szCs w:val="24"/>
        </w:rPr>
        <w:lastRenderedPageBreak/>
        <w:t>Základné identifikačné údaje spoločnosti</w:t>
      </w:r>
    </w:p>
    <w:p w14:paraId="5F29F37E" w14:textId="77777777" w:rsidR="00D42174" w:rsidRPr="005E63C8" w:rsidRDefault="00D42174" w:rsidP="00EF2063">
      <w:pPr>
        <w:rPr>
          <w:rFonts w:ascii="Bookman Old Style" w:hAnsi="Bookman Old Style"/>
          <w:b/>
          <w:sz w:val="24"/>
          <w:szCs w:val="24"/>
        </w:rPr>
      </w:pPr>
    </w:p>
    <w:p w14:paraId="676F0336" w14:textId="77777777" w:rsidR="00D42174" w:rsidRPr="005E63C8" w:rsidRDefault="00CF4DB2" w:rsidP="00EF2063">
      <w:pPr>
        <w:rPr>
          <w:rFonts w:ascii="Bookman Old Style" w:hAnsi="Bookman Old Style"/>
          <w:sz w:val="24"/>
          <w:szCs w:val="24"/>
        </w:rPr>
      </w:pPr>
      <w:r w:rsidRPr="005E63C8">
        <w:rPr>
          <w:rFonts w:ascii="Bookman Old Style" w:hAnsi="Bookman Old Style"/>
          <w:b/>
          <w:sz w:val="24"/>
          <w:szCs w:val="24"/>
        </w:rPr>
        <w:t>Obchodné meno:</w:t>
      </w:r>
      <w:r w:rsidRPr="005E63C8">
        <w:rPr>
          <w:rFonts w:ascii="Bookman Old Style" w:hAnsi="Bookman Old Style"/>
          <w:sz w:val="24"/>
          <w:szCs w:val="24"/>
        </w:rPr>
        <w:t xml:space="preserve"> Obecné služby Polhora , s.r.o.</w:t>
      </w:r>
    </w:p>
    <w:p w14:paraId="28DB11AD" w14:textId="77777777" w:rsidR="00D42174" w:rsidRPr="005E63C8" w:rsidRDefault="00CF4DB2" w:rsidP="00EF2063">
      <w:pPr>
        <w:rPr>
          <w:rFonts w:ascii="Bookman Old Style" w:hAnsi="Bookman Old Style"/>
          <w:sz w:val="24"/>
          <w:szCs w:val="24"/>
        </w:rPr>
      </w:pPr>
      <w:r w:rsidRPr="005E63C8">
        <w:rPr>
          <w:rFonts w:ascii="Bookman Old Style" w:hAnsi="Bookman Old Style"/>
          <w:b/>
          <w:sz w:val="24"/>
          <w:szCs w:val="24"/>
        </w:rPr>
        <w:t>Sídlo spoločnosti:</w:t>
      </w:r>
      <w:r w:rsidRPr="005E63C8">
        <w:rPr>
          <w:rFonts w:ascii="Bookman Old Style" w:hAnsi="Bookman Old Style"/>
          <w:sz w:val="24"/>
          <w:szCs w:val="24"/>
        </w:rPr>
        <w:t xml:space="preserve"> Hlavná 66/62, 976 56 Pohronská Polhora</w:t>
      </w:r>
    </w:p>
    <w:p w14:paraId="7741D244" w14:textId="77777777" w:rsidR="00D42174" w:rsidRPr="005E63C8" w:rsidRDefault="00CF4DB2" w:rsidP="00EF2063">
      <w:pPr>
        <w:rPr>
          <w:rFonts w:ascii="Bookman Old Style" w:hAnsi="Bookman Old Style"/>
          <w:sz w:val="24"/>
          <w:szCs w:val="24"/>
        </w:rPr>
      </w:pPr>
      <w:r w:rsidRPr="005E63C8">
        <w:rPr>
          <w:rFonts w:ascii="Bookman Old Style" w:hAnsi="Bookman Old Style"/>
          <w:b/>
          <w:sz w:val="24"/>
          <w:szCs w:val="24"/>
        </w:rPr>
        <w:t>Registrácia spoločnosti:</w:t>
      </w:r>
      <w:r w:rsidRPr="005E63C8">
        <w:rPr>
          <w:rFonts w:ascii="Bookman Old Style" w:hAnsi="Bookman Old Style"/>
          <w:sz w:val="24"/>
          <w:szCs w:val="24"/>
        </w:rPr>
        <w:t xml:space="preserve"> Zapísaná v obchodnom registri Okresného súdu Banská Bystrica, oddiel s.r.o., vložka 38876/S</w:t>
      </w:r>
    </w:p>
    <w:p w14:paraId="332C724A" w14:textId="77777777" w:rsidR="00D42174" w:rsidRPr="005E63C8" w:rsidRDefault="00CF4DB2" w:rsidP="00EF2063">
      <w:pPr>
        <w:rPr>
          <w:rFonts w:ascii="Bookman Old Style" w:hAnsi="Bookman Old Style"/>
          <w:sz w:val="24"/>
          <w:szCs w:val="24"/>
        </w:rPr>
      </w:pPr>
      <w:r w:rsidRPr="005E63C8">
        <w:rPr>
          <w:rFonts w:ascii="Bookman Old Style" w:hAnsi="Bookman Old Style"/>
          <w:b/>
          <w:sz w:val="24"/>
          <w:szCs w:val="24"/>
        </w:rPr>
        <w:t>Deň zápisu do OR:</w:t>
      </w:r>
      <w:r w:rsidRPr="005E63C8">
        <w:rPr>
          <w:rFonts w:ascii="Bookman Old Style" w:hAnsi="Bookman Old Style"/>
          <w:sz w:val="24"/>
          <w:szCs w:val="24"/>
        </w:rPr>
        <w:t xml:space="preserve"> 22.5.2020</w:t>
      </w:r>
    </w:p>
    <w:p w14:paraId="4B2956D3" w14:textId="77777777" w:rsidR="00D42174" w:rsidRPr="005E63C8" w:rsidRDefault="00CF4DB2" w:rsidP="00EF2063">
      <w:pPr>
        <w:rPr>
          <w:rFonts w:ascii="Bookman Old Style" w:hAnsi="Bookman Old Style"/>
          <w:sz w:val="24"/>
          <w:szCs w:val="24"/>
        </w:rPr>
      </w:pPr>
      <w:r w:rsidRPr="005E63C8">
        <w:rPr>
          <w:rFonts w:ascii="Bookman Old Style" w:hAnsi="Bookman Old Style"/>
          <w:b/>
          <w:sz w:val="24"/>
          <w:szCs w:val="24"/>
        </w:rPr>
        <w:t>IČO:</w:t>
      </w:r>
      <w:r w:rsidRPr="005E63C8">
        <w:rPr>
          <w:rFonts w:ascii="Bookman Old Style" w:hAnsi="Bookman Old Style"/>
          <w:sz w:val="24"/>
          <w:szCs w:val="24"/>
        </w:rPr>
        <w:t xml:space="preserve"> 53067941</w:t>
      </w:r>
    </w:p>
    <w:p w14:paraId="0BF4C39B" w14:textId="77777777" w:rsidR="00D42174" w:rsidRPr="005E63C8" w:rsidRDefault="00CF4DB2" w:rsidP="00EF2063">
      <w:pPr>
        <w:rPr>
          <w:rFonts w:ascii="Bookman Old Style" w:hAnsi="Bookman Old Style"/>
          <w:sz w:val="24"/>
          <w:szCs w:val="24"/>
        </w:rPr>
      </w:pPr>
      <w:r w:rsidRPr="005E63C8">
        <w:rPr>
          <w:rFonts w:ascii="Bookman Old Style" w:hAnsi="Bookman Old Style"/>
          <w:b/>
          <w:sz w:val="24"/>
          <w:szCs w:val="24"/>
        </w:rPr>
        <w:t>DIČ :</w:t>
      </w:r>
      <w:r w:rsidRPr="005E63C8">
        <w:rPr>
          <w:rFonts w:ascii="Bookman Old Style" w:hAnsi="Bookman Old Style"/>
          <w:sz w:val="24"/>
          <w:szCs w:val="24"/>
        </w:rPr>
        <w:t xml:space="preserve"> 2121270415</w:t>
      </w:r>
    </w:p>
    <w:p w14:paraId="4800DAD0" w14:textId="77777777" w:rsidR="00D42174" w:rsidRPr="005E63C8" w:rsidRDefault="00CF4DB2" w:rsidP="00EF2063">
      <w:pPr>
        <w:rPr>
          <w:rFonts w:ascii="Bookman Old Style" w:hAnsi="Bookman Old Style"/>
          <w:sz w:val="24"/>
          <w:szCs w:val="24"/>
        </w:rPr>
      </w:pPr>
      <w:r w:rsidRPr="005E63C8">
        <w:rPr>
          <w:rFonts w:ascii="Bookman Old Style" w:hAnsi="Bookman Old Style"/>
          <w:b/>
          <w:sz w:val="24"/>
          <w:szCs w:val="24"/>
        </w:rPr>
        <w:t xml:space="preserve">Výška vkladu: </w:t>
      </w:r>
      <w:r w:rsidRPr="005E63C8">
        <w:rPr>
          <w:rFonts w:ascii="Bookman Old Style" w:hAnsi="Bookman Old Style"/>
          <w:sz w:val="24"/>
          <w:szCs w:val="24"/>
        </w:rPr>
        <w:t>5 000 €</w:t>
      </w:r>
    </w:p>
    <w:p w14:paraId="63D73EAB" w14:textId="77777777" w:rsidR="00D42174" w:rsidRPr="005E63C8" w:rsidRDefault="00D42174" w:rsidP="00EF2063">
      <w:pPr>
        <w:rPr>
          <w:rFonts w:ascii="Bookman Old Style" w:hAnsi="Bookman Old Style"/>
          <w:b/>
          <w:sz w:val="24"/>
          <w:szCs w:val="24"/>
        </w:rPr>
      </w:pPr>
    </w:p>
    <w:p w14:paraId="538C0F8B" w14:textId="6EDCA2A7" w:rsidR="00D42174" w:rsidRPr="005E63C8" w:rsidRDefault="00CF4DB2" w:rsidP="00EF2063">
      <w:pPr>
        <w:spacing w:after="0" w:line="360" w:lineRule="auto"/>
        <w:jc w:val="both"/>
        <w:rPr>
          <w:rFonts w:ascii="Bookman Old Style" w:hAnsi="Bookman Old Style"/>
        </w:rPr>
      </w:pPr>
      <w:r w:rsidRPr="005E63C8">
        <w:rPr>
          <w:rFonts w:ascii="Bookman Old Style" w:hAnsi="Bookman Old Style"/>
          <w:sz w:val="24"/>
          <w:szCs w:val="24"/>
        </w:rPr>
        <w:t xml:space="preserve">Obecné služby Polhora s.r.o. je </w:t>
      </w:r>
      <w:r w:rsidR="005E63C8">
        <w:rPr>
          <w:rFonts w:ascii="Bookman Old Style" w:hAnsi="Bookman Old Style"/>
          <w:sz w:val="24"/>
          <w:szCs w:val="24"/>
        </w:rPr>
        <w:t xml:space="preserve">registrovaný </w:t>
      </w:r>
      <w:r w:rsidRPr="005E63C8">
        <w:rPr>
          <w:rFonts w:ascii="Bookman Old Style" w:hAnsi="Bookman Old Style"/>
          <w:sz w:val="24"/>
          <w:szCs w:val="24"/>
        </w:rPr>
        <w:t xml:space="preserve">integračný sociálny podnik, založený jediným vlastníkom a to Obcou Pohronská Polhora. Spoločnosť vznikla zakladateľskou listinou zo dňa  </w:t>
      </w:r>
      <w:r w:rsidRPr="005E63C8">
        <w:rPr>
          <w:rFonts w:ascii="Bookman Old Style" w:hAnsi="Bookman Old Style"/>
          <w:b/>
          <w:sz w:val="24"/>
          <w:szCs w:val="24"/>
        </w:rPr>
        <w:t xml:space="preserve"> </w:t>
      </w:r>
      <w:r w:rsidRPr="005E63C8">
        <w:rPr>
          <w:rFonts w:ascii="Bookman Old Style" w:hAnsi="Bookman Old Style"/>
          <w:sz w:val="24"/>
          <w:szCs w:val="24"/>
        </w:rPr>
        <w:t xml:space="preserve">23.4.2020,  v zmysle § 57 ods. 3 a § 110 a nasledujúcich ustanovení zákona č. 513/1991 Zb. Obchodného zákonníka. </w:t>
      </w:r>
    </w:p>
    <w:p w14:paraId="3F3D3724" w14:textId="77777777" w:rsidR="00D42174" w:rsidRPr="005E63C8" w:rsidRDefault="00D42174" w:rsidP="00EF2063">
      <w:pPr>
        <w:rPr>
          <w:rFonts w:ascii="Bookman Old Style" w:hAnsi="Bookman Old Style"/>
          <w:sz w:val="24"/>
          <w:szCs w:val="24"/>
        </w:rPr>
      </w:pPr>
    </w:p>
    <w:p w14:paraId="2A792C48" w14:textId="77777777" w:rsidR="00D42174" w:rsidRPr="005E63C8" w:rsidRDefault="00CF4DB2" w:rsidP="00EF2063">
      <w:pPr>
        <w:pStyle w:val="Odsekzoznamu"/>
        <w:numPr>
          <w:ilvl w:val="0"/>
          <w:numId w:val="1"/>
        </w:numPr>
        <w:ind w:left="0" w:firstLine="0"/>
        <w:rPr>
          <w:rFonts w:ascii="Bookman Old Style" w:hAnsi="Bookman Old Style"/>
          <w:sz w:val="24"/>
          <w:szCs w:val="24"/>
        </w:rPr>
      </w:pPr>
      <w:r w:rsidRPr="005E63C8">
        <w:rPr>
          <w:rFonts w:ascii="Bookman Old Style" w:hAnsi="Bookman Old Style"/>
          <w:b/>
          <w:sz w:val="24"/>
          <w:szCs w:val="24"/>
        </w:rPr>
        <w:t>Vedenie spoločnosti</w:t>
      </w:r>
    </w:p>
    <w:p w14:paraId="05A49596" w14:textId="77777777" w:rsidR="00D42174" w:rsidRPr="005E63C8" w:rsidRDefault="00CF4DB2" w:rsidP="00EF2063">
      <w:pPr>
        <w:rPr>
          <w:rFonts w:ascii="Bookman Old Style" w:hAnsi="Bookman Old Style"/>
          <w:sz w:val="24"/>
          <w:szCs w:val="24"/>
        </w:rPr>
      </w:pPr>
      <w:r w:rsidRPr="005E63C8">
        <w:rPr>
          <w:rFonts w:ascii="Bookman Old Style" w:hAnsi="Bookman Old Style"/>
          <w:sz w:val="24"/>
          <w:szCs w:val="24"/>
        </w:rPr>
        <w:t>Ing. Dušan Nepšinský – konateľ spoločnosti</w:t>
      </w:r>
    </w:p>
    <w:p w14:paraId="160B3D4A" w14:textId="77777777" w:rsidR="00D42174" w:rsidRPr="005E63C8" w:rsidRDefault="00D42174" w:rsidP="00EF2063">
      <w:pPr>
        <w:rPr>
          <w:rFonts w:ascii="Bookman Old Style" w:hAnsi="Bookman Old Style"/>
          <w:sz w:val="24"/>
          <w:szCs w:val="24"/>
        </w:rPr>
      </w:pPr>
    </w:p>
    <w:p w14:paraId="483AF049" w14:textId="77777777" w:rsidR="00D42174" w:rsidRPr="005E63C8" w:rsidRDefault="00CF4DB2" w:rsidP="00EF2063">
      <w:pPr>
        <w:pStyle w:val="Odsekzoznamu"/>
        <w:numPr>
          <w:ilvl w:val="0"/>
          <w:numId w:val="1"/>
        </w:numPr>
        <w:ind w:left="0" w:firstLine="0"/>
        <w:rPr>
          <w:rFonts w:ascii="Bookman Old Style" w:hAnsi="Bookman Old Style"/>
          <w:sz w:val="24"/>
          <w:szCs w:val="24"/>
        </w:rPr>
      </w:pPr>
      <w:r w:rsidRPr="005E63C8">
        <w:rPr>
          <w:rFonts w:ascii="Bookman Old Style" w:hAnsi="Bookman Old Style"/>
          <w:b/>
          <w:sz w:val="24"/>
          <w:szCs w:val="24"/>
        </w:rPr>
        <w:t>Majetková účasť</w:t>
      </w:r>
    </w:p>
    <w:p w14:paraId="18210766" w14:textId="77777777" w:rsidR="00D42174" w:rsidRPr="005E63C8" w:rsidRDefault="00CF4DB2" w:rsidP="00EF2063">
      <w:pPr>
        <w:spacing w:after="0" w:line="360" w:lineRule="auto"/>
        <w:rPr>
          <w:rFonts w:ascii="Bookman Old Style" w:hAnsi="Bookman Old Style"/>
          <w:sz w:val="24"/>
          <w:szCs w:val="24"/>
        </w:rPr>
      </w:pPr>
      <w:r w:rsidRPr="005E63C8">
        <w:rPr>
          <w:rFonts w:ascii="Bookman Old Style" w:hAnsi="Bookman Old Style"/>
          <w:sz w:val="24"/>
          <w:szCs w:val="24"/>
        </w:rPr>
        <w:t>Základné imanie spoločnosti je vložené z peňažného vkladu jediného spoločníka, ktorým je Obec Pohronská Polhora, vo výške 5 000 €.</w:t>
      </w:r>
    </w:p>
    <w:p w14:paraId="46259697" w14:textId="77777777" w:rsidR="00D42174" w:rsidRPr="005E63C8" w:rsidRDefault="00D42174" w:rsidP="00EF2063">
      <w:pPr>
        <w:rPr>
          <w:rFonts w:ascii="Bookman Old Style" w:hAnsi="Bookman Old Style"/>
          <w:sz w:val="24"/>
          <w:szCs w:val="24"/>
        </w:rPr>
      </w:pPr>
    </w:p>
    <w:p w14:paraId="2B0F0416" w14:textId="77777777" w:rsidR="00D42174" w:rsidRPr="005E63C8" w:rsidRDefault="00CF4DB2" w:rsidP="00EF2063">
      <w:pPr>
        <w:pStyle w:val="Odsekzoznamu"/>
        <w:numPr>
          <w:ilvl w:val="0"/>
          <w:numId w:val="1"/>
        </w:numPr>
        <w:ind w:left="0" w:firstLine="0"/>
        <w:rPr>
          <w:rFonts w:ascii="Bookman Old Style" w:hAnsi="Bookman Old Style"/>
          <w:sz w:val="24"/>
          <w:szCs w:val="24"/>
        </w:rPr>
      </w:pPr>
      <w:r w:rsidRPr="005E63C8">
        <w:rPr>
          <w:rFonts w:ascii="Bookman Old Style" w:hAnsi="Bookman Old Style"/>
          <w:b/>
          <w:sz w:val="24"/>
          <w:szCs w:val="24"/>
        </w:rPr>
        <w:t>Štatutárne orgány spoločnosti</w:t>
      </w:r>
    </w:p>
    <w:p w14:paraId="14D58FE4" w14:textId="550BBC30" w:rsidR="00361AAA" w:rsidRPr="005E63C8" w:rsidRDefault="00CF4DB2" w:rsidP="00EF2063">
      <w:pPr>
        <w:spacing w:after="0" w:line="360" w:lineRule="auto"/>
        <w:jc w:val="both"/>
        <w:rPr>
          <w:rFonts w:ascii="Bookman Old Style" w:hAnsi="Bookman Old Style"/>
          <w:sz w:val="24"/>
          <w:szCs w:val="24"/>
        </w:rPr>
      </w:pPr>
      <w:bookmarkStart w:id="0" w:name="_Hlk102572452"/>
      <w:r w:rsidRPr="005E63C8">
        <w:rPr>
          <w:rFonts w:ascii="Bookman Old Style" w:hAnsi="Bookman Old Style"/>
          <w:sz w:val="24"/>
          <w:szCs w:val="24"/>
        </w:rPr>
        <w:t xml:space="preserve">Valné zhromaždenie je najvyšším orgánom spoločnosti. Pôsobnosť valného zhromaždenia je daná najmä ustanoveniami § 125 a násl. Obchodného zákonníka a ďalšími ustanoveniami § 113 ods. 5a 6., § 66 ods. 3 a § 131 ods. </w:t>
      </w:r>
    </w:p>
    <w:p w14:paraId="32CE1A03" w14:textId="5DBF7417" w:rsidR="00D42174" w:rsidRPr="005E63C8" w:rsidRDefault="0077724F" w:rsidP="00EF2063">
      <w:pPr>
        <w:spacing w:after="0" w:line="360" w:lineRule="auto"/>
        <w:jc w:val="both"/>
        <w:rPr>
          <w:rFonts w:ascii="Bookman Old Style" w:hAnsi="Bookman Old Style"/>
          <w:sz w:val="24"/>
          <w:szCs w:val="24"/>
        </w:rPr>
      </w:pPr>
      <w:r w:rsidRPr="005E63C8">
        <w:rPr>
          <w:rFonts w:ascii="Bookman Old Style" w:hAnsi="Bookman Old Style"/>
          <w:sz w:val="24"/>
          <w:szCs w:val="24"/>
        </w:rPr>
        <w:t xml:space="preserve">V zmysle ustanovenia § 132 zákona č. 513/1991 Z. z. Obchodný zákonník v znení neskorších právnych predpisov (ďalej len „Obchodný zákonník“) platí, že ak má spoločnosť s ručením obmedzeným jediného spoločníka, vykonáva tento spoločník pôsobnosť valného zhromaždenia. Každé rozhodnutie, ktoré </w:t>
      </w:r>
      <w:r w:rsidRPr="005E63C8">
        <w:rPr>
          <w:rFonts w:ascii="Bookman Old Style" w:hAnsi="Bookman Old Style"/>
          <w:sz w:val="24"/>
          <w:szCs w:val="24"/>
        </w:rPr>
        <w:lastRenderedPageBreak/>
        <w:t>spoločník zrealizuje pri výkone pôsobnosti valného zhromaždenia musí mať písomnú formu a zároveň ho musí spoločník podpísať.</w:t>
      </w:r>
    </w:p>
    <w:p w14:paraId="27C8C5F9" w14:textId="084A865D" w:rsidR="00D42174" w:rsidRPr="005E63C8" w:rsidRDefault="00CF4DB2" w:rsidP="00EF2063">
      <w:pPr>
        <w:spacing w:after="0" w:line="360" w:lineRule="auto"/>
        <w:jc w:val="both"/>
        <w:rPr>
          <w:rFonts w:ascii="Bookman Old Style" w:hAnsi="Bookman Old Style"/>
          <w:sz w:val="24"/>
          <w:szCs w:val="24"/>
        </w:rPr>
      </w:pPr>
      <w:r w:rsidRPr="005E63C8">
        <w:rPr>
          <w:rFonts w:ascii="Bookman Old Style" w:hAnsi="Bookman Old Style"/>
          <w:sz w:val="24"/>
          <w:szCs w:val="24"/>
        </w:rPr>
        <w:t xml:space="preserve">Obec Pohronská Polhora je 100 % spoločník a svoje práva vykonáva </w:t>
      </w:r>
      <w:r w:rsidR="0077724F" w:rsidRPr="005E63C8">
        <w:rPr>
          <w:rFonts w:ascii="Bookman Old Style" w:hAnsi="Bookman Old Style"/>
          <w:sz w:val="24"/>
          <w:szCs w:val="24"/>
        </w:rPr>
        <w:t>rozhodnutím jediného spoločníka</w:t>
      </w:r>
      <w:r w:rsidRPr="005E63C8">
        <w:rPr>
          <w:rFonts w:ascii="Bookman Old Style" w:hAnsi="Bookman Old Style"/>
          <w:sz w:val="24"/>
          <w:szCs w:val="24"/>
        </w:rPr>
        <w:t xml:space="preserve"> prostredníctvom štatutárneho zástupcu a tým je starosta obce</w:t>
      </w:r>
      <w:r w:rsidR="0077724F" w:rsidRPr="005E63C8">
        <w:rPr>
          <w:rFonts w:ascii="Bookman Old Style" w:hAnsi="Bookman Old Style"/>
          <w:sz w:val="24"/>
          <w:szCs w:val="24"/>
        </w:rPr>
        <w:t xml:space="preserve"> Ing. Dušan Nepšinský</w:t>
      </w:r>
      <w:r w:rsidRPr="005E63C8">
        <w:rPr>
          <w:rFonts w:ascii="Bookman Old Style" w:hAnsi="Bookman Old Style"/>
          <w:sz w:val="24"/>
          <w:szCs w:val="24"/>
        </w:rPr>
        <w:t>.</w:t>
      </w:r>
    </w:p>
    <w:p w14:paraId="0C4547ED" w14:textId="52077E2D" w:rsidR="005E63C8" w:rsidRDefault="005E63C8" w:rsidP="00EF2063">
      <w:pPr>
        <w:spacing w:after="0" w:line="360" w:lineRule="auto"/>
        <w:jc w:val="both"/>
        <w:rPr>
          <w:rFonts w:ascii="Bookman Old Style" w:hAnsi="Bookman Old Style"/>
          <w:sz w:val="24"/>
          <w:szCs w:val="24"/>
        </w:rPr>
      </w:pPr>
      <w:r>
        <w:rPr>
          <w:rFonts w:ascii="Bookman Old Style" w:hAnsi="Bookman Old Style"/>
          <w:sz w:val="24"/>
          <w:szCs w:val="24"/>
        </w:rPr>
        <w:t xml:space="preserve">Dňa </w:t>
      </w:r>
      <w:r w:rsidR="000C5AB3">
        <w:rPr>
          <w:rFonts w:ascii="Bookman Old Style" w:hAnsi="Bookman Old Style"/>
          <w:sz w:val="24"/>
          <w:szCs w:val="24"/>
        </w:rPr>
        <w:t>1</w:t>
      </w:r>
      <w:r w:rsidR="00CF45C3">
        <w:rPr>
          <w:rFonts w:ascii="Bookman Old Style" w:hAnsi="Bookman Old Style"/>
          <w:sz w:val="24"/>
          <w:szCs w:val="24"/>
        </w:rPr>
        <w:t>9</w:t>
      </w:r>
      <w:r>
        <w:rPr>
          <w:rFonts w:ascii="Bookman Old Style" w:hAnsi="Bookman Old Style"/>
          <w:sz w:val="24"/>
          <w:szCs w:val="24"/>
        </w:rPr>
        <w:t>.</w:t>
      </w:r>
      <w:r w:rsidR="00CF45C3">
        <w:rPr>
          <w:rFonts w:ascii="Bookman Old Style" w:hAnsi="Bookman Old Style"/>
          <w:sz w:val="24"/>
          <w:szCs w:val="24"/>
        </w:rPr>
        <w:t>2</w:t>
      </w:r>
      <w:r>
        <w:rPr>
          <w:rFonts w:ascii="Bookman Old Style" w:hAnsi="Bookman Old Style"/>
          <w:sz w:val="24"/>
          <w:szCs w:val="24"/>
        </w:rPr>
        <w:t>.202</w:t>
      </w:r>
      <w:r w:rsidR="00CF45C3">
        <w:rPr>
          <w:rFonts w:ascii="Bookman Old Style" w:hAnsi="Bookman Old Style"/>
          <w:sz w:val="24"/>
          <w:szCs w:val="24"/>
        </w:rPr>
        <w:t>5</w:t>
      </w:r>
      <w:r>
        <w:rPr>
          <w:rFonts w:ascii="Bookman Old Style" w:hAnsi="Bookman Old Style"/>
          <w:sz w:val="24"/>
          <w:szCs w:val="24"/>
        </w:rPr>
        <w:t>, n</w:t>
      </w:r>
      <w:r w:rsidR="00361AAA" w:rsidRPr="005E63C8">
        <w:rPr>
          <w:rFonts w:ascii="Bookman Old Style" w:hAnsi="Bookman Old Style"/>
          <w:sz w:val="24"/>
          <w:szCs w:val="24"/>
        </w:rPr>
        <w:t xml:space="preserve">a základe </w:t>
      </w:r>
      <w:r w:rsidR="00361AAA" w:rsidRPr="005E63C8">
        <w:rPr>
          <w:rFonts w:ascii="Bookman Old Style" w:hAnsi="Bookman Old Style"/>
          <w:b/>
          <w:bCs/>
          <w:sz w:val="24"/>
          <w:szCs w:val="24"/>
        </w:rPr>
        <w:t>Rozhodnutia jediného spoločníka pri výkone pôsobnosti Valného zhromaždenia</w:t>
      </w:r>
      <w:r w:rsidR="00361AAA" w:rsidRPr="005E63C8">
        <w:rPr>
          <w:rFonts w:ascii="Bookman Old Style" w:hAnsi="Bookman Old Style"/>
          <w:sz w:val="24"/>
          <w:szCs w:val="24"/>
        </w:rPr>
        <w:t xml:space="preserve"> v zmysle § 132 ods. 1 Obchodného zákonníka spoločnosti Obecné služby Polhora, s.r.o. so sídlom Hlavná 66/62, 976 56 Pohronská Polhora, zapísanej v Obchodnom registri Okresného súdu Banská Bystrica, oddiel Sro, vložka č.: 38846/S, jediný spoločník Obec Pohronská Polhora, Hlavná 66/62, 976 56 Pohronská Polhora, zastúpená konateľom spoločnosti Ing. Dušanom Nepšinským, bytom Bány 291/35, Pohronská Polhora, </w:t>
      </w:r>
    </w:p>
    <w:p w14:paraId="47A8C701" w14:textId="4F9DFB96" w:rsidR="00361AAA" w:rsidRPr="0064486C" w:rsidRDefault="00361AAA" w:rsidP="00931427">
      <w:pPr>
        <w:spacing w:after="0" w:line="360" w:lineRule="auto"/>
        <w:ind w:left="360"/>
        <w:jc w:val="both"/>
        <w:rPr>
          <w:rFonts w:eastAsia="SimSun" w:cstheme="minorHAnsi"/>
          <w:color w:val="000000"/>
          <w:sz w:val="24"/>
          <w:szCs w:val="24"/>
        </w:rPr>
      </w:pPr>
      <w:r w:rsidRPr="005E63C8">
        <w:rPr>
          <w:rFonts w:ascii="Bookman Old Style" w:hAnsi="Bookman Old Style"/>
          <w:b/>
          <w:bCs/>
          <w:sz w:val="24"/>
          <w:szCs w:val="24"/>
        </w:rPr>
        <w:t>rozhodol o</w:t>
      </w:r>
      <w:r w:rsidR="005E63C8" w:rsidRPr="005E63C8">
        <w:rPr>
          <w:rFonts w:ascii="Bookman Old Style" w:hAnsi="Bookman Old Style"/>
          <w:b/>
          <w:bCs/>
          <w:sz w:val="24"/>
          <w:szCs w:val="24"/>
        </w:rPr>
        <w:t> odsúhlasení účtovnej závierky za rok 202</w:t>
      </w:r>
      <w:r w:rsidR="00CF45C3">
        <w:rPr>
          <w:rFonts w:ascii="Bookman Old Style" w:hAnsi="Bookman Old Style"/>
          <w:b/>
          <w:bCs/>
          <w:sz w:val="24"/>
          <w:szCs w:val="24"/>
        </w:rPr>
        <w:t>4</w:t>
      </w:r>
      <w:r w:rsidR="005E63C8" w:rsidRPr="005E63C8">
        <w:rPr>
          <w:rFonts w:ascii="Bookman Old Style" w:hAnsi="Bookman Old Style"/>
          <w:sz w:val="24"/>
          <w:szCs w:val="24"/>
        </w:rPr>
        <w:t xml:space="preserve"> nasledovne:</w:t>
      </w:r>
    </w:p>
    <w:p w14:paraId="1A4DDA3E" w14:textId="20C2D9EA" w:rsidR="005E63C8" w:rsidRPr="0064486C" w:rsidRDefault="005E63C8" w:rsidP="0064486C">
      <w:pPr>
        <w:pStyle w:val="Odsekzoznamu"/>
        <w:numPr>
          <w:ilvl w:val="0"/>
          <w:numId w:val="9"/>
        </w:numPr>
        <w:spacing w:after="0" w:line="360" w:lineRule="auto"/>
        <w:ind w:left="2127"/>
        <w:jc w:val="both"/>
        <w:rPr>
          <w:rFonts w:ascii="Bookman Old Style" w:hAnsi="Bookman Old Style"/>
          <w:i/>
          <w:iCs/>
          <w:sz w:val="24"/>
          <w:szCs w:val="24"/>
        </w:rPr>
      </w:pPr>
      <w:r w:rsidRPr="0064486C">
        <w:rPr>
          <w:rFonts w:ascii="Bookman Old Style" w:hAnsi="Bookman Old Style"/>
          <w:i/>
          <w:iCs/>
          <w:sz w:val="24"/>
          <w:szCs w:val="24"/>
        </w:rPr>
        <w:t>jednomyseľne schvaľuje účtovnú závierku spoločnosti Obecné služby Polhora, s.r.o. za rok 202</w:t>
      </w:r>
      <w:r w:rsidR="00CF45C3">
        <w:rPr>
          <w:rFonts w:ascii="Bookman Old Style" w:hAnsi="Bookman Old Style"/>
          <w:i/>
          <w:iCs/>
          <w:sz w:val="24"/>
          <w:szCs w:val="24"/>
        </w:rPr>
        <w:t>4</w:t>
      </w:r>
    </w:p>
    <w:p w14:paraId="66C64CD7" w14:textId="5E39071C" w:rsidR="000C5AB3" w:rsidRDefault="005E63C8" w:rsidP="00931427">
      <w:pPr>
        <w:spacing w:after="0" w:line="360" w:lineRule="auto"/>
        <w:ind w:left="360"/>
        <w:jc w:val="both"/>
        <w:rPr>
          <w:rFonts w:eastAsia="SimSun" w:cstheme="minorHAnsi"/>
          <w:color w:val="000000"/>
          <w:sz w:val="24"/>
          <w:szCs w:val="24"/>
        </w:rPr>
      </w:pPr>
      <w:r w:rsidRPr="005E63C8">
        <w:rPr>
          <w:rFonts w:ascii="Bookman Old Style" w:hAnsi="Bookman Old Style"/>
          <w:b/>
          <w:bCs/>
          <w:sz w:val="24"/>
          <w:szCs w:val="24"/>
        </w:rPr>
        <w:t>rozhodol o</w:t>
      </w:r>
      <w:r w:rsidR="000C5AB3">
        <w:rPr>
          <w:rFonts w:ascii="Bookman Old Style" w:hAnsi="Bookman Old Style"/>
          <w:b/>
          <w:bCs/>
          <w:sz w:val="24"/>
          <w:szCs w:val="24"/>
        </w:rPr>
        <w:t> rozdelení výsledku hospodárenia za rok 202</w:t>
      </w:r>
      <w:r w:rsidR="00CF45C3">
        <w:rPr>
          <w:rFonts w:ascii="Bookman Old Style" w:hAnsi="Bookman Old Style"/>
          <w:b/>
          <w:bCs/>
          <w:sz w:val="24"/>
          <w:szCs w:val="24"/>
        </w:rPr>
        <w:t>4</w:t>
      </w:r>
      <w:r w:rsidR="000C5AB3">
        <w:rPr>
          <w:rFonts w:ascii="Bookman Old Style" w:hAnsi="Bookman Old Style"/>
          <w:b/>
          <w:bCs/>
          <w:sz w:val="24"/>
          <w:szCs w:val="24"/>
        </w:rPr>
        <w:t>/</w:t>
      </w:r>
      <w:r w:rsidR="00CF45C3">
        <w:rPr>
          <w:rFonts w:ascii="Bookman Old Style" w:hAnsi="Bookman Old Style"/>
          <w:b/>
          <w:bCs/>
          <w:sz w:val="24"/>
          <w:szCs w:val="24"/>
        </w:rPr>
        <w:t>straty</w:t>
      </w:r>
      <w:r w:rsidR="000C5AB3">
        <w:rPr>
          <w:rFonts w:ascii="Bookman Old Style" w:hAnsi="Bookman Old Style"/>
          <w:b/>
          <w:bCs/>
          <w:sz w:val="24"/>
          <w:szCs w:val="24"/>
        </w:rPr>
        <w:t xml:space="preserve"> vo výške </w:t>
      </w:r>
      <w:r w:rsidR="00CF45C3">
        <w:rPr>
          <w:rFonts w:ascii="Bookman Old Style" w:hAnsi="Bookman Old Style"/>
          <w:b/>
          <w:bCs/>
          <w:sz w:val="24"/>
          <w:szCs w:val="24"/>
        </w:rPr>
        <w:t>4 085,79</w:t>
      </w:r>
      <w:r w:rsidR="000C5AB3">
        <w:rPr>
          <w:rFonts w:ascii="Bookman Old Style" w:hAnsi="Bookman Old Style"/>
          <w:b/>
          <w:bCs/>
          <w:sz w:val="24"/>
          <w:szCs w:val="24"/>
        </w:rPr>
        <w:t xml:space="preserve"> €</w:t>
      </w:r>
      <w:r w:rsidR="00B12998">
        <w:rPr>
          <w:rFonts w:ascii="Bookman Old Style" w:hAnsi="Bookman Old Style"/>
          <w:b/>
          <w:bCs/>
          <w:sz w:val="24"/>
          <w:szCs w:val="24"/>
        </w:rPr>
        <w:t xml:space="preserve"> nasledovne:</w:t>
      </w:r>
    </w:p>
    <w:p w14:paraId="7E61E574" w14:textId="77777777" w:rsidR="00CF45C3" w:rsidRDefault="00CF45C3" w:rsidP="000C5AB3">
      <w:pPr>
        <w:pStyle w:val="Odsekzoznamu"/>
        <w:numPr>
          <w:ilvl w:val="3"/>
          <w:numId w:val="7"/>
        </w:numPr>
        <w:suppressAutoHyphens w:val="0"/>
        <w:spacing w:after="0" w:line="360" w:lineRule="auto"/>
        <w:ind w:left="1985"/>
        <w:rPr>
          <w:rFonts w:ascii="Bookman Old Style" w:hAnsi="Bookman Old Style"/>
          <w:i/>
          <w:iCs/>
          <w:sz w:val="24"/>
          <w:szCs w:val="24"/>
        </w:rPr>
      </w:pPr>
      <w:r>
        <w:rPr>
          <w:rFonts w:ascii="Bookman Old Style" w:hAnsi="Bookman Old Style"/>
          <w:i/>
          <w:iCs/>
          <w:sz w:val="24"/>
          <w:szCs w:val="24"/>
        </w:rPr>
        <w:t xml:space="preserve">odloženie straty do budúcich účtovných období </w:t>
      </w:r>
    </w:p>
    <w:p w14:paraId="28A21FED" w14:textId="58EFB0E3" w:rsidR="000C5AB3" w:rsidRPr="00B12998" w:rsidRDefault="00CF45C3" w:rsidP="00CF45C3">
      <w:pPr>
        <w:pStyle w:val="Odsekzoznamu"/>
        <w:suppressAutoHyphens w:val="0"/>
        <w:spacing w:after="0" w:line="360" w:lineRule="auto"/>
        <w:ind w:left="1985"/>
        <w:rPr>
          <w:rFonts w:ascii="Bookman Old Style" w:hAnsi="Bookman Old Style"/>
          <w:i/>
          <w:iCs/>
          <w:sz w:val="24"/>
          <w:szCs w:val="24"/>
        </w:rPr>
      </w:pPr>
      <w:r>
        <w:rPr>
          <w:rFonts w:ascii="Bookman Old Style" w:hAnsi="Bookman Old Style"/>
          <w:i/>
          <w:iCs/>
          <w:sz w:val="24"/>
          <w:szCs w:val="24"/>
        </w:rPr>
        <w:t xml:space="preserve">vo výške 4085,79 </w:t>
      </w:r>
      <w:r w:rsidRPr="00CF45C3">
        <w:rPr>
          <w:rFonts w:ascii="Bookman Old Style" w:hAnsi="Bookman Old Style"/>
          <w:sz w:val="24"/>
          <w:szCs w:val="24"/>
        </w:rPr>
        <w:t>€.</w:t>
      </w:r>
    </w:p>
    <w:p w14:paraId="10AB43EA" w14:textId="77777777" w:rsidR="00E46259" w:rsidRDefault="00E46259" w:rsidP="00931427">
      <w:pPr>
        <w:spacing w:after="0" w:line="360" w:lineRule="auto"/>
        <w:rPr>
          <w:rFonts w:ascii="Bookman Old Style" w:hAnsi="Bookman Old Style"/>
          <w:i/>
          <w:iCs/>
          <w:sz w:val="24"/>
          <w:szCs w:val="24"/>
        </w:rPr>
      </w:pPr>
    </w:p>
    <w:bookmarkEnd w:id="0"/>
    <w:p w14:paraId="2E72594F" w14:textId="77777777" w:rsidR="00D42174" w:rsidRPr="005E63C8" w:rsidRDefault="00CF4DB2" w:rsidP="00EF2063">
      <w:pPr>
        <w:numPr>
          <w:ilvl w:val="0"/>
          <w:numId w:val="1"/>
        </w:numPr>
        <w:ind w:left="0" w:firstLine="0"/>
        <w:jc w:val="both"/>
        <w:rPr>
          <w:rFonts w:ascii="Bookman Old Style" w:hAnsi="Bookman Old Style"/>
        </w:rPr>
      </w:pPr>
      <w:r w:rsidRPr="005E63C8">
        <w:rPr>
          <w:rFonts w:ascii="Bookman Old Style" w:hAnsi="Bookman Old Style"/>
          <w:b/>
          <w:bCs/>
          <w:sz w:val="24"/>
          <w:szCs w:val="24"/>
        </w:rPr>
        <w:t>Poradný výbor spoločnosti</w:t>
      </w:r>
    </w:p>
    <w:p w14:paraId="2869CBE9" w14:textId="77777777" w:rsidR="00011C8F" w:rsidRDefault="00AF06AF" w:rsidP="00EF2063">
      <w:pPr>
        <w:spacing w:after="0" w:line="360" w:lineRule="auto"/>
        <w:jc w:val="both"/>
        <w:rPr>
          <w:rFonts w:ascii="Bookman Old Style" w:hAnsi="Bookman Old Style"/>
          <w:sz w:val="24"/>
          <w:szCs w:val="24"/>
        </w:rPr>
      </w:pPr>
      <w:bookmarkStart w:id="1" w:name="_Hlk102572566"/>
      <w:r>
        <w:rPr>
          <w:rFonts w:ascii="Bookman Old Style" w:hAnsi="Bookman Old Style"/>
          <w:sz w:val="24"/>
          <w:szCs w:val="24"/>
        </w:rPr>
        <w:t>Poradný výbor spoločnosti v roku 202</w:t>
      </w:r>
      <w:r w:rsidR="004C4AD8">
        <w:rPr>
          <w:rFonts w:ascii="Bookman Old Style" w:hAnsi="Bookman Old Style"/>
          <w:sz w:val="24"/>
          <w:szCs w:val="24"/>
        </w:rPr>
        <w:t>4</w:t>
      </w:r>
      <w:r>
        <w:rPr>
          <w:rFonts w:ascii="Bookman Old Style" w:hAnsi="Bookman Old Style"/>
          <w:sz w:val="24"/>
          <w:szCs w:val="24"/>
        </w:rPr>
        <w:t xml:space="preserve"> zasadal 4 krát. </w:t>
      </w:r>
    </w:p>
    <w:p w14:paraId="5D675444" w14:textId="77777777" w:rsidR="00EF2063" w:rsidRDefault="00AF06AF" w:rsidP="00EF2063">
      <w:pPr>
        <w:spacing w:after="0" w:line="360" w:lineRule="auto"/>
        <w:jc w:val="both"/>
        <w:rPr>
          <w:rFonts w:ascii="Bookman Old Style" w:hAnsi="Bookman Old Style"/>
          <w:sz w:val="24"/>
          <w:szCs w:val="24"/>
        </w:rPr>
      </w:pPr>
      <w:r w:rsidRPr="0076267F">
        <w:rPr>
          <w:rFonts w:ascii="Bookman Old Style" w:hAnsi="Bookman Old Style"/>
          <w:b/>
          <w:bCs/>
          <w:i/>
          <w:iCs/>
          <w:sz w:val="24"/>
          <w:szCs w:val="24"/>
        </w:rPr>
        <w:t>Prvé zasadnutie</w:t>
      </w:r>
      <w:r>
        <w:rPr>
          <w:rFonts w:ascii="Bookman Old Style" w:hAnsi="Bookman Old Style"/>
          <w:sz w:val="24"/>
          <w:szCs w:val="24"/>
        </w:rPr>
        <w:t xml:space="preserve"> </w:t>
      </w:r>
      <w:r w:rsidR="00C424C1">
        <w:rPr>
          <w:rFonts w:ascii="Bookman Old Style" w:hAnsi="Bookman Old Style"/>
          <w:sz w:val="24"/>
          <w:szCs w:val="24"/>
        </w:rPr>
        <w:t>P</w:t>
      </w:r>
      <w:r>
        <w:rPr>
          <w:rFonts w:ascii="Bookman Old Style" w:hAnsi="Bookman Old Style"/>
          <w:sz w:val="24"/>
          <w:szCs w:val="24"/>
        </w:rPr>
        <w:t>oradného výboru spoločnosti v roku 202</w:t>
      </w:r>
      <w:r w:rsidR="004C4AD8">
        <w:rPr>
          <w:rFonts w:ascii="Bookman Old Style" w:hAnsi="Bookman Old Style"/>
          <w:sz w:val="24"/>
          <w:szCs w:val="24"/>
        </w:rPr>
        <w:t>4</w:t>
      </w:r>
      <w:r>
        <w:rPr>
          <w:rFonts w:ascii="Bookman Old Style" w:hAnsi="Bookman Old Style"/>
          <w:sz w:val="24"/>
          <w:szCs w:val="24"/>
        </w:rPr>
        <w:t xml:space="preserve"> </w:t>
      </w:r>
      <w:r w:rsidR="004C4AD8">
        <w:rPr>
          <w:rFonts w:ascii="Bookman Old Style" w:hAnsi="Bookman Old Style"/>
          <w:sz w:val="24"/>
          <w:szCs w:val="24"/>
        </w:rPr>
        <w:t>sa konalo 25</w:t>
      </w:r>
      <w:r>
        <w:rPr>
          <w:rFonts w:ascii="Bookman Old Style" w:hAnsi="Bookman Old Style"/>
          <w:sz w:val="24"/>
          <w:szCs w:val="24"/>
        </w:rPr>
        <w:t xml:space="preserve">. </w:t>
      </w:r>
      <w:r w:rsidR="00343E59">
        <w:rPr>
          <w:rFonts w:ascii="Bookman Old Style" w:hAnsi="Bookman Old Style"/>
          <w:sz w:val="24"/>
          <w:szCs w:val="24"/>
        </w:rPr>
        <w:t>marca</w:t>
      </w:r>
      <w:r>
        <w:rPr>
          <w:rFonts w:ascii="Bookman Old Style" w:hAnsi="Bookman Old Style"/>
          <w:sz w:val="24"/>
          <w:szCs w:val="24"/>
        </w:rPr>
        <w:t xml:space="preserve"> 202</w:t>
      </w:r>
      <w:r w:rsidR="004C4AD8">
        <w:rPr>
          <w:rFonts w:ascii="Bookman Old Style" w:hAnsi="Bookman Old Style"/>
          <w:sz w:val="24"/>
          <w:szCs w:val="24"/>
        </w:rPr>
        <w:t>4</w:t>
      </w:r>
      <w:r>
        <w:rPr>
          <w:rFonts w:ascii="Bookman Old Style" w:hAnsi="Bookman Old Style"/>
          <w:sz w:val="24"/>
          <w:szCs w:val="24"/>
        </w:rPr>
        <w:t xml:space="preserve"> o 15:00 v zasadačke Obecného úradu Pohronská Polhora. Zasadnutie poradného výboru otvoril a viedol konateľ spoločnosti Ing. Dušan Nepšinský. Na tomto zasadnutí, konateľ spoločnosti informoval členov poradného výboru registrovaného sociálneho podniku Obecné služby Polhora, s.r.o. o účtovnej závierke spoločnosti za roku 202</w:t>
      </w:r>
      <w:r w:rsidR="004C4AD8">
        <w:rPr>
          <w:rFonts w:ascii="Bookman Old Style" w:hAnsi="Bookman Old Style"/>
          <w:sz w:val="24"/>
          <w:szCs w:val="24"/>
        </w:rPr>
        <w:t>3</w:t>
      </w:r>
      <w:r>
        <w:rPr>
          <w:rFonts w:ascii="Bookman Old Style" w:hAnsi="Bookman Old Style"/>
          <w:sz w:val="24"/>
          <w:szCs w:val="24"/>
        </w:rPr>
        <w:t>.</w:t>
      </w:r>
      <w:r w:rsidR="00343E59">
        <w:rPr>
          <w:rFonts w:ascii="Bookman Old Style" w:hAnsi="Bookman Old Style"/>
          <w:sz w:val="24"/>
          <w:szCs w:val="24"/>
        </w:rPr>
        <w:t xml:space="preserve"> Registrovaný sociálny podnik Obecné služby Polhora, s.r.o. vykázal za rok 202</w:t>
      </w:r>
      <w:r w:rsidR="004C4AD8">
        <w:rPr>
          <w:rFonts w:ascii="Bookman Old Style" w:hAnsi="Bookman Old Style"/>
          <w:sz w:val="24"/>
          <w:szCs w:val="24"/>
        </w:rPr>
        <w:t>3</w:t>
      </w:r>
      <w:r w:rsidR="00343E59">
        <w:rPr>
          <w:rFonts w:ascii="Bookman Old Style" w:hAnsi="Bookman Old Style"/>
          <w:sz w:val="24"/>
          <w:szCs w:val="24"/>
        </w:rPr>
        <w:t xml:space="preserve"> </w:t>
      </w:r>
      <w:r w:rsidR="004C4AD8">
        <w:rPr>
          <w:rFonts w:ascii="Bookman Old Style" w:hAnsi="Bookman Old Style"/>
          <w:sz w:val="24"/>
          <w:szCs w:val="24"/>
        </w:rPr>
        <w:t xml:space="preserve">čistý zisk vo výške 713,61 </w:t>
      </w:r>
      <w:r w:rsidR="004C4AD8" w:rsidRPr="004C4AD8">
        <w:rPr>
          <w:rFonts w:ascii="Bookman Old Style" w:hAnsi="Bookman Old Style"/>
          <w:sz w:val="24"/>
          <w:szCs w:val="24"/>
        </w:rPr>
        <w:t>€</w:t>
      </w:r>
      <w:r w:rsidR="00343E59" w:rsidRPr="004C4AD8">
        <w:rPr>
          <w:rFonts w:ascii="Bookman Old Style" w:hAnsi="Bookman Old Style"/>
          <w:sz w:val="24"/>
          <w:szCs w:val="24"/>
        </w:rPr>
        <w:t>.</w:t>
      </w:r>
      <w:r w:rsidR="00C424C1">
        <w:rPr>
          <w:rFonts w:ascii="Bookman Old Style" w:hAnsi="Bookman Old Style"/>
          <w:sz w:val="24"/>
          <w:szCs w:val="24"/>
        </w:rPr>
        <w:t xml:space="preserve"> </w:t>
      </w:r>
    </w:p>
    <w:p w14:paraId="2D544BCD" w14:textId="77777777" w:rsidR="00EF2063" w:rsidRDefault="00EF2063" w:rsidP="00EF2063">
      <w:pPr>
        <w:spacing w:after="0" w:line="360" w:lineRule="auto"/>
        <w:jc w:val="both"/>
        <w:rPr>
          <w:rFonts w:ascii="Bookman Old Style" w:hAnsi="Bookman Old Style"/>
          <w:sz w:val="24"/>
          <w:szCs w:val="24"/>
        </w:rPr>
      </w:pPr>
    </w:p>
    <w:p w14:paraId="3812C827" w14:textId="77777777" w:rsidR="00EF2063" w:rsidRDefault="00EF2063" w:rsidP="00EF2063">
      <w:pPr>
        <w:spacing w:after="0" w:line="360" w:lineRule="auto"/>
        <w:jc w:val="both"/>
        <w:rPr>
          <w:rFonts w:ascii="Bookman Old Style" w:hAnsi="Bookman Old Style"/>
          <w:sz w:val="24"/>
          <w:szCs w:val="24"/>
        </w:rPr>
      </w:pPr>
    </w:p>
    <w:p w14:paraId="4FA5BEB2" w14:textId="77777777" w:rsidR="00EF2063" w:rsidRDefault="00EF2063" w:rsidP="00EF2063">
      <w:pPr>
        <w:spacing w:after="0" w:line="360" w:lineRule="auto"/>
        <w:jc w:val="both"/>
        <w:rPr>
          <w:rFonts w:ascii="Bookman Old Style" w:hAnsi="Bookman Old Style"/>
          <w:sz w:val="24"/>
          <w:szCs w:val="24"/>
        </w:rPr>
      </w:pPr>
    </w:p>
    <w:p w14:paraId="6B328B95" w14:textId="43953F2F" w:rsidR="0015205E" w:rsidRDefault="0015205E" w:rsidP="00EF2063">
      <w:pPr>
        <w:spacing w:after="0" w:line="360" w:lineRule="auto"/>
        <w:jc w:val="both"/>
        <w:rPr>
          <w:rFonts w:ascii="Bookman Old Style" w:hAnsi="Bookman Old Style"/>
          <w:sz w:val="24"/>
          <w:szCs w:val="24"/>
        </w:rPr>
      </w:pPr>
      <w:r>
        <w:rPr>
          <w:rFonts w:ascii="Bookman Old Style" w:hAnsi="Bookman Old Style"/>
          <w:sz w:val="24"/>
          <w:szCs w:val="24"/>
        </w:rPr>
        <w:lastRenderedPageBreak/>
        <w:t xml:space="preserve">Tento zisk rozhodol rozdeliť nasledovne: </w:t>
      </w:r>
    </w:p>
    <w:p w14:paraId="08CE0209" w14:textId="4AF4F3DC" w:rsidR="0015205E" w:rsidRDefault="0015205E" w:rsidP="0015205E">
      <w:pPr>
        <w:pStyle w:val="Odsekzoznamu"/>
        <w:numPr>
          <w:ilvl w:val="3"/>
          <w:numId w:val="7"/>
        </w:numPr>
        <w:spacing w:after="0" w:line="360" w:lineRule="auto"/>
        <w:ind w:left="1134" w:firstLine="0"/>
        <w:jc w:val="both"/>
        <w:rPr>
          <w:rFonts w:ascii="Bookman Old Style" w:hAnsi="Bookman Old Style"/>
          <w:sz w:val="24"/>
          <w:szCs w:val="24"/>
        </w:rPr>
      </w:pPr>
      <w:r>
        <w:rPr>
          <w:rFonts w:ascii="Bookman Old Style" w:hAnsi="Bookman Old Style"/>
          <w:sz w:val="24"/>
          <w:szCs w:val="24"/>
        </w:rPr>
        <w:t xml:space="preserve">Sumu vo výške 713,61 </w:t>
      </w:r>
      <w:r w:rsidRPr="0015205E">
        <w:rPr>
          <w:rFonts w:ascii="Bookman Old Style" w:hAnsi="Bookman Old Style"/>
          <w:sz w:val="24"/>
          <w:szCs w:val="24"/>
        </w:rPr>
        <w:t>€ preúčtujeme na účet 427</w:t>
      </w:r>
      <w:r>
        <w:rPr>
          <w:rFonts w:ascii="Bookman Old Style" w:hAnsi="Bookman Old Style"/>
          <w:sz w:val="24"/>
          <w:szCs w:val="24"/>
        </w:rPr>
        <w:t xml:space="preserve"> – Ostatné fondy, na tomto účte účtujeme tvorbu a použitie fondu, ktorý je tvorený zo zisku.</w:t>
      </w:r>
    </w:p>
    <w:p w14:paraId="150F6CED" w14:textId="103F0567" w:rsidR="0015205E" w:rsidRDefault="0015205E" w:rsidP="0015205E">
      <w:pPr>
        <w:pStyle w:val="Odsekzoznamu"/>
        <w:numPr>
          <w:ilvl w:val="3"/>
          <w:numId w:val="7"/>
        </w:numPr>
        <w:spacing w:after="0" w:line="360" w:lineRule="auto"/>
        <w:ind w:left="1134" w:firstLine="0"/>
        <w:jc w:val="both"/>
        <w:rPr>
          <w:rFonts w:ascii="Bookman Old Style" w:hAnsi="Bookman Old Style"/>
          <w:sz w:val="24"/>
          <w:szCs w:val="24"/>
        </w:rPr>
      </w:pPr>
      <w:r>
        <w:rPr>
          <w:rFonts w:ascii="Bookman Old Style" w:hAnsi="Bookman Old Style"/>
          <w:sz w:val="24"/>
          <w:szCs w:val="24"/>
        </w:rPr>
        <w:t xml:space="preserve">Túto sumu použijeme na splátky leasingu Minibager vo výške 713,61 </w:t>
      </w:r>
      <w:r w:rsidRPr="0089016F">
        <w:rPr>
          <w:rFonts w:ascii="Bookman Old Style" w:hAnsi="Bookman Old Style"/>
          <w:sz w:val="24"/>
          <w:szCs w:val="24"/>
        </w:rPr>
        <w:t>€</w:t>
      </w:r>
      <w:r w:rsidR="0089016F">
        <w:rPr>
          <w:rFonts w:ascii="Bookman Old Style" w:hAnsi="Bookman Old Style"/>
          <w:sz w:val="24"/>
          <w:szCs w:val="24"/>
        </w:rPr>
        <w:t xml:space="preserve"> /splátka 4.mesiac 614,55 </w:t>
      </w:r>
      <w:r w:rsidR="0089016F" w:rsidRPr="0089016F">
        <w:rPr>
          <w:rFonts w:ascii="Bookman Old Style" w:hAnsi="Bookman Old Style"/>
          <w:sz w:val="24"/>
          <w:szCs w:val="24"/>
        </w:rPr>
        <w:t>€, splátka 5.mesiac 99,06 €/.</w:t>
      </w:r>
    </w:p>
    <w:p w14:paraId="03C4858F" w14:textId="26A2952C" w:rsidR="0089016F" w:rsidRDefault="0089016F" w:rsidP="008D75E8">
      <w:pPr>
        <w:spacing w:after="0" w:line="360" w:lineRule="auto"/>
        <w:jc w:val="both"/>
        <w:rPr>
          <w:rFonts w:ascii="Bookman Old Style" w:hAnsi="Bookman Old Style"/>
          <w:sz w:val="24"/>
          <w:szCs w:val="24"/>
        </w:rPr>
      </w:pPr>
      <w:r>
        <w:rPr>
          <w:rFonts w:ascii="Bookman Old Style" w:hAnsi="Bookman Old Style"/>
          <w:sz w:val="24"/>
          <w:szCs w:val="24"/>
        </w:rPr>
        <w:t xml:space="preserve">Ďalej rozhodol </w:t>
      </w:r>
      <w:r w:rsidR="008D75E8">
        <w:rPr>
          <w:rFonts w:ascii="Bookman Old Style" w:hAnsi="Bookman Old Style"/>
          <w:sz w:val="24"/>
          <w:szCs w:val="24"/>
        </w:rPr>
        <w:t>o s</w:t>
      </w:r>
      <w:r w:rsidR="008D75E8" w:rsidRPr="008D75E8">
        <w:rPr>
          <w:rFonts w:ascii="Bookman Old Style" w:hAnsi="Bookman Old Style"/>
          <w:sz w:val="24"/>
          <w:szCs w:val="24"/>
        </w:rPr>
        <w:t>pôsobe použitia daňovej úľavy nasledovne</w:t>
      </w:r>
      <w:r w:rsidR="008D75E8">
        <w:rPr>
          <w:rFonts w:ascii="Bookman Old Style" w:hAnsi="Bookman Old Style"/>
          <w:sz w:val="24"/>
          <w:szCs w:val="24"/>
        </w:rPr>
        <w:t>:</w:t>
      </w:r>
    </w:p>
    <w:p w14:paraId="591E2331" w14:textId="43A9EECC" w:rsidR="008D75E8" w:rsidRDefault="008D75E8" w:rsidP="008D75E8">
      <w:pPr>
        <w:pStyle w:val="Odsekzoznamu"/>
        <w:numPr>
          <w:ilvl w:val="0"/>
          <w:numId w:val="13"/>
        </w:numPr>
        <w:spacing w:after="0" w:line="360" w:lineRule="auto"/>
        <w:ind w:left="1134" w:firstLine="0"/>
        <w:jc w:val="both"/>
        <w:rPr>
          <w:rFonts w:ascii="Bookman Old Style" w:hAnsi="Bookman Old Style"/>
          <w:sz w:val="24"/>
          <w:szCs w:val="24"/>
        </w:rPr>
      </w:pPr>
      <w:r>
        <w:rPr>
          <w:rFonts w:ascii="Bookman Old Style" w:hAnsi="Bookman Old Style"/>
          <w:sz w:val="24"/>
          <w:szCs w:val="24"/>
        </w:rPr>
        <w:t xml:space="preserve">Daňová úľava podľa § 30d, ods. 3 písm. a) zákona 595/2003 bola vyčíslená vo výške 107,04 </w:t>
      </w:r>
      <w:r w:rsidRPr="008D75E8">
        <w:rPr>
          <w:rFonts w:ascii="Bookman Old Style" w:hAnsi="Bookman Old Style"/>
          <w:sz w:val="24"/>
          <w:szCs w:val="24"/>
        </w:rPr>
        <w:t xml:space="preserve">€. </w:t>
      </w:r>
      <w:r>
        <w:rPr>
          <w:rFonts w:ascii="Bookman Old Style" w:hAnsi="Bookman Old Style"/>
          <w:sz w:val="24"/>
          <w:szCs w:val="24"/>
        </w:rPr>
        <w:t xml:space="preserve">Na dosiahnutie hlavného cieľa podľa osobitného predpisu v príslušnom zdaňovacom období, za ktoré si uplatňuje túto úľavu: </w:t>
      </w:r>
    </w:p>
    <w:p w14:paraId="14599E86" w14:textId="77777777" w:rsidR="00573869" w:rsidRDefault="00573869" w:rsidP="00573869">
      <w:pPr>
        <w:pStyle w:val="Odsekzoznamu"/>
        <w:spacing w:after="0" w:line="360" w:lineRule="auto"/>
        <w:ind w:left="1134"/>
        <w:jc w:val="both"/>
        <w:rPr>
          <w:rFonts w:ascii="Bookman Old Style" w:hAnsi="Bookman Old Style"/>
          <w:sz w:val="24"/>
          <w:szCs w:val="24"/>
        </w:rPr>
      </w:pPr>
    </w:p>
    <w:tbl>
      <w:tblPr>
        <w:tblStyle w:val="Mriekatabuky"/>
        <w:tblW w:w="8930" w:type="dxa"/>
        <w:tblInd w:w="137" w:type="dxa"/>
        <w:tblLook w:val="04A0" w:firstRow="1" w:lastRow="0" w:firstColumn="1" w:lastColumn="0" w:noHBand="0" w:noVBand="1"/>
      </w:tblPr>
      <w:tblGrid>
        <w:gridCol w:w="2410"/>
        <w:gridCol w:w="2551"/>
        <w:gridCol w:w="1985"/>
        <w:gridCol w:w="1984"/>
      </w:tblGrid>
      <w:tr w:rsidR="008D75E8" w14:paraId="3FC0F55A" w14:textId="77777777" w:rsidTr="00637B1F">
        <w:trPr>
          <w:trHeight w:val="582"/>
        </w:trPr>
        <w:tc>
          <w:tcPr>
            <w:tcW w:w="2410" w:type="dxa"/>
          </w:tcPr>
          <w:p w14:paraId="386F8D00" w14:textId="77777777" w:rsidR="008D75E8" w:rsidRDefault="008D75E8" w:rsidP="00637B1F">
            <w:pPr>
              <w:spacing w:after="0" w:line="240" w:lineRule="auto"/>
              <w:jc w:val="center"/>
              <w:rPr>
                <w:rFonts w:eastAsia="SimSun" w:cstheme="minorHAnsi"/>
                <w:color w:val="000000"/>
                <w:sz w:val="24"/>
                <w:szCs w:val="24"/>
              </w:rPr>
            </w:pPr>
            <w:r>
              <w:rPr>
                <w:rFonts w:eastAsia="SimSun" w:cstheme="minorHAnsi"/>
                <w:color w:val="000000"/>
                <w:sz w:val="24"/>
                <w:szCs w:val="24"/>
              </w:rPr>
              <w:t>Účel</w:t>
            </w:r>
          </w:p>
        </w:tc>
        <w:tc>
          <w:tcPr>
            <w:tcW w:w="2551" w:type="dxa"/>
          </w:tcPr>
          <w:p w14:paraId="2A811C35" w14:textId="77777777" w:rsidR="008D75E8" w:rsidRDefault="008D75E8" w:rsidP="00637B1F">
            <w:pPr>
              <w:spacing w:after="0" w:line="240" w:lineRule="auto"/>
              <w:jc w:val="center"/>
              <w:rPr>
                <w:rFonts w:eastAsia="SimSun" w:cstheme="minorHAnsi"/>
                <w:color w:val="000000"/>
                <w:sz w:val="24"/>
                <w:szCs w:val="24"/>
              </w:rPr>
            </w:pPr>
            <w:r>
              <w:rPr>
                <w:rFonts w:eastAsia="SimSun" w:cstheme="minorHAnsi"/>
                <w:color w:val="000000"/>
                <w:sz w:val="24"/>
                <w:szCs w:val="24"/>
              </w:rPr>
              <w:t>Druh dokladu</w:t>
            </w:r>
          </w:p>
        </w:tc>
        <w:tc>
          <w:tcPr>
            <w:tcW w:w="1985" w:type="dxa"/>
          </w:tcPr>
          <w:p w14:paraId="3623E39D" w14:textId="77777777" w:rsidR="008D75E8" w:rsidRDefault="008D75E8" w:rsidP="00637B1F">
            <w:pPr>
              <w:spacing w:after="0" w:line="240" w:lineRule="auto"/>
              <w:jc w:val="center"/>
              <w:rPr>
                <w:rFonts w:eastAsia="SimSun" w:cstheme="minorHAnsi"/>
                <w:color w:val="000000"/>
                <w:sz w:val="24"/>
                <w:szCs w:val="24"/>
              </w:rPr>
            </w:pPr>
            <w:r>
              <w:rPr>
                <w:rFonts w:eastAsia="SimSun" w:cstheme="minorHAnsi"/>
                <w:color w:val="000000"/>
                <w:sz w:val="24"/>
                <w:szCs w:val="24"/>
              </w:rPr>
              <w:t>Číslo dokladu</w:t>
            </w:r>
          </w:p>
          <w:p w14:paraId="19DFC705" w14:textId="77777777" w:rsidR="008D75E8" w:rsidRDefault="008D75E8" w:rsidP="00637B1F">
            <w:pPr>
              <w:spacing w:after="0" w:line="240" w:lineRule="auto"/>
              <w:jc w:val="center"/>
              <w:rPr>
                <w:rFonts w:eastAsia="SimSun" w:cstheme="minorHAnsi"/>
                <w:color w:val="000000"/>
                <w:sz w:val="24"/>
                <w:szCs w:val="24"/>
              </w:rPr>
            </w:pPr>
            <w:r>
              <w:rPr>
                <w:rFonts w:eastAsia="SimSun" w:cstheme="minorHAnsi"/>
                <w:color w:val="000000"/>
                <w:sz w:val="24"/>
                <w:szCs w:val="24"/>
              </w:rPr>
              <w:t>Interné</w:t>
            </w:r>
          </w:p>
        </w:tc>
        <w:tc>
          <w:tcPr>
            <w:tcW w:w="1984" w:type="dxa"/>
          </w:tcPr>
          <w:p w14:paraId="38E2BB25" w14:textId="77777777" w:rsidR="008D75E8" w:rsidRDefault="008D75E8" w:rsidP="00637B1F">
            <w:pPr>
              <w:spacing w:after="0" w:line="240" w:lineRule="auto"/>
              <w:jc w:val="center"/>
              <w:rPr>
                <w:rFonts w:eastAsia="SimSun" w:cstheme="minorHAnsi"/>
                <w:color w:val="000000"/>
                <w:sz w:val="24"/>
                <w:szCs w:val="24"/>
              </w:rPr>
            </w:pPr>
            <w:r>
              <w:rPr>
                <w:rFonts w:eastAsia="SimSun" w:cstheme="minorHAnsi"/>
                <w:color w:val="000000"/>
                <w:sz w:val="24"/>
                <w:szCs w:val="24"/>
              </w:rPr>
              <w:t>Použitá suma</w:t>
            </w:r>
          </w:p>
          <w:p w14:paraId="6D325A59" w14:textId="77777777" w:rsidR="008D75E8" w:rsidRDefault="008D75E8" w:rsidP="00637B1F">
            <w:pPr>
              <w:spacing w:after="0" w:line="240" w:lineRule="auto"/>
              <w:jc w:val="center"/>
              <w:rPr>
                <w:rFonts w:eastAsia="SimSun" w:cstheme="minorHAnsi"/>
                <w:color w:val="000000"/>
                <w:sz w:val="24"/>
                <w:szCs w:val="24"/>
              </w:rPr>
            </w:pPr>
            <w:r>
              <w:rPr>
                <w:rFonts w:eastAsia="SimSun" w:cstheme="minorHAnsi"/>
                <w:color w:val="000000"/>
                <w:sz w:val="24"/>
                <w:szCs w:val="24"/>
              </w:rPr>
              <w:t>v €</w:t>
            </w:r>
          </w:p>
        </w:tc>
      </w:tr>
      <w:tr w:rsidR="008D75E8" w14:paraId="474FFB7C" w14:textId="77777777" w:rsidTr="00637B1F">
        <w:trPr>
          <w:trHeight w:val="689"/>
        </w:trPr>
        <w:tc>
          <w:tcPr>
            <w:tcW w:w="2410" w:type="dxa"/>
          </w:tcPr>
          <w:p w14:paraId="6891629F" w14:textId="77777777" w:rsidR="008D75E8" w:rsidRDefault="008D75E8" w:rsidP="00637B1F">
            <w:pPr>
              <w:spacing w:after="0" w:line="240" w:lineRule="auto"/>
              <w:jc w:val="center"/>
              <w:rPr>
                <w:rFonts w:eastAsia="SimSun" w:cstheme="minorHAnsi"/>
                <w:color w:val="000000"/>
                <w:sz w:val="24"/>
                <w:szCs w:val="24"/>
              </w:rPr>
            </w:pPr>
            <w:r>
              <w:rPr>
                <w:rFonts w:eastAsia="SimSun" w:cstheme="minorHAnsi"/>
                <w:color w:val="000000"/>
                <w:sz w:val="24"/>
                <w:szCs w:val="24"/>
              </w:rPr>
              <w:t>Krovinorez FS240</w:t>
            </w:r>
          </w:p>
          <w:p w14:paraId="2C81614D" w14:textId="77777777" w:rsidR="008D75E8" w:rsidRDefault="008D75E8" w:rsidP="00637B1F">
            <w:pPr>
              <w:spacing w:after="0" w:line="240" w:lineRule="auto"/>
              <w:jc w:val="center"/>
              <w:rPr>
                <w:rFonts w:eastAsia="SimSun" w:cstheme="minorHAnsi"/>
                <w:color w:val="000000"/>
                <w:sz w:val="24"/>
                <w:szCs w:val="24"/>
              </w:rPr>
            </w:pPr>
          </w:p>
        </w:tc>
        <w:tc>
          <w:tcPr>
            <w:tcW w:w="2551" w:type="dxa"/>
          </w:tcPr>
          <w:p w14:paraId="7A7EA441" w14:textId="77777777" w:rsidR="008D75E8" w:rsidRDefault="008D75E8" w:rsidP="00637B1F">
            <w:pPr>
              <w:spacing w:after="0" w:line="240" w:lineRule="auto"/>
              <w:jc w:val="center"/>
              <w:rPr>
                <w:rFonts w:eastAsia="SimSun" w:cstheme="minorHAnsi"/>
                <w:color w:val="000000"/>
                <w:sz w:val="24"/>
                <w:szCs w:val="24"/>
              </w:rPr>
            </w:pPr>
            <w:r>
              <w:rPr>
                <w:rFonts w:eastAsia="SimSun" w:cstheme="minorHAnsi"/>
                <w:color w:val="000000"/>
                <w:sz w:val="24"/>
                <w:szCs w:val="24"/>
              </w:rPr>
              <w:t xml:space="preserve">Faktúra č.23VF00148 </w:t>
            </w:r>
          </w:p>
          <w:p w14:paraId="67705749" w14:textId="77777777" w:rsidR="008D75E8" w:rsidRDefault="008D75E8" w:rsidP="00637B1F">
            <w:pPr>
              <w:spacing w:after="0" w:line="240" w:lineRule="auto"/>
              <w:jc w:val="center"/>
              <w:rPr>
                <w:rFonts w:eastAsia="SimSun" w:cstheme="minorHAnsi"/>
                <w:color w:val="000000"/>
                <w:sz w:val="24"/>
                <w:szCs w:val="24"/>
              </w:rPr>
            </w:pPr>
            <w:r>
              <w:rPr>
                <w:rFonts w:eastAsia="SimSun" w:cstheme="minorHAnsi"/>
                <w:color w:val="000000"/>
                <w:sz w:val="24"/>
                <w:szCs w:val="24"/>
              </w:rPr>
              <w:t>z 11.5.2023</w:t>
            </w:r>
          </w:p>
        </w:tc>
        <w:tc>
          <w:tcPr>
            <w:tcW w:w="1985" w:type="dxa"/>
          </w:tcPr>
          <w:p w14:paraId="5BD16728" w14:textId="77777777" w:rsidR="008D75E8" w:rsidRDefault="008D75E8" w:rsidP="00637B1F">
            <w:pPr>
              <w:spacing w:after="0" w:line="240" w:lineRule="auto"/>
              <w:jc w:val="center"/>
              <w:rPr>
                <w:rFonts w:eastAsia="SimSun" w:cstheme="minorHAnsi"/>
                <w:color w:val="000000"/>
                <w:sz w:val="24"/>
                <w:szCs w:val="24"/>
              </w:rPr>
            </w:pPr>
            <w:r>
              <w:rPr>
                <w:rFonts w:eastAsia="SimSun" w:cstheme="minorHAnsi"/>
                <w:color w:val="000000"/>
                <w:sz w:val="24"/>
                <w:szCs w:val="24"/>
              </w:rPr>
              <w:t>Likvidačný list FA 8</w:t>
            </w:r>
          </w:p>
        </w:tc>
        <w:tc>
          <w:tcPr>
            <w:tcW w:w="1984" w:type="dxa"/>
          </w:tcPr>
          <w:p w14:paraId="0B6F48FE" w14:textId="77777777" w:rsidR="008D75E8" w:rsidRDefault="008D75E8" w:rsidP="00637B1F">
            <w:pPr>
              <w:spacing w:after="0" w:line="240" w:lineRule="auto"/>
              <w:jc w:val="center"/>
              <w:rPr>
                <w:rFonts w:eastAsia="SimSun" w:cstheme="minorHAnsi"/>
                <w:color w:val="000000"/>
                <w:sz w:val="24"/>
                <w:szCs w:val="24"/>
              </w:rPr>
            </w:pPr>
            <w:r>
              <w:rPr>
                <w:rFonts w:eastAsia="SimSun" w:cstheme="minorHAnsi"/>
                <w:color w:val="000000"/>
                <w:sz w:val="24"/>
                <w:szCs w:val="24"/>
              </w:rPr>
              <w:t>610,-</w:t>
            </w:r>
          </w:p>
        </w:tc>
      </w:tr>
    </w:tbl>
    <w:p w14:paraId="332A4372" w14:textId="77777777" w:rsidR="009F0D5E" w:rsidRPr="008D75E8" w:rsidRDefault="009F0D5E" w:rsidP="008D75E8">
      <w:pPr>
        <w:pStyle w:val="Odsekzoznamu"/>
        <w:spacing w:after="0" w:line="360" w:lineRule="auto"/>
        <w:ind w:left="1134"/>
        <w:jc w:val="both"/>
        <w:rPr>
          <w:rFonts w:ascii="Bookman Old Style" w:hAnsi="Bookman Old Style"/>
          <w:sz w:val="24"/>
          <w:szCs w:val="24"/>
        </w:rPr>
      </w:pPr>
    </w:p>
    <w:p w14:paraId="67BC108B" w14:textId="16BBCD54" w:rsidR="00D42174" w:rsidRPr="0015205E" w:rsidRDefault="008C76AC" w:rsidP="0015205E">
      <w:pPr>
        <w:spacing w:after="0" w:line="360" w:lineRule="auto"/>
        <w:jc w:val="both"/>
        <w:rPr>
          <w:rFonts w:ascii="Bookman Old Style" w:hAnsi="Bookman Old Style"/>
          <w:sz w:val="24"/>
          <w:szCs w:val="24"/>
        </w:rPr>
      </w:pPr>
      <w:r w:rsidRPr="0015205E">
        <w:rPr>
          <w:rFonts w:ascii="Bookman Old Style" w:hAnsi="Bookman Old Style"/>
          <w:sz w:val="24"/>
          <w:szCs w:val="24"/>
        </w:rPr>
        <w:t xml:space="preserve">Ďalej konateľ informoval o stave pripojenia domácností na kanalizáciu. </w:t>
      </w:r>
      <w:r w:rsidR="00011C8F">
        <w:rPr>
          <w:rFonts w:ascii="Bookman Old Style" w:hAnsi="Bookman Old Style"/>
          <w:sz w:val="24"/>
          <w:szCs w:val="24"/>
        </w:rPr>
        <w:t xml:space="preserve">K 30.6.2024 je potrebné pripojiť domácnosti na kanalizáciu. Percento pripojenia k 25. marcu 2024 bolo 80,3%. </w:t>
      </w:r>
      <w:r w:rsidRPr="0015205E">
        <w:rPr>
          <w:rFonts w:ascii="Bookman Old Style" w:hAnsi="Bookman Old Style"/>
          <w:sz w:val="24"/>
          <w:szCs w:val="24"/>
        </w:rPr>
        <w:t>Konateľ spoločnosti skonštatoval, že boli vyčerpané všetky body programu a rokovanie ukončil.</w:t>
      </w:r>
    </w:p>
    <w:p w14:paraId="2D09AB1E" w14:textId="2A19A0E2" w:rsidR="003600DB" w:rsidRPr="0083319E" w:rsidRDefault="0076267F" w:rsidP="003600DB">
      <w:pPr>
        <w:spacing w:after="0" w:line="360" w:lineRule="auto"/>
        <w:jc w:val="both"/>
        <w:rPr>
          <w:rFonts w:ascii="Bookman Old Style" w:hAnsi="Bookman Old Style"/>
          <w:sz w:val="24"/>
          <w:szCs w:val="24"/>
        </w:rPr>
      </w:pPr>
      <w:r w:rsidRPr="0076267F">
        <w:rPr>
          <w:rFonts w:ascii="Bookman Old Style" w:hAnsi="Bookman Old Style"/>
          <w:b/>
          <w:bCs/>
          <w:i/>
          <w:iCs/>
          <w:sz w:val="24"/>
          <w:szCs w:val="24"/>
        </w:rPr>
        <w:t>Druhé zasadnutie</w:t>
      </w:r>
      <w:r>
        <w:rPr>
          <w:rFonts w:ascii="Bookman Old Style" w:hAnsi="Bookman Old Style"/>
          <w:sz w:val="24"/>
          <w:szCs w:val="24"/>
        </w:rPr>
        <w:t xml:space="preserve"> Poradného výboru registrovaného sociálneho podniku Obecné služby Polhora, s.r.o. sa konalo </w:t>
      </w:r>
      <w:r w:rsidR="003600DB">
        <w:rPr>
          <w:rFonts w:ascii="Bookman Old Style" w:hAnsi="Bookman Old Style"/>
          <w:sz w:val="24"/>
          <w:szCs w:val="24"/>
        </w:rPr>
        <w:t>28</w:t>
      </w:r>
      <w:r>
        <w:rPr>
          <w:rFonts w:ascii="Bookman Old Style" w:hAnsi="Bookman Old Style"/>
          <w:sz w:val="24"/>
          <w:szCs w:val="24"/>
        </w:rPr>
        <w:t xml:space="preserve">. </w:t>
      </w:r>
      <w:r w:rsidR="00AE6D25">
        <w:rPr>
          <w:rFonts w:ascii="Bookman Old Style" w:hAnsi="Bookman Old Style"/>
          <w:sz w:val="24"/>
          <w:szCs w:val="24"/>
        </w:rPr>
        <w:t>júna</w:t>
      </w:r>
      <w:r>
        <w:rPr>
          <w:rFonts w:ascii="Bookman Old Style" w:hAnsi="Bookman Old Style"/>
          <w:sz w:val="24"/>
          <w:szCs w:val="24"/>
        </w:rPr>
        <w:t xml:space="preserve"> 202</w:t>
      </w:r>
      <w:r w:rsidR="003600DB">
        <w:rPr>
          <w:rFonts w:ascii="Bookman Old Style" w:hAnsi="Bookman Old Style"/>
          <w:sz w:val="24"/>
          <w:szCs w:val="24"/>
        </w:rPr>
        <w:t>4</w:t>
      </w:r>
      <w:r>
        <w:rPr>
          <w:rFonts w:ascii="Bookman Old Style" w:hAnsi="Bookman Old Style"/>
          <w:sz w:val="24"/>
          <w:szCs w:val="24"/>
        </w:rPr>
        <w:t xml:space="preserve"> o 15:00 v sídle spoločnosti. Zasadnutie výboru otvoril a viedol konateľ spoločnosti, ktorý členov Poradného výboru informoval o činnosti spoločnosti. Informoval členov o </w:t>
      </w:r>
      <w:r w:rsidR="003600DB">
        <w:rPr>
          <w:rFonts w:ascii="Bookman Old Style" w:hAnsi="Bookman Old Style"/>
          <w:sz w:val="24"/>
          <w:szCs w:val="24"/>
        </w:rPr>
        <w:t xml:space="preserve">pláne ďalších prác na najbližšie mesiace- kosenie verejných priestranstiev, cintorínov, údržba a čistenie ulíc. Ďalej informoval o personálnych zmenách v spoločnosti. Pracovná zmluva zamestnanca Aladára Fizoľu skončila dňa 31.5.2024. </w:t>
      </w:r>
      <w:r w:rsidR="003600DB" w:rsidRPr="0083319E">
        <w:rPr>
          <w:rFonts w:ascii="Bookman Old Style" w:hAnsi="Bookman Old Style"/>
          <w:sz w:val="24"/>
          <w:szCs w:val="24"/>
        </w:rPr>
        <w:t>Po týchto personálnych zmenách zamestnáva</w:t>
      </w:r>
      <w:r w:rsidR="003600DB">
        <w:rPr>
          <w:rFonts w:ascii="Bookman Old Style" w:hAnsi="Bookman Old Style"/>
          <w:sz w:val="24"/>
          <w:szCs w:val="24"/>
        </w:rPr>
        <w:t>l</w:t>
      </w:r>
      <w:r w:rsidR="003600DB" w:rsidRPr="0083319E">
        <w:rPr>
          <w:rFonts w:ascii="Bookman Old Style" w:hAnsi="Bookman Old Style"/>
          <w:sz w:val="24"/>
          <w:szCs w:val="24"/>
        </w:rPr>
        <w:t xml:space="preserve"> podnik Obecné služby Polhora, s.r.o. štyroch zdravotne znevýhodnených občanov a </w:t>
      </w:r>
      <w:r w:rsidR="003600DB">
        <w:rPr>
          <w:rFonts w:ascii="Bookman Old Style" w:hAnsi="Bookman Old Style"/>
          <w:sz w:val="24"/>
          <w:szCs w:val="24"/>
        </w:rPr>
        <w:t>dvoch</w:t>
      </w:r>
      <w:r w:rsidR="003600DB" w:rsidRPr="0083319E">
        <w:rPr>
          <w:rFonts w:ascii="Bookman Old Style" w:hAnsi="Bookman Old Style"/>
          <w:sz w:val="24"/>
          <w:szCs w:val="24"/>
        </w:rPr>
        <w:t xml:space="preserve"> značne znevýhodnených zamestnancov, typ osoby Z-ZN ( znevýhodnenie podľa §2 ods.5 písm. a) zákona o sociálnej ekonomike</w:t>
      </w:r>
      <w:r w:rsidR="003600DB">
        <w:rPr>
          <w:rFonts w:ascii="Bookman Old Style" w:hAnsi="Bookman Old Style"/>
          <w:sz w:val="24"/>
          <w:szCs w:val="24"/>
        </w:rPr>
        <w:t>.</w:t>
      </w:r>
      <w:r w:rsidR="003600DB" w:rsidRPr="0083319E">
        <w:rPr>
          <w:rFonts w:ascii="Bookman Old Style" w:hAnsi="Bookman Old Style"/>
          <w:sz w:val="24"/>
          <w:szCs w:val="24"/>
        </w:rPr>
        <w:t xml:space="preserve"> Okrem toho podnik zamestnáva </w:t>
      </w:r>
      <w:r w:rsidR="003600DB">
        <w:rPr>
          <w:rFonts w:ascii="Bookman Old Style" w:hAnsi="Bookman Old Style"/>
          <w:sz w:val="24"/>
          <w:szCs w:val="24"/>
        </w:rPr>
        <w:t>jedného</w:t>
      </w:r>
      <w:r w:rsidR="003600DB" w:rsidRPr="0083319E">
        <w:rPr>
          <w:rFonts w:ascii="Bookman Old Style" w:hAnsi="Bookman Old Style"/>
          <w:sz w:val="24"/>
          <w:szCs w:val="24"/>
        </w:rPr>
        <w:t xml:space="preserve"> zame</w:t>
      </w:r>
      <w:r w:rsidR="003600DB">
        <w:rPr>
          <w:rFonts w:ascii="Bookman Old Style" w:hAnsi="Bookman Old Style"/>
          <w:sz w:val="24"/>
          <w:szCs w:val="24"/>
        </w:rPr>
        <w:t>stnanca</w:t>
      </w:r>
      <w:r w:rsidR="003600DB" w:rsidRPr="0083319E">
        <w:rPr>
          <w:rFonts w:ascii="Bookman Old Style" w:hAnsi="Bookman Old Style"/>
          <w:sz w:val="24"/>
          <w:szCs w:val="24"/>
        </w:rPr>
        <w:t xml:space="preserve"> bez znevýhodnenia. </w:t>
      </w:r>
    </w:p>
    <w:p w14:paraId="344086AF" w14:textId="66F65964" w:rsidR="0076267F" w:rsidRDefault="00E55861" w:rsidP="00011C8F">
      <w:pPr>
        <w:spacing w:after="0" w:line="360" w:lineRule="auto"/>
        <w:jc w:val="both"/>
        <w:rPr>
          <w:rFonts w:ascii="Bookman Old Style" w:hAnsi="Bookman Old Style"/>
          <w:sz w:val="24"/>
          <w:szCs w:val="24"/>
        </w:rPr>
      </w:pPr>
      <w:r>
        <w:rPr>
          <w:rFonts w:ascii="Bookman Old Style" w:hAnsi="Bookman Old Style"/>
          <w:sz w:val="24"/>
          <w:szCs w:val="24"/>
        </w:rPr>
        <w:t xml:space="preserve"> </w:t>
      </w:r>
      <w:r w:rsidR="00016207">
        <w:rPr>
          <w:rFonts w:ascii="Bookman Old Style" w:hAnsi="Bookman Old Style"/>
          <w:sz w:val="24"/>
          <w:szCs w:val="24"/>
        </w:rPr>
        <w:t>Konateľ spoločnosti skonštatoval, že boli vyčerpané všetky body programu a rokovanie ukončil.</w:t>
      </w:r>
    </w:p>
    <w:p w14:paraId="62FEBDDC" w14:textId="34E7C0F6" w:rsidR="00016207" w:rsidRDefault="00016207" w:rsidP="003600DB">
      <w:pPr>
        <w:spacing w:after="0" w:line="360" w:lineRule="auto"/>
        <w:jc w:val="both"/>
        <w:rPr>
          <w:rFonts w:ascii="Bookman Old Style" w:hAnsi="Bookman Old Style"/>
          <w:sz w:val="24"/>
          <w:szCs w:val="24"/>
        </w:rPr>
      </w:pPr>
      <w:r>
        <w:rPr>
          <w:rFonts w:ascii="Bookman Old Style" w:hAnsi="Bookman Old Style"/>
          <w:b/>
          <w:bCs/>
          <w:i/>
          <w:iCs/>
          <w:sz w:val="24"/>
          <w:szCs w:val="24"/>
        </w:rPr>
        <w:lastRenderedPageBreak/>
        <w:t xml:space="preserve">Tretie zasadnutie </w:t>
      </w:r>
      <w:r>
        <w:rPr>
          <w:rFonts w:ascii="Bookman Old Style" w:hAnsi="Bookman Old Style"/>
          <w:sz w:val="24"/>
          <w:szCs w:val="24"/>
        </w:rPr>
        <w:t xml:space="preserve">Poradného výboru registrovaného sociálneho podniku sa konalo </w:t>
      </w:r>
      <w:r w:rsidR="00EF2063">
        <w:rPr>
          <w:rFonts w:ascii="Bookman Old Style" w:hAnsi="Bookman Old Style"/>
          <w:sz w:val="24"/>
          <w:szCs w:val="24"/>
        </w:rPr>
        <w:t>4</w:t>
      </w:r>
      <w:r>
        <w:rPr>
          <w:rFonts w:ascii="Bookman Old Style" w:hAnsi="Bookman Old Style"/>
          <w:sz w:val="24"/>
          <w:szCs w:val="24"/>
        </w:rPr>
        <w:t xml:space="preserve">. </w:t>
      </w:r>
      <w:r w:rsidR="003560CE">
        <w:rPr>
          <w:rFonts w:ascii="Bookman Old Style" w:hAnsi="Bookman Old Style"/>
          <w:sz w:val="24"/>
          <w:szCs w:val="24"/>
        </w:rPr>
        <w:t>septembra</w:t>
      </w:r>
      <w:r>
        <w:rPr>
          <w:rFonts w:ascii="Bookman Old Style" w:hAnsi="Bookman Old Style"/>
          <w:sz w:val="24"/>
          <w:szCs w:val="24"/>
        </w:rPr>
        <w:t xml:space="preserve"> 202</w:t>
      </w:r>
      <w:r w:rsidR="00EF2063">
        <w:rPr>
          <w:rFonts w:ascii="Bookman Old Style" w:hAnsi="Bookman Old Style"/>
          <w:sz w:val="24"/>
          <w:szCs w:val="24"/>
        </w:rPr>
        <w:t>4</w:t>
      </w:r>
      <w:r>
        <w:rPr>
          <w:rFonts w:ascii="Bookman Old Style" w:hAnsi="Bookman Old Style"/>
          <w:sz w:val="24"/>
          <w:szCs w:val="24"/>
        </w:rPr>
        <w:t xml:space="preserve"> o 15:00 v sídle spoločnosti.</w:t>
      </w:r>
      <w:r w:rsidR="00F1139F">
        <w:rPr>
          <w:rFonts w:ascii="Bookman Old Style" w:hAnsi="Bookman Old Style"/>
          <w:sz w:val="24"/>
          <w:szCs w:val="24"/>
        </w:rPr>
        <w:t xml:space="preserve"> Na tomto zasadnutí konateľ spoločnosti Ing. Dušan Nepšinský informoval členov </w:t>
      </w:r>
      <w:r w:rsidR="003560CE">
        <w:rPr>
          <w:rFonts w:ascii="Bookman Old Style" w:hAnsi="Bookman Old Style"/>
          <w:sz w:val="24"/>
          <w:szCs w:val="24"/>
        </w:rPr>
        <w:t>p</w:t>
      </w:r>
      <w:r w:rsidR="00F1139F">
        <w:rPr>
          <w:rFonts w:ascii="Bookman Old Style" w:hAnsi="Bookman Old Style"/>
          <w:sz w:val="24"/>
          <w:szCs w:val="24"/>
        </w:rPr>
        <w:t xml:space="preserve">oradného výboru o činnosti spoločnosti. Informoval členov </w:t>
      </w:r>
      <w:r w:rsidR="003560CE">
        <w:rPr>
          <w:rFonts w:ascii="Bookman Old Style" w:hAnsi="Bookman Old Style"/>
          <w:sz w:val="24"/>
          <w:szCs w:val="24"/>
        </w:rPr>
        <w:t>p</w:t>
      </w:r>
      <w:r w:rsidR="00F1139F">
        <w:rPr>
          <w:rFonts w:ascii="Bookman Old Style" w:hAnsi="Bookman Old Style"/>
          <w:sz w:val="24"/>
          <w:szCs w:val="24"/>
        </w:rPr>
        <w:t>oradného výboru</w:t>
      </w:r>
      <w:r w:rsidR="003560CE">
        <w:rPr>
          <w:rFonts w:ascii="Bookman Old Style" w:hAnsi="Bookman Old Style"/>
          <w:sz w:val="24"/>
          <w:szCs w:val="24"/>
        </w:rPr>
        <w:t xml:space="preserve"> o termíne Michalských hodov v obci Pohronská Polhora v roku 202</w:t>
      </w:r>
      <w:r w:rsidR="00EF2063">
        <w:rPr>
          <w:rFonts w:ascii="Bookman Old Style" w:hAnsi="Bookman Old Style"/>
          <w:sz w:val="24"/>
          <w:szCs w:val="24"/>
        </w:rPr>
        <w:t>4</w:t>
      </w:r>
      <w:r w:rsidR="00405498">
        <w:rPr>
          <w:rFonts w:ascii="Bookman Old Style" w:hAnsi="Bookman Old Style"/>
          <w:sz w:val="24"/>
          <w:szCs w:val="24"/>
        </w:rPr>
        <w:t xml:space="preserve"> a o prípravných prácach na toto podujatie. Ďalej informoval o stave pripojenia domácností na kanalizáciu. Zamestnanci Obecných služieb Polhora, s.r.o. vykonávali výkopové práce potrebné na pripojenie domácností na kanalizačnú prípojku. </w:t>
      </w:r>
      <w:r w:rsidR="00F1139F">
        <w:rPr>
          <w:rFonts w:ascii="Bookman Old Style" w:hAnsi="Bookman Old Style"/>
          <w:sz w:val="24"/>
          <w:szCs w:val="24"/>
        </w:rPr>
        <w:t>Konateľ spoločnosti skonštatoval, že boli vyčerpané všetky body programu a rokovanie ukončil.</w:t>
      </w:r>
    </w:p>
    <w:p w14:paraId="24121846" w14:textId="14DD68F8" w:rsidR="00F1139F" w:rsidRPr="00016207" w:rsidRDefault="00F1139F" w:rsidP="003600DB">
      <w:pPr>
        <w:spacing w:after="0" w:line="360" w:lineRule="auto"/>
        <w:jc w:val="both"/>
        <w:rPr>
          <w:rFonts w:ascii="Bookman Old Style" w:hAnsi="Bookman Old Style"/>
          <w:sz w:val="24"/>
          <w:szCs w:val="24"/>
        </w:rPr>
      </w:pPr>
      <w:r w:rsidRPr="00F35286">
        <w:rPr>
          <w:rFonts w:ascii="Bookman Old Style" w:hAnsi="Bookman Old Style"/>
          <w:b/>
          <w:bCs/>
          <w:i/>
          <w:iCs/>
          <w:sz w:val="24"/>
          <w:szCs w:val="24"/>
        </w:rPr>
        <w:t>Štvrté zasadnutie</w:t>
      </w:r>
      <w:r>
        <w:rPr>
          <w:rFonts w:ascii="Bookman Old Style" w:hAnsi="Bookman Old Style"/>
          <w:sz w:val="24"/>
          <w:szCs w:val="24"/>
        </w:rPr>
        <w:t xml:space="preserve"> Poradného výboru</w:t>
      </w:r>
      <w:r w:rsidR="00F35286">
        <w:rPr>
          <w:rFonts w:ascii="Bookman Old Style" w:hAnsi="Bookman Old Style"/>
          <w:sz w:val="24"/>
          <w:szCs w:val="24"/>
        </w:rPr>
        <w:t xml:space="preserve"> registrovaného sociálneho podniku sa konalo </w:t>
      </w:r>
      <w:r w:rsidR="00655D71">
        <w:rPr>
          <w:rFonts w:ascii="Bookman Old Style" w:hAnsi="Bookman Old Style"/>
          <w:sz w:val="24"/>
          <w:szCs w:val="24"/>
        </w:rPr>
        <w:t>13</w:t>
      </w:r>
      <w:r w:rsidR="00F35286">
        <w:rPr>
          <w:rFonts w:ascii="Bookman Old Style" w:hAnsi="Bookman Old Style"/>
          <w:sz w:val="24"/>
          <w:szCs w:val="24"/>
        </w:rPr>
        <w:t>. decembra 202</w:t>
      </w:r>
      <w:r w:rsidR="00655D71">
        <w:rPr>
          <w:rFonts w:ascii="Bookman Old Style" w:hAnsi="Bookman Old Style"/>
          <w:sz w:val="24"/>
          <w:szCs w:val="24"/>
        </w:rPr>
        <w:t>4</w:t>
      </w:r>
      <w:r w:rsidR="00F35286">
        <w:rPr>
          <w:rFonts w:ascii="Bookman Old Style" w:hAnsi="Bookman Old Style"/>
          <w:sz w:val="24"/>
          <w:szCs w:val="24"/>
        </w:rPr>
        <w:t xml:space="preserve"> o 15:00 v sídle spoločnosti. Konateľ spoločnosti informoval zúčastnených o činnosti podniku</w:t>
      </w:r>
      <w:r w:rsidR="00411541">
        <w:rPr>
          <w:rFonts w:ascii="Bookman Old Style" w:hAnsi="Bookman Old Style"/>
          <w:sz w:val="24"/>
          <w:szCs w:val="24"/>
        </w:rPr>
        <w:t xml:space="preserve">, o pripravovaných akciách v obci. Ďalším bodom programu bolo informovanie o stave pripojenia. O stave pripojenia na kanalizáciu informovala Mgr. Janka Píreková. </w:t>
      </w:r>
      <w:r w:rsidR="00F35286">
        <w:rPr>
          <w:rFonts w:ascii="Bookman Old Style" w:hAnsi="Bookman Old Style"/>
          <w:sz w:val="24"/>
          <w:szCs w:val="24"/>
        </w:rPr>
        <w:t>Konateľ spoločnosti skonštatoval, že boli vyčerpané všetky body programu a rokovanie ukončil.</w:t>
      </w:r>
    </w:p>
    <w:p w14:paraId="15D4FB97" w14:textId="356839EE" w:rsidR="00265DA4" w:rsidRPr="005E63C8" w:rsidRDefault="00F35286" w:rsidP="00EF2063">
      <w:pPr>
        <w:spacing w:after="0" w:line="360" w:lineRule="auto"/>
        <w:jc w:val="both"/>
        <w:rPr>
          <w:rFonts w:ascii="Bookman Old Style" w:hAnsi="Bookman Old Style"/>
          <w:sz w:val="24"/>
          <w:szCs w:val="24"/>
        </w:rPr>
      </w:pPr>
      <w:r>
        <w:rPr>
          <w:rFonts w:ascii="Bookman Old Style" w:hAnsi="Bookman Old Style"/>
          <w:sz w:val="24"/>
          <w:szCs w:val="24"/>
        </w:rPr>
        <w:t>P</w:t>
      </w:r>
      <w:r w:rsidR="00265DA4" w:rsidRPr="005E63C8">
        <w:rPr>
          <w:rFonts w:ascii="Bookman Old Style" w:hAnsi="Bookman Old Style"/>
          <w:sz w:val="24"/>
          <w:szCs w:val="24"/>
        </w:rPr>
        <w:t xml:space="preserve">oradný výbor </w:t>
      </w:r>
      <w:r>
        <w:rPr>
          <w:rFonts w:ascii="Bookman Old Style" w:hAnsi="Bookman Old Style"/>
          <w:sz w:val="24"/>
          <w:szCs w:val="24"/>
        </w:rPr>
        <w:t xml:space="preserve">tým </w:t>
      </w:r>
      <w:r w:rsidR="00265DA4" w:rsidRPr="005E63C8">
        <w:rPr>
          <w:rFonts w:ascii="Bookman Old Style" w:hAnsi="Bookman Old Style"/>
          <w:sz w:val="24"/>
          <w:szCs w:val="24"/>
        </w:rPr>
        <w:t xml:space="preserve">bol oboznámený s náplňou a činnosťou </w:t>
      </w:r>
      <w:r>
        <w:rPr>
          <w:rFonts w:ascii="Bookman Old Style" w:hAnsi="Bookman Old Style"/>
          <w:sz w:val="24"/>
          <w:szCs w:val="24"/>
        </w:rPr>
        <w:t>registrovaného sociálneho podniku Obecné služby Polhora, s.r.o.</w:t>
      </w:r>
      <w:r w:rsidR="00265DA4" w:rsidRPr="005E63C8">
        <w:rPr>
          <w:rFonts w:ascii="Bookman Old Style" w:hAnsi="Bookman Old Style"/>
          <w:sz w:val="24"/>
          <w:szCs w:val="24"/>
        </w:rPr>
        <w:t>, prerokoval všetky otázky týkajúce sa personálnych zmien</w:t>
      </w:r>
      <w:r>
        <w:rPr>
          <w:rFonts w:ascii="Bookman Old Style" w:hAnsi="Bookman Old Style"/>
          <w:sz w:val="24"/>
          <w:szCs w:val="24"/>
        </w:rPr>
        <w:t xml:space="preserve"> a</w:t>
      </w:r>
      <w:r w:rsidR="00265DA4" w:rsidRPr="005E63C8">
        <w:rPr>
          <w:rFonts w:ascii="Bookman Old Style" w:hAnsi="Bookman Old Style"/>
          <w:sz w:val="24"/>
          <w:szCs w:val="24"/>
        </w:rPr>
        <w:t xml:space="preserve"> rozvoja podn</w:t>
      </w:r>
      <w:r>
        <w:rPr>
          <w:rFonts w:ascii="Bookman Old Style" w:hAnsi="Bookman Old Style"/>
          <w:sz w:val="24"/>
          <w:szCs w:val="24"/>
        </w:rPr>
        <w:t>iku.</w:t>
      </w:r>
      <w:r w:rsidR="00265DA4" w:rsidRPr="005E63C8">
        <w:rPr>
          <w:rFonts w:ascii="Bookman Old Style" w:hAnsi="Bookman Old Style"/>
          <w:sz w:val="24"/>
          <w:szCs w:val="24"/>
        </w:rPr>
        <w:t xml:space="preserve"> </w:t>
      </w:r>
    </w:p>
    <w:p w14:paraId="34D39C02" w14:textId="26C481D6" w:rsidR="00D42174" w:rsidRPr="005E63C8" w:rsidRDefault="00D42174">
      <w:pPr>
        <w:ind w:left="1080"/>
        <w:jc w:val="both"/>
        <w:rPr>
          <w:rFonts w:ascii="Bookman Old Style" w:hAnsi="Bookman Old Style"/>
          <w:bCs/>
          <w:sz w:val="24"/>
          <w:szCs w:val="24"/>
        </w:rPr>
      </w:pPr>
    </w:p>
    <w:bookmarkEnd w:id="1"/>
    <w:p w14:paraId="3514C7B4" w14:textId="77777777" w:rsidR="00D42174" w:rsidRPr="005E63C8" w:rsidRDefault="00CF4DB2" w:rsidP="009F0D5E">
      <w:pPr>
        <w:pStyle w:val="Odsekzoznamu"/>
        <w:numPr>
          <w:ilvl w:val="0"/>
          <w:numId w:val="1"/>
        </w:numPr>
        <w:ind w:left="0" w:firstLine="0"/>
        <w:rPr>
          <w:rFonts w:ascii="Bookman Old Style" w:hAnsi="Bookman Old Style"/>
          <w:sz w:val="24"/>
          <w:szCs w:val="24"/>
        </w:rPr>
      </w:pPr>
      <w:r w:rsidRPr="005E63C8">
        <w:rPr>
          <w:rFonts w:ascii="Bookman Old Style" w:hAnsi="Bookman Old Style"/>
          <w:b/>
          <w:sz w:val="24"/>
          <w:szCs w:val="24"/>
        </w:rPr>
        <w:t>Predmet činnosti</w:t>
      </w:r>
    </w:p>
    <w:p w14:paraId="793E0919" w14:textId="77777777" w:rsidR="00D42174" w:rsidRPr="005E63C8" w:rsidRDefault="00CF4DB2" w:rsidP="009F0D5E">
      <w:pPr>
        <w:spacing w:after="0" w:line="360" w:lineRule="auto"/>
        <w:jc w:val="both"/>
        <w:rPr>
          <w:rFonts w:ascii="Bookman Old Style" w:hAnsi="Bookman Old Style"/>
        </w:rPr>
      </w:pPr>
      <w:r w:rsidRPr="005E63C8">
        <w:rPr>
          <w:rFonts w:ascii="Bookman Old Style" w:hAnsi="Bookman Old Style"/>
          <w:sz w:val="24"/>
          <w:szCs w:val="24"/>
        </w:rPr>
        <w:t>Obecné služby Polhora, s.r.o.,  majú podľa zakladateľskej listiny oprávnenie podnikať v každej oblasti v rámci voľných živností najmä:</w:t>
      </w:r>
    </w:p>
    <w:p w14:paraId="5BEFF393" w14:textId="77777777" w:rsidR="00D42174" w:rsidRPr="005E63C8" w:rsidRDefault="00CF4DB2" w:rsidP="009F0D5E">
      <w:pPr>
        <w:pStyle w:val="Odsekzoznamu"/>
        <w:numPr>
          <w:ilvl w:val="0"/>
          <w:numId w:val="2"/>
        </w:numPr>
        <w:spacing w:after="0" w:line="360" w:lineRule="auto"/>
        <w:ind w:left="0" w:firstLine="0"/>
        <w:rPr>
          <w:rFonts w:ascii="Bookman Old Style" w:hAnsi="Bookman Old Style"/>
          <w:sz w:val="24"/>
          <w:szCs w:val="24"/>
        </w:rPr>
      </w:pPr>
      <w:r w:rsidRPr="005E63C8">
        <w:rPr>
          <w:rFonts w:ascii="Bookman Old Style" w:hAnsi="Bookman Old Style"/>
          <w:sz w:val="24"/>
          <w:szCs w:val="24"/>
        </w:rPr>
        <w:t>Poskytovanie služieb v poľnohospodárske a záhradníctve</w:t>
      </w:r>
    </w:p>
    <w:p w14:paraId="1F603309" w14:textId="77777777" w:rsidR="00D42174" w:rsidRPr="005E63C8" w:rsidRDefault="00CF4DB2" w:rsidP="009F0D5E">
      <w:pPr>
        <w:pStyle w:val="Odsekzoznamu"/>
        <w:numPr>
          <w:ilvl w:val="0"/>
          <w:numId w:val="2"/>
        </w:numPr>
        <w:spacing w:after="0" w:line="360" w:lineRule="auto"/>
        <w:ind w:left="0" w:firstLine="0"/>
        <w:rPr>
          <w:rFonts w:ascii="Bookman Old Style" w:hAnsi="Bookman Old Style"/>
          <w:sz w:val="24"/>
          <w:szCs w:val="24"/>
        </w:rPr>
      </w:pPr>
      <w:r w:rsidRPr="005E63C8">
        <w:rPr>
          <w:rFonts w:ascii="Bookman Old Style" w:hAnsi="Bookman Old Style"/>
          <w:sz w:val="24"/>
          <w:szCs w:val="24"/>
        </w:rPr>
        <w:t>Poskytovanie služieb súvisiacich so starostlivosťou o zvieratá</w:t>
      </w:r>
    </w:p>
    <w:p w14:paraId="48929192" w14:textId="77777777" w:rsidR="00D42174" w:rsidRPr="005E63C8" w:rsidRDefault="00CF4DB2" w:rsidP="009F0D5E">
      <w:pPr>
        <w:pStyle w:val="Odsekzoznamu"/>
        <w:numPr>
          <w:ilvl w:val="0"/>
          <w:numId w:val="2"/>
        </w:numPr>
        <w:spacing w:after="0" w:line="360" w:lineRule="auto"/>
        <w:ind w:left="0" w:firstLine="0"/>
        <w:rPr>
          <w:rFonts w:ascii="Bookman Old Style" w:hAnsi="Bookman Old Style"/>
          <w:sz w:val="24"/>
          <w:szCs w:val="24"/>
        </w:rPr>
      </w:pPr>
      <w:r w:rsidRPr="005E63C8">
        <w:rPr>
          <w:rFonts w:ascii="Bookman Old Style" w:hAnsi="Bookman Old Style"/>
          <w:sz w:val="24"/>
          <w:szCs w:val="24"/>
        </w:rPr>
        <w:t>Poskytovanie služieb v lesníctve a poľovníctve</w:t>
      </w:r>
    </w:p>
    <w:p w14:paraId="39E77BCF" w14:textId="77777777" w:rsidR="00D42174" w:rsidRPr="005E63C8" w:rsidRDefault="00CF4DB2" w:rsidP="009F0D5E">
      <w:pPr>
        <w:pStyle w:val="Odsekzoznamu"/>
        <w:numPr>
          <w:ilvl w:val="0"/>
          <w:numId w:val="2"/>
        </w:numPr>
        <w:spacing w:after="0" w:line="360" w:lineRule="auto"/>
        <w:ind w:left="0" w:firstLine="0"/>
        <w:rPr>
          <w:rFonts w:ascii="Bookman Old Style" w:hAnsi="Bookman Old Style"/>
          <w:sz w:val="24"/>
          <w:szCs w:val="24"/>
        </w:rPr>
      </w:pPr>
      <w:r w:rsidRPr="005E63C8">
        <w:rPr>
          <w:rFonts w:ascii="Bookman Old Style" w:hAnsi="Bookman Old Style"/>
          <w:sz w:val="24"/>
          <w:szCs w:val="24"/>
        </w:rPr>
        <w:t>Výroba  jednoduchých výrobkov z dreva, korku, slamy, prútia a ich úprava oprava a údržba</w:t>
      </w:r>
    </w:p>
    <w:p w14:paraId="00859203" w14:textId="77777777"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Výroba nekovových minerálnych výrobkov a výrobkov z betónu, sadry a cementu</w:t>
      </w:r>
    </w:p>
    <w:p w14:paraId="1F3F4074" w14:textId="6789A328" w:rsidR="00D42174" w:rsidRPr="005E63C8" w:rsidRDefault="00CF4DB2" w:rsidP="005D7A25">
      <w:pPr>
        <w:pStyle w:val="Odsekzoznamu"/>
        <w:numPr>
          <w:ilvl w:val="0"/>
          <w:numId w:val="2"/>
        </w:numPr>
        <w:spacing w:after="0" w:line="360" w:lineRule="auto"/>
        <w:rPr>
          <w:rFonts w:ascii="Bookman Old Style" w:hAnsi="Bookman Old Style"/>
          <w:sz w:val="24"/>
          <w:szCs w:val="24"/>
        </w:rPr>
      </w:pPr>
      <w:r w:rsidRPr="005E63C8">
        <w:rPr>
          <w:rFonts w:ascii="Bookman Old Style" w:hAnsi="Bookman Old Style"/>
          <w:sz w:val="24"/>
          <w:szCs w:val="24"/>
        </w:rPr>
        <w:t>Výroba a opracovanie jednoduchých výrobkov z</w:t>
      </w:r>
      <w:r w:rsidR="008B71A9" w:rsidRPr="005E63C8">
        <w:rPr>
          <w:rFonts w:ascii="Bookman Old Style" w:hAnsi="Bookman Old Style"/>
          <w:sz w:val="24"/>
          <w:szCs w:val="24"/>
        </w:rPr>
        <w:t> </w:t>
      </w:r>
      <w:r w:rsidRPr="005E63C8">
        <w:rPr>
          <w:rFonts w:ascii="Bookman Old Style" w:hAnsi="Bookman Old Style"/>
          <w:sz w:val="24"/>
          <w:szCs w:val="24"/>
        </w:rPr>
        <w:t>kovu</w:t>
      </w:r>
    </w:p>
    <w:p w14:paraId="589860EE" w14:textId="1249CDE2" w:rsidR="00D42174" w:rsidRDefault="008B71A9" w:rsidP="005D7A25">
      <w:pPr>
        <w:spacing w:after="0" w:line="360" w:lineRule="auto"/>
        <w:ind w:left="360"/>
        <w:jc w:val="both"/>
        <w:rPr>
          <w:rFonts w:ascii="Bookman Old Style" w:hAnsi="Bookman Old Style"/>
          <w:sz w:val="24"/>
          <w:szCs w:val="24"/>
        </w:rPr>
      </w:pPr>
      <w:r w:rsidRPr="005E63C8">
        <w:rPr>
          <w:rFonts w:ascii="Bookman Old Style" w:hAnsi="Bookman Old Style"/>
          <w:sz w:val="24"/>
          <w:szCs w:val="24"/>
        </w:rPr>
        <w:lastRenderedPageBreak/>
        <w:t xml:space="preserve">Registrovaný sociálny podnik v období, za ktoré je zostavená účtovná závierka splnil hlavný cieľ, ktorým je </w:t>
      </w:r>
      <w:r w:rsidRPr="00411541">
        <w:rPr>
          <w:rFonts w:ascii="Bookman Old Style" w:hAnsi="Bookman Old Style"/>
          <w:b/>
          <w:bCs/>
          <w:sz w:val="24"/>
          <w:szCs w:val="24"/>
        </w:rPr>
        <w:t>dosahovanie merateľného pozitívneho sociálneho vplyvu</w:t>
      </w:r>
      <w:r w:rsidRPr="005E63C8">
        <w:rPr>
          <w:rFonts w:ascii="Bookman Old Style" w:hAnsi="Bookman Old Style"/>
          <w:sz w:val="24"/>
          <w:szCs w:val="24"/>
        </w:rPr>
        <w:t>, tým, že zamestnáva</w:t>
      </w:r>
      <w:r w:rsidR="007E38F0" w:rsidRPr="005E63C8">
        <w:rPr>
          <w:rFonts w:ascii="Bookman Old Style" w:hAnsi="Bookman Old Style"/>
          <w:sz w:val="24"/>
          <w:szCs w:val="24"/>
        </w:rPr>
        <w:t>l v roku 202</w:t>
      </w:r>
      <w:r w:rsidR="00D52DFD">
        <w:rPr>
          <w:rFonts w:ascii="Bookman Old Style" w:hAnsi="Bookman Old Style"/>
          <w:sz w:val="24"/>
          <w:szCs w:val="24"/>
        </w:rPr>
        <w:t>4</w:t>
      </w:r>
      <w:r w:rsidRPr="005E63C8">
        <w:rPr>
          <w:rFonts w:ascii="Bookman Old Style" w:hAnsi="Bookman Old Style"/>
          <w:sz w:val="24"/>
          <w:szCs w:val="24"/>
        </w:rPr>
        <w:t xml:space="preserve"> </w:t>
      </w:r>
      <w:r w:rsidR="00FB0695">
        <w:rPr>
          <w:rFonts w:ascii="Bookman Old Style" w:hAnsi="Bookman Old Style"/>
          <w:sz w:val="24"/>
          <w:szCs w:val="24"/>
        </w:rPr>
        <w:t>5</w:t>
      </w:r>
      <w:r w:rsidRPr="005E63C8">
        <w:rPr>
          <w:rFonts w:ascii="Bookman Old Style" w:hAnsi="Bookman Old Style"/>
          <w:sz w:val="24"/>
          <w:szCs w:val="24"/>
        </w:rPr>
        <w:t xml:space="preserve"> zdravotne znevýhodnených občanov a </w:t>
      </w:r>
      <w:r w:rsidR="00FB0695">
        <w:rPr>
          <w:rFonts w:ascii="Bookman Old Style" w:hAnsi="Bookman Old Style"/>
          <w:sz w:val="24"/>
          <w:szCs w:val="24"/>
        </w:rPr>
        <w:t>2</w:t>
      </w:r>
      <w:r w:rsidRPr="005E63C8">
        <w:rPr>
          <w:rFonts w:ascii="Bookman Old Style" w:hAnsi="Bookman Old Style"/>
          <w:sz w:val="24"/>
          <w:szCs w:val="24"/>
        </w:rPr>
        <w:t xml:space="preserve"> znevýhodnených občanov.</w:t>
      </w:r>
    </w:p>
    <w:p w14:paraId="3460172D" w14:textId="77777777" w:rsidR="005D7A25" w:rsidRDefault="005D7A25" w:rsidP="005D7A25">
      <w:pPr>
        <w:spacing w:after="0" w:line="360" w:lineRule="auto"/>
        <w:ind w:left="360"/>
        <w:jc w:val="both"/>
        <w:rPr>
          <w:rFonts w:ascii="Bookman Old Style" w:hAnsi="Bookman Old Style"/>
          <w:sz w:val="24"/>
          <w:szCs w:val="24"/>
        </w:rPr>
      </w:pPr>
    </w:p>
    <w:p w14:paraId="02F9387C" w14:textId="77777777" w:rsidR="00637B1F" w:rsidRPr="005E63C8" w:rsidRDefault="00637B1F" w:rsidP="005D7A25">
      <w:pPr>
        <w:spacing w:after="0" w:line="360" w:lineRule="auto"/>
        <w:ind w:left="360"/>
        <w:jc w:val="both"/>
        <w:rPr>
          <w:rFonts w:ascii="Bookman Old Style" w:hAnsi="Bookman Old Style"/>
          <w:sz w:val="24"/>
          <w:szCs w:val="24"/>
        </w:rPr>
      </w:pPr>
    </w:p>
    <w:p w14:paraId="1E819475" w14:textId="77777777" w:rsidR="00D42174" w:rsidRPr="005E63C8" w:rsidRDefault="00CF4DB2">
      <w:pPr>
        <w:pStyle w:val="Odsekzoznamu"/>
        <w:numPr>
          <w:ilvl w:val="0"/>
          <w:numId w:val="1"/>
        </w:numPr>
        <w:rPr>
          <w:rFonts w:ascii="Bookman Old Style" w:hAnsi="Bookman Old Style"/>
          <w:sz w:val="24"/>
          <w:szCs w:val="24"/>
        </w:rPr>
      </w:pPr>
      <w:r w:rsidRPr="005E63C8">
        <w:rPr>
          <w:rFonts w:ascii="Bookman Old Style" w:hAnsi="Bookman Old Style"/>
          <w:b/>
          <w:sz w:val="24"/>
          <w:szCs w:val="24"/>
        </w:rPr>
        <w:t>Zhrnutie výsledku hospodárenia spoločnosti</w:t>
      </w:r>
    </w:p>
    <w:p w14:paraId="6C291B7A" w14:textId="2514924F" w:rsidR="00D42174" w:rsidRPr="005E63C8" w:rsidRDefault="00CF4DB2" w:rsidP="00070309">
      <w:pPr>
        <w:pBdr>
          <w:top w:val="single" w:sz="4" w:space="1" w:color="000000"/>
          <w:left w:val="single" w:sz="4" w:space="4" w:color="000000"/>
          <w:bottom w:val="single" w:sz="4" w:space="1" w:color="000000"/>
          <w:right w:val="single" w:sz="4" w:space="4" w:color="000000"/>
        </w:pBdr>
        <w:tabs>
          <w:tab w:val="left" w:pos="6946"/>
        </w:tabs>
        <w:ind w:left="360"/>
        <w:rPr>
          <w:rFonts w:ascii="Bookman Old Style" w:hAnsi="Bookman Old Style"/>
          <w:sz w:val="24"/>
          <w:szCs w:val="24"/>
        </w:rPr>
      </w:pPr>
      <w:r w:rsidRPr="005E63C8">
        <w:rPr>
          <w:rFonts w:ascii="Bookman Old Style" w:hAnsi="Bookman Old Style"/>
          <w:sz w:val="24"/>
          <w:szCs w:val="24"/>
        </w:rPr>
        <w:t xml:space="preserve">Ukazovateľ       </w:t>
      </w:r>
      <w:r w:rsidR="009D2EA1" w:rsidRPr="005E63C8">
        <w:rPr>
          <w:rFonts w:ascii="Bookman Old Style" w:hAnsi="Bookman Old Style"/>
          <w:sz w:val="24"/>
          <w:szCs w:val="24"/>
        </w:rPr>
        <w:t xml:space="preserve">                            </w:t>
      </w:r>
      <w:r w:rsidRPr="005E63C8">
        <w:rPr>
          <w:rFonts w:ascii="Bookman Old Style" w:hAnsi="Bookman Old Style"/>
          <w:sz w:val="24"/>
          <w:szCs w:val="24"/>
        </w:rPr>
        <w:t xml:space="preserve">            </w:t>
      </w:r>
      <w:r w:rsidR="00070309">
        <w:rPr>
          <w:rFonts w:ascii="Bookman Old Style" w:hAnsi="Bookman Old Style"/>
          <w:sz w:val="24"/>
          <w:szCs w:val="24"/>
        </w:rPr>
        <w:t xml:space="preserve">  Rok 202</w:t>
      </w:r>
      <w:r w:rsidR="005E22D2">
        <w:rPr>
          <w:rFonts w:ascii="Bookman Old Style" w:hAnsi="Bookman Old Style"/>
          <w:sz w:val="24"/>
          <w:szCs w:val="24"/>
        </w:rPr>
        <w:t>5</w:t>
      </w:r>
      <w:r w:rsidRPr="005E63C8">
        <w:rPr>
          <w:rFonts w:ascii="Bookman Old Style" w:hAnsi="Bookman Old Style"/>
          <w:sz w:val="24"/>
          <w:szCs w:val="24"/>
        </w:rPr>
        <w:t xml:space="preserve"> </w:t>
      </w:r>
      <w:r w:rsidR="00070309">
        <w:rPr>
          <w:rFonts w:ascii="Bookman Old Style" w:hAnsi="Bookman Old Style"/>
          <w:sz w:val="24"/>
          <w:szCs w:val="24"/>
        </w:rPr>
        <w:tab/>
      </w:r>
      <w:r w:rsidR="00070309">
        <w:rPr>
          <w:rFonts w:ascii="Bookman Old Style" w:hAnsi="Bookman Old Style"/>
          <w:sz w:val="24"/>
          <w:szCs w:val="24"/>
        </w:rPr>
        <w:tab/>
        <w:t xml:space="preserve">   </w:t>
      </w:r>
      <w:r w:rsidR="00E46259">
        <w:rPr>
          <w:rFonts w:ascii="Bookman Old Style" w:hAnsi="Bookman Old Style"/>
          <w:sz w:val="24"/>
          <w:szCs w:val="24"/>
        </w:rPr>
        <w:t xml:space="preserve">  </w:t>
      </w:r>
      <w:r w:rsidR="00070309">
        <w:rPr>
          <w:rFonts w:ascii="Bookman Old Style" w:hAnsi="Bookman Old Style"/>
          <w:sz w:val="24"/>
          <w:szCs w:val="24"/>
        </w:rPr>
        <w:t xml:space="preserve"> </w:t>
      </w:r>
      <w:r w:rsidRPr="005E63C8">
        <w:rPr>
          <w:rFonts w:ascii="Bookman Old Style" w:hAnsi="Bookman Old Style"/>
          <w:sz w:val="24"/>
          <w:szCs w:val="24"/>
        </w:rPr>
        <w:t>Rok 202</w:t>
      </w:r>
      <w:r w:rsidR="005E22D2">
        <w:rPr>
          <w:rFonts w:ascii="Bookman Old Style" w:hAnsi="Bookman Old Style"/>
          <w:sz w:val="24"/>
          <w:szCs w:val="24"/>
        </w:rPr>
        <w:t>4</w:t>
      </w:r>
      <w:r w:rsidRPr="005E63C8">
        <w:rPr>
          <w:rFonts w:ascii="Bookman Old Style" w:hAnsi="Bookman Old Style"/>
          <w:sz w:val="24"/>
          <w:szCs w:val="24"/>
        </w:rPr>
        <w:t xml:space="preserve">           </w:t>
      </w:r>
    </w:p>
    <w:p w14:paraId="00100266" w14:textId="5D849289" w:rsidR="00D42174" w:rsidRPr="005E63C8" w:rsidRDefault="00CF4DB2" w:rsidP="009D2EA1">
      <w:pPr>
        <w:pBdr>
          <w:top w:val="single" w:sz="4" w:space="1" w:color="000000"/>
          <w:left w:val="single" w:sz="4" w:space="4" w:color="000000"/>
          <w:bottom w:val="single" w:sz="4" w:space="1" w:color="000000"/>
          <w:right w:val="single" w:sz="4" w:space="4" w:color="000000"/>
        </w:pBdr>
        <w:tabs>
          <w:tab w:val="left" w:pos="5245"/>
          <w:tab w:val="left" w:pos="6237"/>
          <w:tab w:val="left" w:pos="6946"/>
        </w:tabs>
        <w:ind w:left="360"/>
        <w:rPr>
          <w:rFonts w:ascii="Bookman Old Style" w:hAnsi="Bookman Old Style"/>
          <w:sz w:val="24"/>
          <w:szCs w:val="24"/>
        </w:rPr>
      </w:pPr>
      <w:r w:rsidRPr="005E63C8">
        <w:rPr>
          <w:rFonts w:ascii="Bookman Old Style" w:hAnsi="Bookman Old Style"/>
          <w:sz w:val="24"/>
          <w:szCs w:val="24"/>
        </w:rPr>
        <w:t xml:space="preserve">Výnosy spoločnosti                                  </w:t>
      </w:r>
      <w:r w:rsidR="00070309">
        <w:rPr>
          <w:rFonts w:ascii="Bookman Old Style" w:hAnsi="Bookman Old Style"/>
          <w:sz w:val="24"/>
          <w:szCs w:val="24"/>
        </w:rPr>
        <w:tab/>
      </w:r>
      <w:r w:rsidR="007C1F62">
        <w:rPr>
          <w:rFonts w:ascii="Bookman Old Style" w:hAnsi="Bookman Old Style"/>
          <w:sz w:val="24"/>
          <w:szCs w:val="24"/>
        </w:rPr>
        <w:t>117</w:t>
      </w:r>
      <w:r w:rsidR="005E22D2">
        <w:rPr>
          <w:rFonts w:ascii="Bookman Old Style" w:hAnsi="Bookman Old Style"/>
          <w:sz w:val="24"/>
          <w:szCs w:val="24"/>
        </w:rPr>
        <w:t> 968,45</w:t>
      </w:r>
      <w:r w:rsidR="007C1F62">
        <w:rPr>
          <w:rFonts w:ascii="Bookman Old Style" w:hAnsi="Bookman Old Style"/>
          <w:sz w:val="24"/>
          <w:szCs w:val="24"/>
        </w:rPr>
        <w:t xml:space="preserve"> €</w:t>
      </w:r>
      <w:r w:rsidR="00070309">
        <w:rPr>
          <w:rFonts w:ascii="Bookman Old Style" w:hAnsi="Bookman Old Style"/>
          <w:sz w:val="24"/>
          <w:szCs w:val="24"/>
        </w:rPr>
        <w:tab/>
        <w:t xml:space="preserve">    </w:t>
      </w:r>
      <w:r w:rsidR="00E46259">
        <w:rPr>
          <w:rFonts w:ascii="Bookman Old Style" w:hAnsi="Bookman Old Style"/>
          <w:sz w:val="24"/>
          <w:szCs w:val="24"/>
        </w:rPr>
        <w:t xml:space="preserve">  </w:t>
      </w:r>
      <w:r w:rsidR="008B0D74" w:rsidRPr="005E63C8">
        <w:rPr>
          <w:rFonts w:ascii="Bookman Old Style" w:hAnsi="Bookman Old Style"/>
          <w:sz w:val="24"/>
          <w:szCs w:val="24"/>
        </w:rPr>
        <w:t>1</w:t>
      </w:r>
      <w:r w:rsidR="005E22D2">
        <w:rPr>
          <w:rFonts w:ascii="Bookman Old Style" w:hAnsi="Bookman Old Style"/>
          <w:sz w:val="24"/>
          <w:szCs w:val="24"/>
        </w:rPr>
        <w:t>17 301,75</w:t>
      </w:r>
      <w:r w:rsidR="009D2EA1" w:rsidRPr="005E63C8">
        <w:rPr>
          <w:rFonts w:ascii="Bookman Old Style" w:hAnsi="Bookman Old Style"/>
          <w:sz w:val="24"/>
          <w:szCs w:val="24"/>
        </w:rPr>
        <w:t xml:space="preserve"> €  </w:t>
      </w:r>
      <w:r w:rsidRPr="005E63C8">
        <w:rPr>
          <w:rFonts w:ascii="Bookman Old Style" w:hAnsi="Bookman Old Style"/>
          <w:sz w:val="24"/>
          <w:szCs w:val="24"/>
        </w:rPr>
        <w:t xml:space="preserve">          </w:t>
      </w:r>
    </w:p>
    <w:p w14:paraId="0138A5E7" w14:textId="6F759C58" w:rsidR="00D42174" w:rsidRPr="005E63C8" w:rsidRDefault="00CF4DB2" w:rsidP="009D2EA1">
      <w:pPr>
        <w:pBdr>
          <w:top w:val="single" w:sz="4" w:space="1" w:color="000000"/>
          <w:left w:val="single" w:sz="4" w:space="4" w:color="000000"/>
          <w:bottom w:val="single" w:sz="4" w:space="1" w:color="000000"/>
          <w:right w:val="single" w:sz="4" w:space="4" w:color="000000"/>
        </w:pBdr>
        <w:tabs>
          <w:tab w:val="left" w:pos="5245"/>
          <w:tab w:val="left" w:pos="6237"/>
          <w:tab w:val="left" w:pos="7088"/>
        </w:tabs>
        <w:ind w:left="360"/>
        <w:rPr>
          <w:rFonts w:ascii="Bookman Old Style" w:hAnsi="Bookman Old Style"/>
          <w:sz w:val="24"/>
          <w:szCs w:val="24"/>
        </w:rPr>
      </w:pPr>
      <w:r w:rsidRPr="005E63C8">
        <w:rPr>
          <w:rFonts w:ascii="Bookman Old Style" w:hAnsi="Bookman Old Style"/>
          <w:sz w:val="24"/>
          <w:szCs w:val="24"/>
        </w:rPr>
        <w:t xml:space="preserve">Náklady spoločnosti                                 </w:t>
      </w:r>
      <w:r w:rsidR="00070309">
        <w:rPr>
          <w:rFonts w:ascii="Bookman Old Style" w:hAnsi="Bookman Old Style"/>
          <w:sz w:val="24"/>
          <w:szCs w:val="24"/>
        </w:rPr>
        <w:tab/>
      </w:r>
      <w:r w:rsidR="007C1F62">
        <w:rPr>
          <w:rFonts w:ascii="Bookman Old Style" w:hAnsi="Bookman Old Style"/>
          <w:sz w:val="24"/>
          <w:szCs w:val="24"/>
        </w:rPr>
        <w:t>1</w:t>
      </w:r>
      <w:r w:rsidR="005E22D2">
        <w:rPr>
          <w:rFonts w:ascii="Bookman Old Style" w:hAnsi="Bookman Old Style"/>
          <w:sz w:val="24"/>
          <w:szCs w:val="24"/>
        </w:rPr>
        <w:t>22 054,24</w:t>
      </w:r>
      <w:r w:rsidR="007C1F62">
        <w:rPr>
          <w:rFonts w:ascii="Bookman Old Style" w:hAnsi="Bookman Old Style"/>
          <w:sz w:val="24"/>
          <w:szCs w:val="24"/>
        </w:rPr>
        <w:t xml:space="preserve"> €</w:t>
      </w:r>
      <w:r w:rsidR="00070309">
        <w:rPr>
          <w:rFonts w:ascii="Bookman Old Style" w:hAnsi="Bookman Old Style"/>
          <w:sz w:val="24"/>
          <w:szCs w:val="24"/>
        </w:rPr>
        <w:tab/>
        <w:t xml:space="preserve">  </w:t>
      </w:r>
      <w:r w:rsidR="00E46259">
        <w:rPr>
          <w:rFonts w:ascii="Bookman Old Style" w:hAnsi="Bookman Old Style"/>
          <w:sz w:val="24"/>
          <w:szCs w:val="24"/>
        </w:rPr>
        <w:t xml:space="preserve">  </w:t>
      </w:r>
      <w:r w:rsidR="0092505D" w:rsidRPr="005E63C8">
        <w:rPr>
          <w:rFonts w:ascii="Bookman Old Style" w:hAnsi="Bookman Old Style"/>
          <w:sz w:val="24"/>
          <w:szCs w:val="24"/>
        </w:rPr>
        <w:t>11</w:t>
      </w:r>
      <w:r w:rsidR="005E22D2">
        <w:rPr>
          <w:rFonts w:ascii="Bookman Old Style" w:hAnsi="Bookman Old Style"/>
          <w:sz w:val="24"/>
          <w:szCs w:val="24"/>
        </w:rPr>
        <w:t>6 588,14</w:t>
      </w:r>
      <w:r w:rsidR="009D2EA1" w:rsidRPr="005E63C8">
        <w:rPr>
          <w:rFonts w:ascii="Bookman Old Style" w:hAnsi="Bookman Old Style"/>
          <w:sz w:val="24"/>
          <w:szCs w:val="24"/>
        </w:rPr>
        <w:t xml:space="preserve"> € </w:t>
      </w:r>
      <w:r w:rsidRPr="005E63C8">
        <w:rPr>
          <w:rFonts w:ascii="Bookman Old Style" w:hAnsi="Bookman Old Style"/>
          <w:sz w:val="24"/>
          <w:szCs w:val="24"/>
        </w:rPr>
        <w:t xml:space="preserve">          </w:t>
      </w:r>
    </w:p>
    <w:p w14:paraId="4A4B50CD" w14:textId="35F97DD1" w:rsidR="0092505D" w:rsidRPr="005E63C8" w:rsidRDefault="0092505D" w:rsidP="005B1DEB">
      <w:pPr>
        <w:pBdr>
          <w:top w:val="single" w:sz="4" w:space="1" w:color="000000"/>
          <w:left w:val="single" w:sz="4" w:space="4" w:color="000000"/>
          <w:bottom w:val="single" w:sz="4" w:space="1" w:color="000000"/>
          <w:right w:val="single" w:sz="4" w:space="4" w:color="000000"/>
        </w:pBdr>
        <w:tabs>
          <w:tab w:val="left" w:pos="4962"/>
          <w:tab w:val="left" w:pos="6237"/>
        </w:tabs>
        <w:ind w:left="360"/>
        <w:rPr>
          <w:rFonts w:ascii="Bookman Old Style" w:hAnsi="Bookman Old Style"/>
          <w:sz w:val="24"/>
          <w:szCs w:val="24"/>
        </w:rPr>
      </w:pPr>
      <w:r w:rsidRPr="005E63C8">
        <w:rPr>
          <w:rFonts w:ascii="Bookman Old Style" w:hAnsi="Bookman Old Style"/>
          <w:sz w:val="24"/>
          <w:szCs w:val="24"/>
        </w:rPr>
        <w:t>Výsledok hospodárenia za účt</w:t>
      </w:r>
      <w:r w:rsidR="00186311">
        <w:rPr>
          <w:rFonts w:ascii="Bookman Old Style" w:hAnsi="Bookman Old Style"/>
          <w:sz w:val="24"/>
          <w:szCs w:val="24"/>
        </w:rPr>
        <w:t>.</w:t>
      </w:r>
      <w:r w:rsidR="002A4E02" w:rsidRPr="005E63C8">
        <w:rPr>
          <w:rFonts w:ascii="Bookman Old Style" w:hAnsi="Bookman Old Style"/>
          <w:sz w:val="24"/>
          <w:szCs w:val="24"/>
        </w:rPr>
        <w:t xml:space="preserve"> </w:t>
      </w:r>
      <w:r w:rsidRPr="005E63C8">
        <w:rPr>
          <w:rFonts w:ascii="Bookman Old Style" w:hAnsi="Bookman Old Style"/>
          <w:sz w:val="24"/>
          <w:szCs w:val="24"/>
        </w:rPr>
        <w:t xml:space="preserve">obdobie </w:t>
      </w:r>
      <w:r w:rsidR="00186311">
        <w:rPr>
          <w:rFonts w:ascii="Bookman Old Style" w:hAnsi="Bookman Old Style"/>
          <w:sz w:val="24"/>
          <w:szCs w:val="24"/>
        </w:rPr>
        <w:t xml:space="preserve"> </w:t>
      </w:r>
      <w:r w:rsidR="007C1F62">
        <w:rPr>
          <w:rFonts w:ascii="Bookman Old Style" w:hAnsi="Bookman Old Style"/>
          <w:sz w:val="24"/>
          <w:szCs w:val="24"/>
        </w:rPr>
        <w:t xml:space="preserve">    </w:t>
      </w:r>
      <w:r w:rsidR="005E22D2">
        <w:rPr>
          <w:rFonts w:ascii="Bookman Old Style" w:hAnsi="Bookman Old Style"/>
          <w:sz w:val="24"/>
          <w:szCs w:val="24"/>
        </w:rPr>
        <w:t>-4 085,79</w:t>
      </w:r>
      <w:r w:rsidR="004C7738">
        <w:rPr>
          <w:rFonts w:ascii="Bookman Old Style" w:hAnsi="Bookman Old Style"/>
          <w:sz w:val="24"/>
          <w:szCs w:val="24"/>
        </w:rPr>
        <w:t xml:space="preserve"> </w:t>
      </w:r>
      <w:r w:rsidR="007C1F62">
        <w:rPr>
          <w:rFonts w:ascii="Bookman Old Style" w:hAnsi="Bookman Old Style"/>
          <w:sz w:val="24"/>
          <w:szCs w:val="24"/>
        </w:rPr>
        <w:t>€</w:t>
      </w:r>
      <w:r w:rsidR="00070309">
        <w:rPr>
          <w:rFonts w:ascii="Bookman Old Style" w:hAnsi="Bookman Old Style"/>
          <w:sz w:val="24"/>
          <w:szCs w:val="24"/>
        </w:rPr>
        <w:t xml:space="preserve">   </w:t>
      </w:r>
      <w:r w:rsidR="00E46259">
        <w:rPr>
          <w:rFonts w:ascii="Bookman Old Style" w:hAnsi="Bookman Old Style"/>
          <w:sz w:val="24"/>
          <w:szCs w:val="24"/>
        </w:rPr>
        <w:t xml:space="preserve"> </w:t>
      </w:r>
      <w:r w:rsidR="007C1F62">
        <w:rPr>
          <w:rFonts w:ascii="Bookman Old Style" w:hAnsi="Bookman Old Style"/>
          <w:sz w:val="24"/>
          <w:szCs w:val="24"/>
        </w:rPr>
        <w:t xml:space="preserve">     </w:t>
      </w:r>
      <w:r w:rsidR="00E46259">
        <w:rPr>
          <w:rFonts w:ascii="Bookman Old Style" w:hAnsi="Bookman Old Style"/>
          <w:sz w:val="24"/>
          <w:szCs w:val="24"/>
        </w:rPr>
        <w:t xml:space="preserve"> </w:t>
      </w:r>
      <w:r w:rsidR="00070309">
        <w:rPr>
          <w:rFonts w:ascii="Bookman Old Style" w:hAnsi="Bookman Old Style"/>
          <w:sz w:val="24"/>
          <w:szCs w:val="24"/>
        </w:rPr>
        <w:t xml:space="preserve"> </w:t>
      </w:r>
      <w:r w:rsidR="005E22D2">
        <w:rPr>
          <w:rFonts w:ascii="Bookman Old Style" w:hAnsi="Bookman Old Style"/>
          <w:sz w:val="24"/>
          <w:szCs w:val="24"/>
        </w:rPr>
        <w:t>713,61</w:t>
      </w:r>
      <w:r w:rsidR="009D2EA1" w:rsidRPr="005E63C8">
        <w:rPr>
          <w:rFonts w:ascii="Bookman Old Style" w:hAnsi="Bookman Old Style"/>
          <w:sz w:val="24"/>
          <w:szCs w:val="24"/>
        </w:rPr>
        <w:t xml:space="preserve"> €</w:t>
      </w:r>
      <w:r w:rsidR="007E38F0" w:rsidRPr="005E63C8">
        <w:rPr>
          <w:rFonts w:ascii="Bookman Old Style" w:hAnsi="Bookman Old Style"/>
          <w:sz w:val="24"/>
          <w:szCs w:val="24"/>
        </w:rPr>
        <w:t xml:space="preserve"> </w:t>
      </w:r>
      <w:r w:rsidR="00186311">
        <w:rPr>
          <w:rFonts w:ascii="Bookman Old Style" w:hAnsi="Bookman Old Style"/>
          <w:sz w:val="24"/>
          <w:szCs w:val="24"/>
        </w:rPr>
        <w:t xml:space="preserve"> </w:t>
      </w:r>
      <w:r w:rsidR="007E38F0" w:rsidRPr="005E63C8">
        <w:rPr>
          <w:rFonts w:ascii="Bookman Old Style" w:hAnsi="Bookman Old Style"/>
          <w:sz w:val="24"/>
          <w:szCs w:val="24"/>
        </w:rPr>
        <w:t xml:space="preserve">  </w:t>
      </w:r>
    </w:p>
    <w:p w14:paraId="75412DC9" w14:textId="247B26B7"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Počet zamestnancov                os</w:t>
      </w:r>
      <w:r w:rsidR="005E22D2">
        <w:rPr>
          <w:rFonts w:ascii="Bookman Old Style" w:hAnsi="Bookman Old Style"/>
          <w:sz w:val="24"/>
          <w:szCs w:val="24"/>
        </w:rPr>
        <w:t>oby</w:t>
      </w:r>
      <w:r w:rsidRPr="005E63C8">
        <w:rPr>
          <w:rFonts w:ascii="Bookman Old Style" w:hAnsi="Bookman Old Style"/>
          <w:sz w:val="24"/>
          <w:szCs w:val="24"/>
        </w:rPr>
        <w:t xml:space="preserve">    </w:t>
      </w:r>
      <w:r w:rsidR="00186311">
        <w:rPr>
          <w:rFonts w:ascii="Bookman Old Style" w:hAnsi="Bookman Old Style"/>
          <w:sz w:val="24"/>
          <w:szCs w:val="24"/>
        </w:rPr>
        <w:t xml:space="preserve"> </w:t>
      </w:r>
      <w:r w:rsidRPr="005E63C8">
        <w:rPr>
          <w:rFonts w:ascii="Bookman Old Style" w:hAnsi="Bookman Old Style"/>
          <w:sz w:val="24"/>
          <w:szCs w:val="24"/>
        </w:rPr>
        <w:t xml:space="preserve"> </w:t>
      </w:r>
      <w:r w:rsidR="009D2EA1" w:rsidRPr="005E63C8">
        <w:rPr>
          <w:rFonts w:ascii="Bookman Old Style" w:hAnsi="Bookman Old Style"/>
          <w:sz w:val="24"/>
          <w:szCs w:val="24"/>
        </w:rPr>
        <w:t xml:space="preserve">       </w:t>
      </w:r>
      <w:r w:rsidRPr="005E63C8">
        <w:rPr>
          <w:rFonts w:ascii="Bookman Old Style" w:hAnsi="Bookman Old Style"/>
          <w:sz w:val="24"/>
          <w:szCs w:val="24"/>
        </w:rPr>
        <w:t xml:space="preserve">     </w:t>
      </w:r>
      <w:r w:rsidR="00E46259">
        <w:rPr>
          <w:rFonts w:ascii="Bookman Old Style" w:hAnsi="Bookman Old Style"/>
          <w:sz w:val="24"/>
          <w:szCs w:val="24"/>
        </w:rPr>
        <w:t>8</w:t>
      </w:r>
      <w:r w:rsidRPr="005E63C8">
        <w:rPr>
          <w:rFonts w:ascii="Bookman Old Style" w:hAnsi="Bookman Old Style"/>
          <w:sz w:val="24"/>
          <w:szCs w:val="24"/>
        </w:rPr>
        <w:t xml:space="preserve">                     </w:t>
      </w:r>
      <w:r w:rsidR="00070309">
        <w:rPr>
          <w:rFonts w:ascii="Bookman Old Style" w:hAnsi="Bookman Old Style"/>
          <w:sz w:val="24"/>
          <w:szCs w:val="24"/>
        </w:rPr>
        <w:t xml:space="preserve">  </w:t>
      </w:r>
      <w:r w:rsidR="00E46259">
        <w:rPr>
          <w:rFonts w:ascii="Bookman Old Style" w:hAnsi="Bookman Old Style"/>
          <w:sz w:val="24"/>
          <w:szCs w:val="24"/>
        </w:rPr>
        <w:t xml:space="preserve"> </w:t>
      </w:r>
      <w:r w:rsidRPr="005E63C8">
        <w:rPr>
          <w:rFonts w:ascii="Bookman Old Style" w:hAnsi="Bookman Old Style"/>
          <w:sz w:val="24"/>
          <w:szCs w:val="24"/>
        </w:rPr>
        <w:t xml:space="preserve"> </w:t>
      </w:r>
      <w:r w:rsidR="00070309">
        <w:rPr>
          <w:rFonts w:ascii="Bookman Old Style" w:hAnsi="Bookman Old Style"/>
          <w:sz w:val="24"/>
          <w:szCs w:val="24"/>
        </w:rPr>
        <w:t xml:space="preserve"> 8</w:t>
      </w:r>
    </w:p>
    <w:p w14:paraId="3DDA3DAA" w14:textId="77777777" w:rsidR="00E46259" w:rsidRDefault="00E46259" w:rsidP="00E46259">
      <w:pPr>
        <w:pStyle w:val="Odsekzoznamu"/>
        <w:ind w:left="360"/>
        <w:rPr>
          <w:rFonts w:ascii="Bookman Old Style" w:hAnsi="Bookman Old Style"/>
          <w:sz w:val="24"/>
          <w:szCs w:val="24"/>
        </w:rPr>
      </w:pPr>
    </w:p>
    <w:p w14:paraId="60867F95" w14:textId="04895095" w:rsidR="00D42174" w:rsidRPr="005E63C8" w:rsidRDefault="00CF4DB2">
      <w:pPr>
        <w:pStyle w:val="Odsekzoznamu"/>
        <w:numPr>
          <w:ilvl w:val="0"/>
          <w:numId w:val="1"/>
        </w:numPr>
        <w:ind w:left="360"/>
        <w:rPr>
          <w:rFonts w:ascii="Bookman Old Style" w:hAnsi="Bookman Old Style"/>
          <w:sz w:val="24"/>
          <w:szCs w:val="24"/>
        </w:rPr>
      </w:pPr>
      <w:r w:rsidRPr="005E63C8">
        <w:rPr>
          <w:rFonts w:ascii="Bookman Old Style" w:hAnsi="Bookman Old Style"/>
          <w:b/>
          <w:sz w:val="24"/>
          <w:szCs w:val="24"/>
        </w:rPr>
        <w:t>Ekonomické ukazovatele</w:t>
      </w:r>
    </w:p>
    <w:p w14:paraId="22D95444" w14:textId="618CD995" w:rsidR="00D42174" w:rsidRPr="005E63C8" w:rsidRDefault="00EB76E8" w:rsidP="00A64DC1">
      <w:pPr>
        <w:pBdr>
          <w:top w:val="single" w:sz="4" w:space="1" w:color="000000"/>
          <w:left w:val="single" w:sz="4" w:space="4" w:color="000000"/>
          <w:right w:val="single" w:sz="4" w:space="4" w:color="000000"/>
        </w:pBdr>
        <w:ind w:left="360" w:firstLine="348"/>
        <w:jc w:val="center"/>
        <w:rPr>
          <w:rFonts w:ascii="Bookman Old Style" w:hAnsi="Bookman Old Style"/>
          <w:sz w:val="24"/>
          <w:szCs w:val="24"/>
        </w:rPr>
      </w:pPr>
      <w:r>
        <w:rPr>
          <w:rFonts w:ascii="Bookman Old Style" w:hAnsi="Bookman Old Style"/>
          <w:b/>
          <w:sz w:val="24"/>
          <w:szCs w:val="24"/>
        </w:rPr>
        <w:t xml:space="preserve">                             </w:t>
      </w:r>
      <w:r w:rsidR="00CF4DB2" w:rsidRPr="005E63C8">
        <w:rPr>
          <w:rFonts w:ascii="Bookman Old Style" w:hAnsi="Bookman Old Style"/>
          <w:b/>
          <w:sz w:val="24"/>
          <w:szCs w:val="24"/>
        </w:rPr>
        <w:t>Výnosy</w:t>
      </w:r>
    </w:p>
    <w:p w14:paraId="06828614" w14:textId="0B5DEB73" w:rsidR="00D42174" w:rsidRPr="005E63C8" w:rsidRDefault="00CF4DB2" w:rsidP="00A64DC1">
      <w:pPr>
        <w:pBdr>
          <w:top w:val="single" w:sz="4" w:space="1" w:color="000000"/>
          <w:left w:val="single" w:sz="4" w:space="4" w:color="000000"/>
          <w:right w:val="single" w:sz="4" w:space="4" w:color="000000"/>
        </w:pBdr>
        <w:tabs>
          <w:tab w:val="left" w:pos="5670"/>
          <w:tab w:val="left" w:pos="6237"/>
        </w:tabs>
        <w:ind w:left="360"/>
        <w:rPr>
          <w:rFonts w:ascii="Bookman Old Style" w:hAnsi="Bookman Old Style"/>
          <w:sz w:val="24"/>
          <w:szCs w:val="24"/>
        </w:rPr>
      </w:pPr>
      <w:r w:rsidRPr="005E63C8">
        <w:rPr>
          <w:rFonts w:ascii="Bookman Old Style" w:hAnsi="Bookman Old Style"/>
          <w:sz w:val="24"/>
          <w:szCs w:val="24"/>
        </w:rPr>
        <w:t xml:space="preserve">Z predaja služieb                       </w:t>
      </w:r>
      <w:r w:rsidR="00A64DC1">
        <w:rPr>
          <w:rFonts w:ascii="Bookman Old Style" w:hAnsi="Bookman Old Style"/>
          <w:sz w:val="24"/>
          <w:szCs w:val="24"/>
        </w:rPr>
        <w:tab/>
      </w:r>
      <w:r w:rsidR="00637B1F">
        <w:rPr>
          <w:rFonts w:ascii="Bookman Old Style" w:hAnsi="Bookman Old Style"/>
          <w:sz w:val="24"/>
          <w:szCs w:val="24"/>
        </w:rPr>
        <w:t>67 274,98</w:t>
      </w:r>
      <w:r w:rsidRPr="005E63C8">
        <w:rPr>
          <w:rFonts w:ascii="Bookman Old Style" w:hAnsi="Bookman Old Style"/>
          <w:sz w:val="24"/>
          <w:szCs w:val="24"/>
        </w:rPr>
        <w:t xml:space="preserve"> €</w:t>
      </w:r>
    </w:p>
    <w:p w14:paraId="585E6AC8" w14:textId="78EC275F" w:rsidR="00D42174" w:rsidRPr="005E63C8" w:rsidRDefault="00CF4DB2"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sidRPr="005E63C8">
        <w:rPr>
          <w:rFonts w:ascii="Bookman Old Style" w:hAnsi="Bookman Old Style"/>
          <w:sz w:val="24"/>
          <w:szCs w:val="24"/>
        </w:rPr>
        <w:t xml:space="preserve">Dotácia </w:t>
      </w:r>
      <w:r w:rsidR="007E38F0" w:rsidRPr="005E63C8">
        <w:rPr>
          <w:rFonts w:ascii="Bookman Old Style" w:hAnsi="Bookman Old Style"/>
          <w:sz w:val="24"/>
          <w:szCs w:val="24"/>
        </w:rPr>
        <w:t>Ú</w:t>
      </w:r>
      <w:r w:rsidRPr="005E63C8">
        <w:rPr>
          <w:rFonts w:ascii="Bookman Old Style" w:hAnsi="Bookman Old Style"/>
          <w:sz w:val="24"/>
          <w:szCs w:val="24"/>
        </w:rPr>
        <w:t xml:space="preserve">PSVaR                     </w:t>
      </w:r>
      <w:r w:rsidR="004E2335">
        <w:rPr>
          <w:rFonts w:ascii="Bookman Old Style" w:hAnsi="Bookman Old Style"/>
          <w:sz w:val="24"/>
          <w:szCs w:val="24"/>
        </w:rPr>
        <w:t xml:space="preserve"> </w:t>
      </w:r>
      <w:r w:rsidRPr="005E63C8">
        <w:rPr>
          <w:rFonts w:ascii="Bookman Old Style" w:hAnsi="Bookman Old Style"/>
          <w:sz w:val="24"/>
          <w:szCs w:val="24"/>
        </w:rPr>
        <w:t xml:space="preserve">   </w:t>
      </w:r>
      <w:r w:rsidR="00A64DC1">
        <w:rPr>
          <w:rFonts w:ascii="Bookman Old Style" w:hAnsi="Bookman Old Style"/>
          <w:sz w:val="24"/>
          <w:szCs w:val="24"/>
        </w:rPr>
        <w:tab/>
      </w:r>
      <w:r w:rsidR="00637B1F">
        <w:rPr>
          <w:rFonts w:ascii="Bookman Old Style" w:hAnsi="Bookman Old Style"/>
          <w:sz w:val="24"/>
          <w:szCs w:val="24"/>
        </w:rPr>
        <w:t>50 693,47</w:t>
      </w:r>
      <w:r w:rsidR="00BA604B">
        <w:rPr>
          <w:rFonts w:ascii="Bookman Old Style" w:hAnsi="Bookman Old Style"/>
          <w:sz w:val="24"/>
          <w:szCs w:val="24"/>
        </w:rPr>
        <w:t xml:space="preserve"> </w:t>
      </w:r>
      <w:r w:rsidRPr="005E63C8">
        <w:rPr>
          <w:rFonts w:ascii="Bookman Old Style" w:hAnsi="Bookman Old Style"/>
          <w:sz w:val="24"/>
          <w:szCs w:val="24"/>
        </w:rPr>
        <w:t>€</w:t>
      </w:r>
    </w:p>
    <w:p w14:paraId="3933595E" w14:textId="54B6E1BE" w:rsidR="00D42174" w:rsidRPr="005E63C8" w:rsidRDefault="00CF4DB2" w:rsidP="003A6E8D">
      <w:pPr>
        <w:pBdr>
          <w:top w:val="single" w:sz="4" w:space="1" w:color="000000"/>
          <w:left w:val="single" w:sz="4" w:space="4" w:color="000000"/>
          <w:bottom w:val="single" w:sz="4" w:space="1" w:color="auto"/>
          <w:right w:val="single" w:sz="4" w:space="4" w:color="000000"/>
        </w:pBdr>
        <w:ind w:left="360"/>
        <w:rPr>
          <w:rFonts w:ascii="Bookman Old Style" w:hAnsi="Bookman Old Style"/>
          <w:sz w:val="24"/>
          <w:szCs w:val="24"/>
        </w:rPr>
      </w:pPr>
      <w:r w:rsidRPr="005E63C8">
        <w:rPr>
          <w:rFonts w:ascii="Bookman Old Style" w:hAnsi="Bookman Old Style"/>
          <w:b/>
          <w:sz w:val="24"/>
          <w:szCs w:val="24"/>
        </w:rPr>
        <w:t>S p o l u</w:t>
      </w:r>
      <w:r w:rsidR="0092505D" w:rsidRPr="005E63C8">
        <w:rPr>
          <w:rFonts w:ascii="Bookman Old Style" w:hAnsi="Bookman Old Style"/>
          <w:b/>
          <w:sz w:val="24"/>
          <w:szCs w:val="24"/>
        </w:rPr>
        <w:t> </w:t>
      </w:r>
      <w:r w:rsidRPr="005E63C8">
        <w:rPr>
          <w:rFonts w:ascii="Bookman Old Style" w:hAnsi="Bookman Old Style"/>
          <w:sz w:val="24"/>
          <w:szCs w:val="24"/>
        </w:rPr>
        <w:t xml:space="preserve">                </w:t>
      </w:r>
      <w:r w:rsidR="0092505D" w:rsidRPr="005E63C8">
        <w:rPr>
          <w:rFonts w:ascii="Bookman Old Style" w:hAnsi="Bookman Old Style"/>
          <w:sz w:val="24"/>
          <w:szCs w:val="24"/>
        </w:rPr>
        <w:tab/>
      </w:r>
      <w:r w:rsidR="0092505D" w:rsidRPr="005E63C8">
        <w:rPr>
          <w:rFonts w:ascii="Bookman Old Style" w:hAnsi="Bookman Old Style"/>
          <w:sz w:val="24"/>
          <w:szCs w:val="24"/>
        </w:rPr>
        <w:tab/>
      </w:r>
      <w:r w:rsidR="004E2335" w:rsidRPr="004E2335">
        <w:rPr>
          <w:rFonts w:ascii="Bookman Old Style" w:hAnsi="Bookman Old Style"/>
          <w:b/>
          <w:bCs/>
          <w:sz w:val="24"/>
          <w:szCs w:val="24"/>
        </w:rPr>
        <w:t xml:space="preserve">      </w:t>
      </w:r>
      <w:r w:rsidR="00A64DC1">
        <w:rPr>
          <w:rFonts w:ascii="Bookman Old Style" w:hAnsi="Bookman Old Style"/>
          <w:b/>
          <w:bCs/>
          <w:sz w:val="24"/>
          <w:szCs w:val="24"/>
        </w:rPr>
        <w:tab/>
      </w:r>
      <w:r w:rsidR="00A64DC1">
        <w:rPr>
          <w:rFonts w:ascii="Bookman Old Style" w:hAnsi="Bookman Old Style"/>
          <w:b/>
          <w:bCs/>
          <w:sz w:val="24"/>
          <w:szCs w:val="24"/>
        </w:rPr>
        <w:tab/>
      </w:r>
      <w:r w:rsidR="00920692">
        <w:rPr>
          <w:rFonts w:ascii="Bookman Old Style" w:hAnsi="Bookman Old Style"/>
          <w:b/>
          <w:bCs/>
          <w:sz w:val="24"/>
          <w:szCs w:val="24"/>
        </w:rPr>
        <w:t xml:space="preserve">      </w:t>
      </w:r>
      <w:r w:rsidR="00A64DC1">
        <w:rPr>
          <w:rFonts w:ascii="Bookman Old Style" w:hAnsi="Bookman Old Style"/>
          <w:b/>
          <w:bCs/>
          <w:sz w:val="24"/>
          <w:szCs w:val="24"/>
        </w:rPr>
        <w:t>117</w:t>
      </w:r>
      <w:r w:rsidR="00637B1F">
        <w:rPr>
          <w:rFonts w:ascii="Bookman Old Style" w:hAnsi="Bookman Old Style"/>
          <w:b/>
          <w:bCs/>
          <w:sz w:val="24"/>
          <w:szCs w:val="24"/>
        </w:rPr>
        <w:t> 968,45</w:t>
      </w:r>
      <w:r w:rsidR="00BB149C">
        <w:rPr>
          <w:rFonts w:ascii="Bookman Old Style" w:hAnsi="Bookman Old Style"/>
          <w:b/>
          <w:bCs/>
          <w:sz w:val="24"/>
          <w:szCs w:val="24"/>
        </w:rPr>
        <w:t xml:space="preserve"> </w:t>
      </w:r>
      <w:r w:rsidR="00950201" w:rsidRPr="004E2335">
        <w:rPr>
          <w:rFonts w:ascii="Bookman Old Style" w:hAnsi="Bookman Old Style"/>
          <w:b/>
          <w:bCs/>
          <w:sz w:val="24"/>
          <w:szCs w:val="24"/>
        </w:rPr>
        <w:t>€</w:t>
      </w:r>
    </w:p>
    <w:p w14:paraId="01F83568" w14:textId="23CDF212" w:rsidR="00D42174" w:rsidRPr="005E63C8" w:rsidRDefault="00EB76E8" w:rsidP="00A64DC1">
      <w:pPr>
        <w:pBdr>
          <w:top w:val="single" w:sz="4" w:space="1" w:color="000000"/>
          <w:left w:val="single" w:sz="4" w:space="4" w:color="000000"/>
          <w:right w:val="single" w:sz="4" w:space="4" w:color="000000"/>
        </w:pBdr>
        <w:ind w:left="360" w:firstLine="348"/>
        <w:jc w:val="center"/>
        <w:rPr>
          <w:rFonts w:ascii="Bookman Old Style" w:hAnsi="Bookman Old Style"/>
          <w:b/>
          <w:sz w:val="24"/>
          <w:szCs w:val="24"/>
        </w:rPr>
      </w:pPr>
      <w:r>
        <w:rPr>
          <w:rFonts w:ascii="Bookman Old Style" w:hAnsi="Bookman Old Style"/>
          <w:b/>
          <w:sz w:val="24"/>
          <w:szCs w:val="24"/>
        </w:rPr>
        <w:t xml:space="preserve">                               </w:t>
      </w:r>
      <w:r w:rsidR="00CF4DB2" w:rsidRPr="005E63C8">
        <w:rPr>
          <w:rFonts w:ascii="Bookman Old Style" w:hAnsi="Bookman Old Style"/>
          <w:b/>
          <w:sz w:val="24"/>
          <w:szCs w:val="24"/>
        </w:rPr>
        <w:t>Náklady</w:t>
      </w:r>
    </w:p>
    <w:p w14:paraId="2A258A7C" w14:textId="4B2E1CA4" w:rsidR="00D42174" w:rsidRPr="005E63C8" w:rsidRDefault="00CF4DB2" w:rsidP="00E46259">
      <w:pPr>
        <w:pBdr>
          <w:top w:val="single" w:sz="4" w:space="1" w:color="000000"/>
          <w:left w:val="single" w:sz="4" w:space="4"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Spotreba materiálu</w:t>
      </w:r>
      <w:r w:rsidR="00A64DC1">
        <w:rPr>
          <w:rFonts w:ascii="Bookman Old Style" w:hAnsi="Bookman Old Style"/>
          <w:sz w:val="24"/>
          <w:szCs w:val="24"/>
        </w:rPr>
        <w:t>/501/</w:t>
      </w:r>
      <w:r w:rsidRPr="005E63C8">
        <w:rPr>
          <w:rFonts w:ascii="Bookman Old Style" w:hAnsi="Bookman Old Style"/>
          <w:sz w:val="24"/>
          <w:szCs w:val="24"/>
        </w:rPr>
        <w:t xml:space="preserve">            </w:t>
      </w:r>
      <w:r w:rsidR="00A64DC1">
        <w:rPr>
          <w:rFonts w:ascii="Bookman Old Style" w:hAnsi="Bookman Old Style"/>
          <w:sz w:val="24"/>
          <w:szCs w:val="24"/>
        </w:rPr>
        <w:tab/>
      </w:r>
      <w:r w:rsidR="00A64DC1">
        <w:rPr>
          <w:rFonts w:ascii="Bookman Old Style" w:hAnsi="Bookman Old Style"/>
          <w:sz w:val="24"/>
          <w:szCs w:val="24"/>
        </w:rPr>
        <w:tab/>
        <w:t xml:space="preserve"> </w:t>
      </w:r>
      <w:r w:rsidR="00637B1F">
        <w:rPr>
          <w:rFonts w:ascii="Bookman Old Style" w:hAnsi="Bookman Old Style"/>
          <w:sz w:val="24"/>
          <w:szCs w:val="24"/>
        </w:rPr>
        <w:t>5 449,87</w:t>
      </w:r>
      <w:r w:rsidR="00A64DC1">
        <w:rPr>
          <w:rFonts w:ascii="Bookman Old Style" w:hAnsi="Bookman Old Style"/>
          <w:sz w:val="24"/>
          <w:szCs w:val="24"/>
        </w:rPr>
        <w:t xml:space="preserve"> </w:t>
      </w:r>
      <w:r w:rsidRPr="005E63C8">
        <w:rPr>
          <w:rFonts w:ascii="Bookman Old Style" w:hAnsi="Bookman Old Style"/>
          <w:sz w:val="24"/>
          <w:szCs w:val="24"/>
        </w:rPr>
        <w:t>€</w:t>
      </w:r>
    </w:p>
    <w:p w14:paraId="7D3E7742" w14:textId="56150E0B" w:rsidR="00D42174" w:rsidRPr="005E63C8" w:rsidRDefault="00CF4DB2"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sidRPr="005E63C8">
        <w:rPr>
          <w:rFonts w:ascii="Bookman Old Style" w:hAnsi="Bookman Old Style"/>
          <w:sz w:val="24"/>
          <w:szCs w:val="24"/>
        </w:rPr>
        <w:t>Služby</w:t>
      </w:r>
      <w:r w:rsidR="00A64DC1">
        <w:rPr>
          <w:rFonts w:ascii="Bookman Old Style" w:hAnsi="Bookman Old Style"/>
          <w:sz w:val="24"/>
          <w:szCs w:val="24"/>
        </w:rPr>
        <w:t xml:space="preserve"> /518/</w:t>
      </w:r>
      <w:r w:rsidRPr="005E63C8">
        <w:rPr>
          <w:rFonts w:ascii="Bookman Old Style" w:hAnsi="Bookman Old Style"/>
          <w:sz w:val="24"/>
          <w:szCs w:val="24"/>
        </w:rPr>
        <w:tab/>
      </w:r>
      <w:r w:rsidR="00A64DC1">
        <w:rPr>
          <w:rFonts w:ascii="Bookman Old Style" w:hAnsi="Bookman Old Style"/>
          <w:sz w:val="24"/>
          <w:szCs w:val="24"/>
        </w:rPr>
        <w:t xml:space="preserve">   </w:t>
      </w:r>
      <w:r w:rsidR="00637B1F">
        <w:rPr>
          <w:rFonts w:ascii="Bookman Old Style" w:hAnsi="Bookman Old Style"/>
          <w:sz w:val="24"/>
          <w:szCs w:val="24"/>
        </w:rPr>
        <w:t>480,66</w:t>
      </w:r>
      <w:r w:rsidR="00A64DC1">
        <w:rPr>
          <w:rFonts w:ascii="Bookman Old Style" w:hAnsi="Bookman Old Style"/>
          <w:sz w:val="24"/>
          <w:szCs w:val="24"/>
        </w:rPr>
        <w:t xml:space="preserve"> </w:t>
      </w:r>
      <w:r w:rsidRPr="005E63C8">
        <w:rPr>
          <w:rFonts w:ascii="Bookman Old Style" w:hAnsi="Bookman Old Style"/>
          <w:sz w:val="24"/>
          <w:szCs w:val="24"/>
        </w:rPr>
        <w:t>€</w:t>
      </w:r>
    </w:p>
    <w:p w14:paraId="6072295E" w14:textId="7B15D891" w:rsidR="00D42174" w:rsidRDefault="004E2335"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Pr>
          <w:rFonts w:ascii="Bookman Old Style" w:hAnsi="Bookman Old Style"/>
          <w:sz w:val="24"/>
          <w:szCs w:val="24"/>
        </w:rPr>
        <w:t>M</w:t>
      </w:r>
      <w:r w:rsidR="007E38F0" w:rsidRPr="005E63C8">
        <w:rPr>
          <w:rFonts w:ascii="Bookman Old Style" w:hAnsi="Bookman Old Style"/>
          <w:sz w:val="24"/>
          <w:szCs w:val="24"/>
        </w:rPr>
        <w:t>zdové náklady</w:t>
      </w:r>
      <w:r w:rsidR="00CF4DB2" w:rsidRPr="005E63C8">
        <w:rPr>
          <w:rFonts w:ascii="Bookman Old Style" w:hAnsi="Bookman Old Style"/>
          <w:sz w:val="24"/>
          <w:szCs w:val="24"/>
        </w:rPr>
        <w:t xml:space="preserve"> </w:t>
      </w:r>
      <w:r w:rsidR="00A64DC1">
        <w:rPr>
          <w:rFonts w:ascii="Bookman Old Style" w:hAnsi="Bookman Old Style"/>
          <w:sz w:val="24"/>
          <w:szCs w:val="24"/>
        </w:rPr>
        <w:t>/521/</w:t>
      </w:r>
      <w:r w:rsidR="00CF4DB2" w:rsidRPr="005E63C8">
        <w:rPr>
          <w:rFonts w:ascii="Bookman Old Style" w:hAnsi="Bookman Old Style"/>
          <w:sz w:val="24"/>
          <w:szCs w:val="24"/>
        </w:rPr>
        <w:t xml:space="preserve">            </w:t>
      </w:r>
      <w:r w:rsidR="00A64DC1">
        <w:rPr>
          <w:rFonts w:ascii="Bookman Old Style" w:hAnsi="Bookman Old Style"/>
          <w:sz w:val="24"/>
          <w:szCs w:val="24"/>
        </w:rPr>
        <w:tab/>
        <w:t>7</w:t>
      </w:r>
      <w:r w:rsidR="00637B1F">
        <w:rPr>
          <w:rFonts w:ascii="Bookman Old Style" w:hAnsi="Bookman Old Style"/>
          <w:sz w:val="24"/>
          <w:szCs w:val="24"/>
        </w:rPr>
        <w:t>3 455,19</w:t>
      </w:r>
      <w:r w:rsidR="00CF4DB2" w:rsidRPr="005E63C8">
        <w:rPr>
          <w:rFonts w:ascii="Bookman Old Style" w:hAnsi="Bookman Old Style"/>
          <w:sz w:val="24"/>
          <w:szCs w:val="24"/>
        </w:rPr>
        <w:t xml:space="preserve"> €</w:t>
      </w:r>
    </w:p>
    <w:p w14:paraId="3EA0C36E" w14:textId="644DBB2F" w:rsidR="00A64DC1" w:rsidRDefault="00A64DC1"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Pr>
          <w:rFonts w:ascii="Bookman Old Style" w:hAnsi="Bookman Old Style"/>
          <w:sz w:val="24"/>
          <w:szCs w:val="24"/>
        </w:rPr>
        <w:t>Zákonné sociálne poistenie/524/</w:t>
      </w:r>
      <w:r w:rsidR="00637B1F">
        <w:rPr>
          <w:rFonts w:ascii="Bookman Old Style" w:hAnsi="Bookman Old Style"/>
          <w:sz w:val="24"/>
          <w:szCs w:val="24"/>
        </w:rPr>
        <w:tab/>
        <w:t>24 280,45</w:t>
      </w:r>
      <w:r>
        <w:rPr>
          <w:rFonts w:ascii="Bookman Old Style" w:hAnsi="Bookman Old Style"/>
          <w:sz w:val="24"/>
          <w:szCs w:val="24"/>
        </w:rPr>
        <w:t xml:space="preserve"> €</w:t>
      </w:r>
    </w:p>
    <w:p w14:paraId="5E7E36B8" w14:textId="2E7F1FC3" w:rsidR="00A64DC1" w:rsidRPr="005E63C8" w:rsidRDefault="00A64DC1"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Pr>
          <w:rFonts w:ascii="Bookman Old Style" w:hAnsi="Bookman Old Style"/>
          <w:sz w:val="24"/>
          <w:szCs w:val="24"/>
        </w:rPr>
        <w:t>Zákonné sociálne náklady/527/</w:t>
      </w:r>
      <w:r>
        <w:rPr>
          <w:rFonts w:ascii="Bookman Old Style" w:hAnsi="Bookman Old Style"/>
          <w:sz w:val="24"/>
          <w:szCs w:val="24"/>
        </w:rPr>
        <w:tab/>
        <w:t xml:space="preserve">  5</w:t>
      </w:r>
      <w:r w:rsidR="00637B1F">
        <w:rPr>
          <w:rFonts w:ascii="Bookman Old Style" w:hAnsi="Bookman Old Style"/>
          <w:sz w:val="24"/>
          <w:szCs w:val="24"/>
        </w:rPr>
        <w:t> 711,86</w:t>
      </w:r>
      <w:r>
        <w:rPr>
          <w:rFonts w:ascii="Bookman Old Style" w:hAnsi="Bookman Old Style"/>
          <w:sz w:val="24"/>
          <w:szCs w:val="24"/>
        </w:rPr>
        <w:t xml:space="preserve"> €</w:t>
      </w:r>
    </w:p>
    <w:p w14:paraId="59CF47A5" w14:textId="49129FA1" w:rsidR="00950201" w:rsidRDefault="00A64DC1"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Pr>
          <w:rFonts w:ascii="Bookman Old Style" w:hAnsi="Bookman Old Style"/>
          <w:sz w:val="24"/>
          <w:szCs w:val="24"/>
        </w:rPr>
        <w:t>Daň z motorových vozidiel/531/</w:t>
      </w:r>
      <w:r>
        <w:rPr>
          <w:rFonts w:ascii="Bookman Old Style" w:hAnsi="Bookman Old Style"/>
          <w:sz w:val="24"/>
          <w:szCs w:val="24"/>
        </w:rPr>
        <w:tab/>
        <w:t xml:space="preserve">    2</w:t>
      </w:r>
      <w:r w:rsidR="00637B1F">
        <w:rPr>
          <w:rFonts w:ascii="Bookman Old Style" w:hAnsi="Bookman Old Style"/>
          <w:sz w:val="24"/>
          <w:szCs w:val="24"/>
        </w:rPr>
        <w:t>42,03</w:t>
      </w:r>
      <w:r>
        <w:rPr>
          <w:rFonts w:ascii="Bookman Old Style" w:hAnsi="Bookman Old Style"/>
          <w:sz w:val="24"/>
          <w:szCs w:val="24"/>
        </w:rPr>
        <w:t xml:space="preserve"> </w:t>
      </w:r>
      <w:r w:rsidR="00DA4833" w:rsidRPr="005E63C8">
        <w:rPr>
          <w:rFonts w:ascii="Bookman Old Style" w:hAnsi="Bookman Old Style"/>
          <w:sz w:val="24"/>
          <w:szCs w:val="24"/>
        </w:rPr>
        <w:t>€</w:t>
      </w:r>
    </w:p>
    <w:p w14:paraId="42ED0C9B" w14:textId="70402A87" w:rsidR="00A64DC1" w:rsidRDefault="000C0B2C" w:rsidP="00A64DC1">
      <w:pPr>
        <w:pBdr>
          <w:top w:val="single" w:sz="4" w:space="1" w:color="000000"/>
          <w:left w:val="single" w:sz="4" w:space="4" w:color="000000"/>
          <w:right w:val="single" w:sz="4" w:space="4" w:color="000000"/>
        </w:pBdr>
        <w:tabs>
          <w:tab w:val="left" w:pos="5670"/>
        </w:tabs>
        <w:ind w:left="360"/>
        <w:rPr>
          <w:rFonts w:ascii="Bookman Old Style" w:hAnsi="Bookman Old Style"/>
          <w:sz w:val="24"/>
          <w:szCs w:val="24"/>
        </w:rPr>
      </w:pPr>
      <w:r>
        <w:rPr>
          <w:rFonts w:ascii="Bookman Old Style" w:hAnsi="Bookman Old Style"/>
          <w:sz w:val="24"/>
          <w:szCs w:val="24"/>
        </w:rPr>
        <w:t>Ostatné nákl. na hosp. činnosť/548/</w:t>
      </w:r>
      <w:r>
        <w:rPr>
          <w:rFonts w:ascii="Bookman Old Style" w:hAnsi="Bookman Old Style"/>
          <w:sz w:val="24"/>
          <w:szCs w:val="24"/>
        </w:rPr>
        <w:tab/>
        <w:t xml:space="preserve">    </w:t>
      </w:r>
      <w:r w:rsidR="00C51E23">
        <w:rPr>
          <w:rFonts w:ascii="Bookman Old Style" w:hAnsi="Bookman Old Style"/>
          <w:sz w:val="24"/>
          <w:szCs w:val="24"/>
        </w:rPr>
        <w:t>214,43</w:t>
      </w:r>
      <w:r>
        <w:rPr>
          <w:rFonts w:ascii="Bookman Old Style" w:hAnsi="Bookman Old Style"/>
          <w:sz w:val="24"/>
          <w:szCs w:val="24"/>
        </w:rPr>
        <w:t xml:space="preserve"> €</w:t>
      </w:r>
      <w:r>
        <w:rPr>
          <w:rFonts w:ascii="Bookman Old Style" w:hAnsi="Bookman Old Style"/>
          <w:sz w:val="24"/>
          <w:szCs w:val="24"/>
        </w:rPr>
        <w:tab/>
      </w:r>
    </w:p>
    <w:p w14:paraId="16A9E7DF" w14:textId="1D4E8984" w:rsidR="00D42174" w:rsidRPr="005E63C8" w:rsidRDefault="00CF4DB2" w:rsidP="00E46259">
      <w:pPr>
        <w:pBdr>
          <w:top w:val="single" w:sz="4" w:space="1" w:color="000000"/>
          <w:left w:val="single" w:sz="4" w:space="4"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Odpisy</w:t>
      </w:r>
      <w:r w:rsidR="000C0B2C">
        <w:rPr>
          <w:rFonts w:ascii="Bookman Old Style" w:hAnsi="Bookman Old Style"/>
          <w:sz w:val="24"/>
          <w:szCs w:val="24"/>
        </w:rPr>
        <w:t xml:space="preserve"> /551/</w:t>
      </w:r>
      <w:r w:rsidR="000C0B2C">
        <w:rPr>
          <w:rFonts w:ascii="Bookman Old Style" w:hAnsi="Bookman Old Style"/>
          <w:sz w:val="24"/>
          <w:szCs w:val="24"/>
        </w:rPr>
        <w:tab/>
      </w:r>
      <w:r w:rsidR="000C0B2C">
        <w:rPr>
          <w:rFonts w:ascii="Bookman Old Style" w:hAnsi="Bookman Old Style"/>
          <w:sz w:val="24"/>
          <w:szCs w:val="24"/>
        </w:rPr>
        <w:tab/>
      </w:r>
      <w:r w:rsidR="000C0B2C">
        <w:rPr>
          <w:rFonts w:ascii="Bookman Old Style" w:hAnsi="Bookman Old Style"/>
          <w:sz w:val="24"/>
          <w:szCs w:val="24"/>
        </w:rPr>
        <w:tab/>
      </w:r>
      <w:r w:rsidR="000C0B2C">
        <w:rPr>
          <w:rFonts w:ascii="Bookman Old Style" w:hAnsi="Bookman Old Style"/>
          <w:sz w:val="24"/>
          <w:szCs w:val="24"/>
        </w:rPr>
        <w:tab/>
      </w:r>
      <w:r w:rsidR="000C0B2C">
        <w:rPr>
          <w:rFonts w:ascii="Bookman Old Style" w:hAnsi="Bookman Old Style"/>
          <w:sz w:val="24"/>
          <w:szCs w:val="24"/>
        </w:rPr>
        <w:tab/>
      </w:r>
      <w:r w:rsidR="000C0B2C">
        <w:rPr>
          <w:rFonts w:ascii="Bookman Old Style" w:hAnsi="Bookman Old Style"/>
          <w:sz w:val="24"/>
          <w:szCs w:val="24"/>
        </w:rPr>
        <w:tab/>
      </w:r>
      <w:r w:rsidR="009717BA">
        <w:rPr>
          <w:rFonts w:ascii="Bookman Old Style" w:hAnsi="Bookman Old Style"/>
          <w:sz w:val="24"/>
          <w:szCs w:val="24"/>
        </w:rPr>
        <w:t xml:space="preserve">    </w:t>
      </w:r>
      <w:r w:rsidR="000C0B2C">
        <w:rPr>
          <w:rFonts w:ascii="Bookman Old Style" w:hAnsi="Bookman Old Style"/>
          <w:sz w:val="24"/>
          <w:szCs w:val="24"/>
        </w:rPr>
        <w:t>11</w:t>
      </w:r>
      <w:r w:rsidR="00C51E23">
        <w:rPr>
          <w:rFonts w:ascii="Bookman Old Style" w:hAnsi="Bookman Old Style"/>
          <w:sz w:val="24"/>
          <w:szCs w:val="24"/>
        </w:rPr>
        <w:t xml:space="preserve"> 412</w:t>
      </w:r>
      <w:r w:rsidR="000C0B2C">
        <w:rPr>
          <w:rFonts w:ascii="Bookman Old Style" w:hAnsi="Bookman Old Style"/>
          <w:sz w:val="24"/>
          <w:szCs w:val="24"/>
        </w:rPr>
        <w:t xml:space="preserve"> </w:t>
      </w:r>
      <w:r w:rsidRPr="005E63C8">
        <w:rPr>
          <w:rFonts w:ascii="Bookman Old Style" w:hAnsi="Bookman Old Style"/>
          <w:sz w:val="24"/>
          <w:szCs w:val="24"/>
        </w:rPr>
        <w:t>€</w:t>
      </w:r>
    </w:p>
    <w:p w14:paraId="0F311EFF" w14:textId="0FA46FA5" w:rsidR="00D42174" w:rsidRPr="005E63C8" w:rsidRDefault="00FE389E" w:rsidP="00E46259">
      <w:pPr>
        <w:pBdr>
          <w:top w:val="single" w:sz="4" w:space="1" w:color="000000"/>
          <w:left w:val="single" w:sz="4" w:space="4" w:color="000000"/>
          <w:right w:val="single" w:sz="4" w:space="4" w:color="000000"/>
        </w:pBdr>
        <w:ind w:left="360"/>
        <w:rPr>
          <w:rFonts w:ascii="Bookman Old Style" w:hAnsi="Bookman Old Style"/>
          <w:sz w:val="24"/>
          <w:szCs w:val="24"/>
        </w:rPr>
      </w:pPr>
      <w:r>
        <w:rPr>
          <w:rFonts w:ascii="Bookman Old Style" w:hAnsi="Bookman Old Style"/>
          <w:sz w:val="24"/>
          <w:szCs w:val="24"/>
        </w:rPr>
        <w:t>Úroky</w:t>
      </w:r>
      <w:r w:rsidR="00A01293">
        <w:rPr>
          <w:rFonts w:ascii="Bookman Old Style" w:hAnsi="Bookman Old Style"/>
          <w:sz w:val="24"/>
          <w:szCs w:val="24"/>
        </w:rPr>
        <w:t xml:space="preserve"> /562/</w:t>
      </w:r>
      <w:r w:rsidR="00A01293">
        <w:rPr>
          <w:rFonts w:ascii="Bookman Old Style" w:hAnsi="Bookman Old Style"/>
          <w:sz w:val="24"/>
          <w:szCs w:val="24"/>
        </w:rPr>
        <w:tab/>
      </w:r>
      <w:r w:rsidR="00A01293">
        <w:rPr>
          <w:rFonts w:ascii="Bookman Old Style" w:hAnsi="Bookman Old Style"/>
          <w:sz w:val="24"/>
          <w:szCs w:val="24"/>
        </w:rPr>
        <w:tab/>
      </w:r>
      <w:r w:rsidR="00A01293">
        <w:rPr>
          <w:rFonts w:ascii="Bookman Old Style" w:hAnsi="Bookman Old Style"/>
          <w:sz w:val="24"/>
          <w:szCs w:val="24"/>
        </w:rPr>
        <w:tab/>
        <w:t xml:space="preserve">  </w:t>
      </w:r>
      <w:r w:rsidR="00A01293">
        <w:rPr>
          <w:rFonts w:ascii="Bookman Old Style" w:hAnsi="Bookman Old Style"/>
          <w:sz w:val="24"/>
          <w:szCs w:val="24"/>
        </w:rPr>
        <w:tab/>
        <w:t xml:space="preserve">    </w:t>
      </w:r>
      <w:r>
        <w:rPr>
          <w:rFonts w:ascii="Bookman Old Style" w:hAnsi="Bookman Old Style"/>
          <w:sz w:val="24"/>
          <w:szCs w:val="24"/>
        </w:rPr>
        <w:tab/>
      </w:r>
      <w:r>
        <w:rPr>
          <w:rFonts w:ascii="Bookman Old Style" w:hAnsi="Bookman Old Style"/>
          <w:sz w:val="24"/>
          <w:szCs w:val="24"/>
        </w:rPr>
        <w:tab/>
        <w:t xml:space="preserve">   </w:t>
      </w:r>
      <w:r w:rsidR="00A01293">
        <w:rPr>
          <w:rFonts w:ascii="Bookman Old Style" w:hAnsi="Bookman Old Style"/>
          <w:sz w:val="24"/>
          <w:szCs w:val="24"/>
        </w:rPr>
        <w:t xml:space="preserve"> </w:t>
      </w:r>
      <w:r w:rsidR="00C51E23">
        <w:rPr>
          <w:rFonts w:ascii="Bookman Old Style" w:hAnsi="Bookman Old Style"/>
          <w:sz w:val="24"/>
          <w:szCs w:val="24"/>
        </w:rPr>
        <w:t>302,87</w:t>
      </w:r>
      <w:r w:rsidR="00A01293">
        <w:rPr>
          <w:rFonts w:ascii="Bookman Old Style" w:hAnsi="Bookman Old Style"/>
          <w:sz w:val="24"/>
          <w:szCs w:val="24"/>
        </w:rPr>
        <w:t xml:space="preserve"> </w:t>
      </w:r>
      <w:r w:rsidR="00CF4DB2" w:rsidRPr="005E63C8">
        <w:rPr>
          <w:rFonts w:ascii="Bookman Old Style" w:hAnsi="Bookman Old Style"/>
          <w:sz w:val="24"/>
          <w:szCs w:val="24"/>
        </w:rPr>
        <w:t>€</w:t>
      </w:r>
    </w:p>
    <w:p w14:paraId="6876E583" w14:textId="7A921AD4" w:rsidR="00685043" w:rsidRPr="005E63C8" w:rsidRDefault="00FE389E" w:rsidP="00E46259">
      <w:pPr>
        <w:pBdr>
          <w:top w:val="single" w:sz="4" w:space="1" w:color="000000"/>
          <w:left w:val="single" w:sz="4" w:space="4" w:color="000000"/>
          <w:right w:val="single" w:sz="4" w:space="4" w:color="000000"/>
        </w:pBdr>
        <w:ind w:left="360"/>
        <w:rPr>
          <w:rFonts w:ascii="Bookman Old Style" w:hAnsi="Bookman Old Style"/>
          <w:sz w:val="24"/>
          <w:szCs w:val="24"/>
        </w:rPr>
      </w:pPr>
      <w:r>
        <w:rPr>
          <w:rFonts w:ascii="Bookman Old Style" w:hAnsi="Bookman Old Style"/>
          <w:sz w:val="24"/>
          <w:szCs w:val="24"/>
        </w:rPr>
        <w:t>Ostatné finančné náklady</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t xml:space="preserve">    5</w:t>
      </w:r>
      <w:r w:rsidR="00C51E23">
        <w:rPr>
          <w:rFonts w:ascii="Bookman Old Style" w:hAnsi="Bookman Old Style"/>
          <w:sz w:val="24"/>
          <w:szCs w:val="24"/>
        </w:rPr>
        <w:t>04,88</w:t>
      </w:r>
      <w:r>
        <w:rPr>
          <w:rFonts w:ascii="Bookman Old Style" w:hAnsi="Bookman Old Style"/>
          <w:sz w:val="24"/>
          <w:szCs w:val="24"/>
        </w:rPr>
        <w:t xml:space="preserve"> </w:t>
      </w:r>
      <w:r w:rsidR="00824679" w:rsidRPr="005E63C8">
        <w:rPr>
          <w:rFonts w:ascii="Bookman Old Style" w:hAnsi="Bookman Old Style"/>
          <w:sz w:val="24"/>
          <w:szCs w:val="24"/>
        </w:rPr>
        <w:t>€</w:t>
      </w:r>
    </w:p>
    <w:p w14:paraId="6A7ECCF7" w14:textId="19B29DBA" w:rsidR="00D42174" w:rsidRDefault="00CF4DB2" w:rsidP="00E46259">
      <w:pPr>
        <w:pBdr>
          <w:top w:val="single" w:sz="4" w:space="1" w:color="000000"/>
          <w:left w:val="single" w:sz="4" w:space="4" w:color="000000"/>
          <w:bottom w:val="single" w:sz="4" w:space="1" w:color="auto"/>
          <w:right w:val="single" w:sz="4" w:space="4" w:color="000000"/>
        </w:pBdr>
        <w:ind w:left="360"/>
        <w:rPr>
          <w:rFonts w:ascii="Bookman Old Style" w:hAnsi="Bookman Old Style"/>
          <w:b/>
          <w:bCs/>
          <w:sz w:val="24"/>
          <w:szCs w:val="24"/>
        </w:rPr>
      </w:pPr>
      <w:r w:rsidRPr="005E63C8">
        <w:rPr>
          <w:rFonts w:ascii="Bookman Old Style" w:hAnsi="Bookman Old Style"/>
          <w:b/>
          <w:sz w:val="24"/>
          <w:szCs w:val="24"/>
        </w:rPr>
        <w:t>S p o l u</w:t>
      </w:r>
      <w:r w:rsidR="00DA4833" w:rsidRPr="005E63C8">
        <w:rPr>
          <w:rFonts w:ascii="Bookman Old Style" w:hAnsi="Bookman Old Style"/>
          <w:b/>
          <w:sz w:val="24"/>
          <w:szCs w:val="24"/>
        </w:rPr>
        <w:t> </w:t>
      </w:r>
      <w:r w:rsidR="00DA4833" w:rsidRPr="005E63C8">
        <w:rPr>
          <w:rFonts w:ascii="Bookman Old Style" w:hAnsi="Bookman Old Style"/>
          <w:b/>
          <w:sz w:val="24"/>
          <w:szCs w:val="24"/>
        </w:rPr>
        <w:tab/>
      </w:r>
      <w:r w:rsidR="00DA4833" w:rsidRPr="005E63C8">
        <w:rPr>
          <w:rFonts w:ascii="Bookman Old Style" w:hAnsi="Bookman Old Style"/>
          <w:b/>
          <w:sz w:val="24"/>
          <w:szCs w:val="24"/>
        </w:rPr>
        <w:tab/>
      </w:r>
      <w:r w:rsidR="00DA4833" w:rsidRPr="005E63C8">
        <w:rPr>
          <w:rFonts w:ascii="Bookman Old Style" w:hAnsi="Bookman Old Style"/>
          <w:b/>
          <w:sz w:val="24"/>
          <w:szCs w:val="24"/>
        </w:rPr>
        <w:tab/>
        <w:t xml:space="preserve">    </w:t>
      </w:r>
      <w:r w:rsidR="003A6E8D">
        <w:rPr>
          <w:rFonts w:ascii="Bookman Old Style" w:hAnsi="Bookman Old Style"/>
          <w:b/>
          <w:sz w:val="24"/>
          <w:szCs w:val="24"/>
        </w:rPr>
        <w:t xml:space="preserve">                   </w:t>
      </w:r>
      <w:r w:rsidR="00DA4833" w:rsidRPr="005E63C8">
        <w:rPr>
          <w:rFonts w:ascii="Bookman Old Style" w:hAnsi="Bookman Old Style"/>
          <w:b/>
          <w:sz w:val="24"/>
          <w:szCs w:val="24"/>
        </w:rPr>
        <w:t xml:space="preserve">  </w:t>
      </w:r>
      <w:r w:rsidR="003A6E8D">
        <w:rPr>
          <w:rFonts w:ascii="Bookman Old Style" w:hAnsi="Bookman Old Style"/>
          <w:b/>
          <w:sz w:val="24"/>
          <w:szCs w:val="24"/>
        </w:rPr>
        <w:t>1</w:t>
      </w:r>
      <w:r w:rsidR="00C51E23">
        <w:rPr>
          <w:rFonts w:ascii="Bookman Old Style" w:hAnsi="Bookman Old Style"/>
          <w:b/>
          <w:sz w:val="24"/>
          <w:szCs w:val="24"/>
        </w:rPr>
        <w:t>22 054,24</w:t>
      </w:r>
      <w:r w:rsidR="00DA4833" w:rsidRPr="005E63C8">
        <w:rPr>
          <w:rFonts w:ascii="Bookman Old Style" w:hAnsi="Bookman Old Style"/>
          <w:b/>
          <w:sz w:val="24"/>
          <w:szCs w:val="24"/>
        </w:rPr>
        <w:t xml:space="preserve"> </w:t>
      </w:r>
      <w:r w:rsidRPr="004E2335">
        <w:rPr>
          <w:rFonts w:ascii="Bookman Old Style" w:hAnsi="Bookman Old Style"/>
          <w:b/>
          <w:bCs/>
          <w:sz w:val="24"/>
          <w:szCs w:val="24"/>
        </w:rPr>
        <w:t>€</w:t>
      </w:r>
    </w:p>
    <w:p w14:paraId="7FB7FA2A" w14:textId="77777777" w:rsidR="00C51E23" w:rsidRDefault="00C51E23" w:rsidP="00E46259">
      <w:pPr>
        <w:pBdr>
          <w:top w:val="single" w:sz="4" w:space="1" w:color="000000"/>
          <w:left w:val="single" w:sz="4" w:space="4" w:color="000000"/>
          <w:bottom w:val="single" w:sz="4" w:space="1" w:color="auto"/>
          <w:right w:val="single" w:sz="4" w:space="4" w:color="000000"/>
        </w:pBdr>
        <w:ind w:left="360"/>
        <w:rPr>
          <w:rFonts w:ascii="Bookman Old Style" w:hAnsi="Bookman Old Style"/>
          <w:b/>
          <w:bCs/>
          <w:sz w:val="24"/>
          <w:szCs w:val="24"/>
        </w:rPr>
      </w:pPr>
    </w:p>
    <w:p w14:paraId="1D89FFA4" w14:textId="77777777" w:rsidR="00D42174" w:rsidRPr="005E63C8" w:rsidRDefault="00CF4DB2" w:rsidP="00E46259">
      <w:pPr>
        <w:pBdr>
          <w:top w:val="single" w:sz="4" w:space="0" w:color="auto"/>
          <w:left w:val="single" w:sz="4" w:space="4" w:color="auto"/>
          <w:bottom w:val="single" w:sz="4" w:space="1" w:color="auto"/>
          <w:right w:val="single" w:sz="4" w:space="4" w:color="auto"/>
        </w:pBdr>
        <w:ind w:left="360"/>
        <w:jc w:val="center"/>
        <w:rPr>
          <w:rFonts w:ascii="Bookman Old Style" w:hAnsi="Bookman Old Style"/>
          <w:sz w:val="24"/>
          <w:szCs w:val="24"/>
        </w:rPr>
      </w:pPr>
      <w:r w:rsidRPr="005E63C8">
        <w:rPr>
          <w:rFonts w:ascii="Bookman Old Style" w:hAnsi="Bookman Old Style"/>
          <w:b/>
          <w:sz w:val="24"/>
          <w:szCs w:val="24"/>
        </w:rPr>
        <w:lastRenderedPageBreak/>
        <w:t>Štruktúra majetku spoločnosti</w:t>
      </w:r>
    </w:p>
    <w:p w14:paraId="5220FD3C" w14:textId="2AB20AD9" w:rsidR="00D42174" w:rsidRPr="005E63C8" w:rsidRDefault="00CF4DB2" w:rsidP="00920692">
      <w:pPr>
        <w:pBdr>
          <w:top w:val="single" w:sz="4" w:space="0" w:color="auto"/>
          <w:left w:val="single" w:sz="4" w:space="4" w:color="auto"/>
          <w:bottom w:val="single" w:sz="4" w:space="1" w:color="auto"/>
          <w:right w:val="single" w:sz="4" w:space="4" w:color="auto"/>
        </w:pBdr>
        <w:tabs>
          <w:tab w:val="left" w:pos="5670"/>
        </w:tabs>
        <w:ind w:left="360"/>
        <w:rPr>
          <w:rFonts w:ascii="Bookman Old Style" w:hAnsi="Bookman Old Style"/>
          <w:sz w:val="24"/>
          <w:szCs w:val="24"/>
        </w:rPr>
      </w:pPr>
      <w:r w:rsidRPr="005E63C8">
        <w:rPr>
          <w:rFonts w:ascii="Bookman Old Style" w:hAnsi="Bookman Old Style"/>
          <w:sz w:val="24"/>
          <w:szCs w:val="24"/>
        </w:rPr>
        <w:t>P</w:t>
      </w:r>
      <w:r w:rsidR="000D2E51" w:rsidRPr="005E63C8">
        <w:rPr>
          <w:rFonts w:ascii="Bookman Old Style" w:hAnsi="Bookman Old Style"/>
          <w:sz w:val="24"/>
          <w:szCs w:val="24"/>
        </w:rPr>
        <w:t>okladňa</w:t>
      </w:r>
      <w:r w:rsidRPr="005E63C8">
        <w:rPr>
          <w:rFonts w:ascii="Bookman Old Style" w:hAnsi="Bookman Old Style"/>
          <w:sz w:val="24"/>
          <w:szCs w:val="24"/>
        </w:rPr>
        <w:t xml:space="preserve">                                 </w:t>
      </w:r>
      <w:r w:rsidR="004E2335">
        <w:rPr>
          <w:rFonts w:ascii="Bookman Old Style" w:hAnsi="Bookman Old Style"/>
          <w:sz w:val="24"/>
          <w:szCs w:val="24"/>
        </w:rPr>
        <w:t xml:space="preserve">    </w:t>
      </w:r>
      <w:r w:rsidRPr="005E63C8">
        <w:rPr>
          <w:rFonts w:ascii="Bookman Old Style" w:hAnsi="Bookman Old Style"/>
          <w:sz w:val="24"/>
          <w:szCs w:val="24"/>
        </w:rPr>
        <w:t xml:space="preserve">  </w:t>
      </w:r>
      <w:r w:rsidR="00920692">
        <w:rPr>
          <w:rFonts w:ascii="Bookman Old Style" w:hAnsi="Bookman Old Style"/>
          <w:sz w:val="24"/>
          <w:szCs w:val="24"/>
        </w:rPr>
        <w:t xml:space="preserve">  </w:t>
      </w:r>
      <w:r w:rsidR="00950B6D">
        <w:rPr>
          <w:rFonts w:ascii="Bookman Old Style" w:hAnsi="Bookman Old Style"/>
          <w:sz w:val="24"/>
          <w:szCs w:val="24"/>
        </w:rPr>
        <w:t>1 017,27</w:t>
      </w:r>
      <w:r w:rsidR="002C17C1">
        <w:rPr>
          <w:rFonts w:ascii="Bookman Old Style" w:hAnsi="Bookman Old Style"/>
          <w:sz w:val="24"/>
          <w:szCs w:val="24"/>
        </w:rPr>
        <w:t xml:space="preserve"> </w:t>
      </w:r>
      <w:r w:rsidRPr="005E63C8">
        <w:rPr>
          <w:rFonts w:ascii="Bookman Old Style" w:hAnsi="Bookman Old Style"/>
          <w:sz w:val="24"/>
          <w:szCs w:val="24"/>
        </w:rPr>
        <w:t>€</w:t>
      </w:r>
    </w:p>
    <w:p w14:paraId="2604CA1E" w14:textId="158B2B0B" w:rsidR="000D2E51" w:rsidRDefault="000D2E51"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sz w:val="24"/>
          <w:szCs w:val="24"/>
        </w:rPr>
        <w:t>Bežný účet</w:t>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005B1DEB" w:rsidRPr="005E63C8">
        <w:rPr>
          <w:rFonts w:ascii="Bookman Old Style" w:hAnsi="Bookman Old Style"/>
          <w:sz w:val="24"/>
          <w:szCs w:val="24"/>
        </w:rPr>
        <w:t xml:space="preserve"> </w:t>
      </w:r>
      <w:r w:rsidR="00920692">
        <w:rPr>
          <w:rFonts w:ascii="Bookman Old Style" w:hAnsi="Bookman Old Style"/>
          <w:sz w:val="24"/>
          <w:szCs w:val="24"/>
        </w:rPr>
        <w:t xml:space="preserve"> </w:t>
      </w:r>
      <w:r w:rsidR="00950B6D">
        <w:rPr>
          <w:rFonts w:ascii="Bookman Old Style" w:hAnsi="Bookman Old Style"/>
          <w:sz w:val="24"/>
          <w:szCs w:val="24"/>
        </w:rPr>
        <w:t xml:space="preserve">      444,56</w:t>
      </w:r>
      <w:r w:rsidRPr="005E63C8">
        <w:rPr>
          <w:rFonts w:ascii="Bookman Old Style" w:hAnsi="Bookman Old Style"/>
          <w:sz w:val="24"/>
          <w:szCs w:val="24"/>
        </w:rPr>
        <w:t xml:space="preserve"> €</w:t>
      </w:r>
    </w:p>
    <w:p w14:paraId="34B84A76" w14:textId="29442E22" w:rsidR="002C17C1" w:rsidRDefault="002C17C1" w:rsidP="002C17C1">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Pr>
          <w:rFonts w:ascii="Bookman Old Style" w:hAnsi="Bookman Old Style"/>
          <w:sz w:val="24"/>
          <w:szCs w:val="24"/>
        </w:rPr>
        <w:t>Rezervný fond</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t xml:space="preserve">  </w:t>
      </w:r>
      <w:r w:rsidR="00920692">
        <w:rPr>
          <w:rFonts w:ascii="Bookman Old Style" w:hAnsi="Bookman Old Style"/>
          <w:sz w:val="24"/>
          <w:szCs w:val="24"/>
        </w:rPr>
        <w:t xml:space="preserve">  </w:t>
      </w:r>
      <w:r>
        <w:rPr>
          <w:rFonts w:ascii="Bookman Old Style" w:hAnsi="Bookman Old Style"/>
          <w:sz w:val="24"/>
          <w:szCs w:val="24"/>
        </w:rPr>
        <w:t xml:space="preserve"> </w:t>
      </w:r>
      <w:r w:rsidR="00920692">
        <w:rPr>
          <w:rFonts w:ascii="Bookman Old Style" w:hAnsi="Bookman Old Style"/>
          <w:sz w:val="24"/>
          <w:szCs w:val="24"/>
        </w:rPr>
        <w:t xml:space="preserve">     </w:t>
      </w:r>
      <w:r>
        <w:rPr>
          <w:rFonts w:ascii="Bookman Old Style" w:hAnsi="Bookman Old Style"/>
          <w:sz w:val="24"/>
          <w:szCs w:val="24"/>
        </w:rPr>
        <w:t xml:space="preserve">500 </w:t>
      </w:r>
      <w:r w:rsidRPr="005E63C8">
        <w:rPr>
          <w:rFonts w:ascii="Bookman Old Style" w:hAnsi="Bookman Old Style"/>
          <w:sz w:val="24"/>
          <w:szCs w:val="24"/>
        </w:rPr>
        <w:t>€</w:t>
      </w:r>
    </w:p>
    <w:p w14:paraId="554FA760" w14:textId="6DF1B4E7" w:rsidR="0028546B" w:rsidRPr="005E63C8" w:rsidRDefault="0028546B" w:rsidP="00920692">
      <w:pPr>
        <w:pBdr>
          <w:top w:val="single" w:sz="4" w:space="0" w:color="auto"/>
          <w:left w:val="single" w:sz="4" w:space="4" w:color="auto"/>
          <w:bottom w:val="single" w:sz="4" w:space="1" w:color="auto"/>
          <w:right w:val="single" w:sz="4" w:space="4" w:color="auto"/>
        </w:pBdr>
        <w:tabs>
          <w:tab w:val="left" w:pos="5529"/>
        </w:tabs>
        <w:ind w:left="360"/>
        <w:rPr>
          <w:rFonts w:ascii="Bookman Old Style" w:hAnsi="Bookman Old Style"/>
          <w:sz w:val="24"/>
          <w:szCs w:val="24"/>
        </w:rPr>
      </w:pPr>
      <w:r>
        <w:rPr>
          <w:rFonts w:ascii="Bookman Old Style" w:hAnsi="Bookman Old Style"/>
          <w:sz w:val="24"/>
          <w:szCs w:val="24"/>
        </w:rPr>
        <w:t>Krátkodobé pohľadávky</w:t>
      </w:r>
      <w:r w:rsidR="00920692">
        <w:rPr>
          <w:rFonts w:ascii="Bookman Old Style" w:hAnsi="Bookman Old Style"/>
          <w:sz w:val="24"/>
          <w:szCs w:val="24"/>
        </w:rPr>
        <w:t xml:space="preserve">                     </w:t>
      </w:r>
      <w:r w:rsidR="00950B6D">
        <w:rPr>
          <w:rFonts w:ascii="Bookman Old Style" w:hAnsi="Bookman Old Style"/>
          <w:sz w:val="24"/>
          <w:szCs w:val="24"/>
        </w:rPr>
        <w:t>1 949</w:t>
      </w:r>
      <w:r>
        <w:rPr>
          <w:rFonts w:ascii="Bookman Old Style" w:hAnsi="Bookman Old Style"/>
          <w:sz w:val="24"/>
          <w:szCs w:val="24"/>
        </w:rPr>
        <w:t xml:space="preserve"> €</w:t>
      </w:r>
    </w:p>
    <w:p w14:paraId="569FCBA6" w14:textId="63976DED" w:rsidR="00D42174" w:rsidRPr="005E63C8" w:rsidRDefault="00CF4DB2"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b/>
          <w:sz w:val="24"/>
          <w:szCs w:val="24"/>
        </w:rPr>
        <w:t xml:space="preserve">Obežný majetok                      </w:t>
      </w:r>
      <w:r w:rsidR="00716E5B">
        <w:rPr>
          <w:rFonts w:ascii="Bookman Old Style" w:hAnsi="Bookman Old Style"/>
          <w:b/>
          <w:sz w:val="24"/>
          <w:szCs w:val="24"/>
        </w:rPr>
        <w:t xml:space="preserve">  </w:t>
      </w:r>
      <w:r w:rsidR="00C56854">
        <w:rPr>
          <w:rFonts w:ascii="Bookman Old Style" w:hAnsi="Bookman Old Style"/>
          <w:b/>
          <w:sz w:val="24"/>
          <w:szCs w:val="24"/>
        </w:rPr>
        <w:t>3 910,83</w:t>
      </w:r>
      <w:r w:rsidRPr="005E63C8">
        <w:rPr>
          <w:rFonts w:ascii="Bookman Old Style" w:hAnsi="Bookman Old Style"/>
          <w:sz w:val="24"/>
          <w:szCs w:val="24"/>
        </w:rPr>
        <w:t xml:space="preserve"> €</w:t>
      </w:r>
    </w:p>
    <w:p w14:paraId="4B548BE0" w14:textId="3282C58B" w:rsidR="00D42174" w:rsidRPr="005E63C8" w:rsidRDefault="00CF4DB2"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sz w:val="24"/>
          <w:szCs w:val="24"/>
        </w:rPr>
        <w:t xml:space="preserve">Dlhodobý hmotný majetok      </w:t>
      </w:r>
      <w:r w:rsidR="00716E5B">
        <w:rPr>
          <w:rFonts w:ascii="Bookman Old Style" w:hAnsi="Bookman Old Style"/>
          <w:sz w:val="24"/>
          <w:szCs w:val="24"/>
        </w:rPr>
        <w:t xml:space="preserve">    </w:t>
      </w:r>
      <w:r w:rsidR="00C56854">
        <w:rPr>
          <w:rFonts w:ascii="Bookman Old Style" w:hAnsi="Bookman Old Style"/>
          <w:sz w:val="24"/>
          <w:szCs w:val="24"/>
        </w:rPr>
        <w:t>31 217,32</w:t>
      </w:r>
      <w:r w:rsidR="00920692">
        <w:rPr>
          <w:rFonts w:ascii="Bookman Old Style" w:hAnsi="Bookman Old Style"/>
          <w:sz w:val="24"/>
          <w:szCs w:val="24"/>
        </w:rPr>
        <w:t xml:space="preserve"> </w:t>
      </w:r>
      <w:r w:rsidRPr="005E63C8">
        <w:rPr>
          <w:rFonts w:ascii="Bookman Old Style" w:hAnsi="Bookman Old Style"/>
          <w:sz w:val="24"/>
          <w:szCs w:val="24"/>
        </w:rPr>
        <w:t>€</w:t>
      </w:r>
    </w:p>
    <w:p w14:paraId="0586F1C9" w14:textId="253CA41E" w:rsidR="00D42174" w:rsidRPr="005E63C8" w:rsidRDefault="00CF4DB2"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sz w:val="24"/>
          <w:szCs w:val="24"/>
        </w:rPr>
        <w:t xml:space="preserve">Dlhodobý nehmotný majetok            </w:t>
      </w:r>
      <w:r w:rsidR="00920692">
        <w:rPr>
          <w:rFonts w:ascii="Bookman Old Style" w:hAnsi="Bookman Old Style"/>
          <w:sz w:val="24"/>
          <w:szCs w:val="24"/>
        </w:rPr>
        <w:t xml:space="preserve">       </w:t>
      </w:r>
      <w:r w:rsidRPr="005E63C8">
        <w:rPr>
          <w:rFonts w:ascii="Bookman Old Style" w:hAnsi="Bookman Old Style"/>
          <w:sz w:val="24"/>
          <w:szCs w:val="24"/>
        </w:rPr>
        <w:t xml:space="preserve"> 0 €</w:t>
      </w:r>
    </w:p>
    <w:p w14:paraId="24F66498" w14:textId="59E86DA8" w:rsidR="00D42174" w:rsidRPr="005E63C8" w:rsidRDefault="00CF4DB2"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b/>
          <w:sz w:val="24"/>
          <w:szCs w:val="24"/>
        </w:rPr>
        <w:t xml:space="preserve">Neobežný majetok spolu        </w:t>
      </w:r>
      <w:r w:rsidR="00716E5B">
        <w:rPr>
          <w:rFonts w:ascii="Bookman Old Style" w:hAnsi="Bookman Old Style"/>
          <w:b/>
          <w:sz w:val="24"/>
          <w:szCs w:val="24"/>
        </w:rPr>
        <w:t xml:space="preserve"> </w:t>
      </w:r>
      <w:r w:rsidR="00C56854">
        <w:rPr>
          <w:rFonts w:ascii="Bookman Old Style" w:hAnsi="Bookman Old Style"/>
          <w:b/>
          <w:sz w:val="24"/>
          <w:szCs w:val="24"/>
        </w:rPr>
        <w:t>31 217,32</w:t>
      </w:r>
      <w:r w:rsidR="00716E5B">
        <w:rPr>
          <w:rFonts w:ascii="Bookman Old Style" w:hAnsi="Bookman Old Style"/>
          <w:b/>
          <w:sz w:val="24"/>
          <w:szCs w:val="24"/>
        </w:rPr>
        <w:t xml:space="preserve"> </w:t>
      </w:r>
      <w:r w:rsidRPr="005E63C8">
        <w:rPr>
          <w:rFonts w:ascii="Bookman Old Style" w:hAnsi="Bookman Old Style"/>
          <w:sz w:val="24"/>
          <w:szCs w:val="24"/>
        </w:rPr>
        <w:t>€</w:t>
      </w:r>
    </w:p>
    <w:p w14:paraId="4CDF1C56" w14:textId="0493EF71" w:rsidR="008920D3" w:rsidRPr="005E63C8" w:rsidRDefault="008920D3" w:rsidP="00E46259">
      <w:pPr>
        <w:pBdr>
          <w:top w:val="single" w:sz="4" w:space="0" w:color="auto"/>
          <w:left w:val="single" w:sz="4" w:space="4" w:color="auto"/>
          <w:bottom w:val="single" w:sz="4" w:space="1" w:color="auto"/>
          <w:right w:val="single" w:sz="4" w:space="4" w:color="auto"/>
        </w:pBdr>
        <w:ind w:left="360"/>
        <w:rPr>
          <w:rFonts w:ascii="Bookman Old Style" w:hAnsi="Bookman Old Style"/>
          <w:sz w:val="24"/>
          <w:szCs w:val="24"/>
        </w:rPr>
      </w:pPr>
      <w:r w:rsidRPr="005E63C8">
        <w:rPr>
          <w:rFonts w:ascii="Bookman Old Style" w:hAnsi="Bookman Old Style"/>
          <w:b/>
          <w:sz w:val="24"/>
          <w:szCs w:val="24"/>
        </w:rPr>
        <w:t>Spolu majetok</w:t>
      </w:r>
      <w:r w:rsidRPr="005E63C8">
        <w:rPr>
          <w:rFonts w:ascii="Bookman Old Style" w:hAnsi="Bookman Old Style"/>
          <w:b/>
          <w:sz w:val="24"/>
          <w:szCs w:val="24"/>
        </w:rPr>
        <w:tab/>
      </w:r>
      <w:r w:rsidRPr="005E63C8">
        <w:rPr>
          <w:rFonts w:ascii="Bookman Old Style" w:hAnsi="Bookman Old Style"/>
          <w:b/>
          <w:sz w:val="24"/>
          <w:szCs w:val="24"/>
        </w:rPr>
        <w:tab/>
      </w:r>
      <w:r w:rsidR="00716E5B">
        <w:rPr>
          <w:rFonts w:ascii="Bookman Old Style" w:hAnsi="Bookman Old Style"/>
          <w:b/>
          <w:sz w:val="24"/>
          <w:szCs w:val="24"/>
        </w:rPr>
        <w:t xml:space="preserve">       </w:t>
      </w:r>
      <w:r w:rsidR="00C56854">
        <w:rPr>
          <w:rFonts w:ascii="Bookman Old Style" w:hAnsi="Bookman Old Style"/>
          <w:b/>
          <w:sz w:val="24"/>
          <w:szCs w:val="24"/>
        </w:rPr>
        <w:t>35 128,15</w:t>
      </w:r>
      <w:r w:rsidR="00920692">
        <w:rPr>
          <w:rFonts w:ascii="Bookman Old Style" w:hAnsi="Bookman Old Style"/>
          <w:b/>
          <w:sz w:val="24"/>
          <w:szCs w:val="24"/>
        </w:rPr>
        <w:t xml:space="preserve"> </w:t>
      </w:r>
      <w:r w:rsidRPr="005E63C8">
        <w:rPr>
          <w:rFonts w:ascii="Bookman Old Style" w:hAnsi="Bookman Old Style"/>
          <w:sz w:val="24"/>
          <w:szCs w:val="24"/>
        </w:rPr>
        <w:t>€</w:t>
      </w:r>
    </w:p>
    <w:p w14:paraId="07307889" w14:textId="77777777" w:rsidR="00AB5245" w:rsidRPr="005E63C8" w:rsidRDefault="00AB5245">
      <w:pPr>
        <w:ind w:left="360"/>
        <w:rPr>
          <w:rFonts w:ascii="Bookman Old Style" w:hAnsi="Bookman Old Style"/>
          <w:sz w:val="24"/>
          <w:szCs w:val="24"/>
        </w:rPr>
      </w:pPr>
    </w:p>
    <w:p w14:paraId="453B6B27" w14:textId="77777777" w:rsidR="00D42174" w:rsidRPr="005E63C8" w:rsidRDefault="00CF4DB2">
      <w:pPr>
        <w:pBdr>
          <w:top w:val="single" w:sz="4" w:space="1" w:color="000000"/>
          <w:left w:val="single" w:sz="4" w:space="4" w:color="000000"/>
          <w:bottom w:val="single" w:sz="4" w:space="1" w:color="000000"/>
          <w:right w:val="single" w:sz="4" w:space="4" w:color="000000"/>
        </w:pBdr>
        <w:ind w:left="360"/>
        <w:jc w:val="center"/>
        <w:rPr>
          <w:rFonts w:ascii="Bookman Old Style" w:hAnsi="Bookman Old Style"/>
          <w:b/>
          <w:sz w:val="24"/>
          <w:szCs w:val="24"/>
        </w:rPr>
      </w:pPr>
      <w:r w:rsidRPr="005E63C8">
        <w:rPr>
          <w:rFonts w:ascii="Bookman Old Style" w:hAnsi="Bookman Old Style"/>
          <w:b/>
          <w:sz w:val="24"/>
          <w:szCs w:val="24"/>
        </w:rPr>
        <w:t>Štruktúra zdrojov spoločnosti</w:t>
      </w:r>
    </w:p>
    <w:p w14:paraId="138A9EDF" w14:textId="77777777" w:rsidR="00D42174" w:rsidRPr="005E63C8" w:rsidRDefault="00CF4DB2" w:rsidP="009D4FB0">
      <w:pPr>
        <w:pBdr>
          <w:top w:val="single" w:sz="4" w:space="1" w:color="000000"/>
          <w:left w:val="single" w:sz="4" w:space="4" w:color="000000"/>
          <w:bottom w:val="single" w:sz="4" w:space="1" w:color="000000"/>
          <w:right w:val="single" w:sz="4" w:space="4" w:color="000000"/>
        </w:pBdr>
        <w:tabs>
          <w:tab w:val="left" w:pos="4253"/>
        </w:tabs>
        <w:ind w:left="360"/>
        <w:rPr>
          <w:rFonts w:ascii="Bookman Old Style" w:hAnsi="Bookman Old Style"/>
          <w:b/>
          <w:sz w:val="24"/>
          <w:szCs w:val="24"/>
        </w:rPr>
      </w:pPr>
      <w:r w:rsidRPr="005E63C8">
        <w:rPr>
          <w:rFonts w:ascii="Bookman Old Style" w:hAnsi="Bookman Old Style"/>
          <w:b/>
          <w:sz w:val="24"/>
          <w:szCs w:val="24"/>
        </w:rPr>
        <w:t>Vlastné imanie</w:t>
      </w:r>
    </w:p>
    <w:p w14:paraId="47FD9379" w14:textId="4105B83B"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Základné imanie                       </w:t>
      </w:r>
      <w:r w:rsidR="00920692">
        <w:rPr>
          <w:rFonts w:ascii="Bookman Old Style" w:hAnsi="Bookman Old Style"/>
          <w:sz w:val="24"/>
          <w:szCs w:val="24"/>
        </w:rPr>
        <w:t xml:space="preserve">    </w:t>
      </w:r>
      <w:r w:rsidRPr="005E63C8">
        <w:rPr>
          <w:rFonts w:ascii="Bookman Old Style" w:hAnsi="Bookman Old Style"/>
          <w:sz w:val="24"/>
          <w:szCs w:val="24"/>
        </w:rPr>
        <w:t xml:space="preserve">    5 000 €</w:t>
      </w:r>
    </w:p>
    <w:p w14:paraId="3CF19AA1" w14:textId="1A54EAEE" w:rsidR="008920D3" w:rsidRPr="005E63C8" w:rsidRDefault="008920D3">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Zákonný rezervný fond</w:t>
      </w:r>
      <w:r w:rsidRPr="005E63C8">
        <w:rPr>
          <w:rFonts w:ascii="Bookman Old Style" w:hAnsi="Bookman Old Style"/>
          <w:sz w:val="24"/>
          <w:szCs w:val="24"/>
        </w:rPr>
        <w:tab/>
      </w:r>
      <w:r w:rsidRPr="005E63C8">
        <w:rPr>
          <w:rFonts w:ascii="Bookman Old Style" w:hAnsi="Bookman Old Style"/>
          <w:sz w:val="24"/>
          <w:szCs w:val="24"/>
        </w:rPr>
        <w:tab/>
      </w:r>
      <w:r w:rsidR="009D4FB0">
        <w:rPr>
          <w:rFonts w:ascii="Bookman Old Style" w:hAnsi="Bookman Old Style"/>
          <w:sz w:val="24"/>
          <w:szCs w:val="24"/>
        </w:rPr>
        <w:t xml:space="preserve">   </w:t>
      </w:r>
      <w:r w:rsidR="00920692">
        <w:rPr>
          <w:rFonts w:ascii="Bookman Old Style" w:hAnsi="Bookman Old Style"/>
          <w:sz w:val="24"/>
          <w:szCs w:val="24"/>
        </w:rPr>
        <w:t xml:space="preserve">    </w:t>
      </w:r>
      <w:r w:rsidR="009D4FB0">
        <w:rPr>
          <w:rFonts w:ascii="Bookman Old Style" w:hAnsi="Bookman Old Style"/>
          <w:sz w:val="24"/>
          <w:szCs w:val="24"/>
        </w:rPr>
        <w:t xml:space="preserve">  </w:t>
      </w:r>
      <w:r w:rsidRPr="005E63C8">
        <w:rPr>
          <w:rFonts w:ascii="Bookman Old Style" w:hAnsi="Bookman Old Style"/>
          <w:sz w:val="24"/>
          <w:szCs w:val="24"/>
        </w:rPr>
        <w:t>500 €</w:t>
      </w:r>
    </w:p>
    <w:p w14:paraId="3334605E" w14:textId="60CA2C3F" w:rsidR="00814EFF" w:rsidRPr="005E63C8" w:rsidRDefault="00814EFF" w:rsidP="007F4210">
      <w:pPr>
        <w:pBdr>
          <w:top w:val="single" w:sz="4" w:space="1" w:color="000000"/>
          <w:left w:val="single" w:sz="4" w:space="4" w:color="000000"/>
          <w:bottom w:val="single" w:sz="4" w:space="1" w:color="000000"/>
          <w:right w:val="single" w:sz="4" w:space="4" w:color="000000"/>
        </w:pBdr>
        <w:tabs>
          <w:tab w:val="left" w:pos="6237"/>
        </w:tabs>
        <w:ind w:left="360"/>
        <w:rPr>
          <w:rFonts w:ascii="Bookman Old Style" w:hAnsi="Bookman Old Style"/>
          <w:sz w:val="24"/>
          <w:szCs w:val="24"/>
        </w:rPr>
      </w:pPr>
      <w:r w:rsidRPr="005E63C8">
        <w:rPr>
          <w:rFonts w:ascii="Bookman Old Style" w:hAnsi="Bookman Old Style"/>
          <w:sz w:val="24"/>
          <w:szCs w:val="24"/>
        </w:rPr>
        <w:t>Ostatné fondy</w:t>
      </w:r>
      <w:r w:rsidR="007E38F0" w:rsidRPr="005E63C8">
        <w:rPr>
          <w:rFonts w:ascii="Bookman Old Style" w:hAnsi="Bookman Old Style"/>
          <w:sz w:val="24"/>
          <w:szCs w:val="24"/>
        </w:rPr>
        <w:t xml:space="preserve">                               </w:t>
      </w:r>
      <w:r w:rsidR="00716E5B">
        <w:rPr>
          <w:rFonts w:ascii="Bookman Old Style" w:hAnsi="Bookman Old Style"/>
          <w:sz w:val="24"/>
          <w:szCs w:val="24"/>
        </w:rPr>
        <w:t xml:space="preserve">    </w:t>
      </w:r>
      <w:r w:rsidR="00920692">
        <w:rPr>
          <w:rFonts w:ascii="Bookman Old Style" w:hAnsi="Bookman Old Style"/>
          <w:sz w:val="24"/>
          <w:szCs w:val="24"/>
        </w:rPr>
        <w:t xml:space="preserve">   </w:t>
      </w:r>
      <w:r w:rsidR="00716E5B">
        <w:rPr>
          <w:rFonts w:ascii="Bookman Old Style" w:hAnsi="Bookman Old Style"/>
          <w:sz w:val="24"/>
          <w:szCs w:val="24"/>
        </w:rPr>
        <w:t xml:space="preserve">   </w:t>
      </w:r>
      <w:r w:rsidR="009F5F76">
        <w:rPr>
          <w:rFonts w:ascii="Bookman Old Style" w:hAnsi="Bookman Old Style"/>
          <w:sz w:val="24"/>
          <w:szCs w:val="24"/>
        </w:rPr>
        <w:t>0</w:t>
      </w:r>
      <w:r w:rsidR="00716E5B">
        <w:rPr>
          <w:rFonts w:ascii="Bookman Old Style" w:hAnsi="Bookman Old Style"/>
          <w:sz w:val="24"/>
          <w:szCs w:val="24"/>
        </w:rPr>
        <w:t xml:space="preserve">  </w:t>
      </w:r>
      <w:r w:rsidRPr="005E63C8">
        <w:rPr>
          <w:rFonts w:ascii="Bookman Old Style" w:hAnsi="Bookman Old Style"/>
          <w:sz w:val="24"/>
          <w:szCs w:val="24"/>
        </w:rPr>
        <w:t>€</w:t>
      </w:r>
    </w:p>
    <w:p w14:paraId="24BFCA72" w14:textId="4B489D8F" w:rsidR="00814EFF" w:rsidRPr="005E63C8" w:rsidRDefault="00814EFF" w:rsidP="00920692">
      <w:pPr>
        <w:pBdr>
          <w:top w:val="single" w:sz="4" w:space="1" w:color="000000"/>
          <w:left w:val="single" w:sz="4" w:space="4" w:color="000000"/>
          <w:bottom w:val="single" w:sz="4" w:space="1" w:color="000000"/>
          <w:right w:val="single" w:sz="4" w:space="4" w:color="000000"/>
        </w:pBdr>
        <w:tabs>
          <w:tab w:val="left" w:pos="5670"/>
        </w:tabs>
        <w:ind w:left="360"/>
        <w:rPr>
          <w:rFonts w:ascii="Bookman Old Style" w:hAnsi="Bookman Old Style"/>
          <w:sz w:val="24"/>
          <w:szCs w:val="24"/>
        </w:rPr>
      </w:pPr>
      <w:r w:rsidRPr="005E63C8">
        <w:rPr>
          <w:rFonts w:ascii="Bookman Old Style" w:hAnsi="Bookman Old Style"/>
          <w:sz w:val="24"/>
          <w:szCs w:val="24"/>
        </w:rPr>
        <w:t>VH minulých rokov</w:t>
      </w:r>
      <w:r w:rsidR="00920692">
        <w:rPr>
          <w:rFonts w:ascii="Bookman Old Style" w:hAnsi="Bookman Old Style"/>
          <w:sz w:val="24"/>
          <w:szCs w:val="24"/>
        </w:rPr>
        <w:t xml:space="preserve">        </w:t>
      </w:r>
      <w:r w:rsidR="009F5F76">
        <w:rPr>
          <w:rFonts w:ascii="Bookman Old Style" w:hAnsi="Bookman Old Style"/>
          <w:sz w:val="24"/>
          <w:szCs w:val="24"/>
        </w:rPr>
        <w:t xml:space="preserve">      </w:t>
      </w:r>
      <w:r w:rsidR="009D4FB0">
        <w:rPr>
          <w:rFonts w:ascii="Bookman Old Style" w:hAnsi="Bookman Old Style"/>
          <w:sz w:val="24"/>
          <w:szCs w:val="24"/>
        </w:rPr>
        <w:t xml:space="preserve"> </w:t>
      </w:r>
      <w:r w:rsidR="00F708D8">
        <w:rPr>
          <w:rFonts w:ascii="Bookman Old Style" w:hAnsi="Bookman Old Style"/>
          <w:sz w:val="24"/>
          <w:szCs w:val="24"/>
        </w:rPr>
        <w:t xml:space="preserve">   </w:t>
      </w:r>
      <w:r w:rsidR="00920692">
        <w:rPr>
          <w:rFonts w:ascii="Bookman Old Style" w:hAnsi="Bookman Old Style"/>
          <w:sz w:val="24"/>
          <w:szCs w:val="24"/>
        </w:rPr>
        <w:t xml:space="preserve">   </w:t>
      </w:r>
      <w:r w:rsidR="00F708D8">
        <w:rPr>
          <w:rFonts w:ascii="Bookman Old Style" w:hAnsi="Bookman Old Style"/>
          <w:sz w:val="24"/>
          <w:szCs w:val="24"/>
        </w:rPr>
        <w:t xml:space="preserve"> </w:t>
      </w:r>
      <w:r w:rsidR="009F5F76">
        <w:rPr>
          <w:rFonts w:ascii="Bookman Old Style" w:hAnsi="Bookman Old Style"/>
          <w:sz w:val="24"/>
          <w:szCs w:val="24"/>
        </w:rPr>
        <w:t>1</w:t>
      </w:r>
      <w:r w:rsidR="000839DB">
        <w:rPr>
          <w:rFonts w:ascii="Bookman Old Style" w:hAnsi="Bookman Old Style"/>
          <w:sz w:val="24"/>
          <w:szCs w:val="24"/>
        </w:rPr>
        <w:t xml:space="preserve"> </w:t>
      </w:r>
      <w:r w:rsidR="009F5F76">
        <w:rPr>
          <w:rFonts w:ascii="Bookman Old Style" w:hAnsi="Bookman Old Style"/>
          <w:sz w:val="24"/>
          <w:szCs w:val="24"/>
        </w:rPr>
        <w:t>124,61</w:t>
      </w:r>
      <w:r w:rsidR="00716E5B">
        <w:rPr>
          <w:rFonts w:ascii="Bookman Old Style" w:hAnsi="Bookman Old Style"/>
          <w:sz w:val="24"/>
          <w:szCs w:val="24"/>
        </w:rPr>
        <w:t xml:space="preserve"> </w:t>
      </w:r>
      <w:r w:rsidRPr="005E63C8">
        <w:rPr>
          <w:rFonts w:ascii="Bookman Old Style" w:hAnsi="Bookman Old Style"/>
          <w:sz w:val="24"/>
          <w:szCs w:val="24"/>
        </w:rPr>
        <w:t>€</w:t>
      </w:r>
    </w:p>
    <w:p w14:paraId="660F6737" w14:textId="61FB2211"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VH za účtovné obdobie            </w:t>
      </w:r>
      <w:r w:rsidR="00F708D8">
        <w:rPr>
          <w:rFonts w:ascii="Bookman Old Style" w:hAnsi="Bookman Old Style"/>
          <w:sz w:val="24"/>
          <w:szCs w:val="24"/>
        </w:rPr>
        <w:t xml:space="preserve">  </w:t>
      </w:r>
      <w:r w:rsidR="00716E5B">
        <w:rPr>
          <w:rFonts w:ascii="Bookman Old Style" w:hAnsi="Bookman Old Style"/>
          <w:sz w:val="24"/>
          <w:szCs w:val="24"/>
        </w:rPr>
        <w:t xml:space="preserve">  </w:t>
      </w:r>
      <w:r w:rsidR="00C72D3C">
        <w:rPr>
          <w:rFonts w:ascii="Bookman Old Style" w:hAnsi="Bookman Old Style"/>
          <w:sz w:val="24"/>
          <w:szCs w:val="24"/>
        </w:rPr>
        <w:t>-4 085,79</w:t>
      </w:r>
      <w:r w:rsidR="00716E5B">
        <w:rPr>
          <w:rFonts w:ascii="Bookman Old Style" w:hAnsi="Bookman Old Style"/>
          <w:sz w:val="24"/>
          <w:szCs w:val="24"/>
        </w:rPr>
        <w:t xml:space="preserve"> </w:t>
      </w:r>
      <w:r w:rsidRPr="005E63C8">
        <w:rPr>
          <w:rFonts w:ascii="Bookman Old Style" w:hAnsi="Bookman Old Style"/>
          <w:sz w:val="24"/>
          <w:szCs w:val="24"/>
        </w:rPr>
        <w:t>€</w:t>
      </w:r>
    </w:p>
    <w:p w14:paraId="53756531" w14:textId="2740E21B" w:rsidR="00814EFF" w:rsidRPr="005E63C8" w:rsidRDefault="00814EFF">
      <w:pPr>
        <w:pBdr>
          <w:top w:val="single" w:sz="4" w:space="1" w:color="000000"/>
          <w:left w:val="single" w:sz="4" w:space="4" w:color="000000"/>
          <w:bottom w:val="single" w:sz="4" w:space="1" w:color="000000"/>
          <w:right w:val="single" w:sz="4" w:space="4" w:color="000000"/>
        </w:pBdr>
        <w:ind w:left="360"/>
        <w:rPr>
          <w:rFonts w:ascii="Bookman Old Style" w:hAnsi="Bookman Old Style"/>
          <w:b/>
          <w:bCs/>
          <w:sz w:val="24"/>
          <w:szCs w:val="24"/>
        </w:rPr>
      </w:pPr>
      <w:r w:rsidRPr="005E63C8">
        <w:rPr>
          <w:rFonts w:ascii="Bookman Old Style" w:hAnsi="Bookman Old Style"/>
          <w:b/>
          <w:bCs/>
          <w:sz w:val="24"/>
          <w:szCs w:val="24"/>
        </w:rPr>
        <w:t>Vlastné imanie spolu</w:t>
      </w:r>
      <w:r w:rsidRPr="005E63C8">
        <w:rPr>
          <w:rFonts w:ascii="Bookman Old Style" w:hAnsi="Bookman Old Style"/>
          <w:b/>
          <w:bCs/>
          <w:sz w:val="24"/>
          <w:szCs w:val="24"/>
        </w:rPr>
        <w:tab/>
      </w:r>
      <w:r w:rsidRPr="005E63C8">
        <w:rPr>
          <w:rFonts w:ascii="Bookman Old Style" w:hAnsi="Bookman Old Style"/>
          <w:b/>
          <w:bCs/>
          <w:sz w:val="24"/>
          <w:szCs w:val="24"/>
        </w:rPr>
        <w:tab/>
      </w:r>
      <w:r w:rsidR="00C72D3C">
        <w:rPr>
          <w:rFonts w:ascii="Bookman Old Style" w:hAnsi="Bookman Old Style"/>
          <w:b/>
          <w:bCs/>
          <w:sz w:val="24"/>
          <w:szCs w:val="24"/>
        </w:rPr>
        <w:t>2 538,82</w:t>
      </w:r>
      <w:r w:rsidR="00716E5B">
        <w:rPr>
          <w:rFonts w:ascii="Bookman Old Style" w:hAnsi="Bookman Old Style"/>
          <w:b/>
          <w:bCs/>
          <w:sz w:val="24"/>
          <w:szCs w:val="24"/>
        </w:rPr>
        <w:t xml:space="preserve"> </w:t>
      </w:r>
      <w:r w:rsidRPr="005E63C8">
        <w:rPr>
          <w:rFonts w:ascii="Bookman Old Style" w:hAnsi="Bookman Old Style"/>
          <w:b/>
          <w:bCs/>
          <w:sz w:val="24"/>
          <w:szCs w:val="24"/>
        </w:rPr>
        <w:t>€</w:t>
      </w:r>
    </w:p>
    <w:p w14:paraId="77F79626" w14:textId="7FD70988"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b/>
          <w:bCs/>
          <w:sz w:val="24"/>
          <w:szCs w:val="24"/>
        </w:rPr>
      </w:pPr>
      <w:r w:rsidRPr="005E63C8">
        <w:rPr>
          <w:rFonts w:ascii="Bookman Old Style" w:hAnsi="Bookman Old Style"/>
          <w:b/>
          <w:bCs/>
          <w:sz w:val="24"/>
          <w:szCs w:val="24"/>
        </w:rPr>
        <w:t>Záväzky</w:t>
      </w:r>
      <w:r w:rsidR="002754FA" w:rsidRPr="005E63C8">
        <w:rPr>
          <w:rFonts w:ascii="Bookman Old Style" w:hAnsi="Bookman Old Style"/>
          <w:b/>
          <w:bCs/>
          <w:sz w:val="24"/>
          <w:szCs w:val="24"/>
        </w:rPr>
        <w:t xml:space="preserve"> spolu</w:t>
      </w:r>
      <w:r w:rsidRPr="005E63C8">
        <w:rPr>
          <w:rFonts w:ascii="Bookman Old Style" w:hAnsi="Bookman Old Style"/>
          <w:b/>
          <w:bCs/>
          <w:sz w:val="24"/>
          <w:szCs w:val="24"/>
        </w:rPr>
        <w:tab/>
      </w:r>
      <w:r w:rsidRPr="005E63C8">
        <w:rPr>
          <w:rFonts w:ascii="Bookman Old Style" w:hAnsi="Bookman Old Style"/>
          <w:b/>
          <w:bCs/>
          <w:sz w:val="24"/>
          <w:szCs w:val="24"/>
        </w:rPr>
        <w:tab/>
      </w:r>
      <w:r w:rsidR="000839DB">
        <w:rPr>
          <w:rFonts w:ascii="Bookman Old Style" w:hAnsi="Bookman Old Style"/>
          <w:b/>
          <w:bCs/>
          <w:sz w:val="24"/>
          <w:szCs w:val="24"/>
        </w:rPr>
        <w:t xml:space="preserve">   </w:t>
      </w:r>
      <w:r w:rsidR="00F708D8">
        <w:rPr>
          <w:rFonts w:ascii="Bookman Old Style" w:hAnsi="Bookman Old Style"/>
          <w:b/>
          <w:bCs/>
          <w:sz w:val="24"/>
          <w:szCs w:val="24"/>
        </w:rPr>
        <w:t xml:space="preserve">  </w:t>
      </w:r>
      <w:r w:rsidR="000839DB">
        <w:rPr>
          <w:rFonts w:ascii="Bookman Old Style" w:hAnsi="Bookman Old Style"/>
          <w:b/>
          <w:bCs/>
          <w:sz w:val="24"/>
          <w:szCs w:val="24"/>
        </w:rPr>
        <w:t xml:space="preserve">  3</w:t>
      </w:r>
      <w:r w:rsidR="00C72D3C">
        <w:rPr>
          <w:rFonts w:ascii="Bookman Old Style" w:hAnsi="Bookman Old Style"/>
          <w:b/>
          <w:bCs/>
          <w:sz w:val="24"/>
          <w:szCs w:val="24"/>
        </w:rPr>
        <w:t>2 589,33</w:t>
      </w:r>
      <w:r w:rsidR="00920692">
        <w:rPr>
          <w:rFonts w:ascii="Bookman Old Style" w:hAnsi="Bookman Old Style"/>
          <w:b/>
          <w:bCs/>
          <w:sz w:val="24"/>
          <w:szCs w:val="24"/>
        </w:rPr>
        <w:t xml:space="preserve"> </w:t>
      </w:r>
      <w:r w:rsidRPr="005E63C8">
        <w:rPr>
          <w:rFonts w:ascii="Bookman Old Style" w:hAnsi="Bookman Old Style"/>
          <w:b/>
          <w:bCs/>
          <w:sz w:val="24"/>
          <w:szCs w:val="24"/>
        </w:rPr>
        <w:t>€</w:t>
      </w:r>
    </w:p>
    <w:p w14:paraId="61A0CE9C" w14:textId="2D645FD5" w:rsidR="002754FA" w:rsidRPr="005E63C8" w:rsidRDefault="002754FA" w:rsidP="002754FA">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Zamestnanci                              </w:t>
      </w:r>
      <w:r w:rsidR="00716E5B">
        <w:rPr>
          <w:rFonts w:ascii="Bookman Old Style" w:hAnsi="Bookman Old Style"/>
          <w:sz w:val="24"/>
          <w:szCs w:val="24"/>
        </w:rPr>
        <w:t xml:space="preserve">  </w:t>
      </w:r>
      <w:r w:rsidR="000839DB">
        <w:rPr>
          <w:rFonts w:ascii="Bookman Old Style" w:hAnsi="Bookman Old Style"/>
          <w:sz w:val="24"/>
          <w:szCs w:val="24"/>
        </w:rPr>
        <w:t>3</w:t>
      </w:r>
      <w:r w:rsidR="00C72D3C">
        <w:rPr>
          <w:rFonts w:ascii="Bookman Old Style" w:hAnsi="Bookman Old Style"/>
          <w:sz w:val="24"/>
          <w:szCs w:val="24"/>
        </w:rPr>
        <w:t> 525,22</w:t>
      </w:r>
      <w:r w:rsidR="000839DB">
        <w:rPr>
          <w:rFonts w:ascii="Bookman Old Style" w:hAnsi="Bookman Old Style"/>
          <w:sz w:val="24"/>
          <w:szCs w:val="24"/>
        </w:rPr>
        <w:t xml:space="preserve"> </w:t>
      </w:r>
      <w:r w:rsidRPr="005E63C8">
        <w:rPr>
          <w:rFonts w:ascii="Bookman Old Style" w:hAnsi="Bookman Old Style"/>
          <w:sz w:val="24"/>
          <w:szCs w:val="24"/>
        </w:rPr>
        <w:t>€</w:t>
      </w:r>
    </w:p>
    <w:p w14:paraId="7123324D" w14:textId="03594DFE" w:rsidR="002754FA" w:rsidRPr="005E63C8" w:rsidRDefault="002754FA" w:rsidP="002754FA">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Záväzky zo sociálneho poistenia</w:t>
      </w:r>
      <w:r w:rsidR="00716E5B">
        <w:rPr>
          <w:rFonts w:ascii="Bookman Old Style" w:hAnsi="Bookman Old Style"/>
          <w:sz w:val="24"/>
          <w:szCs w:val="24"/>
        </w:rPr>
        <w:t xml:space="preserve">   </w:t>
      </w:r>
      <w:r w:rsidR="00C72D3C">
        <w:rPr>
          <w:rFonts w:ascii="Bookman Old Style" w:hAnsi="Bookman Old Style"/>
          <w:sz w:val="24"/>
          <w:szCs w:val="24"/>
        </w:rPr>
        <w:t>2 842,99</w:t>
      </w:r>
      <w:r w:rsidR="000839DB">
        <w:rPr>
          <w:rFonts w:ascii="Bookman Old Style" w:hAnsi="Bookman Old Style"/>
          <w:sz w:val="24"/>
          <w:szCs w:val="24"/>
        </w:rPr>
        <w:t xml:space="preserve"> </w:t>
      </w:r>
      <w:r w:rsidRPr="005E63C8">
        <w:rPr>
          <w:rFonts w:ascii="Bookman Old Style" w:hAnsi="Bookman Old Style"/>
          <w:sz w:val="24"/>
          <w:szCs w:val="24"/>
        </w:rPr>
        <w:t xml:space="preserve">€ </w:t>
      </w:r>
    </w:p>
    <w:p w14:paraId="6E4DA8EF" w14:textId="448FCA53" w:rsidR="002754FA" w:rsidRPr="005E63C8" w:rsidRDefault="002754FA" w:rsidP="002754FA">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Daňové záväzky                           </w:t>
      </w:r>
      <w:r w:rsidR="00716E5B">
        <w:rPr>
          <w:rFonts w:ascii="Bookman Old Style" w:hAnsi="Bookman Old Style"/>
          <w:sz w:val="24"/>
          <w:szCs w:val="24"/>
        </w:rPr>
        <w:t xml:space="preserve">   </w:t>
      </w:r>
      <w:r w:rsidR="00C72D3C">
        <w:rPr>
          <w:rFonts w:ascii="Bookman Old Style" w:hAnsi="Bookman Old Style"/>
          <w:sz w:val="24"/>
          <w:szCs w:val="24"/>
        </w:rPr>
        <w:t>435,77</w:t>
      </w:r>
      <w:r w:rsidR="00716E5B">
        <w:rPr>
          <w:rFonts w:ascii="Bookman Old Style" w:hAnsi="Bookman Old Style"/>
          <w:sz w:val="24"/>
          <w:szCs w:val="24"/>
        </w:rPr>
        <w:t xml:space="preserve"> </w:t>
      </w:r>
      <w:r w:rsidRPr="005E63C8">
        <w:rPr>
          <w:rFonts w:ascii="Bookman Old Style" w:hAnsi="Bookman Old Style"/>
          <w:sz w:val="24"/>
          <w:szCs w:val="24"/>
        </w:rPr>
        <w:t>€</w:t>
      </w:r>
    </w:p>
    <w:p w14:paraId="5DCEC163" w14:textId="051FCED4" w:rsidR="002754FA" w:rsidRPr="00C72D3C" w:rsidRDefault="002754FA" w:rsidP="002754FA">
      <w:pPr>
        <w:pBdr>
          <w:top w:val="single" w:sz="4" w:space="1" w:color="000000"/>
          <w:left w:val="single" w:sz="4" w:space="4" w:color="000000"/>
          <w:bottom w:val="single" w:sz="4" w:space="1" w:color="000000"/>
          <w:right w:val="single" w:sz="4" w:space="4" w:color="000000"/>
        </w:pBdr>
        <w:tabs>
          <w:tab w:val="left" w:pos="6237"/>
        </w:tabs>
        <w:ind w:left="360"/>
        <w:rPr>
          <w:rFonts w:ascii="Bookman Old Style" w:hAnsi="Bookman Old Style"/>
          <w:sz w:val="24"/>
          <w:szCs w:val="24"/>
        </w:rPr>
      </w:pPr>
      <w:r w:rsidRPr="00C72D3C">
        <w:rPr>
          <w:rFonts w:ascii="Bookman Old Style" w:hAnsi="Bookman Old Style"/>
          <w:sz w:val="24"/>
          <w:szCs w:val="24"/>
        </w:rPr>
        <w:t xml:space="preserve">Krátkodobé záväzky  spolu     </w:t>
      </w:r>
      <w:r w:rsidR="00C72D3C">
        <w:rPr>
          <w:rFonts w:ascii="Bookman Old Style" w:hAnsi="Bookman Old Style"/>
          <w:sz w:val="24"/>
          <w:szCs w:val="24"/>
        </w:rPr>
        <w:t xml:space="preserve">    </w:t>
      </w:r>
      <w:r w:rsidR="00A13D08" w:rsidRPr="00C72D3C">
        <w:rPr>
          <w:rFonts w:ascii="Bookman Old Style" w:hAnsi="Bookman Old Style"/>
          <w:sz w:val="24"/>
          <w:szCs w:val="24"/>
        </w:rPr>
        <w:t>3</w:t>
      </w:r>
      <w:r w:rsidR="00C72D3C" w:rsidRPr="00C72D3C">
        <w:rPr>
          <w:rFonts w:ascii="Bookman Old Style" w:hAnsi="Bookman Old Style"/>
          <w:sz w:val="24"/>
          <w:szCs w:val="24"/>
        </w:rPr>
        <w:t>2 589</w:t>
      </w:r>
      <w:r w:rsidR="00A13D08" w:rsidRPr="00C72D3C">
        <w:rPr>
          <w:rFonts w:ascii="Bookman Old Style" w:hAnsi="Bookman Old Style"/>
          <w:sz w:val="24"/>
          <w:szCs w:val="24"/>
        </w:rPr>
        <w:t>,</w:t>
      </w:r>
      <w:r w:rsidR="00C72D3C" w:rsidRPr="00C72D3C">
        <w:rPr>
          <w:rFonts w:ascii="Bookman Old Style" w:hAnsi="Bookman Old Style"/>
          <w:sz w:val="24"/>
          <w:szCs w:val="24"/>
        </w:rPr>
        <w:t>33</w:t>
      </w:r>
      <w:r w:rsidR="00920692" w:rsidRPr="00C72D3C">
        <w:rPr>
          <w:rFonts w:ascii="Bookman Old Style" w:hAnsi="Bookman Old Style"/>
          <w:sz w:val="24"/>
          <w:szCs w:val="24"/>
        </w:rPr>
        <w:t xml:space="preserve"> </w:t>
      </w:r>
      <w:r w:rsidRPr="00C72D3C">
        <w:rPr>
          <w:rFonts w:ascii="Bookman Old Style" w:hAnsi="Bookman Old Style"/>
          <w:sz w:val="24"/>
          <w:szCs w:val="24"/>
        </w:rPr>
        <w:t>€</w:t>
      </w:r>
    </w:p>
    <w:p w14:paraId="710ED80A" w14:textId="27075D97" w:rsidR="00814EFF" w:rsidRPr="005E63C8" w:rsidRDefault="00292E42">
      <w:pPr>
        <w:pBdr>
          <w:top w:val="single" w:sz="4" w:space="1" w:color="000000"/>
          <w:left w:val="single" w:sz="4" w:space="4" w:color="000000"/>
          <w:bottom w:val="single" w:sz="4" w:space="1" w:color="000000"/>
          <w:right w:val="single" w:sz="4" w:space="4" w:color="000000"/>
        </w:pBdr>
        <w:ind w:left="360"/>
        <w:rPr>
          <w:rFonts w:ascii="Bookman Old Style" w:hAnsi="Bookman Old Style"/>
          <w:b/>
          <w:bCs/>
          <w:sz w:val="24"/>
          <w:szCs w:val="24"/>
        </w:rPr>
      </w:pPr>
      <w:r w:rsidRPr="005E63C8">
        <w:rPr>
          <w:rFonts w:ascii="Bookman Old Style" w:hAnsi="Bookman Old Style"/>
          <w:b/>
          <w:bCs/>
          <w:sz w:val="24"/>
          <w:szCs w:val="24"/>
        </w:rPr>
        <w:t>Vlastné imanie a záväzky</w:t>
      </w:r>
      <w:r w:rsidRPr="005E63C8">
        <w:rPr>
          <w:rFonts w:ascii="Bookman Old Style" w:hAnsi="Bookman Old Style"/>
          <w:b/>
          <w:bCs/>
          <w:sz w:val="24"/>
          <w:szCs w:val="24"/>
        </w:rPr>
        <w:tab/>
      </w:r>
      <w:r w:rsidR="00920692">
        <w:rPr>
          <w:rFonts w:ascii="Bookman Old Style" w:hAnsi="Bookman Old Style"/>
          <w:b/>
          <w:bCs/>
          <w:sz w:val="24"/>
          <w:szCs w:val="24"/>
        </w:rPr>
        <w:t xml:space="preserve">      </w:t>
      </w:r>
      <w:r w:rsidR="00716E5B">
        <w:rPr>
          <w:rFonts w:ascii="Bookman Old Style" w:hAnsi="Bookman Old Style"/>
          <w:b/>
          <w:bCs/>
          <w:sz w:val="24"/>
          <w:szCs w:val="24"/>
        </w:rPr>
        <w:t xml:space="preserve"> </w:t>
      </w:r>
      <w:r w:rsidR="00C72D3C">
        <w:rPr>
          <w:rFonts w:ascii="Bookman Old Style" w:hAnsi="Bookman Old Style"/>
          <w:b/>
          <w:bCs/>
          <w:sz w:val="24"/>
          <w:szCs w:val="24"/>
        </w:rPr>
        <w:t>35 128,15</w:t>
      </w:r>
      <w:r w:rsidR="00716E5B">
        <w:rPr>
          <w:rFonts w:ascii="Bookman Old Style" w:hAnsi="Bookman Old Style"/>
          <w:b/>
          <w:bCs/>
          <w:sz w:val="24"/>
          <w:szCs w:val="24"/>
        </w:rPr>
        <w:t xml:space="preserve"> </w:t>
      </w:r>
      <w:r w:rsidRPr="005E63C8">
        <w:rPr>
          <w:rFonts w:ascii="Bookman Old Style" w:hAnsi="Bookman Old Style"/>
          <w:b/>
          <w:bCs/>
          <w:sz w:val="24"/>
          <w:szCs w:val="24"/>
        </w:rPr>
        <w:t>€</w:t>
      </w:r>
    </w:p>
    <w:p w14:paraId="2BEAC011" w14:textId="77777777" w:rsidR="00DE35A6" w:rsidRPr="005E63C8" w:rsidRDefault="00DE35A6" w:rsidP="00DE35A6">
      <w:pPr>
        <w:spacing w:after="100" w:afterAutospacing="1" w:line="360" w:lineRule="auto"/>
        <w:ind w:left="357"/>
        <w:jc w:val="both"/>
        <w:rPr>
          <w:rFonts w:ascii="Bookman Old Style" w:hAnsi="Bookman Old Style"/>
          <w:sz w:val="24"/>
          <w:szCs w:val="24"/>
        </w:rPr>
      </w:pPr>
    </w:p>
    <w:p w14:paraId="6029E6B6" w14:textId="570668AE" w:rsidR="00265DA4" w:rsidRPr="005E63C8" w:rsidRDefault="00265DA4" w:rsidP="00DE35A6">
      <w:pPr>
        <w:spacing w:after="100" w:afterAutospacing="1" w:line="360" w:lineRule="auto"/>
        <w:ind w:left="357"/>
        <w:jc w:val="both"/>
        <w:rPr>
          <w:rFonts w:ascii="Bookman Old Style" w:hAnsi="Bookman Old Style"/>
          <w:sz w:val="24"/>
          <w:szCs w:val="24"/>
        </w:rPr>
      </w:pPr>
      <w:r w:rsidRPr="005E63C8">
        <w:rPr>
          <w:rFonts w:ascii="Bookman Old Style" w:hAnsi="Bookman Old Style"/>
          <w:sz w:val="24"/>
          <w:szCs w:val="24"/>
        </w:rPr>
        <w:t xml:space="preserve">Spoločnosť Obecné služby Polhora, s.r.o. začala reálne svoju  činnosť 1.10.2020, kedy sme prijali do zamestnania prvých pracovníkov zo znevýhodnených skupín, všetko občania našej obce. Začali sme čistením miestnych komunikácií, cintorínov, okolia domu smútku a drobnými </w:t>
      </w:r>
      <w:r w:rsidRPr="005E63C8">
        <w:rPr>
          <w:rFonts w:ascii="Bookman Old Style" w:hAnsi="Bookman Old Style"/>
          <w:sz w:val="24"/>
          <w:szCs w:val="24"/>
        </w:rPr>
        <w:lastRenderedPageBreak/>
        <w:t>stavebnými úpravami, vývozom komunálneho odpadu. Od roku 2022</w:t>
      </w:r>
      <w:r w:rsidR="005C158E" w:rsidRPr="005E63C8">
        <w:rPr>
          <w:rFonts w:ascii="Bookman Old Style" w:hAnsi="Bookman Old Style"/>
          <w:sz w:val="24"/>
          <w:szCs w:val="24"/>
        </w:rPr>
        <w:t xml:space="preserve"> </w:t>
      </w:r>
      <w:r w:rsidR="00CA529C" w:rsidRPr="005E63C8">
        <w:rPr>
          <w:rFonts w:ascii="Bookman Old Style" w:hAnsi="Bookman Old Style"/>
          <w:sz w:val="24"/>
          <w:szCs w:val="24"/>
        </w:rPr>
        <w:t>Obecné služby Polhora realizujú aj výkopové práce bagrom a práce na pripájaní na verejnú kanalizáciu.</w:t>
      </w:r>
    </w:p>
    <w:p w14:paraId="5A9966CE" w14:textId="584D1F88" w:rsidR="00D42174" w:rsidRPr="005E63C8" w:rsidRDefault="00D102D2">
      <w:pPr>
        <w:pStyle w:val="Odsekzoznamu"/>
        <w:numPr>
          <w:ilvl w:val="0"/>
          <w:numId w:val="1"/>
        </w:numPr>
        <w:rPr>
          <w:rFonts w:ascii="Bookman Old Style" w:hAnsi="Bookman Old Style"/>
          <w:sz w:val="24"/>
          <w:szCs w:val="24"/>
        </w:rPr>
      </w:pPr>
      <w:r>
        <w:rPr>
          <w:rFonts w:ascii="Bookman Old Style" w:hAnsi="Bookman Old Style"/>
          <w:b/>
          <w:sz w:val="24"/>
          <w:szCs w:val="24"/>
        </w:rPr>
        <w:t xml:space="preserve">Zamestnanci </w:t>
      </w:r>
      <w:r w:rsidR="00CF4DB2" w:rsidRPr="005E63C8">
        <w:rPr>
          <w:rFonts w:ascii="Bookman Old Style" w:hAnsi="Bookman Old Style"/>
          <w:b/>
          <w:sz w:val="24"/>
          <w:szCs w:val="24"/>
        </w:rPr>
        <w:t>spoločnosti</w:t>
      </w:r>
      <w:r>
        <w:rPr>
          <w:rFonts w:ascii="Bookman Old Style" w:hAnsi="Bookman Old Style"/>
          <w:b/>
          <w:sz w:val="24"/>
          <w:szCs w:val="24"/>
        </w:rPr>
        <w:t xml:space="preserve"> k 31.12.202</w:t>
      </w:r>
      <w:r w:rsidR="00FB0695">
        <w:rPr>
          <w:rFonts w:ascii="Bookman Old Style" w:hAnsi="Bookman Old Style"/>
          <w:b/>
          <w:sz w:val="24"/>
          <w:szCs w:val="24"/>
        </w:rPr>
        <w:t>4</w:t>
      </w:r>
    </w:p>
    <w:p w14:paraId="4A09D429" w14:textId="16008B9F" w:rsidR="00D42174" w:rsidRPr="005E63C8" w:rsidRDefault="00CF4DB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 xml:space="preserve">Konateľ                                                                      </w:t>
      </w:r>
      <w:r w:rsidR="009D4FB0">
        <w:rPr>
          <w:rFonts w:ascii="Bookman Old Style" w:hAnsi="Bookman Old Style"/>
          <w:sz w:val="24"/>
          <w:szCs w:val="24"/>
        </w:rPr>
        <w:t xml:space="preserve"> </w:t>
      </w:r>
      <w:r w:rsidRPr="005E63C8">
        <w:rPr>
          <w:rFonts w:ascii="Bookman Old Style" w:hAnsi="Bookman Old Style"/>
          <w:sz w:val="24"/>
          <w:szCs w:val="24"/>
        </w:rPr>
        <w:t>1</w:t>
      </w:r>
    </w:p>
    <w:p w14:paraId="761D153D" w14:textId="3712ACDD" w:rsidR="00D42174" w:rsidRDefault="005E4BD6">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sidRPr="005E63C8">
        <w:rPr>
          <w:rFonts w:ascii="Bookman Old Style" w:hAnsi="Bookman Old Style"/>
          <w:sz w:val="24"/>
          <w:szCs w:val="24"/>
        </w:rPr>
        <w:t>Zamestnanci spolu</w:t>
      </w:r>
      <w:r w:rsidRPr="005E63C8">
        <w:rPr>
          <w:rFonts w:ascii="Bookman Old Style" w:hAnsi="Bookman Old Style"/>
          <w:sz w:val="24"/>
          <w:szCs w:val="24"/>
        </w:rPr>
        <w:tab/>
      </w:r>
      <w:r w:rsidRPr="005E63C8">
        <w:rPr>
          <w:rFonts w:ascii="Bookman Old Style" w:hAnsi="Bookman Old Style"/>
          <w:sz w:val="24"/>
          <w:szCs w:val="24"/>
        </w:rPr>
        <w:tab/>
      </w:r>
      <w:r w:rsidRPr="005E63C8">
        <w:rPr>
          <w:rFonts w:ascii="Bookman Old Style" w:hAnsi="Bookman Old Style"/>
          <w:sz w:val="24"/>
          <w:szCs w:val="24"/>
        </w:rPr>
        <w:tab/>
      </w:r>
      <w:r w:rsidR="00CF4DB2" w:rsidRPr="005E63C8">
        <w:rPr>
          <w:rFonts w:ascii="Bookman Old Style" w:hAnsi="Bookman Old Style"/>
          <w:sz w:val="24"/>
          <w:szCs w:val="24"/>
        </w:rPr>
        <w:t xml:space="preserve">                                </w:t>
      </w:r>
      <w:r w:rsidR="00747DA9" w:rsidRPr="005E63C8">
        <w:rPr>
          <w:rFonts w:ascii="Bookman Old Style" w:hAnsi="Bookman Old Style"/>
          <w:sz w:val="24"/>
          <w:szCs w:val="24"/>
        </w:rPr>
        <w:t>8</w:t>
      </w:r>
    </w:p>
    <w:p w14:paraId="2E858440" w14:textId="77777777" w:rsidR="00D102D2" w:rsidRDefault="00D102D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Pr>
          <w:rFonts w:ascii="Bookman Old Style" w:hAnsi="Bookman Old Style"/>
          <w:sz w:val="24"/>
          <w:szCs w:val="24"/>
        </w:rPr>
        <w:t xml:space="preserve">Z toho </w:t>
      </w:r>
    </w:p>
    <w:p w14:paraId="2AAFAF58" w14:textId="4949F4D8" w:rsidR="00D102D2" w:rsidRDefault="00574DF2">
      <w:pPr>
        <w:pBdr>
          <w:top w:val="single" w:sz="4" w:space="1" w:color="000000"/>
          <w:left w:val="single" w:sz="4" w:space="4" w:color="000000"/>
          <w:bottom w:val="single" w:sz="4" w:space="1" w:color="000000"/>
          <w:right w:val="single" w:sz="4" w:space="4" w:color="000000"/>
        </w:pBdr>
        <w:ind w:left="360"/>
        <w:rPr>
          <w:rFonts w:ascii="Bookman Old Style" w:hAnsi="Bookman Old Style"/>
          <w:sz w:val="24"/>
          <w:szCs w:val="24"/>
        </w:rPr>
      </w:pPr>
      <w:r>
        <w:rPr>
          <w:rFonts w:ascii="Bookman Old Style" w:hAnsi="Bookman Old Style"/>
          <w:sz w:val="24"/>
          <w:szCs w:val="24"/>
        </w:rPr>
        <w:t>Z-ZP</w:t>
      </w:r>
      <w:r w:rsidRPr="00574DF2">
        <w:rPr>
          <w:rFonts w:ascii="Bookman Old Style" w:hAnsi="Bookman Old Style"/>
        </w:rPr>
        <w:t>/</w:t>
      </w:r>
      <w:r w:rsidRPr="00574DF2">
        <w:rPr>
          <w:rFonts w:ascii="Bookman Old Style" w:hAnsi="Bookman Old Style" w:cs="Courier New"/>
          <w:color w:val="2C363A"/>
          <w:shd w:val="clear" w:color="auto" w:fill="FFFFFF"/>
        </w:rPr>
        <w:t>znevýhodnenie podľa §2 ods.5 písm. b)/</w:t>
      </w:r>
      <w:r>
        <w:rPr>
          <w:rFonts w:ascii="Bookman Old Style" w:hAnsi="Bookman Old Style"/>
          <w:sz w:val="24"/>
          <w:szCs w:val="24"/>
        </w:rPr>
        <w:tab/>
      </w:r>
      <w:r w:rsidR="00D102D2">
        <w:rPr>
          <w:rFonts w:ascii="Bookman Old Style" w:hAnsi="Bookman Old Style"/>
          <w:sz w:val="24"/>
          <w:szCs w:val="24"/>
        </w:rPr>
        <w:tab/>
        <w:t xml:space="preserve">    </w:t>
      </w:r>
      <w:r w:rsidR="00FB0695">
        <w:rPr>
          <w:rFonts w:ascii="Bookman Old Style" w:hAnsi="Bookman Old Style"/>
          <w:sz w:val="24"/>
          <w:szCs w:val="24"/>
        </w:rPr>
        <w:t>5</w:t>
      </w:r>
    </w:p>
    <w:p w14:paraId="7DAB7BEB" w14:textId="62272791" w:rsidR="00D102D2" w:rsidRPr="00574DF2" w:rsidRDefault="00574DF2">
      <w:pPr>
        <w:pBdr>
          <w:top w:val="single" w:sz="4" w:space="1" w:color="000000"/>
          <w:left w:val="single" w:sz="4" w:space="4" w:color="000000"/>
          <w:bottom w:val="single" w:sz="4" w:space="1" w:color="000000"/>
          <w:right w:val="single" w:sz="4" w:space="4" w:color="000000"/>
        </w:pBdr>
        <w:ind w:left="360"/>
        <w:rPr>
          <w:rFonts w:ascii="Bookman Old Style" w:hAnsi="Bookman Old Style"/>
        </w:rPr>
      </w:pPr>
      <w:r>
        <w:rPr>
          <w:rFonts w:ascii="Bookman Old Style" w:hAnsi="Bookman Old Style"/>
          <w:sz w:val="24"/>
          <w:szCs w:val="24"/>
        </w:rPr>
        <w:t>Z-ZN</w:t>
      </w:r>
      <w:r w:rsidRPr="00574DF2">
        <w:rPr>
          <w:rFonts w:ascii="Bookman Old Style" w:hAnsi="Bookman Old Style"/>
        </w:rPr>
        <w:t>/znevýhodnenie podľa §2 ods.5 písm. a)</w:t>
      </w:r>
      <w:r>
        <w:rPr>
          <w:rFonts w:ascii="Bookman Old Style" w:hAnsi="Bookman Old Style"/>
        </w:rPr>
        <w:t>/</w:t>
      </w:r>
      <w:r>
        <w:rPr>
          <w:rFonts w:ascii="Bookman Old Style" w:hAnsi="Bookman Old Style"/>
        </w:rPr>
        <w:tab/>
      </w:r>
      <w:r>
        <w:rPr>
          <w:rFonts w:ascii="Bookman Old Style" w:hAnsi="Bookman Old Style"/>
        </w:rPr>
        <w:tab/>
        <w:t xml:space="preserve">    </w:t>
      </w:r>
      <w:r w:rsidR="00FB0695">
        <w:rPr>
          <w:rFonts w:ascii="Bookman Old Style" w:hAnsi="Bookman Old Style"/>
        </w:rPr>
        <w:t>2</w:t>
      </w:r>
    </w:p>
    <w:p w14:paraId="40E91B02" w14:textId="77777777" w:rsidR="00DE35A6" w:rsidRPr="005E63C8" w:rsidRDefault="00CF4DB2" w:rsidP="00DE35A6">
      <w:pPr>
        <w:spacing w:after="0" w:line="360" w:lineRule="auto"/>
        <w:ind w:left="360"/>
        <w:jc w:val="both"/>
        <w:rPr>
          <w:rFonts w:ascii="Bookman Old Style" w:hAnsi="Bookman Old Style"/>
          <w:sz w:val="24"/>
          <w:szCs w:val="24"/>
        </w:rPr>
      </w:pPr>
      <w:r w:rsidRPr="005E63C8">
        <w:rPr>
          <w:rFonts w:ascii="Bookman Old Style" w:hAnsi="Bookman Old Style"/>
          <w:sz w:val="24"/>
          <w:szCs w:val="24"/>
        </w:rPr>
        <w:t xml:space="preserve">  </w:t>
      </w:r>
    </w:p>
    <w:p w14:paraId="19D4A98E" w14:textId="0F4C92B0" w:rsidR="00D42174" w:rsidRPr="005E63C8" w:rsidRDefault="00CF4DB2" w:rsidP="00657FCC">
      <w:pPr>
        <w:spacing w:after="0" w:line="360" w:lineRule="auto"/>
        <w:jc w:val="both"/>
        <w:rPr>
          <w:rFonts w:ascii="Bookman Old Style" w:hAnsi="Bookman Old Style"/>
        </w:rPr>
      </w:pPr>
      <w:r w:rsidRPr="005E63C8">
        <w:rPr>
          <w:rFonts w:ascii="Bookman Old Style" w:hAnsi="Bookman Old Style"/>
          <w:sz w:val="24"/>
          <w:szCs w:val="24"/>
        </w:rPr>
        <w:t>Obecné služby Polhora, s.r.o. zamestnáva</w:t>
      </w:r>
      <w:r w:rsidR="00C75817">
        <w:rPr>
          <w:rFonts w:ascii="Bookman Old Style" w:hAnsi="Bookman Old Style"/>
          <w:sz w:val="24"/>
          <w:szCs w:val="24"/>
        </w:rPr>
        <w:t>l v roku 202</w:t>
      </w:r>
      <w:r w:rsidR="00F9507F">
        <w:rPr>
          <w:rFonts w:ascii="Bookman Old Style" w:hAnsi="Bookman Old Style"/>
          <w:sz w:val="24"/>
          <w:szCs w:val="24"/>
        </w:rPr>
        <w:t>4</w:t>
      </w:r>
      <w:r w:rsidRPr="005E63C8">
        <w:rPr>
          <w:rFonts w:ascii="Bookman Old Style" w:hAnsi="Bookman Old Style"/>
          <w:sz w:val="24"/>
          <w:szCs w:val="24"/>
        </w:rPr>
        <w:t xml:space="preserve"> </w:t>
      </w:r>
      <w:r w:rsidR="00F9507F">
        <w:rPr>
          <w:rFonts w:ascii="Bookman Old Style" w:hAnsi="Bookman Old Style"/>
          <w:sz w:val="24"/>
          <w:szCs w:val="24"/>
        </w:rPr>
        <w:t>piatich</w:t>
      </w:r>
      <w:r w:rsidRPr="005E63C8">
        <w:rPr>
          <w:rFonts w:ascii="Bookman Old Style" w:hAnsi="Bookman Old Style"/>
          <w:sz w:val="24"/>
          <w:szCs w:val="24"/>
        </w:rPr>
        <w:t xml:space="preserve"> zdravotne znevýhodnených občanov a </w:t>
      </w:r>
      <w:r w:rsidR="00F9507F">
        <w:rPr>
          <w:rFonts w:ascii="Bookman Old Style" w:hAnsi="Bookman Old Style"/>
          <w:sz w:val="24"/>
          <w:szCs w:val="24"/>
        </w:rPr>
        <w:t>dvoch</w:t>
      </w:r>
      <w:r w:rsidRPr="005E63C8">
        <w:rPr>
          <w:rFonts w:ascii="Bookman Old Style" w:hAnsi="Bookman Old Style"/>
          <w:sz w:val="24"/>
          <w:szCs w:val="24"/>
        </w:rPr>
        <w:t xml:space="preserve"> znevýhodnených občanov, na ktorých poberajú kompenzačné príspevky z Úradu práce sociálnych vecí  a rodiny.</w:t>
      </w:r>
    </w:p>
    <w:p w14:paraId="76F70012" w14:textId="3D00C914" w:rsidR="00DE35A6" w:rsidRPr="005E63C8" w:rsidRDefault="007D4663" w:rsidP="00DE35A6">
      <w:pPr>
        <w:tabs>
          <w:tab w:val="left" w:pos="396"/>
        </w:tabs>
        <w:spacing w:after="0" w:line="360" w:lineRule="auto"/>
        <w:jc w:val="both"/>
        <w:rPr>
          <w:rFonts w:ascii="Bookman Old Style" w:hAnsi="Bookman Old Style"/>
          <w:sz w:val="24"/>
          <w:szCs w:val="24"/>
        </w:rPr>
      </w:pPr>
      <w:r>
        <w:rPr>
          <w:rFonts w:ascii="Bookman Old Style" w:hAnsi="Bookman Old Style"/>
          <w:sz w:val="24"/>
          <w:szCs w:val="24"/>
        </w:rPr>
        <w:t xml:space="preserve">Okrem týchto </w:t>
      </w:r>
      <w:r w:rsidR="00193EB7">
        <w:rPr>
          <w:rFonts w:ascii="Bookman Old Style" w:hAnsi="Bookman Old Style"/>
          <w:sz w:val="24"/>
          <w:szCs w:val="24"/>
        </w:rPr>
        <w:t>siedmych</w:t>
      </w:r>
      <w:r>
        <w:rPr>
          <w:rFonts w:ascii="Bookman Old Style" w:hAnsi="Bookman Old Style"/>
          <w:sz w:val="24"/>
          <w:szCs w:val="24"/>
        </w:rPr>
        <w:t xml:space="preserve"> zamestnancov, podnik zamestnával v roku 202</w:t>
      </w:r>
      <w:r w:rsidR="00F9507F">
        <w:rPr>
          <w:rFonts w:ascii="Bookman Old Style" w:hAnsi="Bookman Old Style"/>
          <w:sz w:val="24"/>
          <w:szCs w:val="24"/>
        </w:rPr>
        <w:t>4</w:t>
      </w:r>
      <w:r>
        <w:rPr>
          <w:rFonts w:ascii="Bookman Old Style" w:hAnsi="Bookman Old Style"/>
          <w:sz w:val="24"/>
          <w:szCs w:val="24"/>
        </w:rPr>
        <w:t xml:space="preserve"> aj</w:t>
      </w:r>
      <w:r w:rsidR="00193EB7">
        <w:rPr>
          <w:rFonts w:ascii="Bookman Old Style" w:hAnsi="Bookman Old Style"/>
          <w:sz w:val="24"/>
          <w:szCs w:val="24"/>
        </w:rPr>
        <w:t xml:space="preserve"> jedného</w:t>
      </w:r>
      <w:r>
        <w:rPr>
          <w:rFonts w:ascii="Bookman Old Style" w:hAnsi="Bookman Old Style"/>
          <w:sz w:val="24"/>
          <w:szCs w:val="24"/>
        </w:rPr>
        <w:t xml:space="preserve"> zamestnanc</w:t>
      </w:r>
      <w:r w:rsidR="00193EB7">
        <w:rPr>
          <w:rFonts w:ascii="Bookman Old Style" w:hAnsi="Bookman Old Style"/>
          <w:sz w:val="24"/>
          <w:szCs w:val="24"/>
        </w:rPr>
        <w:t>a</w:t>
      </w:r>
      <w:r>
        <w:rPr>
          <w:rFonts w:ascii="Bookman Old Style" w:hAnsi="Bookman Old Style"/>
          <w:sz w:val="24"/>
          <w:szCs w:val="24"/>
        </w:rPr>
        <w:t xml:space="preserve"> bez znevýhodnenia. </w:t>
      </w:r>
      <w:r w:rsidR="00CF4DB2" w:rsidRPr="005E63C8">
        <w:rPr>
          <w:rFonts w:ascii="Bookman Old Style" w:hAnsi="Bookman Old Style"/>
          <w:sz w:val="24"/>
          <w:szCs w:val="24"/>
        </w:rPr>
        <w:t xml:space="preserve">Sociálny podnik Obecné služby Polhora, s.r.o. sa vyvíja a spoločne hľadáme ďalšie </w:t>
      </w:r>
      <w:r w:rsidR="00CF4DB2" w:rsidRPr="005E63C8">
        <w:rPr>
          <w:rFonts w:ascii="Bookman Old Style" w:hAnsi="Bookman Old Style"/>
          <w:sz w:val="24"/>
          <w:szCs w:val="24"/>
        </w:rPr>
        <w:tab/>
        <w:t xml:space="preserve">možnosti, ktoré pomôžu vybudovať stabilný podnik, ktorý zabezpečí prácu ľudom </w:t>
      </w:r>
      <w:r w:rsidR="00CF4DB2" w:rsidRPr="005E63C8">
        <w:rPr>
          <w:rFonts w:ascii="Bookman Old Style" w:hAnsi="Bookman Old Style"/>
          <w:sz w:val="24"/>
          <w:szCs w:val="24"/>
        </w:rPr>
        <w:tab/>
        <w:t xml:space="preserve">v našej obci.     </w:t>
      </w:r>
    </w:p>
    <w:p w14:paraId="0E796B3B" w14:textId="08BDDDEA" w:rsidR="00D42174" w:rsidRPr="005E63C8" w:rsidRDefault="00CF4DB2" w:rsidP="00DE35A6">
      <w:pPr>
        <w:tabs>
          <w:tab w:val="left" w:pos="396"/>
        </w:tabs>
        <w:spacing w:after="0" w:line="360" w:lineRule="auto"/>
        <w:jc w:val="both"/>
        <w:rPr>
          <w:rFonts w:ascii="Bookman Old Style" w:hAnsi="Bookman Old Style"/>
        </w:rPr>
      </w:pPr>
      <w:r w:rsidRPr="005E63C8">
        <w:rPr>
          <w:rFonts w:ascii="Bookman Old Style" w:hAnsi="Bookman Old Style"/>
          <w:sz w:val="24"/>
          <w:szCs w:val="24"/>
        </w:rPr>
        <w:t xml:space="preserve">                  </w:t>
      </w:r>
    </w:p>
    <w:p w14:paraId="63136437" w14:textId="64C825B2" w:rsidR="00D42174" w:rsidRPr="005E63C8" w:rsidRDefault="00CF4DB2">
      <w:pPr>
        <w:ind w:left="360"/>
        <w:rPr>
          <w:rFonts w:ascii="Bookman Old Style" w:hAnsi="Bookman Old Style"/>
          <w:sz w:val="24"/>
          <w:szCs w:val="24"/>
        </w:rPr>
      </w:pPr>
      <w:r w:rsidRPr="005E63C8">
        <w:rPr>
          <w:rFonts w:ascii="Bookman Old Style" w:hAnsi="Bookman Old Style"/>
          <w:sz w:val="24"/>
          <w:szCs w:val="24"/>
        </w:rPr>
        <w:t xml:space="preserve">Dátum vypracovania výročnej správy: </w:t>
      </w:r>
      <w:r w:rsidR="00F9507F">
        <w:rPr>
          <w:rFonts w:ascii="Bookman Old Style" w:hAnsi="Bookman Old Style"/>
          <w:sz w:val="24"/>
          <w:szCs w:val="24"/>
        </w:rPr>
        <w:t>24</w:t>
      </w:r>
      <w:r w:rsidRPr="005E63C8">
        <w:rPr>
          <w:rFonts w:ascii="Bookman Old Style" w:hAnsi="Bookman Old Style"/>
          <w:sz w:val="24"/>
          <w:szCs w:val="24"/>
        </w:rPr>
        <w:t>.0</w:t>
      </w:r>
      <w:r w:rsidR="00F9507F">
        <w:rPr>
          <w:rFonts w:ascii="Bookman Old Style" w:hAnsi="Bookman Old Style"/>
          <w:sz w:val="24"/>
          <w:szCs w:val="24"/>
        </w:rPr>
        <w:t>2</w:t>
      </w:r>
      <w:r w:rsidRPr="005E63C8">
        <w:rPr>
          <w:rFonts w:ascii="Bookman Old Style" w:hAnsi="Bookman Old Style"/>
          <w:sz w:val="24"/>
          <w:szCs w:val="24"/>
        </w:rPr>
        <w:t>.202</w:t>
      </w:r>
      <w:r w:rsidR="00F9507F">
        <w:rPr>
          <w:rFonts w:ascii="Bookman Old Style" w:hAnsi="Bookman Old Style"/>
          <w:sz w:val="24"/>
          <w:szCs w:val="24"/>
        </w:rPr>
        <w:t>5</w:t>
      </w:r>
    </w:p>
    <w:p w14:paraId="1846048E" w14:textId="77777777" w:rsidR="00DE35A6" w:rsidRPr="005E63C8" w:rsidRDefault="00DE35A6">
      <w:pPr>
        <w:ind w:left="360"/>
        <w:rPr>
          <w:rFonts w:ascii="Bookman Old Style" w:hAnsi="Bookman Old Style"/>
          <w:sz w:val="24"/>
          <w:szCs w:val="24"/>
        </w:rPr>
      </w:pPr>
    </w:p>
    <w:p w14:paraId="41849D38" w14:textId="77777777" w:rsidR="00DE35A6" w:rsidRDefault="00DE35A6">
      <w:pPr>
        <w:ind w:left="360"/>
        <w:rPr>
          <w:rFonts w:ascii="Bookman Old Style" w:hAnsi="Bookman Old Style"/>
          <w:sz w:val="24"/>
          <w:szCs w:val="24"/>
        </w:rPr>
      </w:pPr>
    </w:p>
    <w:p w14:paraId="20938CC0" w14:textId="77777777" w:rsidR="00FF0E30" w:rsidRPr="005E63C8" w:rsidRDefault="00FF0E30">
      <w:pPr>
        <w:ind w:left="360"/>
        <w:rPr>
          <w:rFonts w:ascii="Bookman Old Style" w:hAnsi="Bookman Old Style"/>
          <w:sz w:val="24"/>
          <w:szCs w:val="24"/>
        </w:rPr>
      </w:pPr>
    </w:p>
    <w:p w14:paraId="17468DE2" w14:textId="77777777" w:rsidR="00DE35A6" w:rsidRPr="005E63C8" w:rsidRDefault="00DE35A6">
      <w:pPr>
        <w:ind w:left="360"/>
        <w:rPr>
          <w:rFonts w:ascii="Bookman Old Style" w:hAnsi="Bookman Old Style"/>
          <w:sz w:val="24"/>
          <w:szCs w:val="24"/>
        </w:rPr>
      </w:pPr>
    </w:p>
    <w:p w14:paraId="4A334A20" w14:textId="42D15526" w:rsidR="00D42174" w:rsidRPr="005E63C8" w:rsidRDefault="00CF4DB2" w:rsidP="00CA529C">
      <w:pPr>
        <w:ind w:left="360"/>
        <w:jc w:val="right"/>
        <w:rPr>
          <w:rFonts w:ascii="Bookman Old Style" w:hAnsi="Bookman Old Style"/>
          <w:sz w:val="24"/>
          <w:szCs w:val="24"/>
        </w:rPr>
      </w:pPr>
      <w:r w:rsidRPr="005E63C8">
        <w:rPr>
          <w:rFonts w:ascii="Bookman Old Style" w:hAnsi="Bookman Old Style"/>
          <w:sz w:val="24"/>
          <w:szCs w:val="24"/>
        </w:rPr>
        <w:t>Konateľ:  Ing. Dušan Nepšinský</w:t>
      </w:r>
    </w:p>
    <w:sectPr w:rsidR="00D42174" w:rsidRPr="005E63C8" w:rsidSect="009A35B9">
      <w:pgSz w:w="11906" w:h="16838"/>
      <w:pgMar w:top="1417" w:right="1417" w:bottom="1134"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Calibri"/>
    <w:charset w:val="00"/>
    <w:family w:val="swiss"/>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A66A4"/>
    <w:multiLevelType w:val="hybridMultilevel"/>
    <w:tmpl w:val="F6F84FDC"/>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98013A3"/>
    <w:multiLevelType w:val="multilevel"/>
    <w:tmpl w:val="1B18C48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1CE815B3"/>
    <w:multiLevelType w:val="hybridMultilevel"/>
    <w:tmpl w:val="49523C88"/>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E2657FC"/>
    <w:multiLevelType w:val="hybridMultilevel"/>
    <w:tmpl w:val="2CD2F5A4"/>
    <w:lvl w:ilvl="0" w:tplc="041B0009">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1103"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5" w15:restartNumberingAfterBreak="0">
    <w:nsid w:val="2EE25737"/>
    <w:multiLevelType w:val="hybridMultilevel"/>
    <w:tmpl w:val="4252C87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6" w15:restartNumberingAfterBreak="0">
    <w:nsid w:val="305B436E"/>
    <w:multiLevelType w:val="multilevel"/>
    <w:tmpl w:val="2390CFB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7" w15:restartNumberingAfterBreak="0">
    <w:nsid w:val="32FD4522"/>
    <w:multiLevelType w:val="hybridMultilevel"/>
    <w:tmpl w:val="CAB621CA"/>
    <w:lvl w:ilvl="0" w:tplc="041B0009">
      <w:start w:val="1"/>
      <w:numFmt w:val="bullet"/>
      <w:lvlText w:val=""/>
      <w:lvlJc w:val="left"/>
      <w:pPr>
        <w:ind w:left="1996" w:hanging="360"/>
      </w:pPr>
      <w:rPr>
        <w:rFonts w:ascii="Wingdings" w:hAnsi="Wingdings" w:hint="default"/>
      </w:rPr>
    </w:lvl>
    <w:lvl w:ilvl="1" w:tplc="041B0003" w:tentative="1">
      <w:start w:val="1"/>
      <w:numFmt w:val="bullet"/>
      <w:lvlText w:val="o"/>
      <w:lvlJc w:val="left"/>
      <w:pPr>
        <w:ind w:left="2716" w:hanging="360"/>
      </w:pPr>
      <w:rPr>
        <w:rFonts w:ascii="Courier New" w:hAnsi="Courier New" w:cs="Courier New" w:hint="default"/>
      </w:rPr>
    </w:lvl>
    <w:lvl w:ilvl="2" w:tplc="041B0005" w:tentative="1">
      <w:start w:val="1"/>
      <w:numFmt w:val="bullet"/>
      <w:lvlText w:val=""/>
      <w:lvlJc w:val="left"/>
      <w:pPr>
        <w:ind w:left="3436" w:hanging="360"/>
      </w:pPr>
      <w:rPr>
        <w:rFonts w:ascii="Wingdings" w:hAnsi="Wingdings" w:hint="default"/>
      </w:rPr>
    </w:lvl>
    <w:lvl w:ilvl="3" w:tplc="041B0001" w:tentative="1">
      <w:start w:val="1"/>
      <w:numFmt w:val="bullet"/>
      <w:lvlText w:val=""/>
      <w:lvlJc w:val="left"/>
      <w:pPr>
        <w:ind w:left="4156" w:hanging="360"/>
      </w:pPr>
      <w:rPr>
        <w:rFonts w:ascii="Symbol" w:hAnsi="Symbol" w:hint="default"/>
      </w:rPr>
    </w:lvl>
    <w:lvl w:ilvl="4" w:tplc="041B0003" w:tentative="1">
      <w:start w:val="1"/>
      <w:numFmt w:val="bullet"/>
      <w:lvlText w:val="o"/>
      <w:lvlJc w:val="left"/>
      <w:pPr>
        <w:ind w:left="4876" w:hanging="360"/>
      </w:pPr>
      <w:rPr>
        <w:rFonts w:ascii="Courier New" w:hAnsi="Courier New" w:cs="Courier New" w:hint="default"/>
      </w:rPr>
    </w:lvl>
    <w:lvl w:ilvl="5" w:tplc="041B0005" w:tentative="1">
      <w:start w:val="1"/>
      <w:numFmt w:val="bullet"/>
      <w:lvlText w:val=""/>
      <w:lvlJc w:val="left"/>
      <w:pPr>
        <w:ind w:left="5596" w:hanging="360"/>
      </w:pPr>
      <w:rPr>
        <w:rFonts w:ascii="Wingdings" w:hAnsi="Wingdings" w:hint="default"/>
      </w:rPr>
    </w:lvl>
    <w:lvl w:ilvl="6" w:tplc="041B0001" w:tentative="1">
      <w:start w:val="1"/>
      <w:numFmt w:val="bullet"/>
      <w:lvlText w:val=""/>
      <w:lvlJc w:val="left"/>
      <w:pPr>
        <w:ind w:left="6316" w:hanging="360"/>
      </w:pPr>
      <w:rPr>
        <w:rFonts w:ascii="Symbol" w:hAnsi="Symbol" w:hint="default"/>
      </w:rPr>
    </w:lvl>
    <w:lvl w:ilvl="7" w:tplc="041B0003" w:tentative="1">
      <w:start w:val="1"/>
      <w:numFmt w:val="bullet"/>
      <w:lvlText w:val="o"/>
      <w:lvlJc w:val="left"/>
      <w:pPr>
        <w:ind w:left="7036" w:hanging="360"/>
      </w:pPr>
      <w:rPr>
        <w:rFonts w:ascii="Courier New" w:hAnsi="Courier New" w:cs="Courier New" w:hint="default"/>
      </w:rPr>
    </w:lvl>
    <w:lvl w:ilvl="8" w:tplc="041B0005" w:tentative="1">
      <w:start w:val="1"/>
      <w:numFmt w:val="bullet"/>
      <w:lvlText w:val=""/>
      <w:lvlJc w:val="left"/>
      <w:pPr>
        <w:ind w:left="7756" w:hanging="360"/>
      </w:pPr>
      <w:rPr>
        <w:rFonts w:ascii="Wingdings" w:hAnsi="Wingdings" w:hint="default"/>
      </w:rPr>
    </w:lvl>
  </w:abstractNum>
  <w:abstractNum w:abstractNumId="8" w15:restartNumberingAfterBreak="0">
    <w:nsid w:val="35C465CA"/>
    <w:multiLevelType w:val="hybridMultilevel"/>
    <w:tmpl w:val="BFFCB244"/>
    <w:lvl w:ilvl="0" w:tplc="586A3FD8">
      <w:numFmt w:val="bullet"/>
      <w:lvlText w:val="-"/>
      <w:lvlJc w:val="left"/>
      <w:pPr>
        <w:ind w:left="720" w:hanging="360"/>
      </w:pPr>
      <w:rPr>
        <w:rFonts w:ascii="Calibri" w:eastAsiaTheme="minorHAnsi" w:hAnsi="Calibri" w:cs="Calibri" w:hint="default"/>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A162D9C"/>
    <w:multiLevelType w:val="hybridMultilevel"/>
    <w:tmpl w:val="CC823548"/>
    <w:lvl w:ilvl="0" w:tplc="041B0009">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 w15:restartNumberingAfterBreak="0">
    <w:nsid w:val="5D833D38"/>
    <w:multiLevelType w:val="hybridMultilevel"/>
    <w:tmpl w:val="E1A4E4A2"/>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041B0009">
      <w:start w:val="1"/>
      <w:numFmt w:val="bullet"/>
      <w:lvlText w:val=""/>
      <w:lvlJc w:val="left"/>
      <w:pPr>
        <w:ind w:left="2880" w:hanging="360"/>
      </w:pPr>
      <w:rPr>
        <w:rFonts w:ascii="Wingdings" w:hAnsi="Wingdings"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63E22F11"/>
    <w:multiLevelType w:val="multilevel"/>
    <w:tmpl w:val="93D4B0DC"/>
    <w:lvl w:ilvl="0">
      <w:start w:val="5"/>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702B681D"/>
    <w:multiLevelType w:val="hybridMultilevel"/>
    <w:tmpl w:val="6C7EBBC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118455193">
    <w:abstractNumId w:val="1"/>
  </w:num>
  <w:num w:numId="2" w16cid:durableId="1628857268">
    <w:abstractNumId w:val="11"/>
  </w:num>
  <w:num w:numId="3" w16cid:durableId="326638584">
    <w:abstractNumId w:val="6"/>
  </w:num>
  <w:num w:numId="4" w16cid:durableId="1341809835">
    <w:abstractNumId w:val="4"/>
  </w:num>
  <w:num w:numId="5" w16cid:durableId="1382825411">
    <w:abstractNumId w:val="8"/>
  </w:num>
  <w:num w:numId="6" w16cid:durableId="945884510">
    <w:abstractNumId w:val="12"/>
  </w:num>
  <w:num w:numId="7" w16cid:durableId="1204556926">
    <w:abstractNumId w:val="10"/>
  </w:num>
  <w:num w:numId="8" w16cid:durableId="31153279">
    <w:abstractNumId w:val="9"/>
  </w:num>
  <w:num w:numId="9" w16cid:durableId="2104716909">
    <w:abstractNumId w:val="3"/>
  </w:num>
  <w:num w:numId="10" w16cid:durableId="374156348">
    <w:abstractNumId w:val="5"/>
  </w:num>
  <w:num w:numId="11" w16cid:durableId="594679773">
    <w:abstractNumId w:val="2"/>
  </w:num>
  <w:num w:numId="12" w16cid:durableId="125047979">
    <w:abstractNumId w:val="0"/>
  </w:num>
  <w:num w:numId="13" w16cid:durableId="70583090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174"/>
    <w:rsid w:val="00001FF5"/>
    <w:rsid w:val="00011C8F"/>
    <w:rsid w:val="00016207"/>
    <w:rsid w:val="00034352"/>
    <w:rsid w:val="00070309"/>
    <w:rsid w:val="000839DB"/>
    <w:rsid w:val="00092007"/>
    <w:rsid w:val="000A59CF"/>
    <w:rsid w:val="000C0B2C"/>
    <w:rsid w:val="000C5AB3"/>
    <w:rsid w:val="000D2E51"/>
    <w:rsid w:val="00101FA1"/>
    <w:rsid w:val="00130752"/>
    <w:rsid w:val="0013283D"/>
    <w:rsid w:val="0015205E"/>
    <w:rsid w:val="00186311"/>
    <w:rsid w:val="00187156"/>
    <w:rsid w:val="00193EB7"/>
    <w:rsid w:val="001B674F"/>
    <w:rsid w:val="00265DA4"/>
    <w:rsid w:val="002754FA"/>
    <w:rsid w:val="0028546B"/>
    <w:rsid w:val="00292E42"/>
    <w:rsid w:val="002A4E02"/>
    <w:rsid w:val="002B4914"/>
    <w:rsid w:val="002C17C1"/>
    <w:rsid w:val="002D742B"/>
    <w:rsid w:val="00343E59"/>
    <w:rsid w:val="003560CE"/>
    <w:rsid w:val="003600DB"/>
    <w:rsid w:val="00361AAA"/>
    <w:rsid w:val="003A6E8D"/>
    <w:rsid w:val="00405498"/>
    <w:rsid w:val="00411541"/>
    <w:rsid w:val="00460203"/>
    <w:rsid w:val="004C4AD8"/>
    <w:rsid w:val="004C7738"/>
    <w:rsid w:val="004E2335"/>
    <w:rsid w:val="004E6991"/>
    <w:rsid w:val="005131FF"/>
    <w:rsid w:val="00523BFB"/>
    <w:rsid w:val="00560943"/>
    <w:rsid w:val="00573869"/>
    <w:rsid w:val="00574DF2"/>
    <w:rsid w:val="005763EE"/>
    <w:rsid w:val="005A16F9"/>
    <w:rsid w:val="005B1DEB"/>
    <w:rsid w:val="005C158E"/>
    <w:rsid w:val="005D7A25"/>
    <w:rsid w:val="005E22D2"/>
    <w:rsid w:val="005E4BD6"/>
    <w:rsid w:val="005E63C8"/>
    <w:rsid w:val="00637B1F"/>
    <w:rsid w:val="0064486C"/>
    <w:rsid w:val="00655D71"/>
    <w:rsid w:val="00657FCC"/>
    <w:rsid w:val="00664B27"/>
    <w:rsid w:val="00685043"/>
    <w:rsid w:val="006A09D8"/>
    <w:rsid w:val="006A1DCF"/>
    <w:rsid w:val="00716E5B"/>
    <w:rsid w:val="00747DA9"/>
    <w:rsid w:val="0076267F"/>
    <w:rsid w:val="007750A9"/>
    <w:rsid w:val="0077724F"/>
    <w:rsid w:val="0079199F"/>
    <w:rsid w:val="00796D29"/>
    <w:rsid w:val="007C1F62"/>
    <w:rsid w:val="007D4663"/>
    <w:rsid w:val="007E38F0"/>
    <w:rsid w:val="007F4210"/>
    <w:rsid w:val="00814EFF"/>
    <w:rsid w:val="00824679"/>
    <w:rsid w:val="008826A2"/>
    <w:rsid w:val="0089016F"/>
    <w:rsid w:val="008920D3"/>
    <w:rsid w:val="008B0D74"/>
    <w:rsid w:val="008B71A9"/>
    <w:rsid w:val="008C76AC"/>
    <w:rsid w:val="008D75E8"/>
    <w:rsid w:val="00920692"/>
    <w:rsid w:val="0092505D"/>
    <w:rsid w:val="00931427"/>
    <w:rsid w:val="00950201"/>
    <w:rsid w:val="00950B6D"/>
    <w:rsid w:val="009717BA"/>
    <w:rsid w:val="009A35B9"/>
    <w:rsid w:val="009D2EA1"/>
    <w:rsid w:val="009D4FB0"/>
    <w:rsid w:val="009E69FE"/>
    <w:rsid w:val="009F0D5E"/>
    <w:rsid w:val="009F5F76"/>
    <w:rsid w:val="00A01293"/>
    <w:rsid w:val="00A10274"/>
    <w:rsid w:val="00A13D08"/>
    <w:rsid w:val="00A64DC1"/>
    <w:rsid w:val="00A74EEA"/>
    <w:rsid w:val="00AB5245"/>
    <w:rsid w:val="00AE6D25"/>
    <w:rsid w:val="00AF06AF"/>
    <w:rsid w:val="00B12998"/>
    <w:rsid w:val="00BA604B"/>
    <w:rsid w:val="00BB149C"/>
    <w:rsid w:val="00BB19E9"/>
    <w:rsid w:val="00BC49CC"/>
    <w:rsid w:val="00C07C12"/>
    <w:rsid w:val="00C25658"/>
    <w:rsid w:val="00C424C1"/>
    <w:rsid w:val="00C51E23"/>
    <w:rsid w:val="00C5676C"/>
    <w:rsid w:val="00C56854"/>
    <w:rsid w:val="00C72D3C"/>
    <w:rsid w:val="00C730A6"/>
    <w:rsid w:val="00C75817"/>
    <w:rsid w:val="00CA529C"/>
    <w:rsid w:val="00CE1243"/>
    <w:rsid w:val="00CF141D"/>
    <w:rsid w:val="00CF45C3"/>
    <w:rsid w:val="00CF4DB2"/>
    <w:rsid w:val="00D102D2"/>
    <w:rsid w:val="00D2525B"/>
    <w:rsid w:val="00D42174"/>
    <w:rsid w:val="00D52DFD"/>
    <w:rsid w:val="00D7672F"/>
    <w:rsid w:val="00DA4833"/>
    <w:rsid w:val="00DE35A6"/>
    <w:rsid w:val="00DF5DF2"/>
    <w:rsid w:val="00E36AA8"/>
    <w:rsid w:val="00E46259"/>
    <w:rsid w:val="00E55861"/>
    <w:rsid w:val="00E76223"/>
    <w:rsid w:val="00EB76E8"/>
    <w:rsid w:val="00EC038C"/>
    <w:rsid w:val="00EF2063"/>
    <w:rsid w:val="00EF3821"/>
    <w:rsid w:val="00F1139F"/>
    <w:rsid w:val="00F12A37"/>
    <w:rsid w:val="00F35286"/>
    <w:rsid w:val="00F60930"/>
    <w:rsid w:val="00F708D8"/>
    <w:rsid w:val="00F72B50"/>
    <w:rsid w:val="00F9507F"/>
    <w:rsid w:val="00FB0695"/>
    <w:rsid w:val="00FE389E"/>
    <w:rsid w:val="00FF0E30"/>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AD74BF"/>
  <w15:docId w15:val="{629CA93C-E541-4F45-B08C-7B5AB7C06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TextbublinyChar">
    <w:name w:val="Text bubliny Char"/>
    <w:basedOn w:val="Predvolenpsmoodseku"/>
    <w:link w:val="Textbubliny"/>
    <w:uiPriority w:val="99"/>
    <w:semiHidden/>
    <w:qFormat/>
    <w:rsid w:val="003F0331"/>
    <w:rPr>
      <w:rFonts w:ascii="Segoe UI" w:hAnsi="Segoe UI" w:cs="Segoe UI"/>
      <w:sz w:val="18"/>
      <w:szCs w:val="18"/>
    </w:rPr>
  </w:style>
  <w:style w:type="character" w:customStyle="1" w:styleId="Symbolypreslovanie">
    <w:name w:val="Symboly pre číslovanie"/>
    <w:qFormat/>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pPr>
      <w:spacing w:after="140" w:line="276" w:lineRule="auto"/>
    </w:p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Index">
    <w:name w:val="Index"/>
    <w:basedOn w:val="Normlny"/>
    <w:qFormat/>
    <w:pPr>
      <w:suppressLineNumbers/>
    </w:pPr>
    <w:rPr>
      <w:rFonts w:cs="Lucida Sans"/>
    </w:rPr>
  </w:style>
  <w:style w:type="paragraph" w:styleId="Odsekzoznamu">
    <w:name w:val="List Paragraph"/>
    <w:basedOn w:val="Normlny"/>
    <w:uiPriority w:val="34"/>
    <w:qFormat/>
    <w:rsid w:val="002B26AA"/>
    <w:pPr>
      <w:ind w:left="720"/>
      <w:contextualSpacing/>
    </w:pPr>
  </w:style>
  <w:style w:type="paragraph" w:styleId="Textbubliny">
    <w:name w:val="Balloon Text"/>
    <w:basedOn w:val="Normlny"/>
    <w:link w:val="TextbublinyChar"/>
    <w:uiPriority w:val="99"/>
    <w:semiHidden/>
    <w:unhideWhenUsed/>
    <w:qFormat/>
    <w:rsid w:val="003F0331"/>
    <w:pPr>
      <w:spacing w:after="0" w:line="240" w:lineRule="auto"/>
    </w:pPr>
    <w:rPr>
      <w:rFonts w:ascii="Segoe UI" w:hAnsi="Segoe UI" w:cs="Segoe UI"/>
      <w:sz w:val="18"/>
      <w:szCs w:val="18"/>
    </w:rPr>
  </w:style>
  <w:style w:type="paragraph" w:customStyle="1" w:styleId="Default">
    <w:name w:val="Default"/>
    <w:rsid w:val="008B71A9"/>
    <w:pPr>
      <w:suppressAutoHyphens w:val="0"/>
      <w:autoSpaceDE w:val="0"/>
      <w:autoSpaceDN w:val="0"/>
      <w:adjustRightInd w:val="0"/>
    </w:pPr>
    <w:rPr>
      <w:rFonts w:ascii="Arial" w:hAnsi="Arial" w:cs="Arial"/>
      <w:color w:val="000000"/>
      <w:sz w:val="24"/>
      <w:szCs w:val="24"/>
    </w:rPr>
  </w:style>
  <w:style w:type="table" w:styleId="Mriekatabuky">
    <w:name w:val="Table Grid"/>
    <w:basedOn w:val="Normlnatabuka"/>
    <w:uiPriority w:val="39"/>
    <w:rsid w:val="00460203"/>
    <w:pPr>
      <w:suppressAutoHyphens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485</TotalTime>
  <Pages>8</Pages>
  <Words>1622</Words>
  <Characters>9246</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BOHÁČIKOVÁ Anna</dc:creator>
  <dc:description/>
  <cp:lastModifiedBy>Mgr. Janka Píreková</cp:lastModifiedBy>
  <cp:revision>13</cp:revision>
  <cp:lastPrinted>2024-03-26T12:03:00Z</cp:lastPrinted>
  <dcterms:created xsi:type="dcterms:W3CDTF">2025-02-19T08:01:00Z</dcterms:created>
  <dcterms:modified xsi:type="dcterms:W3CDTF">2025-02-24T10:12:00Z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