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71FEF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2"/>
        <w:gridCol w:w="6800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b/>
                <w:sz w:val="22"/>
                <w:szCs w:val="22"/>
              </w:rPr>
              <w:t>LARA 2019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61E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Čajkovského 1895/8, 984 01 Lučenec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CB6D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o obchodného registra: 26.09.2019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561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a jeho predaj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561E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LARA 2019 s.r.o. nie je subjektom verejného záujmu (§2/14ZoU)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561EE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385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71FEF">
              <w:rPr>
                <w:rFonts w:ascii="Arial Narrow" w:hAnsi="Arial Narrow" w:cs="Arial Narrow"/>
                <w:sz w:val="22"/>
                <w:szCs w:val="22"/>
              </w:rPr>
              <w:t>4</w:t>
            </w:r>
            <w:bookmarkStart w:id="0" w:name="_GoBack"/>
            <w:bookmarkEnd w:id="0"/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D3B21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D3B21">
        <w:rPr>
          <w:rFonts w:ascii="Arial Narrow" w:hAnsi="Arial Narrow" w:cs="Arial Narrow"/>
          <w:bCs/>
          <w:sz w:val="22"/>
          <w:szCs w:val="22"/>
        </w:rPr>
        <w:t xml:space="preserve"> nemá náplň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lastRenderedPageBreak/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376C0">
        <w:rPr>
          <w:rFonts w:ascii="Arial Narrow" w:hAnsi="Arial Narrow" w:cs="Arial Narrow"/>
          <w:sz w:val="22"/>
          <w:szCs w:val="22"/>
        </w:rPr>
        <w:t>Účtovná jednotka bude nepretržite pokračovať vo svojej činnosti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4376C0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</w:t>
      </w:r>
      <w:r w:rsidR="004376C0">
        <w:rPr>
          <w:rFonts w:ascii="Arial Narrow" w:hAnsi="Arial Narrow" w:cs="Arial Narrow"/>
          <w:sz w:val="22"/>
          <w:szCs w:val="22"/>
        </w:rPr>
        <w:t>oty majetku 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>ocenila menovitou hod</w:t>
      </w:r>
      <w:r w:rsidR="004376C0">
        <w:rPr>
          <w:rFonts w:ascii="Arial Narrow" w:hAnsi="Arial Narrow" w:cs="Arial Narrow"/>
          <w:sz w:val="22"/>
          <w:szCs w:val="22"/>
        </w:rPr>
        <w:t>notou záväzkov.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</w:t>
      </w:r>
      <w:r w:rsidR="004376C0">
        <w:rPr>
          <w:rFonts w:ascii="Arial Narrow" w:hAnsi="Arial Narrow" w:cs="Arial"/>
          <w:sz w:val="22"/>
          <w:szCs w:val="22"/>
        </w:rPr>
        <w:t>isy vychádzajú z metód používaných pri vyčíslení daňových odpisov.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</w:t>
      </w:r>
      <w:r w:rsidR="004376C0">
        <w:rPr>
          <w:rFonts w:ascii="Arial Narrow" w:hAnsi="Arial Narrow" w:cs="Arial Narrow"/>
          <w:bCs w:val="0"/>
          <w:sz w:val="22"/>
          <w:szCs w:val="22"/>
        </w:rPr>
        <w:t>h: nemá náplň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4376C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: nemá náplň</w:t>
      </w:r>
    </w:p>
    <w:p w:rsidR="009E203F" w:rsidRPr="009E203F" w:rsidRDefault="009E203F" w:rsidP="009E203F"/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376C0" w:rsidRPr="004376C0" w:rsidRDefault="004376C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4376C0" w:rsidRPr="00755848" w:rsidRDefault="004376C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          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9E203F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9E203F" w:rsidRDefault="009E203F" w:rsidP="009E203F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Nenastali žiadne následné udalosti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9E203F" w:rsidRDefault="009E203F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Nemá náplň</w:t>
      </w:r>
    </w:p>
    <w:sectPr w:rsidR="00B52FF9" w:rsidRPr="009E203F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5307" w:rsidRDefault="00A85307">
      <w:r>
        <w:separator/>
      </w:r>
    </w:p>
  </w:endnote>
  <w:endnote w:type="continuationSeparator" w:id="0">
    <w:p w:rsidR="00A85307" w:rsidRDefault="00A85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71FEF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5307" w:rsidRDefault="00A85307">
      <w:r>
        <w:separator/>
      </w:r>
    </w:p>
  </w:footnote>
  <w:footnote w:type="continuationSeparator" w:id="0">
    <w:p w:rsidR="00A85307" w:rsidRDefault="00A853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561EE">
      <w:rPr>
        <w:rFonts w:ascii="Arial" w:hAnsi="Arial" w:cs="Arial"/>
        <w:sz w:val="22"/>
        <w:szCs w:val="22"/>
        <w:bdr w:val="single" w:sz="4" w:space="0" w:color="auto" w:frame="1"/>
      </w:rPr>
      <w:t>ČO: 52660711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561EE">
      <w:rPr>
        <w:rFonts w:ascii="Arial" w:hAnsi="Arial" w:cs="Arial"/>
        <w:sz w:val="22"/>
        <w:szCs w:val="22"/>
        <w:bdr w:val="single" w:sz="4" w:space="0" w:color="auto" w:frame="1"/>
      </w:rPr>
      <w:t>Č: 2121098760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3EC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185"/>
    <w:rsid w:val="001E6826"/>
    <w:rsid w:val="001F42CE"/>
    <w:rsid w:val="001F453E"/>
    <w:rsid w:val="001F718C"/>
    <w:rsid w:val="001F7CCE"/>
    <w:rsid w:val="00203E0D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B4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98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C0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1FEF"/>
    <w:rsid w:val="00482574"/>
    <w:rsid w:val="0048385E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A50"/>
    <w:rsid w:val="005D22A2"/>
    <w:rsid w:val="005D3B21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79CB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2A8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E8D"/>
    <w:rsid w:val="007E7210"/>
    <w:rsid w:val="007F26F7"/>
    <w:rsid w:val="007F3179"/>
    <w:rsid w:val="007F523F"/>
    <w:rsid w:val="007F6029"/>
    <w:rsid w:val="0080258D"/>
    <w:rsid w:val="0080392F"/>
    <w:rsid w:val="00805AA9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1EE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B70"/>
    <w:rsid w:val="009965DA"/>
    <w:rsid w:val="009A06CA"/>
    <w:rsid w:val="009A1368"/>
    <w:rsid w:val="009B124D"/>
    <w:rsid w:val="009B17D1"/>
    <w:rsid w:val="009C2162"/>
    <w:rsid w:val="009C49BF"/>
    <w:rsid w:val="009C58C9"/>
    <w:rsid w:val="009D0C18"/>
    <w:rsid w:val="009D2303"/>
    <w:rsid w:val="009D3DB8"/>
    <w:rsid w:val="009E2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307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1E1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3659"/>
    <w:rsid w:val="00CB3848"/>
    <w:rsid w:val="00CB69ED"/>
    <w:rsid w:val="00CB6DB7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5C1"/>
    <w:rsid w:val="00CF7485"/>
    <w:rsid w:val="00D004CC"/>
    <w:rsid w:val="00D062B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413"/>
    <w:rsid w:val="00D9085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02F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3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4F9E0F22-47AE-485D-A8C5-BDC0B78FA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9E20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E20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27720-B68E-44C3-90D3-FC6A682A1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Uctovnicka</cp:lastModifiedBy>
  <cp:revision>2</cp:revision>
  <cp:lastPrinted>2019-03-19T12:53:00Z</cp:lastPrinted>
  <dcterms:created xsi:type="dcterms:W3CDTF">2025-03-19T08:26:00Z</dcterms:created>
  <dcterms:modified xsi:type="dcterms:W3CDTF">2025-03-19T08:26:00Z</dcterms:modified>
</cp:coreProperties>
</file>