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66147" w:rsidRDefault="00CD469E">
      <w:pPr>
        <w:spacing w:after="0" w:line="240" w:lineRule="auto"/>
        <w:ind w:left="0" w:firstLine="0"/>
      </w:pPr>
      <w:r>
        <w:rPr>
          <w:sz w:val="19"/>
        </w:rPr>
        <w:t xml:space="preserve"> </w:t>
      </w:r>
    </w:p>
    <w:p w:rsidR="00E66147" w:rsidRDefault="00CD469E">
      <w:pPr>
        <w:spacing w:after="0" w:line="240" w:lineRule="auto"/>
        <w:ind w:left="0" w:firstLine="0"/>
      </w:pPr>
      <w:r>
        <w:rPr>
          <w:sz w:val="19"/>
        </w:rPr>
        <w:t xml:space="preserve"> </w:t>
      </w:r>
    </w:p>
    <w:p w:rsidR="00E66147" w:rsidRDefault="00CD469E">
      <w:pPr>
        <w:spacing w:after="46" w:line="240" w:lineRule="auto"/>
        <w:ind w:left="0" w:firstLine="0"/>
      </w:pPr>
      <w:r>
        <w:rPr>
          <w:b/>
          <w:sz w:val="19"/>
        </w:rPr>
        <w:t xml:space="preserve"> </w:t>
      </w:r>
    </w:p>
    <w:p w:rsidR="00E66147" w:rsidRDefault="00CD469E">
      <w:pPr>
        <w:spacing w:after="29" w:line="241" w:lineRule="auto"/>
        <w:ind w:right="-15"/>
      </w:pPr>
      <w:r>
        <w:rPr>
          <w:b/>
          <w:sz w:val="19"/>
        </w:rPr>
        <w:t xml:space="preserve">                                    </w:t>
      </w:r>
      <w:r>
        <w:rPr>
          <w:b/>
          <w:sz w:val="24"/>
        </w:rPr>
        <w:t xml:space="preserve">POZNÁMKY  K ÚČTOVNEJ ZÁVIERKE </w:t>
      </w:r>
    </w:p>
    <w:p w:rsidR="00E66147" w:rsidRDefault="00CD469E">
      <w:pPr>
        <w:spacing w:after="29" w:line="241" w:lineRule="auto"/>
        <w:ind w:right="4844"/>
      </w:pPr>
      <w:r>
        <w:rPr>
          <w:b/>
          <w:sz w:val="19"/>
        </w:rPr>
        <w:t xml:space="preserve">                                                             </w:t>
      </w:r>
      <w:r w:rsidR="003F4AC4">
        <w:rPr>
          <w:b/>
          <w:sz w:val="24"/>
        </w:rPr>
        <w:t>ROK:  2024</w:t>
      </w:r>
    </w:p>
    <w:p w:rsidR="00E66147" w:rsidRDefault="00CD469E">
      <w:pPr>
        <w:spacing w:after="0" w:line="240" w:lineRule="auto"/>
        <w:ind w:right="-15"/>
      </w:pPr>
      <w:r>
        <w:rPr>
          <w:sz w:val="20"/>
        </w:rPr>
        <w:t xml:space="preserve">Názov a sídlo účtovnej jednotky:  </w:t>
      </w:r>
      <w:proofErr w:type="spellStart"/>
      <w:r>
        <w:rPr>
          <w:b/>
          <w:sz w:val="20"/>
        </w:rPr>
        <w:t>Švitko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s.r.o</w:t>
      </w:r>
      <w:proofErr w:type="spellEnd"/>
      <w:r>
        <w:rPr>
          <w:b/>
          <w:sz w:val="20"/>
        </w:rPr>
        <w:t>.</w:t>
      </w:r>
      <w:r>
        <w:rPr>
          <w:b/>
        </w:rPr>
        <w:t xml:space="preserve">                </w:t>
      </w:r>
    </w:p>
    <w:p w:rsidR="00E66147" w:rsidRDefault="00CD469E">
      <w:pPr>
        <w:spacing w:after="11" w:line="240" w:lineRule="auto"/>
        <w:ind w:right="-15"/>
      </w:pPr>
      <w:r>
        <w:rPr>
          <w:b/>
          <w:sz w:val="20"/>
        </w:rPr>
        <w:t xml:space="preserve">                                                       K. </w:t>
      </w:r>
      <w:proofErr w:type="spellStart"/>
      <w:r>
        <w:rPr>
          <w:b/>
          <w:sz w:val="20"/>
        </w:rPr>
        <w:t>Sidora</w:t>
      </w:r>
      <w:proofErr w:type="spellEnd"/>
      <w:r>
        <w:rPr>
          <w:b/>
          <w:sz w:val="20"/>
        </w:rPr>
        <w:t xml:space="preserve"> 99 </w:t>
      </w:r>
    </w:p>
    <w:p w:rsidR="00E66147" w:rsidRDefault="00CD469E">
      <w:pPr>
        <w:spacing w:after="11" w:line="240" w:lineRule="auto"/>
        <w:ind w:right="-15"/>
      </w:pPr>
      <w:r>
        <w:rPr>
          <w:b/>
          <w:sz w:val="20"/>
        </w:rPr>
        <w:t xml:space="preserve">                                                       Ružomberok </w:t>
      </w:r>
    </w:p>
    <w:p w:rsidR="00E66147" w:rsidRDefault="00CD469E">
      <w:pPr>
        <w:spacing w:after="11" w:line="240" w:lineRule="auto"/>
        <w:ind w:right="-15"/>
      </w:pPr>
      <w:r>
        <w:rPr>
          <w:b/>
          <w:sz w:val="20"/>
        </w:rPr>
        <w:t xml:space="preserve">                                                       IČO: 00693383 </w:t>
      </w:r>
    </w:p>
    <w:p w:rsidR="00E66147" w:rsidRDefault="00CD469E">
      <w:pPr>
        <w:spacing w:after="11" w:line="240" w:lineRule="auto"/>
        <w:ind w:right="-15"/>
      </w:pPr>
      <w:r>
        <w:rPr>
          <w:b/>
          <w:sz w:val="20"/>
        </w:rPr>
        <w:t xml:space="preserve">                                                       DIČ: 2020477866</w:t>
      </w:r>
      <w:r>
        <w:rPr>
          <w:sz w:val="20"/>
        </w:rPr>
        <w:t xml:space="preserve"> </w:t>
      </w:r>
    </w:p>
    <w:p w:rsidR="00E66147" w:rsidRDefault="00CD469E">
      <w:pPr>
        <w:spacing w:after="0" w:line="240" w:lineRule="auto"/>
        <w:ind w:right="-15"/>
      </w:pPr>
      <w:r>
        <w:rPr>
          <w:sz w:val="20"/>
        </w:rPr>
        <w:t xml:space="preserve">                            Účtovné obdobie</w:t>
      </w:r>
      <w:r w:rsidR="003F4AC4">
        <w:rPr>
          <w:b/>
          <w:sz w:val="20"/>
        </w:rPr>
        <w:t>: 2024</w:t>
      </w:r>
    </w:p>
    <w:p w:rsidR="00E66147" w:rsidRDefault="00CD469E">
      <w:pPr>
        <w:spacing w:after="0" w:line="240" w:lineRule="auto"/>
        <w:ind w:left="0" w:firstLine="0"/>
      </w:pPr>
      <w:r>
        <w:t xml:space="preserve"> </w:t>
      </w:r>
    </w:p>
    <w:p w:rsidR="00E66147" w:rsidRDefault="00CD469E">
      <w:pPr>
        <w:spacing w:after="16" w:line="240" w:lineRule="auto"/>
        <w:ind w:left="0" w:firstLine="0"/>
      </w:pPr>
      <w:r>
        <w:t xml:space="preserve"> </w:t>
      </w:r>
    </w:p>
    <w:p w:rsidR="00E66147" w:rsidRDefault="00CD469E">
      <w:pPr>
        <w:pStyle w:val="Nadpis1"/>
      </w:pPr>
      <w:r>
        <w:rPr>
          <w:b w:val="0"/>
        </w:rPr>
        <w:t xml:space="preserve">                        </w:t>
      </w:r>
      <w:r>
        <w:t>Všeobecné údaje</w:t>
      </w:r>
      <w:r>
        <w:rPr>
          <w:b w:val="0"/>
        </w:rPr>
        <w:t xml:space="preserve">. </w:t>
      </w:r>
    </w:p>
    <w:p w:rsidR="00E66147" w:rsidRDefault="00CD469E">
      <w:pPr>
        <w:spacing w:after="0" w:line="240" w:lineRule="auto"/>
        <w:ind w:left="0" w:firstLine="0"/>
      </w:pPr>
      <w:r>
        <w:t xml:space="preserve"> </w:t>
      </w:r>
    </w:p>
    <w:p w:rsidR="00E66147" w:rsidRDefault="00CD469E">
      <w:pPr>
        <w:spacing w:after="32" w:line="240" w:lineRule="auto"/>
        <w:ind w:left="0" w:firstLine="0"/>
      </w:pPr>
      <w:r>
        <w:t xml:space="preserve"> </w:t>
      </w:r>
    </w:p>
    <w:p w:rsidR="00E66147" w:rsidRDefault="00CD469E">
      <w:pPr>
        <w:numPr>
          <w:ilvl w:val="0"/>
          <w:numId w:val="1"/>
        </w:numPr>
        <w:ind w:hanging="360"/>
      </w:pPr>
      <w:r>
        <w:t xml:space="preserve">Účtovná jednotka nemá väčší ako 20% podiel na základnom imaní v iných spoločnostiach. </w:t>
      </w:r>
    </w:p>
    <w:p w:rsidR="00E66147" w:rsidRDefault="00CD469E">
      <w:pPr>
        <w:numPr>
          <w:ilvl w:val="0"/>
          <w:numId w:val="1"/>
        </w:numPr>
        <w:ind w:hanging="360"/>
      </w:pPr>
      <w:r>
        <w:t xml:space="preserve">Priemerný počet zamestnancov počas účtovného obdobia a osobné náklady.                                                                                       </w:t>
      </w:r>
    </w:p>
    <w:p w:rsidR="00E66147" w:rsidRDefault="00CD469E">
      <w:pPr>
        <w:spacing w:after="27" w:line="240" w:lineRule="auto"/>
        <w:ind w:left="0" w:firstLine="0"/>
      </w:pPr>
      <w:r>
        <w:t xml:space="preserve"> </w:t>
      </w:r>
    </w:p>
    <w:p w:rsidR="00E66147" w:rsidRDefault="00CD469E">
      <w:r>
        <w:t xml:space="preserve">            Ukazovateľ                                                                               Zamestnanci </w:t>
      </w:r>
    </w:p>
    <w:p w:rsidR="00E66147" w:rsidRDefault="00CD469E">
      <w:pPr>
        <w:spacing w:after="21" w:line="240" w:lineRule="auto"/>
        <w:ind w:left="0" w:firstLine="0"/>
      </w:pPr>
      <w:r>
        <w:t xml:space="preserve"> </w:t>
      </w:r>
    </w:p>
    <w:p w:rsidR="00E66147" w:rsidRDefault="00CD469E">
      <w:r>
        <w:t xml:space="preserve">Priemerný počet zamestnancov                                      </w:t>
      </w:r>
      <w:r w:rsidR="003F4AC4">
        <w:t xml:space="preserve">                              4</w:t>
      </w:r>
    </w:p>
    <w:p w:rsidR="00E66147" w:rsidRDefault="00CD469E">
      <w:r>
        <w:t xml:space="preserve">Mzdové náklady  /521,  522/                                      </w:t>
      </w:r>
      <w:r w:rsidR="004E3DA4">
        <w:t xml:space="preserve">                          39 597</w:t>
      </w:r>
      <w:r>
        <w:t xml:space="preserve">,- </w:t>
      </w:r>
    </w:p>
    <w:p w:rsidR="00E66147" w:rsidRDefault="00CD469E">
      <w:r>
        <w:t xml:space="preserve">Náklady na sociálne zabezpečenie /524,525,526/       </w:t>
      </w:r>
      <w:r w:rsidR="008423CF">
        <w:t xml:space="preserve">   </w:t>
      </w:r>
      <w:r w:rsidR="004E3DA4">
        <w:t xml:space="preserve">                      13 999,62</w:t>
      </w:r>
    </w:p>
    <w:p w:rsidR="00E66147" w:rsidRDefault="00CD469E">
      <w:r>
        <w:t xml:space="preserve">Zákonné soc. náklady                                                   </w:t>
      </w:r>
      <w:r w:rsidR="008423CF">
        <w:t xml:space="preserve"> </w:t>
      </w:r>
      <w:r w:rsidR="004E3DA4">
        <w:t xml:space="preserve">                            989</w:t>
      </w:r>
      <w:r>
        <w:t xml:space="preserve">,-                  </w:t>
      </w:r>
    </w:p>
    <w:p w:rsidR="00E66147" w:rsidRDefault="00CD469E">
      <w:r>
        <w:t xml:space="preserve">Tvorba sociálneho fondu                                                       </w:t>
      </w:r>
      <w:r w:rsidR="00B77E14">
        <w:t xml:space="preserve">  </w:t>
      </w:r>
      <w:r w:rsidR="004E3DA4">
        <w:t xml:space="preserve">                  394,50</w:t>
      </w:r>
    </w:p>
    <w:p w:rsidR="00E66147" w:rsidRDefault="00CD469E">
      <w:r>
        <w:t xml:space="preserve">Osobné náklady spolu                                                    </w:t>
      </w:r>
      <w:r w:rsidR="004E3DA4">
        <w:t xml:space="preserve">                       54 980,12</w:t>
      </w:r>
    </w:p>
    <w:p w:rsidR="00E66147" w:rsidRDefault="00CD469E">
      <w:pPr>
        <w:spacing w:after="2" w:line="240" w:lineRule="auto"/>
        <w:ind w:left="0" w:firstLine="0"/>
      </w:pPr>
      <w:r>
        <w:t xml:space="preserve"> </w:t>
      </w:r>
    </w:p>
    <w:p w:rsidR="00E66147" w:rsidRDefault="00CD469E">
      <w:pPr>
        <w:spacing w:after="31" w:line="240" w:lineRule="auto"/>
        <w:ind w:left="0" w:firstLine="0"/>
      </w:pPr>
      <w:r>
        <w:rPr>
          <w:b/>
        </w:rPr>
        <w:t xml:space="preserve"> </w:t>
      </w:r>
    </w:p>
    <w:p w:rsidR="00E66147" w:rsidRDefault="00CD469E">
      <w:pPr>
        <w:pStyle w:val="Nadpis1"/>
      </w:pPr>
      <w:r>
        <w:t xml:space="preserve">     Informácie  o účtovných metódach a vše</w:t>
      </w:r>
      <w:r w:rsidR="003F4AC4">
        <w:t>obecných účtovných zásadách 2024</w:t>
      </w:r>
      <w:r>
        <w:rPr>
          <w:b w:val="0"/>
        </w:rPr>
        <w:t xml:space="preserve"> </w:t>
      </w:r>
    </w:p>
    <w:p w:rsidR="00E66147" w:rsidRDefault="00CD469E">
      <w:pPr>
        <w:spacing w:after="0" w:line="240" w:lineRule="auto"/>
        <w:ind w:left="0" w:firstLine="0"/>
      </w:pPr>
      <w:r>
        <w:t xml:space="preserve"> </w:t>
      </w:r>
    </w:p>
    <w:p w:rsidR="00E66147" w:rsidRDefault="00CD469E">
      <w:pPr>
        <w:spacing w:after="27" w:line="240" w:lineRule="auto"/>
        <w:ind w:left="0" w:firstLine="0"/>
      </w:pPr>
      <w:r>
        <w:t xml:space="preserve"> </w:t>
      </w:r>
    </w:p>
    <w:p w:rsidR="00E66147" w:rsidRDefault="00CD469E">
      <w:r>
        <w:t xml:space="preserve">           Účtovanie obstarania a úbytku zásob. </w:t>
      </w:r>
    </w:p>
    <w:p w:rsidR="00E66147" w:rsidRDefault="00CD469E">
      <w:pPr>
        <w:spacing w:after="28" w:line="240" w:lineRule="auto"/>
        <w:ind w:left="0" w:firstLine="0"/>
      </w:pPr>
      <w:r>
        <w:t xml:space="preserve"> </w:t>
      </w:r>
    </w:p>
    <w:p w:rsidR="00E66147" w:rsidRDefault="00CD469E">
      <w:r>
        <w:t xml:space="preserve">         Pri účtovaní zásob postupovala účtovná jednotka podľa spôsobu A účtovania zásob. </w:t>
      </w:r>
    </w:p>
    <w:p w:rsidR="00E66147" w:rsidRDefault="00CD469E">
      <w:pPr>
        <w:spacing w:after="32" w:line="240" w:lineRule="auto"/>
        <w:ind w:left="0" w:firstLine="0"/>
      </w:pPr>
      <w:r>
        <w:t xml:space="preserve"> </w:t>
      </w:r>
    </w:p>
    <w:p w:rsidR="00E66147" w:rsidRDefault="00CD469E">
      <w:pPr>
        <w:pStyle w:val="Nadpis1"/>
      </w:pPr>
      <w:r>
        <w:rPr>
          <w:b w:val="0"/>
        </w:rPr>
        <w:t>1.</w:t>
      </w:r>
      <w:r>
        <w:rPr>
          <w:rFonts w:ascii="Arial" w:eastAsia="Arial" w:hAnsi="Arial" w:cs="Arial"/>
          <w:b w:val="0"/>
        </w:rPr>
        <w:t xml:space="preserve"> </w:t>
      </w:r>
      <w:r>
        <w:rPr>
          <w:rFonts w:ascii="Arial" w:eastAsia="Arial" w:hAnsi="Arial" w:cs="Arial"/>
          <w:b w:val="0"/>
        </w:rPr>
        <w:tab/>
      </w:r>
      <w:r>
        <w:t>Spôsob ocenenia zložiek majetku</w:t>
      </w:r>
      <w:r>
        <w:rPr>
          <w:b w:val="0"/>
        </w:rPr>
        <w:t xml:space="preserve">. </w:t>
      </w:r>
    </w:p>
    <w:p w:rsidR="00E66147" w:rsidRDefault="00CD469E">
      <w:pPr>
        <w:spacing w:after="26" w:line="240" w:lineRule="auto"/>
        <w:ind w:left="360" w:firstLine="0"/>
      </w:pPr>
      <w:r>
        <w:t xml:space="preserve"> </w:t>
      </w:r>
    </w:p>
    <w:p w:rsidR="00E66147" w:rsidRDefault="00CD469E">
      <w:pPr>
        <w:ind w:left="370"/>
      </w:pPr>
      <w:r>
        <w:t xml:space="preserve">a/  Spôsob ocenenia zásob. </w:t>
      </w:r>
    </w:p>
    <w:p w:rsidR="00E66147" w:rsidRDefault="003F4AC4">
      <w:pPr>
        <w:ind w:left="370"/>
      </w:pPr>
      <w:r>
        <w:t>Jednotka nakupovala v roku 2024</w:t>
      </w:r>
      <w:r w:rsidR="00CD469E">
        <w:t xml:space="preserve"> zásoby.  Oceňovanie sa uskutočňovalo podľa 25.ods.c.  Zák.563/91 Zb. obstarávacími cenami, ktoré predstavovali cenu obstarania vrátane nákladov súvisiacich s obstaraním. Náklady súvisiace s obstaraním zásob sa pri prijme na sklad rozpočítali s cenou obstarania na technickú jednotku obstaranej zásoby. Zásoby – tovar sa  oceňujú v predajných cenách. Účtuje sa obchodná prirážka a vstupná DPH na analytických účtoch. Syntetický účet tovaru sa rovná obstaranej cene.  Materiál sa účtuje v nákupných – obstarávacích cenách. </w:t>
      </w:r>
    </w:p>
    <w:p w:rsidR="00E66147" w:rsidRDefault="00CD469E">
      <w:pPr>
        <w:spacing w:after="30" w:line="240" w:lineRule="auto"/>
        <w:ind w:left="360" w:firstLine="0"/>
      </w:pPr>
      <w:r>
        <w:t xml:space="preserve"> </w:t>
      </w:r>
    </w:p>
    <w:p w:rsidR="00E66147" w:rsidRDefault="00CD469E">
      <w:pPr>
        <w:ind w:left="370" w:right="4275"/>
      </w:pPr>
      <w:r>
        <w:t>b/  Oceňovanie zásob vytvorených vlastnou výro</w:t>
      </w:r>
      <w:r w:rsidR="003F4AC4">
        <w:t>bou. Podnik vytvoril v roku 2024</w:t>
      </w:r>
      <w:r>
        <w:t xml:space="preserve"> zásoby vlastnou výrobou. </w:t>
      </w:r>
    </w:p>
    <w:p w:rsidR="00E66147" w:rsidRDefault="00CD469E">
      <w:pPr>
        <w:ind w:left="370" w:right="508"/>
      </w:pPr>
      <w:r>
        <w:t xml:space="preserve">Zásoby vytvorené vlastnou výrobou sa v podniku oceňovali vlastnými nákladmi podľa operatívnych kalkulácií, v zložení priame náklady, časť priamych nákladov súvisiacich s ich vytváraním.  </w:t>
      </w:r>
    </w:p>
    <w:p w:rsidR="00E66147" w:rsidRDefault="00CD469E">
      <w:pPr>
        <w:ind w:right="1253"/>
      </w:pPr>
      <w:r>
        <w:t xml:space="preserve">      c/  Oceňovanie hmotného a nehmotného  investičného majetku vytvoreného vlastnou čin</w:t>
      </w:r>
      <w:r w:rsidR="003F4AC4">
        <w:t>nosťou.       Podnik v roku 2024</w:t>
      </w:r>
      <w:r>
        <w:t xml:space="preserve">  neobstaral drobný hmotný  investičný majetok. </w:t>
      </w:r>
    </w:p>
    <w:p w:rsidR="00E66147" w:rsidRDefault="00CD469E">
      <w:pPr>
        <w:spacing w:after="29" w:line="240" w:lineRule="auto"/>
        <w:ind w:left="0" w:firstLine="0"/>
      </w:pPr>
      <w:r>
        <w:t xml:space="preserve">       </w:t>
      </w:r>
    </w:p>
    <w:p w:rsidR="00E66147" w:rsidRDefault="00CD469E">
      <w:r>
        <w:t xml:space="preserve">      d/  Ocenenie cenných papierov a účastín. </w:t>
      </w:r>
    </w:p>
    <w:p w:rsidR="00E66147" w:rsidRDefault="003F4AC4">
      <w:r>
        <w:t xml:space="preserve">      Podnik v roku 2024</w:t>
      </w:r>
      <w:r w:rsidR="00CD469E">
        <w:t xml:space="preserve"> nevlastnil cenné papiere a majetkové účastiny. </w:t>
      </w:r>
    </w:p>
    <w:p w:rsidR="00E66147" w:rsidRDefault="00CD469E">
      <w:pPr>
        <w:spacing w:after="0" w:line="240" w:lineRule="auto"/>
        <w:ind w:left="0" w:firstLine="0"/>
      </w:pPr>
      <w:r>
        <w:t xml:space="preserve"> </w:t>
      </w:r>
    </w:p>
    <w:p w:rsidR="00E66147" w:rsidRDefault="00CD469E">
      <w:pPr>
        <w:spacing w:after="33" w:line="240" w:lineRule="auto"/>
        <w:ind w:left="0" w:firstLine="0"/>
      </w:pPr>
      <w:r>
        <w:t xml:space="preserve"> </w:t>
      </w:r>
    </w:p>
    <w:p w:rsidR="00E66147" w:rsidRDefault="00CD469E">
      <w:pPr>
        <w:pStyle w:val="Nadpis1"/>
      </w:pPr>
      <w:r>
        <w:rPr>
          <w:b w:val="0"/>
        </w:rPr>
        <w:t xml:space="preserve">2.   </w:t>
      </w:r>
      <w:r>
        <w:t xml:space="preserve">Vedľajšie náklady súvisiace s obstaraním zásob. </w:t>
      </w:r>
    </w:p>
    <w:p w:rsidR="00E66147" w:rsidRDefault="00CD469E">
      <w:pPr>
        <w:spacing w:after="30" w:line="240" w:lineRule="auto"/>
        <w:ind w:left="360" w:firstLine="0"/>
      </w:pPr>
      <w:r>
        <w:t xml:space="preserve"> </w:t>
      </w:r>
    </w:p>
    <w:p w:rsidR="00E66147" w:rsidRDefault="00CD469E">
      <w:pPr>
        <w:numPr>
          <w:ilvl w:val="0"/>
          <w:numId w:val="2"/>
        </w:numPr>
        <w:ind w:hanging="360"/>
      </w:pPr>
      <w:r>
        <w:t xml:space="preserve">Druhy vedľajších nákladov súvisiacich s obstaraním, ktoré podnik zahrňoval do obstarávacích cien nakupovaných </w:t>
      </w:r>
    </w:p>
    <w:p w:rsidR="00E66147" w:rsidRDefault="00CD469E">
      <w:pPr>
        <w:ind w:left="370"/>
      </w:pPr>
      <w:r>
        <w:t xml:space="preserve">zásob:  dopravné, clo, poštovné, balné </w:t>
      </w:r>
    </w:p>
    <w:p w:rsidR="00E66147" w:rsidRDefault="00CD469E">
      <w:pPr>
        <w:spacing w:after="26" w:line="240" w:lineRule="auto"/>
        <w:ind w:left="360" w:firstLine="0"/>
      </w:pPr>
      <w:r>
        <w:t xml:space="preserve"> </w:t>
      </w:r>
    </w:p>
    <w:p w:rsidR="00E66147" w:rsidRDefault="00CD469E">
      <w:pPr>
        <w:numPr>
          <w:ilvl w:val="0"/>
          <w:numId w:val="2"/>
        </w:numPr>
        <w:ind w:hanging="360"/>
      </w:pPr>
      <w:r>
        <w:t xml:space="preserve">V </w:t>
      </w:r>
      <w:r w:rsidR="003F4AC4">
        <w:t>účtovnej jednotke sa v roku 2024</w:t>
      </w:r>
      <w:r>
        <w:t xml:space="preserve"> neuskutočnili zmeny spôsobov oceňovania, odpisovania, postupov účtovania, </w:t>
      </w:r>
    </w:p>
    <w:p w:rsidR="00E66147" w:rsidRDefault="00CD469E">
      <w:pPr>
        <w:ind w:left="370"/>
      </w:pPr>
      <w:r>
        <w:lastRenderedPageBreak/>
        <w:t xml:space="preserve">usporiadania položiek účtovnej závierky. </w:t>
      </w:r>
    </w:p>
    <w:p w:rsidR="00E66147" w:rsidRDefault="00CD469E">
      <w:pPr>
        <w:spacing w:after="0" w:line="240" w:lineRule="auto"/>
        <w:ind w:left="0" w:firstLine="0"/>
      </w:pPr>
      <w:r>
        <w:t xml:space="preserve"> </w:t>
      </w:r>
    </w:p>
    <w:p w:rsidR="00E66147" w:rsidRDefault="00CD469E">
      <w:pPr>
        <w:pStyle w:val="Nadpis1"/>
      </w:pPr>
      <w:r>
        <w:t>4.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Odpisový plán. </w:t>
      </w:r>
    </w:p>
    <w:p w:rsidR="00E66147" w:rsidRDefault="00CD469E">
      <w:pPr>
        <w:spacing w:after="31" w:line="240" w:lineRule="auto"/>
        <w:ind w:left="360" w:firstLine="0"/>
      </w:pPr>
      <w:r>
        <w:t xml:space="preserve"> </w:t>
      </w:r>
    </w:p>
    <w:p w:rsidR="00E66147" w:rsidRDefault="00CD469E">
      <w:pPr>
        <w:ind w:left="370"/>
      </w:pPr>
      <w:r>
        <w:t xml:space="preserve">Odpisový plán účtovných odpisov hmotného majetku podnik zostavil interný predpis tak, že za základ vzal metódy používané pri vyčísľovaní daňových odpisov. Daňové – účtovné odpisy sa rovnajú. Drobný investičný majetok do </w:t>
      </w:r>
    </w:p>
    <w:p w:rsidR="00E66147" w:rsidRDefault="00CD469E">
      <w:pPr>
        <w:ind w:left="370"/>
      </w:pPr>
      <w:r>
        <w:t xml:space="preserve">1 700,-  EUR sa odpisuje ihneď pri nákupe, ako bol vydaný do používania. </w:t>
      </w:r>
    </w:p>
    <w:p w:rsidR="00E66147" w:rsidRDefault="00CD469E">
      <w:pPr>
        <w:spacing w:after="28" w:line="240" w:lineRule="auto"/>
        <w:ind w:left="360" w:firstLine="0"/>
      </w:pPr>
      <w:r>
        <w:t xml:space="preserve"> </w:t>
      </w:r>
    </w:p>
    <w:p w:rsidR="00E66147" w:rsidRDefault="00CD469E">
      <w:r>
        <w:t>5.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Prepočet údajov v cudzích menách na slovenskú menu. </w:t>
      </w:r>
    </w:p>
    <w:p w:rsidR="00E66147" w:rsidRDefault="00CD469E">
      <w:pPr>
        <w:spacing w:after="19" w:line="240" w:lineRule="auto"/>
        <w:ind w:left="360" w:firstLine="0"/>
      </w:pPr>
      <w:r>
        <w:t xml:space="preserve"> </w:t>
      </w:r>
    </w:p>
    <w:p w:rsidR="00E66147" w:rsidRDefault="00CD469E">
      <w:pPr>
        <w:ind w:left="370"/>
      </w:pPr>
      <w:r>
        <w:t xml:space="preserve">Podnik počas roka neúčtoval v cudzej mene. </w:t>
      </w:r>
    </w:p>
    <w:p w:rsidR="00E66147" w:rsidRDefault="00CD469E">
      <w:pPr>
        <w:ind w:left="-15" w:right="8578" w:firstLine="360"/>
      </w:pPr>
      <w:r>
        <w:t xml:space="preserve"> . </w:t>
      </w:r>
    </w:p>
    <w:p w:rsidR="00E66147" w:rsidRDefault="00CD469E">
      <w:pPr>
        <w:pStyle w:val="Nadpis1"/>
        <w:ind w:left="370"/>
      </w:pPr>
      <w:r>
        <w:rPr>
          <w:b w:val="0"/>
        </w:rPr>
        <w:t xml:space="preserve">    </w:t>
      </w:r>
      <w:r>
        <w:t xml:space="preserve">Doplňujúce informácie k súvahe a k výkazu ziskov a strát. </w:t>
      </w:r>
    </w:p>
    <w:p w:rsidR="00E66147" w:rsidRDefault="00CD469E">
      <w:pPr>
        <w:spacing w:after="33" w:line="240" w:lineRule="auto"/>
        <w:ind w:left="360" w:firstLine="0"/>
      </w:pPr>
      <w:r>
        <w:t xml:space="preserve"> </w:t>
      </w:r>
    </w:p>
    <w:p w:rsidR="00E66147" w:rsidRDefault="00CD469E">
      <w:pPr>
        <w:numPr>
          <w:ilvl w:val="0"/>
          <w:numId w:val="3"/>
        </w:numPr>
        <w:ind w:hanging="406"/>
      </w:pPr>
      <w:r>
        <w:t xml:space="preserve">Investičné majetkové cenné papiere. </w:t>
      </w:r>
    </w:p>
    <w:p w:rsidR="00E66147" w:rsidRDefault="00CD469E">
      <w:pPr>
        <w:spacing w:after="24" w:line="240" w:lineRule="auto"/>
        <w:ind w:left="360" w:firstLine="0"/>
      </w:pPr>
      <w:r>
        <w:t xml:space="preserve"> </w:t>
      </w:r>
    </w:p>
    <w:p w:rsidR="00E66147" w:rsidRDefault="00CD469E">
      <w:pPr>
        <w:ind w:left="370"/>
      </w:pPr>
      <w:r>
        <w:t xml:space="preserve">  Podnik nevlastní investičné majetkové cenné papiere a majetkové účasti. </w:t>
      </w:r>
    </w:p>
    <w:p w:rsidR="00E66147" w:rsidRDefault="00CD469E">
      <w:pPr>
        <w:spacing w:after="29" w:line="240" w:lineRule="auto"/>
        <w:ind w:left="0" w:firstLine="0"/>
      </w:pPr>
      <w:r>
        <w:t xml:space="preserve"> </w:t>
      </w:r>
    </w:p>
    <w:p w:rsidR="00E66147" w:rsidRDefault="00CD469E">
      <w:pPr>
        <w:numPr>
          <w:ilvl w:val="0"/>
          <w:numId w:val="3"/>
        </w:numPr>
        <w:ind w:hanging="406"/>
      </w:pPr>
      <w:r>
        <w:t xml:space="preserve">Rozdelenie účtovného zisku, prípadne spôsob úhrady straty predchádzajúceho účtovného obdobia. Strata sa uhradí zo zisku v nasledujúcom období.  </w:t>
      </w:r>
    </w:p>
    <w:p w:rsidR="00E66147" w:rsidRDefault="00CD469E">
      <w:pPr>
        <w:spacing w:after="27" w:line="240" w:lineRule="auto"/>
        <w:ind w:left="360" w:firstLine="0"/>
      </w:pPr>
      <w:r>
        <w:t xml:space="preserve"> </w:t>
      </w:r>
    </w:p>
    <w:p w:rsidR="00E66147" w:rsidRDefault="00CD469E">
      <w:pPr>
        <w:numPr>
          <w:ilvl w:val="0"/>
          <w:numId w:val="3"/>
        </w:numPr>
        <w:ind w:hanging="406"/>
      </w:pPr>
      <w:r>
        <w:t xml:space="preserve">Údaje o pohľadávkach a záväzkoch. </w:t>
      </w:r>
    </w:p>
    <w:p w:rsidR="00E66147" w:rsidRDefault="00CD469E">
      <w:pPr>
        <w:spacing w:after="0" w:line="240" w:lineRule="auto"/>
        <w:ind w:left="0" w:firstLine="0"/>
      </w:pPr>
      <w:r>
        <w:t xml:space="preserve"> </w:t>
      </w:r>
    </w:p>
    <w:p w:rsidR="00E66147" w:rsidRDefault="00CD469E">
      <w:pPr>
        <w:spacing w:after="28" w:line="240" w:lineRule="auto"/>
        <w:ind w:left="0" w:firstLine="0"/>
      </w:pPr>
      <w:r>
        <w:t xml:space="preserve"> </w:t>
      </w:r>
    </w:p>
    <w:p w:rsidR="00E66147" w:rsidRDefault="00CD469E">
      <w:pPr>
        <w:ind w:left="370"/>
      </w:pPr>
      <w:r>
        <w:t xml:space="preserve">a/ Pohľadávky a záväzky  po lehote splatnosti. </w:t>
      </w:r>
    </w:p>
    <w:p w:rsidR="00E66147" w:rsidRDefault="00CD469E">
      <w:pPr>
        <w:spacing w:after="0" w:line="240" w:lineRule="auto"/>
        <w:ind w:left="360" w:firstLine="0"/>
      </w:pPr>
      <w:r>
        <w:t xml:space="preserve"> </w:t>
      </w:r>
    </w:p>
    <w:p w:rsidR="00E66147" w:rsidRDefault="00CD469E">
      <w:pPr>
        <w:ind w:left="370"/>
      </w:pPr>
      <w:r>
        <w:t xml:space="preserve">Text                                                                         Suma </w:t>
      </w:r>
    </w:p>
    <w:p w:rsidR="00E66147" w:rsidRDefault="00CD469E">
      <w:pPr>
        <w:numPr>
          <w:ilvl w:val="1"/>
          <w:numId w:val="3"/>
        </w:numPr>
        <w:ind w:hanging="182"/>
      </w:pPr>
      <w:r>
        <w:t xml:space="preserve">Pohľadávky po lehote splatnosti  </w:t>
      </w:r>
      <w:r w:rsidR="004E3DA4">
        <w:t xml:space="preserve">                     18 745,60</w:t>
      </w:r>
      <w:r>
        <w:t xml:space="preserve">  </w:t>
      </w:r>
    </w:p>
    <w:p w:rsidR="00E66147" w:rsidRDefault="00CD469E">
      <w:pPr>
        <w:numPr>
          <w:ilvl w:val="1"/>
          <w:numId w:val="3"/>
        </w:numPr>
        <w:ind w:hanging="182"/>
      </w:pPr>
      <w:r>
        <w:t xml:space="preserve">Záväzky po lehote splatnosti        </w:t>
      </w:r>
      <w:r w:rsidR="00B77E14">
        <w:t xml:space="preserve"> </w:t>
      </w:r>
      <w:r w:rsidR="004E3DA4">
        <w:t xml:space="preserve">                           60,23</w:t>
      </w:r>
      <w:r>
        <w:t xml:space="preserve">               </w:t>
      </w:r>
    </w:p>
    <w:p w:rsidR="00E66147" w:rsidRDefault="00CD469E">
      <w:pPr>
        <w:spacing w:after="30" w:line="240" w:lineRule="auto"/>
        <w:ind w:left="360" w:firstLine="0"/>
      </w:pPr>
      <w:r>
        <w:t xml:space="preserve"> </w:t>
      </w:r>
    </w:p>
    <w:p w:rsidR="00E66147" w:rsidRDefault="00CD469E">
      <w:pPr>
        <w:ind w:left="370"/>
      </w:pPr>
      <w:r>
        <w:t xml:space="preserve">b/ Spoločnosť nevykazuje pohľadávky a záväzky kryté záložným právom </w:t>
      </w:r>
    </w:p>
    <w:p w:rsidR="00E66147" w:rsidRDefault="00CD469E">
      <w:pPr>
        <w:spacing w:after="29" w:line="240" w:lineRule="auto"/>
        <w:ind w:left="0" w:firstLine="0"/>
      </w:pPr>
      <w:r>
        <w:t xml:space="preserve"> </w:t>
      </w:r>
    </w:p>
    <w:p w:rsidR="00E66147" w:rsidRDefault="00CD469E">
      <w:pPr>
        <w:numPr>
          <w:ilvl w:val="0"/>
          <w:numId w:val="3"/>
        </w:numPr>
        <w:ind w:hanging="406"/>
      </w:pPr>
      <w:r>
        <w:t xml:space="preserve">Výnosy z bežnej činnosti podľa hlavných činností spoločnosti. </w:t>
      </w:r>
    </w:p>
    <w:p w:rsidR="00E66147" w:rsidRDefault="00CD469E">
      <w:pPr>
        <w:spacing w:after="0" w:line="240" w:lineRule="auto"/>
        <w:ind w:left="0" w:firstLine="0"/>
      </w:pPr>
      <w:r>
        <w:t xml:space="preserve"> </w:t>
      </w:r>
    </w:p>
    <w:p w:rsidR="00E66147" w:rsidRDefault="00CD469E">
      <w:pPr>
        <w:spacing w:after="32" w:line="240" w:lineRule="auto"/>
        <w:ind w:left="0" w:firstLine="0"/>
      </w:pPr>
      <w:r>
        <w:t xml:space="preserve"> </w:t>
      </w:r>
    </w:p>
    <w:p w:rsidR="00E66147" w:rsidRDefault="00CD469E">
      <w:pPr>
        <w:ind w:left="370"/>
      </w:pPr>
      <w:r>
        <w:t xml:space="preserve">Výnosy z bežnej činnosti                                  Suma </w:t>
      </w:r>
    </w:p>
    <w:p w:rsidR="00E66147" w:rsidRDefault="00CD469E">
      <w:pPr>
        <w:spacing w:after="0" w:line="240" w:lineRule="auto"/>
        <w:ind w:left="360" w:firstLine="0"/>
      </w:pPr>
      <w:r>
        <w:t xml:space="preserve">                                                                            </w:t>
      </w:r>
    </w:p>
    <w:p w:rsidR="00E66147" w:rsidRDefault="00CD469E">
      <w:pPr>
        <w:ind w:left="370"/>
      </w:pPr>
      <w:r>
        <w:t xml:space="preserve">Tržby z predaja tovaru              </w:t>
      </w:r>
      <w:r w:rsidR="004E3DA4">
        <w:t xml:space="preserve">                       36 823,42</w:t>
      </w:r>
      <w:r>
        <w:t xml:space="preserve"> EUR                </w:t>
      </w:r>
    </w:p>
    <w:p w:rsidR="00E66147" w:rsidRDefault="00CD469E">
      <w:pPr>
        <w:ind w:left="370"/>
      </w:pPr>
      <w:r>
        <w:t xml:space="preserve">Tržby z predaja vlastných výrobkov                   </w:t>
      </w:r>
    </w:p>
    <w:p w:rsidR="00E66147" w:rsidRDefault="00CD469E">
      <w:pPr>
        <w:ind w:left="370"/>
      </w:pPr>
      <w:r>
        <w:t xml:space="preserve"> Tržby z predaja služieb            </w:t>
      </w:r>
      <w:r w:rsidR="004E3DA4">
        <w:t xml:space="preserve">                       48 608,47</w:t>
      </w:r>
      <w:r>
        <w:t xml:space="preserve"> EUR  </w:t>
      </w:r>
    </w:p>
    <w:p w:rsidR="00E66147" w:rsidRDefault="00CD469E">
      <w:r>
        <w:t xml:space="preserve">         Tržba z predaja DHM                                              0,00  EUR </w:t>
      </w:r>
    </w:p>
    <w:p w:rsidR="00E66147" w:rsidRDefault="00CD469E">
      <w:r>
        <w:t xml:space="preserve">         Úrok                                                                         0,00 EUR </w:t>
      </w:r>
    </w:p>
    <w:p w:rsidR="00E66147" w:rsidRDefault="00CD469E">
      <w:pPr>
        <w:ind w:right="3617"/>
      </w:pPr>
      <w:r>
        <w:t xml:space="preserve">         Ostatné výnosy                             </w:t>
      </w:r>
      <w:r w:rsidR="004E3DA4">
        <w:t xml:space="preserve">                      1 633,13</w:t>
      </w:r>
      <w:r>
        <w:t xml:space="preserve"> EUR         </w:t>
      </w:r>
      <w:r w:rsidR="00C67176">
        <w:t xml:space="preserve">       </w:t>
      </w:r>
      <w:r>
        <w:t xml:space="preserve">Výnosy                                       </w:t>
      </w:r>
      <w:r w:rsidR="00C67176">
        <w:t xml:space="preserve">           </w:t>
      </w:r>
      <w:r w:rsidR="004E3DA4">
        <w:t xml:space="preserve">                    87 065,02</w:t>
      </w:r>
      <w:r>
        <w:t xml:space="preserve"> EUR </w:t>
      </w:r>
    </w:p>
    <w:p w:rsidR="00E66147" w:rsidRDefault="00CD469E">
      <w:pPr>
        <w:spacing w:after="29" w:line="240" w:lineRule="auto"/>
        <w:ind w:left="0" w:firstLine="0"/>
      </w:pPr>
      <w:r>
        <w:t xml:space="preserve"> </w:t>
      </w:r>
    </w:p>
    <w:p w:rsidR="00E66147" w:rsidRDefault="00CD469E">
      <w:pPr>
        <w:numPr>
          <w:ilvl w:val="0"/>
          <w:numId w:val="3"/>
        </w:numPr>
        <w:ind w:hanging="406"/>
      </w:pPr>
      <w:r>
        <w:t xml:space="preserve">Rozdiel medzi hospodárskym výsledkom pred zdanením a hospodárskym výsledkom po zdanení. </w:t>
      </w:r>
    </w:p>
    <w:p w:rsidR="00E66147" w:rsidRDefault="00CD469E">
      <w:pPr>
        <w:spacing w:after="13" w:line="240" w:lineRule="auto"/>
        <w:ind w:left="0" w:firstLine="0"/>
      </w:pPr>
      <w:r>
        <w:t xml:space="preserve">   </w:t>
      </w:r>
    </w:p>
    <w:p w:rsidR="00E66147" w:rsidRDefault="00CD469E">
      <w:r>
        <w:t xml:space="preserve">                    Text                                                 účet                                          Suma </w:t>
      </w:r>
    </w:p>
    <w:p w:rsidR="00E66147" w:rsidRDefault="00CD469E">
      <w:pPr>
        <w:spacing w:after="16" w:line="240" w:lineRule="auto"/>
        <w:ind w:left="0" w:firstLine="0"/>
      </w:pPr>
      <w:r>
        <w:t xml:space="preserve"> </w:t>
      </w:r>
    </w:p>
    <w:p w:rsidR="00E66147" w:rsidRDefault="00CD469E">
      <w:r>
        <w:t>Hospodársky výsledok pred zdanením        /tr.6/ - /50-58/</w:t>
      </w:r>
      <w:r w:rsidR="004E3DA4">
        <w:t xml:space="preserve">                     - 27 663,49</w:t>
      </w:r>
    </w:p>
    <w:p w:rsidR="00E66147" w:rsidRDefault="00CD469E">
      <w:pPr>
        <w:ind w:right="3150"/>
      </w:pPr>
      <w:r>
        <w:t xml:space="preserve">+  náklady na reprezentáciu                             513                                              0,- +  platené pokuty a penále                               545               </w:t>
      </w:r>
      <w:r w:rsidR="004E3DA4">
        <w:t xml:space="preserve">                         514,76</w:t>
      </w:r>
      <w:r>
        <w:t xml:space="preserve">  +  odpísané nedobytné pohľadávky                 546                                             0 + opravné položky                                          </w:t>
      </w:r>
      <w:r w:rsidR="004E3DA4">
        <w:t xml:space="preserve">    </w:t>
      </w:r>
      <w:r>
        <w:t xml:space="preserve"> 559                                             0  - položky znižujúce hospodársky výsledok                                                        0,- </w:t>
      </w:r>
    </w:p>
    <w:p w:rsidR="00E66147" w:rsidRDefault="00CD469E">
      <w:pPr>
        <w:spacing w:after="19" w:line="240" w:lineRule="auto"/>
        <w:ind w:left="0" w:firstLine="0"/>
      </w:pPr>
      <w:r>
        <w:t xml:space="preserve">  </w:t>
      </w:r>
    </w:p>
    <w:p w:rsidR="00E66147" w:rsidRDefault="00CD469E">
      <w:r>
        <w:t xml:space="preserve">Základ dane z príjmov právnických osôb                                   </w:t>
      </w:r>
      <w:r w:rsidR="004E3DA4">
        <w:t xml:space="preserve">            - 27148,73</w:t>
      </w:r>
      <w:r>
        <w:t xml:space="preserve"> EUR </w:t>
      </w:r>
    </w:p>
    <w:p w:rsidR="00E66147" w:rsidRDefault="00CD469E">
      <w:pPr>
        <w:spacing w:after="0" w:line="240" w:lineRule="auto"/>
        <w:ind w:left="0" w:firstLine="0"/>
      </w:pPr>
      <w:r>
        <w:t xml:space="preserve"> </w:t>
      </w:r>
    </w:p>
    <w:p w:rsidR="00E66147" w:rsidRDefault="00CD469E">
      <w:pPr>
        <w:spacing w:after="0" w:line="240" w:lineRule="auto"/>
        <w:ind w:left="0" w:firstLine="0"/>
      </w:pPr>
      <w:r>
        <w:t xml:space="preserve"> </w:t>
      </w:r>
    </w:p>
    <w:p w:rsidR="00E66147" w:rsidRDefault="00CD469E">
      <w:pPr>
        <w:spacing w:after="7" w:line="240" w:lineRule="auto"/>
        <w:ind w:left="0" w:firstLine="0"/>
      </w:pPr>
      <w:r>
        <w:t xml:space="preserve"> </w:t>
      </w:r>
    </w:p>
    <w:p w:rsidR="00E66147" w:rsidRDefault="00CD469E" w:rsidP="004B1511">
      <w:pPr>
        <w:ind w:left="-15" w:right="3410" w:firstLine="0"/>
      </w:pPr>
      <w:r>
        <w:lastRenderedPageBreak/>
        <w:t xml:space="preserve">   </w:t>
      </w:r>
      <w:r w:rsidR="004B1511">
        <w:t xml:space="preserve">   V Ružomberku       19</w:t>
      </w:r>
      <w:r w:rsidR="003F4AC4">
        <w:t>.03.2025</w:t>
      </w:r>
      <w:r>
        <w:t xml:space="preserve">                   Podpis ...............................                                                                                       Ing. Peter </w:t>
      </w:r>
      <w:proofErr w:type="spellStart"/>
      <w:r>
        <w:t>Švitko</w:t>
      </w:r>
      <w:proofErr w:type="spellEnd"/>
      <w:r>
        <w:t xml:space="preserve">                                                           </w:t>
      </w:r>
      <w:r w:rsidR="004B1511">
        <w:t xml:space="preserve">                           </w:t>
      </w:r>
      <w:bookmarkStart w:id="0" w:name="_GoBack"/>
      <w:bookmarkEnd w:id="0"/>
      <w:r>
        <w:t xml:space="preserve">konateľ spoločnosti </w:t>
      </w:r>
      <w:r w:rsidR="004B1511">
        <w:rPr>
          <w:noProof/>
        </w:rPr>
        <w:drawing>
          <wp:inline distT="0" distB="0" distL="0" distR="0" wp14:anchorId="52C2935B" wp14:editId="0D9BDF68">
            <wp:extent cx="1836420" cy="982980"/>
            <wp:effectExtent l="0" t="0" r="0" b="7620"/>
            <wp:docPr id="5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" name="Obrázok 1"/>
                    <pic:cNvPicPr>
                      <a:picLocks noChangeAspect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36420" cy="982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inline>
        </w:drawing>
      </w:r>
    </w:p>
    <w:sectPr w:rsidR="00E66147">
      <w:pgSz w:w="11906" w:h="16838"/>
      <w:pgMar w:top="1420" w:right="1462" w:bottom="1442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C3779D"/>
    <w:multiLevelType w:val="hybridMultilevel"/>
    <w:tmpl w:val="0DEC7C3C"/>
    <w:lvl w:ilvl="0" w:tplc="832EFD6C">
      <w:start w:val="1"/>
      <w:numFmt w:val="decimal"/>
      <w:lvlText w:val="%1.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D5C0DA3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3250AC7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39EA2D2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7852557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A21A5D2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20469B2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C206F8C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3E0A5E5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6C25EE4"/>
    <w:multiLevelType w:val="hybridMultilevel"/>
    <w:tmpl w:val="1182FF4E"/>
    <w:lvl w:ilvl="0" w:tplc="EE34ED7E">
      <w:start w:val="1"/>
      <w:numFmt w:val="decimal"/>
      <w:lvlText w:val="%1."/>
      <w:lvlJc w:val="left"/>
      <w:pPr>
        <w:ind w:left="4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BBB6ABE2">
      <w:start w:val="1"/>
      <w:numFmt w:val="decimal"/>
      <w:lvlText w:val="%2."/>
      <w:lvlJc w:val="left"/>
      <w:pPr>
        <w:ind w:left="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92C4D128">
      <w:start w:val="1"/>
      <w:numFmt w:val="lowerRoman"/>
      <w:lvlText w:val="%3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6DB42E2C">
      <w:start w:val="1"/>
      <w:numFmt w:val="decimal"/>
      <w:lvlText w:val="%4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CBBEB4D6">
      <w:start w:val="1"/>
      <w:numFmt w:val="lowerLetter"/>
      <w:lvlText w:val="%5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2424CFA2">
      <w:start w:val="1"/>
      <w:numFmt w:val="lowerRoman"/>
      <w:lvlText w:val="%6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06CAB310">
      <w:start w:val="1"/>
      <w:numFmt w:val="decimal"/>
      <w:lvlText w:val="%7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E2EC026E">
      <w:start w:val="1"/>
      <w:numFmt w:val="lowerLetter"/>
      <w:lvlText w:val="%8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7FA42D88">
      <w:start w:val="1"/>
      <w:numFmt w:val="lowerRoman"/>
      <w:lvlText w:val="%9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6C9A19BB"/>
    <w:multiLevelType w:val="hybridMultilevel"/>
    <w:tmpl w:val="AFBC6AD4"/>
    <w:lvl w:ilvl="0" w:tplc="9EB4D29A">
      <w:start w:val="2"/>
      <w:numFmt w:val="decimal"/>
      <w:lvlText w:val="%1.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1542C26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4F6C410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2CC86F9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197AB80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49B663E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3B2420F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DEBC693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3BEE96B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6147"/>
    <w:rsid w:val="000240EE"/>
    <w:rsid w:val="001523F2"/>
    <w:rsid w:val="00396E27"/>
    <w:rsid w:val="003F4AC4"/>
    <w:rsid w:val="004B1511"/>
    <w:rsid w:val="004E3DA4"/>
    <w:rsid w:val="006E7341"/>
    <w:rsid w:val="008423CF"/>
    <w:rsid w:val="00B77E14"/>
    <w:rsid w:val="00C67176"/>
    <w:rsid w:val="00CD469E"/>
    <w:rsid w:val="00E661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ABD4C4"/>
  <w15:docId w15:val="{1602A930-AEB2-4096-B122-F74C51E020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15" w:line="237" w:lineRule="auto"/>
      <w:ind w:left="-5" w:hanging="10"/>
    </w:pPr>
    <w:rPr>
      <w:rFonts w:ascii="Times New Roman" w:eastAsia="Times New Roman" w:hAnsi="Times New Roman" w:cs="Times New Roman"/>
      <w:color w:val="000000"/>
      <w:sz w:val="18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 w:line="240" w:lineRule="auto"/>
      <w:ind w:left="-5" w:right="-15" w:hanging="10"/>
      <w:outlineLvl w:val="0"/>
    </w:pPr>
    <w:rPr>
      <w:rFonts w:ascii="Times New Roman" w:eastAsia="Times New Roman" w:hAnsi="Times New Roman" w:cs="Times New Roman"/>
      <w:b/>
      <w:color w:val="000000"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3</Pages>
  <Words>983</Words>
  <Characters>5609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Peter Švitko</dc:creator>
  <cp:keywords/>
  <cp:lastModifiedBy>User</cp:lastModifiedBy>
  <cp:revision>5</cp:revision>
  <dcterms:created xsi:type="dcterms:W3CDTF">2025-03-03T06:29:00Z</dcterms:created>
  <dcterms:modified xsi:type="dcterms:W3CDTF">2025-03-19T06:56:00Z</dcterms:modified>
</cp:coreProperties>
</file>