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4104" w:rsidRPr="00E0217A" w:rsidRDefault="00B64104" w:rsidP="00B64104">
      <w:pPr>
        <w:keepNext w:val="0"/>
        <w:tabs>
          <w:tab w:val="left" w:pos="9000"/>
        </w:tabs>
        <w:suppressAutoHyphens/>
        <w:spacing w:after="0"/>
        <w:jc w:val="center"/>
        <w:rPr>
          <w:rFonts w:ascii="Arial" w:hAnsi="Arial" w:cs="Arial"/>
          <w:b/>
          <w:sz w:val="28"/>
          <w:szCs w:val="28"/>
          <w:lang w:val="sk-SK" w:eastAsia="sk-SK"/>
        </w:rPr>
      </w:pPr>
      <w:bookmarkStart w:id="0" w:name="_Toc474124189"/>
      <w:bookmarkStart w:id="1" w:name="_Toc474124301"/>
      <w:r w:rsidRPr="00E0217A">
        <w:rPr>
          <w:rFonts w:ascii="Arial" w:hAnsi="Arial" w:cs="Arial"/>
          <w:b/>
          <w:sz w:val="28"/>
          <w:szCs w:val="28"/>
          <w:lang w:val="sk-SK" w:eastAsia="sk-SK"/>
        </w:rPr>
        <w:t>Poznámky k účtovnej závierke</w:t>
      </w:r>
    </w:p>
    <w:p w:rsidR="00561DC9" w:rsidRPr="00E0217A" w:rsidRDefault="00B64104" w:rsidP="00561DC9">
      <w:pPr>
        <w:keepNext w:val="0"/>
        <w:tabs>
          <w:tab w:val="left" w:pos="9000"/>
        </w:tabs>
        <w:suppressAutoHyphens/>
        <w:spacing w:after="0"/>
        <w:jc w:val="center"/>
        <w:rPr>
          <w:rFonts w:ascii="Arial" w:hAnsi="Arial" w:cs="Arial"/>
          <w:b/>
          <w:sz w:val="28"/>
          <w:szCs w:val="28"/>
          <w:lang w:val="sk-SK" w:eastAsia="sk-SK"/>
        </w:rPr>
      </w:pPr>
      <w:r w:rsidRPr="00E0217A">
        <w:rPr>
          <w:rFonts w:ascii="Arial" w:hAnsi="Arial" w:cs="Arial"/>
          <w:b/>
          <w:sz w:val="28"/>
          <w:szCs w:val="28"/>
          <w:lang w:val="sk-SK" w:eastAsia="sk-SK"/>
        </w:rPr>
        <w:t>zostavenej k  </w:t>
      </w:r>
      <w:bookmarkStart w:id="2" w:name="EntityDateEnd"/>
      <w:r w:rsidRPr="00E0217A">
        <w:rPr>
          <w:rFonts w:ascii="Arial" w:hAnsi="Arial" w:cs="Arial"/>
          <w:b/>
          <w:sz w:val="28"/>
          <w:szCs w:val="28"/>
          <w:lang w:val="sk-SK" w:eastAsia="sk-SK"/>
        </w:rPr>
        <w:t>31. decembru 20</w:t>
      </w:r>
      <w:bookmarkEnd w:id="2"/>
      <w:r w:rsidR="00561DC9">
        <w:rPr>
          <w:rFonts w:ascii="Arial" w:hAnsi="Arial" w:cs="Arial"/>
          <w:b/>
          <w:sz w:val="28"/>
          <w:szCs w:val="28"/>
          <w:lang w:val="sk-SK" w:eastAsia="sk-SK"/>
        </w:rPr>
        <w:t>24</w:t>
      </w:r>
    </w:p>
    <w:p w:rsidR="00B64104" w:rsidRPr="00E0217A" w:rsidRDefault="00B64104" w:rsidP="00924EC1">
      <w:pPr>
        <w:keepNext w:val="0"/>
        <w:tabs>
          <w:tab w:val="left" w:pos="9000"/>
        </w:tabs>
        <w:suppressAutoHyphens/>
        <w:spacing w:after="0"/>
        <w:jc w:val="center"/>
        <w:rPr>
          <w:rFonts w:ascii="Arial" w:hAnsi="Arial" w:cs="Arial"/>
          <w:b/>
          <w:lang w:val="sk-SK" w:eastAsia="sk-SK"/>
        </w:rPr>
      </w:pPr>
      <w:r w:rsidRPr="00E0217A">
        <w:rPr>
          <w:rFonts w:ascii="Arial" w:hAnsi="Arial" w:cs="Arial"/>
          <w:b/>
          <w:lang w:val="sk-SK" w:eastAsia="sk-SK"/>
        </w:rPr>
        <w:t xml:space="preserve"> </w:t>
      </w:r>
    </w:p>
    <w:p w:rsidR="00B10C47" w:rsidRDefault="00B10C47" w:rsidP="00B10C47">
      <w:pPr>
        <w:pStyle w:val="Nadpis1"/>
        <w:keepNext w:val="0"/>
        <w:numPr>
          <w:ilvl w:val="0"/>
          <w:numId w:val="5"/>
        </w:numPr>
        <w:spacing w:before="120"/>
        <w:rPr>
          <w:rFonts w:ascii="Arial" w:hAnsi="Arial" w:cs="Arial"/>
          <w:lang w:val="sk-SK"/>
        </w:rPr>
      </w:pPr>
      <w:r>
        <w:rPr>
          <w:rFonts w:ascii="Arial" w:hAnsi="Arial" w:cs="Arial"/>
          <w:lang w:val="sk-SK"/>
        </w:rPr>
        <w:t>INFORMÁCIE O ÚČTOVNEJ JEDNOTKE</w:t>
      </w:r>
    </w:p>
    <w:p w:rsidR="00B10C47" w:rsidRPr="0058618C" w:rsidRDefault="00B10C47" w:rsidP="00B10C47">
      <w:pPr>
        <w:rPr>
          <w:rFonts w:ascii="Arial" w:hAnsi="Arial" w:cs="Arial"/>
          <w:b/>
          <w:lang w:val="sk-SK"/>
        </w:rPr>
      </w:pPr>
      <w:r w:rsidRPr="0058618C">
        <w:rPr>
          <w:rFonts w:ascii="Arial" w:hAnsi="Arial" w:cs="Arial"/>
          <w:b/>
          <w:lang w:val="sk-SK"/>
        </w:rPr>
        <w:t>OBCHODNÉ MENO A SÍDLO SPOLOČNOSTI</w:t>
      </w:r>
    </w:p>
    <w:p w:rsidR="00B10C47" w:rsidRPr="0058618C" w:rsidRDefault="00B10C47" w:rsidP="00B10C47">
      <w:pPr>
        <w:spacing w:after="0"/>
        <w:rPr>
          <w:rFonts w:ascii="Arial" w:hAnsi="Arial" w:cs="Arial"/>
          <w:lang w:val="sk-SK"/>
        </w:rPr>
      </w:pPr>
      <w:r>
        <w:rPr>
          <w:rFonts w:ascii="Arial" w:hAnsi="Arial" w:cs="Arial"/>
          <w:lang w:val="sk-SK"/>
        </w:rPr>
        <w:t>PLACARD, s.r.o.</w:t>
      </w:r>
    </w:p>
    <w:p w:rsidR="00B10C47" w:rsidRDefault="00B10C47" w:rsidP="00B10C47">
      <w:pPr>
        <w:spacing w:after="0"/>
        <w:rPr>
          <w:rFonts w:ascii="Arial" w:hAnsi="Arial" w:cs="Arial"/>
          <w:lang w:val="sk-SK"/>
        </w:rPr>
      </w:pPr>
      <w:r>
        <w:rPr>
          <w:rFonts w:ascii="Arial" w:hAnsi="Arial" w:cs="Arial"/>
          <w:lang w:val="sk-SK"/>
        </w:rPr>
        <w:t>Vladimíra Kunu 727/8</w:t>
      </w:r>
      <w:r w:rsidRPr="0058618C">
        <w:rPr>
          <w:rFonts w:ascii="Arial" w:hAnsi="Arial" w:cs="Arial"/>
          <w:lang w:val="sk-SK"/>
        </w:rPr>
        <w:t>, Liptovský Mikuláš</w:t>
      </w:r>
    </w:p>
    <w:p w:rsidR="00B10C47" w:rsidRDefault="00B10C47" w:rsidP="00B10C47">
      <w:pPr>
        <w:spacing w:after="0"/>
        <w:rPr>
          <w:rFonts w:ascii="Arial" w:hAnsi="Arial" w:cs="Arial"/>
          <w:lang w:val="sk-SK"/>
        </w:rPr>
      </w:pPr>
    </w:p>
    <w:p w:rsidR="001370CD" w:rsidRPr="002E10BE" w:rsidRDefault="001370CD" w:rsidP="00E66F2C">
      <w:pPr>
        <w:pStyle w:val="Nadpis1"/>
        <w:keepNext w:val="0"/>
        <w:numPr>
          <w:ilvl w:val="0"/>
          <w:numId w:val="5"/>
        </w:numPr>
        <w:spacing w:before="120"/>
        <w:rPr>
          <w:rFonts w:ascii="Arial" w:hAnsi="Arial" w:cs="Arial"/>
          <w:lang w:val="sk-SK"/>
        </w:rPr>
      </w:pPr>
      <w:r w:rsidRPr="002E10BE">
        <w:rPr>
          <w:rFonts w:ascii="Arial" w:hAnsi="Arial" w:cs="Arial"/>
          <w:lang w:val="sk-SK"/>
        </w:rPr>
        <w:t>Popis spoločnosti</w:t>
      </w:r>
      <w:bookmarkEnd w:id="0"/>
      <w:bookmarkEnd w:id="1"/>
    </w:p>
    <w:p w:rsidR="001370CD" w:rsidRDefault="001370CD" w:rsidP="00E0211F">
      <w:pPr>
        <w:keepNext w:val="0"/>
        <w:rPr>
          <w:rFonts w:ascii="Arial" w:hAnsi="Arial" w:cs="Arial"/>
          <w:lang w:val="sk-SK"/>
        </w:rPr>
      </w:pPr>
      <w:r>
        <w:rPr>
          <w:rFonts w:ascii="Arial" w:hAnsi="Arial" w:cs="Arial"/>
          <w:lang w:val="sk-SK"/>
        </w:rPr>
        <w:t>PLACARD</w:t>
      </w:r>
      <w:r w:rsidRPr="00CB3CF4">
        <w:rPr>
          <w:rFonts w:ascii="Arial" w:hAnsi="Arial" w:cs="Arial"/>
          <w:lang w:val="sk-SK"/>
        </w:rPr>
        <w:t xml:space="preserve">, </w:t>
      </w:r>
      <w:r>
        <w:rPr>
          <w:rFonts w:ascii="Arial" w:hAnsi="Arial" w:cs="Arial"/>
          <w:lang w:val="sk-SK"/>
        </w:rPr>
        <w:t>s.r.o.</w:t>
      </w:r>
      <w:r w:rsidRPr="00CB3CF4">
        <w:rPr>
          <w:rFonts w:ascii="Arial" w:hAnsi="Arial" w:cs="Arial"/>
          <w:lang w:val="sk-SK"/>
        </w:rPr>
        <w:t xml:space="preserve"> (ďalej len „spoločnosť”) je spoločnosť</w:t>
      </w:r>
      <w:r>
        <w:rPr>
          <w:rFonts w:ascii="Arial" w:hAnsi="Arial" w:cs="Arial"/>
          <w:lang w:val="sk-SK"/>
        </w:rPr>
        <w:t xml:space="preserve"> s ručením obmedzeným</w:t>
      </w:r>
      <w:r w:rsidRPr="00CB3CF4">
        <w:rPr>
          <w:rFonts w:ascii="Arial" w:hAnsi="Arial" w:cs="Arial"/>
          <w:lang w:val="sk-SK"/>
        </w:rPr>
        <w:t xml:space="preserve">, ktorá </w:t>
      </w:r>
      <w:r>
        <w:rPr>
          <w:rFonts w:ascii="Arial" w:hAnsi="Arial" w:cs="Arial"/>
          <w:lang w:val="sk-SK"/>
        </w:rPr>
        <w:t>bola založená</w:t>
      </w:r>
      <w:r w:rsidRPr="00CB3CF4">
        <w:rPr>
          <w:rFonts w:ascii="Arial" w:hAnsi="Arial" w:cs="Arial"/>
          <w:lang w:val="sk-SK"/>
        </w:rPr>
        <w:t xml:space="preserve"> dňa</w:t>
      </w:r>
      <w:r>
        <w:rPr>
          <w:rFonts w:ascii="Arial" w:hAnsi="Arial" w:cs="Arial"/>
          <w:lang w:val="sk-SK"/>
        </w:rPr>
        <w:t xml:space="preserve"> 06.06.2013</w:t>
      </w:r>
      <w:r w:rsidRPr="00CB3CF4">
        <w:rPr>
          <w:rFonts w:ascii="Arial" w:hAnsi="Arial" w:cs="Arial"/>
          <w:lang w:val="sk-SK"/>
        </w:rPr>
        <w:t xml:space="preserve">. Dňa </w:t>
      </w:r>
      <w:r>
        <w:rPr>
          <w:rFonts w:ascii="Arial" w:hAnsi="Arial" w:cs="Arial"/>
          <w:lang w:val="sk-SK"/>
        </w:rPr>
        <w:t>25.06.2013</w:t>
      </w:r>
      <w:r w:rsidRPr="00CB3CF4">
        <w:rPr>
          <w:rFonts w:ascii="Arial" w:hAnsi="Arial" w:cs="Arial"/>
          <w:lang w:val="sk-SK"/>
        </w:rPr>
        <w:t xml:space="preserve"> bola zapísaná do Obchodného registra vedenom na Okresnom súde Žilina, oddiel Sa</w:t>
      </w:r>
      <w:r w:rsidRPr="009A2E7A">
        <w:rPr>
          <w:rFonts w:ascii="Arial" w:hAnsi="Arial" w:cs="Arial"/>
          <w:lang w:val="sk-SK"/>
        </w:rPr>
        <w:t xml:space="preserve"> </w:t>
      </w:r>
      <w:r w:rsidRPr="00CB3CF4">
        <w:rPr>
          <w:rFonts w:ascii="Arial" w:hAnsi="Arial" w:cs="Arial"/>
          <w:lang w:val="sk-SK"/>
        </w:rPr>
        <w:t xml:space="preserve">vložka </w:t>
      </w:r>
      <w:r>
        <w:rPr>
          <w:rFonts w:ascii="Arial" w:hAnsi="Arial" w:cs="Arial"/>
          <w:lang w:val="sk-SK"/>
        </w:rPr>
        <w:t>18289</w:t>
      </w:r>
      <w:r w:rsidRPr="00CB3CF4">
        <w:rPr>
          <w:rFonts w:ascii="Arial" w:hAnsi="Arial" w:cs="Arial"/>
          <w:lang w:val="sk-SK"/>
        </w:rPr>
        <w:t>/L. Spoločnosť sídli  v Liptovskom Mikuláši, ul.</w:t>
      </w:r>
      <w:r>
        <w:rPr>
          <w:rFonts w:ascii="Arial" w:hAnsi="Arial" w:cs="Arial"/>
          <w:lang w:val="sk-SK"/>
        </w:rPr>
        <w:t>Vladimíra Kunu 727/8</w:t>
      </w:r>
      <w:r w:rsidRPr="00CB3CF4">
        <w:rPr>
          <w:rFonts w:ascii="Arial" w:hAnsi="Arial" w:cs="Arial"/>
          <w:lang w:val="sk-SK"/>
        </w:rPr>
        <w:t xml:space="preserve">, Slovenská republika, identifikačné číslo </w:t>
      </w:r>
      <w:r>
        <w:rPr>
          <w:rFonts w:ascii="Arial" w:hAnsi="Arial" w:cs="Arial"/>
          <w:lang w:val="sk-SK"/>
        </w:rPr>
        <w:t>47212781</w:t>
      </w:r>
      <w:r w:rsidRPr="00CB3CF4">
        <w:rPr>
          <w:rFonts w:ascii="Arial" w:hAnsi="Arial" w:cs="Arial"/>
          <w:lang w:val="sk-SK"/>
        </w:rPr>
        <w:t xml:space="preserve">. </w:t>
      </w:r>
    </w:p>
    <w:p w:rsidR="001370CD" w:rsidRDefault="001370CD" w:rsidP="00E0211F">
      <w:pPr>
        <w:keepNext w:val="0"/>
        <w:rPr>
          <w:rFonts w:ascii="Arial" w:hAnsi="Arial" w:cs="Arial"/>
          <w:lang w:val="sk-SK"/>
        </w:rPr>
      </w:pPr>
      <w:r w:rsidRPr="009F0AFA">
        <w:rPr>
          <w:rFonts w:ascii="Arial" w:hAnsi="Arial" w:cs="Arial"/>
          <w:b/>
          <w:bCs/>
          <w:lang w:val="sk-SK"/>
        </w:rPr>
        <w:t>Hlavným predmetom činnosti je</w:t>
      </w:r>
      <w:r w:rsidRPr="002E10BE">
        <w:rPr>
          <w:rFonts w:ascii="Arial" w:hAnsi="Arial" w:cs="Arial"/>
          <w:lang w:val="sk-SK"/>
        </w:rPr>
        <w:t>:</w:t>
      </w:r>
    </w:p>
    <w:p w:rsidR="001370CD" w:rsidRDefault="001370CD" w:rsidP="00E0211F">
      <w:pPr>
        <w:keepNext w:val="0"/>
        <w:rPr>
          <w:rFonts w:ascii="Arial" w:hAnsi="Arial" w:cs="Arial"/>
        </w:rPr>
      </w:pPr>
      <w:r>
        <w:rPr>
          <w:rFonts w:ascii="Arial" w:hAnsi="Arial" w:cs="Arial"/>
        </w:rPr>
        <w:t>Reklamné a marketingové služby a s</w:t>
      </w:r>
      <w:r w:rsidR="00C34AAD">
        <w:rPr>
          <w:rFonts w:ascii="Arial" w:hAnsi="Arial" w:cs="Arial"/>
        </w:rPr>
        <w:t>prostredkovanie</w:t>
      </w:r>
      <w:r w:rsidRPr="00EA25F8">
        <w:rPr>
          <w:rFonts w:ascii="Arial" w:hAnsi="Arial" w:cs="Arial"/>
        </w:rPr>
        <w:t xml:space="preserve"> obchodu</w:t>
      </w:r>
      <w:r>
        <w:rPr>
          <w:rFonts w:ascii="Arial" w:hAnsi="Arial" w:cs="Arial"/>
        </w:rPr>
        <w:t xml:space="preserve"> v rozsahu voľných živností.</w:t>
      </w:r>
    </w:p>
    <w:p w:rsidR="001370CD" w:rsidRPr="009839A4" w:rsidRDefault="001370CD" w:rsidP="00E0211F">
      <w:pPr>
        <w:keepNext w:val="0"/>
        <w:rPr>
          <w:rFonts w:ascii="Arial" w:hAnsi="Arial" w:cs="Arial"/>
          <w:b/>
          <w:bCs/>
          <w:lang w:val="sk-SK"/>
        </w:rPr>
      </w:pPr>
      <w:r w:rsidRPr="009839A4">
        <w:rPr>
          <w:rFonts w:ascii="Arial" w:hAnsi="Arial" w:cs="Arial"/>
          <w:b/>
          <w:bCs/>
          <w:lang w:val="sk-SK"/>
        </w:rPr>
        <w:t>Informácie o počte zamestnancov</w:t>
      </w:r>
    </w:p>
    <w:tbl>
      <w:tblPr>
        <w:tblW w:w="92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1370CD" w:rsidRPr="002E10BE" w:rsidTr="00834B8D">
        <w:trPr>
          <w:trHeight w:hRule="exact" w:val="425"/>
        </w:trPr>
        <w:tc>
          <w:tcPr>
            <w:tcW w:w="3794" w:type="dxa"/>
            <w:tcBorders>
              <w:top w:val="single" w:sz="6" w:space="0" w:color="auto"/>
              <w:left w:val="single" w:sz="6" w:space="0" w:color="auto"/>
              <w:bottom w:val="single" w:sz="4" w:space="0" w:color="auto"/>
              <w:right w:val="single" w:sz="6" w:space="0" w:color="auto"/>
            </w:tcBorders>
            <w:vAlign w:val="center"/>
          </w:tcPr>
          <w:p w:rsidR="001370CD" w:rsidRPr="002E10BE" w:rsidRDefault="001370CD"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709" w:type="dxa"/>
            <w:tcBorders>
              <w:top w:val="single" w:sz="6" w:space="0" w:color="auto"/>
              <w:left w:val="single" w:sz="6" w:space="0" w:color="auto"/>
              <w:bottom w:val="single" w:sz="4" w:space="0" w:color="auto"/>
            </w:tcBorders>
            <w:vAlign w:val="center"/>
          </w:tcPr>
          <w:p w:rsidR="001370CD" w:rsidRPr="002E10BE" w:rsidRDefault="001370CD"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709" w:type="dxa"/>
            <w:tcBorders>
              <w:top w:val="single" w:sz="6" w:space="0" w:color="auto"/>
              <w:bottom w:val="single" w:sz="4" w:space="0" w:color="auto"/>
              <w:right w:val="single" w:sz="6" w:space="0" w:color="auto"/>
            </w:tcBorders>
            <w:vAlign w:val="center"/>
          </w:tcPr>
          <w:p w:rsidR="001370CD" w:rsidRPr="002E10BE" w:rsidRDefault="001370CD"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1370CD" w:rsidRPr="002E10BE" w:rsidTr="00834B8D">
        <w:trPr>
          <w:trHeight w:hRule="exact" w:val="425"/>
        </w:trPr>
        <w:tc>
          <w:tcPr>
            <w:tcW w:w="3794" w:type="dxa"/>
            <w:tcBorders>
              <w:top w:val="single" w:sz="4" w:space="0" w:color="auto"/>
              <w:left w:val="single" w:sz="8"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4" w:space="0" w:color="auto"/>
              <w:left w:val="single" w:sz="6"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4" w:space="0" w:color="auto"/>
              <w:left w:val="single" w:sz="6"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1370CD"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1370CD"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1370CD" w:rsidRPr="002E10BE" w:rsidRDefault="001370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1370CD" w:rsidRDefault="001370CD" w:rsidP="00810C0F">
      <w:pPr>
        <w:keepNext w:val="0"/>
        <w:spacing w:after="120"/>
        <w:rPr>
          <w:rFonts w:ascii="Arial" w:hAnsi="Arial" w:cs="Arial"/>
          <w:b/>
          <w:bCs/>
          <w:lang w:val="sk-SK"/>
        </w:rPr>
      </w:pPr>
    </w:p>
    <w:p w:rsidR="001370CD" w:rsidRDefault="001370CD" w:rsidP="00DE1280">
      <w:pPr>
        <w:keepNext w:val="0"/>
        <w:spacing w:after="120"/>
        <w:rPr>
          <w:rFonts w:ascii="Arial" w:hAnsi="Arial" w:cs="Arial"/>
          <w:b/>
          <w:bCs/>
          <w:lang w:val="sk-SK"/>
        </w:rPr>
      </w:pPr>
      <w:r w:rsidRPr="009839A4">
        <w:rPr>
          <w:rFonts w:ascii="Arial" w:hAnsi="Arial" w:cs="Arial"/>
          <w:b/>
          <w:bCs/>
          <w:lang w:val="sk-SK"/>
        </w:rPr>
        <w:t>Informácie o</w:t>
      </w:r>
      <w:r>
        <w:rPr>
          <w:rFonts w:ascii="Arial" w:hAnsi="Arial" w:cs="Arial"/>
          <w:b/>
          <w:bCs/>
          <w:lang w:val="sk-SK"/>
        </w:rPr>
        <w:t> neobmedzenom ručení spoločnosti</w:t>
      </w:r>
    </w:p>
    <w:p w:rsidR="001370CD" w:rsidRPr="009839A4" w:rsidRDefault="001370CD" w:rsidP="009839A4">
      <w:pPr>
        <w:keepNext w:val="0"/>
        <w:spacing w:after="200"/>
        <w:rPr>
          <w:rFonts w:ascii="Arial" w:hAnsi="Arial" w:cs="Arial"/>
          <w:b/>
          <w:bCs/>
          <w:lang w:val="sk-SK"/>
        </w:rPr>
      </w:pPr>
      <w:r w:rsidRPr="009839A4">
        <w:rPr>
          <w:rFonts w:ascii="Arial" w:hAnsi="Arial" w:cs="Arial"/>
          <w:lang w:val="sk-SK"/>
        </w:rPr>
        <w:t>Spoločnosť  nie je  neobmedzene ručiacim spoločníkom v inej spoločnosti.</w:t>
      </w:r>
      <w:r>
        <w:rPr>
          <w:rFonts w:ascii="Arial" w:hAnsi="Arial" w:cs="Arial"/>
          <w:lang w:val="sk-SK"/>
        </w:rPr>
        <w:t xml:space="preserve"> </w:t>
      </w:r>
      <w:r w:rsidRPr="009839A4">
        <w:rPr>
          <w:rFonts w:ascii="Arial" w:hAnsi="Arial" w:cs="Arial"/>
          <w:lang w:val="sk-SK"/>
        </w:rPr>
        <w:t>Spoločnosť nemá organizačnú zložku v zahraničí. Spoločnosť nevstúpila do konkurzu, zlúčenia, splynutia, rozdelenia, premeny.</w:t>
      </w:r>
    </w:p>
    <w:p w:rsidR="001370CD" w:rsidRDefault="001370CD" w:rsidP="00DE1280">
      <w:pPr>
        <w:keepNext w:val="0"/>
        <w:spacing w:after="0"/>
        <w:jc w:val="left"/>
        <w:rPr>
          <w:rFonts w:ascii="Arial" w:hAnsi="Arial" w:cs="Arial"/>
          <w:i/>
          <w:iCs/>
          <w:lang w:val="sk-SK"/>
        </w:rPr>
      </w:pPr>
    </w:p>
    <w:p w:rsidR="001370CD" w:rsidRDefault="001370CD" w:rsidP="009839A4">
      <w:pPr>
        <w:keepNext w:val="0"/>
        <w:spacing w:after="0"/>
        <w:rPr>
          <w:rFonts w:ascii="Arial" w:hAnsi="Arial" w:cs="Arial"/>
          <w:b/>
          <w:bCs/>
          <w:lang w:val="sk-SK"/>
        </w:rPr>
      </w:pPr>
      <w:r w:rsidRPr="009839A4">
        <w:rPr>
          <w:rFonts w:ascii="Arial" w:hAnsi="Arial" w:cs="Arial"/>
          <w:b/>
          <w:bCs/>
          <w:lang w:val="sk-SK"/>
        </w:rPr>
        <w:t>Právny dôvod na zostavenie účtovnej závierky</w:t>
      </w:r>
    </w:p>
    <w:p w:rsidR="001370CD" w:rsidRDefault="001370CD" w:rsidP="00DE1280">
      <w:pPr>
        <w:keepNext w:val="0"/>
        <w:spacing w:after="0"/>
        <w:rPr>
          <w:rFonts w:ascii="Arial" w:hAnsi="Arial" w:cs="Arial"/>
          <w:b/>
          <w:bCs/>
          <w:lang w:val="sk-SK"/>
        </w:rPr>
      </w:pPr>
    </w:p>
    <w:p w:rsidR="006945DE" w:rsidRPr="00CB3CF4" w:rsidRDefault="006945DE" w:rsidP="006945DE">
      <w:pPr>
        <w:spacing w:after="0"/>
        <w:rPr>
          <w:rFonts w:ascii="Arial" w:hAnsi="Arial" w:cs="Arial"/>
          <w:lang w:val="sk-SK"/>
        </w:rPr>
      </w:pPr>
      <w:r w:rsidRPr="00CB3CF4">
        <w:rPr>
          <w:rFonts w:ascii="Arial" w:hAnsi="Arial" w:cs="Arial"/>
          <w:lang w:val="sk-SK"/>
        </w:rPr>
        <w:t>Účtovná závierka obchodnej spoločnosti zostaven</w:t>
      </w:r>
      <w:r>
        <w:rPr>
          <w:rFonts w:ascii="Arial" w:hAnsi="Arial" w:cs="Arial"/>
          <w:lang w:val="sk-SK"/>
        </w:rPr>
        <w:t>á k  31. decembru 20</w:t>
      </w:r>
      <w:r w:rsidR="00AD35E1">
        <w:rPr>
          <w:rFonts w:ascii="Arial" w:hAnsi="Arial" w:cs="Arial"/>
          <w:lang w:val="sk-SK"/>
        </w:rPr>
        <w:t>2</w:t>
      </w:r>
      <w:r w:rsidR="00561DC9">
        <w:rPr>
          <w:rFonts w:ascii="Arial" w:hAnsi="Arial" w:cs="Arial"/>
          <w:lang w:val="sk-SK"/>
        </w:rPr>
        <w:t>4</w:t>
      </w:r>
      <w:r w:rsidRPr="00CB3CF4">
        <w:rPr>
          <w:rFonts w:ascii="Arial" w:hAnsi="Arial" w:cs="Arial"/>
          <w:lang w:val="sk-SK"/>
        </w:rPr>
        <w:t xml:space="preserve"> je zostavená ako riadna účtovná závierka podľa § 17 ods. 6 zákona č. 431/2002 Z. z. o účtovníctve v znení neskorších predpisov.</w:t>
      </w:r>
    </w:p>
    <w:p w:rsidR="006945DE" w:rsidRPr="000D3E5A" w:rsidRDefault="006945DE" w:rsidP="006945DE">
      <w:pPr>
        <w:rPr>
          <w:rFonts w:ascii="Arial" w:hAnsi="Arial" w:cs="Arial"/>
          <w:lang w:val="sk-SK"/>
        </w:rPr>
      </w:pPr>
      <w:r w:rsidRPr="00CB3CF4">
        <w:rPr>
          <w:rFonts w:ascii="Arial" w:hAnsi="Arial" w:cs="Arial"/>
          <w:lang w:val="sk-SK"/>
        </w:rPr>
        <w:t>Účtovná závierka spoločnosti za predchádzajúce účtovné obdobie k 31. decembru 20</w:t>
      </w:r>
      <w:r w:rsidR="00AD35E1">
        <w:rPr>
          <w:rFonts w:ascii="Arial" w:hAnsi="Arial" w:cs="Arial"/>
          <w:lang w:val="sk-SK"/>
        </w:rPr>
        <w:t>2</w:t>
      </w:r>
      <w:r w:rsidR="00561DC9">
        <w:rPr>
          <w:rFonts w:ascii="Arial" w:hAnsi="Arial" w:cs="Arial"/>
          <w:lang w:val="sk-SK"/>
        </w:rPr>
        <w:t>3</w:t>
      </w:r>
      <w:r w:rsidRPr="00CB3CF4">
        <w:rPr>
          <w:rFonts w:ascii="Arial" w:hAnsi="Arial" w:cs="Arial"/>
          <w:i/>
          <w:iCs/>
          <w:lang w:val="sk-SK"/>
        </w:rPr>
        <w:t xml:space="preserve"> </w:t>
      </w:r>
      <w:r w:rsidRPr="00CB3CF4">
        <w:rPr>
          <w:rFonts w:ascii="Arial" w:hAnsi="Arial" w:cs="Arial"/>
          <w:lang w:val="sk-SK"/>
        </w:rPr>
        <w:t xml:space="preserve">bola </w:t>
      </w:r>
      <w:r w:rsidRPr="000D3E5A">
        <w:rPr>
          <w:rFonts w:ascii="Arial" w:hAnsi="Arial" w:cs="Arial"/>
          <w:lang w:val="sk-SK"/>
        </w:rPr>
        <w:t>schválená valným zhromaždením spoločnos</w:t>
      </w:r>
      <w:r w:rsidR="00657A38" w:rsidRPr="000D3E5A">
        <w:rPr>
          <w:rFonts w:ascii="Arial" w:hAnsi="Arial" w:cs="Arial"/>
          <w:lang w:val="sk-SK"/>
        </w:rPr>
        <w:t xml:space="preserve">ti dňa </w:t>
      </w:r>
      <w:r w:rsidR="000D3E5A" w:rsidRPr="000D3E5A">
        <w:rPr>
          <w:rFonts w:ascii="Arial" w:hAnsi="Arial" w:cs="Arial"/>
          <w:lang w:val="sk-SK"/>
        </w:rPr>
        <w:t>31.05</w:t>
      </w:r>
      <w:r w:rsidR="003E46AF" w:rsidRPr="000D3E5A">
        <w:rPr>
          <w:rFonts w:ascii="Arial" w:hAnsi="Arial" w:cs="Arial"/>
          <w:lang w:val="sk-SK"/>
        </w:rPr>
        <w:t>.</w:t>
      </w:r>
      <w:r w:rsidR="000D3E5A" w:rsidRPr="000D3E5A">
        <w:rPr>
          <w:rFonts w:ascii="Arial" w:hAnsi="Arial" w:cs="Arial"/>
          <w:lang w:val="sk-SK"/>
        </w:rPr>
        <w:t>2024</w:t>
      </w:r>
      <w:r w:rsidRPr="000D3E5A">
        <w:rPr>
          <w:rFonts w:ascii="Arial" w:hAnsi="Arial" w:cs="Arial"/>
          <w:lang w:val="sk-SK"/>
        </w:rPr>
        <w:t xml:space="preserve">. </w:t>
      </w:r>
    </w:p>
    <w:p w:rsidR="00B64104" w:rsidRDefault="00B64104" w:rsidP="00B64104">
      <w:pPr>
        <w:spacing w:after="0"/>
        <w:rPr>
          <w:rFonts w:ascii="Arial" w:hAnsi="Arial" w:cs="Arial"/>
          <w:lang w:val="sk-SK"/>
        </w:rPr>
      </w:pPr>
      <w:r>
        <w:rPr>
          <w:rFonts w:ascii="Arial" w:hAnsi="Arial" w:cs="Arial"/>
          <w:lang w:val="sk-SK"/>
        </w:rPr>
        <w:t xml:space="preserve">Spoločnosť je v zmysle § 2 zákona o účtovníctve č.431/2002 Z.z. v znení neskorších zmien a doplnkov malou účtovnou jednotkou, ale rozhodla sa vykázať doplňujúce údaje v poznámkach ako veľká účtovná jednotka. </w:t>
      </w:r>
    </w:p>
    <w:p w:rsidR="001370CD" w:rsidRPr="00591521" w:rsidRDefault="001370CD" w:rsidP="003E4A84">
      <w:pPr>
        <w:spacing w:after="120"/>
        <w:rPr>
          <w:sz w:val="22"/>
          <w:szCs w:val="22"/>
        </w:rPr>
      </w:pPr>
    </w:p>
    <w:p w:rsidR="001370CD" w:rsidRPr="002E10BE" w:rsidRDefault="001370CD" w:rsidP="00342496">
      <w:pPr>
        <w:pStyle w:val="Nadpis1"/>
        <w:keepNext w:val="0"/>
        <w:numPr>
          <w:ilvl w:val="0"/>
          <w:numId w:val="11"/>
        </w:numPr>
        <w:spacing w:before="120"/>
        <w:rPr>
          <w:rFonts w:ascii="Arial" w:hAnsi="Arial" w:cs="Arial"/>
          <w:lang w:val="sk-SK"/>
        </w:rPr>
      </w:pPr>
      <w:r>
        <w:rPr>
          <w:rFonts w:ascii="Arial" w:hAnsi="Arial" w:cs="Arial"/>
          <w:lang w:val="sk-SK"/>
        </w:rPr>
        <w:t>INFORmÁCIE O konsolidovanom celku</w:t>
      </w:r>
    </w:p>
    <w:p w:rsidR="001370CD" w:rsidRPr="00CB3CF4" w:rsidRDefault="001370CD" w:rsidP="003E4A84">
      <w:pPr>
        <w:keepNext w:val="0"/>
        <w:rPr>
          <w:rFonts w:ascii="Arial" w:hAnsi="Arial" w:cs="Arial"/>
          <w:lang w:val="sk-SK"/>
        </w:rPr>
      </w:pPr>
      <w:r w:rsidRPr="00CB3CF4">
        <w:rPr>
          <w:rFonts w:ascii="Arial" w:hAnsi="Arial" w:cs="Arial"/>
          <w:lang w:val="sk-SK"/>
        </w:rPr>
        <w:t xml:space="preserve">Spoločnosť </w:t>
      </w:r>
      <w:r>
        <w:rPr>
          <w:rFonts w:ascii="Arial" w:hAnsi="Arial" w:cs="Arial"/>
          <w:lang w:val="sk-SK"/>
        </w:rPr>
        <w:t xml:space="preserve">nie </w:t>
      </w:r>
      <w:r w:rsidRPr="00CB3CF4">
        <w:rPr>
          <w:rFonts w:ascii="Arial" w:hAnsi="Arial" w:cs="Arial"/>
          <w:lang w:val="sk-SK"/>
        </w:rPr>
        <w:t xml:space="preserve">je súčasťou </w:t>
      </w:r>
      <w:r>
        <w:rPr>
          <w:rFonts w:ascii="Arial" w:hAnsi="Arial" w:cs="Arial"/>
          <w:lang w:val="sk-SK"/>
        </w:rPr>
        <w:t xml:space="preserve">žiadnej </w:t>
      </w:r>
      <w:r w:rsidRPr="00CB3CF4">
        <w:rPr>
          <w:rFonts w:ascii="Arial" w:hAnsi="Arial" w:cs="Arial"/>
          <w:lang w:val="sk-SK"/>
        </w:rPr>
        <w:t>skupiny</w:t>
      </w:r>
      <w:r>
        <w:rPr>
          <w:rFonts w:ascii="Arial" w:hAnsi="Arial" w:cs="Arial"/>
          <w:lang w:val="sk-SK"/>
        </w:rPr>
        <w:t>.</w:t>
      </w:r>
      <w:r w:rsidRPr="00CB3CF4">
        <w:rPr>
          <w:rFonts w:ascii="Arial" w:hAnsi="Arial" w:cs="Arial"/>
          <w:lang w:val="sk-SK"/>
        </w:rPr>
        <w:t xml:space="preserve"> </w:t>
      </w:r>
    </w:p>
    <w:p w:rsidR="001370CD" w:rsidRPr="002E10BE" w:rsidRDefault="001370CD" w:rsidP="009F0AFA">
      <w:pPr>
        <w:pStyle w:val="Nadpis1"/>
        <w:keepNext w:val="0"/>
        <w:numPr>
          <w:ilvl w:val="0"/>
          <w:numId w:val="0"/>
        </w:numPr>
        <w:rPr>
          <w:rFonts w:ascii="Arial" w:hAnsi="Arial" w:cs="Arial"/>
          <w:lang w:val="sk-SK"/>
        </w:rPr>
      </w:pPr>
      <w:r>
        <w:rPr>
          <w:rFonts w:ascii="Arial" w:hAnsi="Arial" w:cs="Arial"/>
          <w:lang w:val="sk-SK"/>
        </w:rPr>
        <w:lastRenderedPageBreak/>
        <w:t xml:space="preserve">D.,E. </w:t>
      </w:r>
      <w:r w:rsidRPr="002E10BE">
        <w:rPr>
          <w:rFonts w:ascii="Arial" w:hAnsi="Arial" w:cs="Arial"/>
          <w:lang w:val="sk-SK"/>
        </w:rPr>
        <w:t>VŠEOBECNÉ účTOVNÉ zásady A METÓDY</w:t>
      </w:r>
    </w:p>
    <w:p w:rsidR="001370CD" w:rsidRPr="00CB3CF4" w:rsidRDefault="001370CD" w:rsidP="00E0211F">
      <w:pPr>
        <w:keepNext w:val="0"/>
        <w:rPr>
          <w:rFonts w:ascii="Arial" w:hAnsi="Arial" w:cs="Arial"/>
          <w:lang w:val="sk-SK"/>
        </w:rPr>
      </w:pPr>
      <w:r w:rsidRPr="00CB3CF4">
        <w:rPr>
          <w:rFonts w:ascii="Arial" w:hAnsi="Arial" w:cs="Arial"/>
          <w:lang w:val="sk-SK"/>
        </w:rPr>
        <w:t>Účtovná závierka bola zostavená za predpokladu nepretržitého trvania spoločnosti.</w:t>
      </w:r>
    </w:p>
    <w:p w:rsidR="001370CD" w:rsidRDefault="001370CD" w:rsidP="00E0211F">
      <w:pPr>
        <w:keepNext w:val="0"/>
        <w:rPr>
          <w:rFonts w:ascii="Arial" w:hAnsi="Arial" w:cs="Arial"/>
          <w:lang w:val="sk-SK"/>
        </w:rPr>
      </w:pPr>
      <w:r w:rsidRPr="00CB3CF4">
        <w:rPr>
          <w:rFonts w:ascii="Arial" w:hAnsi="Arial" w:cs="Arial"/>
          <w:lang w:val="sk-SK"/>
        </w:rPr>
        <w:t>Účtovné zásady a metódy, ktoré spoločnosť používala pri zostav</w:t>
      </w:r>
      <w:r w:rsidR="007F125B">
        <w:rPr>
          <w:rFonts w:ascii="Arial" w:hAnsi="Arial" w:cs="Arial"/>
          <w:lang w:val="sk-SK"/>
        </w:rPr>
        <w:t>ení účtovnej závierky za rok 202</w:t>
      </w:r>
      <w:r w:rsidR="00442979">
        <w:rPr>
          <w:rFonts w:ascii="Arial" w:hAnsi="Arial" w:cs="Arial"/>
          <w:lang w:val="sk-SK"/>
        </w:rPr>
        <w:t>4</w:t>
      </w:r>
      <w:r w:rsidRPr="00CB3CF4">
        <w:rPr>
          <w:rFonts w:ascii="Arial" w:hAnsi="Arial" w:cs="Arial"/>
          <w:lang w:val="sk-SK"/>
        </w:rPr>
        <w:t xml:space="preserve"> boli konzistentne aplikované</w:t>
      </w:r>
      <w:r>
        <w:rPr>
          <w:rFonts w:ascii="Arial" w:hAnsi="Arial" w:cs="Arial"/>
          <w:lang w:val="sk-SK"/>
        </w:rPr>
        <w:t>.</w:t>
      </w:r>
      <w:r w:rsidRPr="00CB3CF4">
        <w:rPr>
          <w:rFonts w:ascii="Arial" w:hAnsi="Arial" w:cs="Arial"/>
          <w:lang w:val="sk-SK"/>
        </w:rPr>
        <w:t xml:space="preserve"> </w:t>
      </w:r>
    </w:p>
    <w:p w:rsidR="001370CD" w:rsidRPr="00CB3CF4" w:rsidRDefault="001370CD" w:rsidP="00E0211F">
      <w:pPr>
        <w:keepNext w:val="0"/>
        <w:rPr>
          <w:rFonts w:ascii="Arial" w:hAnsi="Arial" w:cs="Arial"/>
          <w:lang w:val="sk-SK"/>
        </w:rPr>
      </w:pPr>
      <w:r w:rsidRPr="00CB3CF4">
        <w:rPr>
          <w:rFonts w:ascii="Arial" w:hAnsi="Arial" w:cs="Arial"/>
          <w:lang w:val="sk-SK"/>
        </w:rPr>
        <w:t>Účtovníctvo je vedené na základe dodržania časovej a vecnej súvislosti nákladov a výnosov. Za základ boli zobrané všetky náklady a výnosy, ktoré sa vzťahujú k účtovnému obdobiu bez ohľadu na dátum ich platenia.</w:t>
      </w:r>
    </w:p>
    <w:p w:rsidR="001370CD" w:rsidRDefault="001370CD" w:rsidP="00E0211F">
      <w:pPr>
        <w:keepNext w:val="0"/>
        <w:rPr>
          <w:rFonts w:ascii="Arial" w:hAnsi="Arial" w:cs="Arial"/>
          <w:lang w:val="sk-SK"/>
        </w:rPr>
      </w:pPr>
      <w:r w:rsidRPr="00CB3CF4">
        <w:rPr>
          <w:rFonts w:ascii="Arial" w:hAnsi="Arial" w:cs="Arial"/>
          <w:lang w:val="sk-SK"/>
        </w:rPr>
        <w:t>Uplatňuje sa princíp opatrnosti. Ku dňu zostavenia účtovnej závierky sa nevyskytli žiadne významné udalosti, znehodnotenia a straty, ktoré ba sa týkali majetku a záväzkov.</w:t>
      </w:r>
    </w:p>
    <w:p w:rsidR="001370CD" w:rsidRPr="003E4A84" w:rsidRDefault="001370CD" w:rsidP="00E0211F">
      <w:pPr>
        <w:keepNext w:val="0"/>
        <w:rPr>
          <w:rFonts w:ascii="Arial" w:hAnsi="Arial" w:cs="Arial"/>
          <w:b/>
          <w:bCs/>
          <w:sz w:val="22"/>
          <w:szCs w:val="22"/>
          <w:lang w:val="sk-SK"/>
        </w:rPr>
      </w:pPr>
      <w:r w:rsidRPr="003E4A84">
        <w:rPr>
          <w:rFonts w:ascii="Arial" w:hAnsi="Arial" w:cs="Arial"/>
          <w:b/>
          <w:bCs/>
          <w:sz w:val="22"/>
          <w:szCs w:val="22"/>
          <w:lang w:val="sk-SK"/>
        </w:rPr>
        <w:t>Spôsob oceňovania jed</w:t>
      </w:r>
      <w:r>
        <w:rPr>
          <w:rFonts w:ascii="Arial" w:hAnsi="Arial" w:cs="Arial"/>
          <w:b/>
          <w:bCs/>
          <w:sz w:val="22"/>
          <w:szCs w:val="22"/>
          <w:lang w:val="sk-SK"/>
        </w:rPr>
        <w:t>notlivých zložiek majetku a závä</w:t>
      </w:r>
      <w:r w:rsidRPr="003E4A84">
        <w:rPr>
          <w:rFonts w:ascii="Arial" w:hAnsi="Arial" w:cs="Arial"/>
          <w:b/>
          <w:bCs/>
          <w:sz w:val="22"/>
          <w:szCs w:val="22"/>
          <w:lang w:val="sk-SK"/>
        </w:rPr>
        <w:t>zkov</w:t>
      </w:r>
    </w:p>
    <w:p w:rsidR="001370CD" w:rsidRPr="002E10BE" w:rsidRDefault="001370CD" w:rsidP="003E4A84">
      <w:pPr>
        <w:pStyle w:val="Nadpis2"/>
        <w:keepNext w:val="0"/>
        <w:numPr>
          <w:ilvl w:val="0"/>
          <w:numId w:val="3"/>
        </w:numPr>
        <w:rPr>
          <w:rFonts w:ascii="Arial" w:hAnsi="Arial" w:cs="Arial"/>
          <w:lang w:val="sk-SK"/>
        </w:rPr>
      </w:pPr>
      <w:r w:rsidRPr="002E10BE">
        <w:rPr>
          <w:rFonts w:ascii="Arial" w:hAnsi="Arial" w:cs="Arial"/>
          <w:lang w:val="sk-SK"/>
        </w:rPr>
        <w:t>Dlhodobý nehmotný majetok</w:t>
      </w:r>
    </w:p>
    <w:p w:rsidR="001370CD" w:rsidRDefault="001370CD" w:rsidP="003E4A84">
      <w:pPr>
        <w:keepNext w:val="0"/>
        <w:rPr>
          <w:rFonts w:ascii="Arial" w:hAnsi="Arial" w:cs="Arial"/>
          <w:lang w:val="sk-SK"/>
        </w:rPr>
      </w:pPr>
      <w:r>
        <w:rPr>
          <w:rFonts w:ascii="Arial" w:hAnsi="Arial" w:cs="Arial"/>
          <w:lang w:val="sk-SK"/>
        </w:rPr>
        <w:t xml:space="preserve">Spoločnosť </w:t>
      </w:r>
      <w:r w:rsidR="007F125B">
        <w:rPr>
          <w:rFonts w:ascii="Arial" w:hAnsi="Arial" w:cs="Arial"/>
          <w:lang w:val="sk-SK"/>
        </w:rPr>
        <w:t>nenakupovala v priebehu roka 202</w:t>
      </w:r>
      <w:r w:rsidR="00442979">
        <w:rPr>
          <w:rFonts w:ascii="Arial" w:hAnsi="Arial" w:cs="Arial"/>
          <w:lang w:val="sk-SK"/>
        </w:rPr>
        <w:t>4</w:t>
      </w:r>
      <w:r w:rsidRPr="002E10BE">
        <w:rPr>
          <w:rFonts w:ascii="Arial" w:hAnsi="Arial" w:cs="Arial"/>
          <w:lang w:val="sk-SK"/>
        </w:rPr>
        <w:t xml:space="preserve"> dlhodobý nehmotný majetok </w:t>
      </w:r>
    </w:p>
    <w:p w:rsidR="001370CD" w:rsidRPr="002E10BE" w:rsidRDefault="001370CD" w:rsidP="003E4A84">
      <w:pPr>
        <w:pStyle w:val="Nadpis2"/>
        <w:keepNext w:val="0"/>
        <w:spacing w:before="120"/>
        <w:rPr>
          <w:rFonts w:ascii="Arial" w:hAnsi="Arial" w:cs="Arial"/>
          <w:lang w:val="sk-SK"/>
        </w:rPr>
      </w:pPr>
      <w:r w:rsidRPr="002E10BE">
        <w:rPr>
          <w:rFonts w:ascii="Arial" w:hAnsi="Arial" w:cs="Arial"/>
          <w:lang w:val="sk-SK"/>
        </w:rPr>
        <w:t>Dlhodobý hmotný majetok</w:t>
      </w:r>
    </w:p>
    <w:p w:rsidR="001370CD" w:rsidRDefault="001370CD" w:rsidP="003E4A84">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rsidR="001370CD" w:rsidRPr="009A2E7A" w:rsidRDefault="001370CD" w:rsidP="009A2E7A">
      <w:pPr>
        <w:keepNext w:val="0"/>
        <w:spacing w:after="0"/>
        <w:ind w:right="71"/>
        <w:rPr>
          <w:rFonts w:ascii="Arial Narrow" w:hAnsi="Arial Narrow" w:cs="Arial Narrow"/>
          <w:sz w:val="22"/>
          <w:szCs w:val="22"/>
          <w:lang w:val="sk-SK"/>
        </w:rPr>
      </w:pPr>
      <w:r w:rsidRPr="00CB3CF4">
        <w:rPr>
          <w:rFonts w:ascii="Arial" w:hAnsi="Arial" w:cs="Arial"/>
          <w:lang w:val="sk-SK"/>
        </w:rPr>
        <w:t>Náklady na technické zhodnotenie dlhodobého hmotného majetku zvyšujú jeho obstarávaciu cenu. Opravy a údržba sa účtujú do nákladov. Technické zhodnotenie dlhodobého hmotného majetku nie je technickým zhodnotením, ak neprevyšuje  úhrne za účtovné obdobie sumu 1700 eur</w:t>
      </w:r>
      <w:r w:rsidRPr="008F4849">
        <w:rPr>
          <w:rFonts w:ascii="Arial Narrow" w:hAnsi="Arial Narrow" w:cs="Arial Narrow"/>
          <w:sz w:val="22"/>
          <w:szCs w:val="22"/>
          <w:lang w:val="sk-SK"/>
        </w:rPr>
        <w:t>.</w:t>
      </w:r>
    </w:p>
    <w:p w:rsidR="001370CD" w:rsidRDefault="001370CD" w:rsidP="003E4A84">
      <w:pPr>
        <w:keepNext w:val="0"/>
        <w:rPr>
          <w:rFonts w:ascii="Arial" w:hAnsi="Arial" w:cs="Arial"/>
          <w:b/>
          <w:bCs/>
          <w:i/>
          <w:iCs/>
          <w:lang w:val="sk-SK"/>
        </w:rPr>
      </w:pPr>
      <w:r w:rsidRPr="002E10BE">
        <w:rPr>
          <w:rFonts w:ascii="Arial" w:hAnsi="Arial" w:cs="Arial"/>
          <w:b/>
          <w:bCs/>
          <w:i/>
          <w:iCs/>
          <w:lang w:val="sk-SK"/>
        </w:rPr>
        <w:t>Odpisovanie</w:t>
      </w:r>
    </w:p>
    <w:p w:rsidR="001370CD" w:rsidRDefault="001370CD" w:rsidP="003E4A84">
      <w:pPr>
        <w:keepNext w:val="0"/>
        <w:spacing w:after="0"/>
        <w:ind w:right="71"/>
        <w:rPr>
          <w:rFonts w:ascii="Arial" w:hAnsi="Arial" w:cs="Arial"/>
          <w:lang w:val="sk-SK"/>
        </w:rPr>
      </w:pPr>
      <w:r w:rsidRPr="00CB3CF4">
        <w:rPr>
          <w:rFonts w:ascii="Arial" w:hAnsi="Arial" w:cs="Arial"/>
          <w:lang w:val="sk-SK"/>
        </w:rPr>
        <w:t>Odpisy dlhodobého hmotného majetku sú stanovené podľa predpokladanej doby jeho používania a predpokladaného priebehu jeho opotrebovania.  Odpisovať sa začne v mesiaci zaradenia dlhodobého hmotného majetku do používania. O dlhodobom hmotnom maje</w:t>
      </w:r>
      <w:r>
        <w:rPr>
          <w:rFonts w:ascii="Arial" w:hAnsi="Arial" w:cs="Arial"/>
          <w:lang w:val="sk-SK"/>
        </w:rPr>
        <w:t xml:space="preserve">tku, ktorého obstarávacia cena </w:t>
      </w:r>
      <w:r w:rsidRPr="00CB3CF4">
        <w:rPr>
          <w:rFonts w:ascii="Arial" w:hAnsi="Arial" w:cs="Arial"/>
          <w:lang w:val="sk-SK"/>
        </w:rPr>
        <w:t>v ocenení rovnom alebo nižšom ako 1700 eur a zároveň s dobou použiteľnosti dlhšou ako jeden rok, sa účtuje ako o zásobách.  Pozemky, umelecké diela a zbierky sa neodpisujú. Predpokladaná doba používania, metóda odpisovania a odpisová sadzba sú stanovené pre jednotlivé skupiny dlhodobého hmotného majetku  nasledovne:</w:t>
      </w:r>
    </w:p>
    <w:p w:rsidR="001370CD" w:rsidRPr="00CB3CF4" w:rsidRDefault="001370CD" w:rsidP="003E4A84">
      <w:pPr>
        <w:keepNext w:val="0"/>
        <w:spacing w:after="0"/>
        <w:ind w:right="71"/>
        <w:rPr>
          <w:rFonts w:ascii="Arial" w:hAnsi="Arial" w:cs="Arial"/>
          <w:lang w:val="sk-SK"/>
        </w:rPr>
      </w:pPr>
    </w:p>
    <w:tbl>
      <w:tblPr>
        <w:tblW w:w="0" w:type="auto"/>
        <w:tblInd w:w="-106"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gridCol w:w="1559"/>
      </w:tblGrid>
      <w:tr w:rsidR="001370CD" w:rsidRPr="002E10BE">
        <w:trPr>
          <w:cantSplit/>
        </w:trPr>
        <w:tc>
          <w:tcPr>
            <w:tcW w:w="3261" w:type="dxa"/>
            <w:tcBorders>
              <w:top w:val="nil"/>
              <w:bottom w:val="single" w:sz="12" w:space="0" w:color="999999"/>
            </w:tcBorders>
            <w:vAlign w:val="center"/>
          </w:tcPr>
          <w:p w:rsidR="001370CD" w:rsidRPr="002E10BE" w:rsidRDefault="001370CD" w:rsidP="00E83474">
            <w:pPr>
              <w:pStyle w:val="TableHeader"/>
              <w:keepNext w:val="0"/>
              <w:spacing w:before="60" w:after="60"/>
              <w:rPr>
                <w:rFonts w:ascii="Arial" w:hAnsi="Arial" w:cs="Arial"/>
                <w:b/>
                <w:bCs/>
                <w:highlight w:val="yellow"/>
                <w:lang w:val="sk-SK"/>
              </w:rPr>
            </w:pPr>
            <w:r w:rsidRPr="002E10BE">
              <w:rPr>
                <w:rFonts w:ascii="Arial" w:hAnsi="Arial" w:cs="Arial"/>
                <w:b/>
                <w:bCs/>
                <w:highlight w:val="yellow"/>
                <w:lang w:val="sk-SK"/>
              </w:rPr>
              <w:br w:type="page"/>
            </w:r>
          </w:p>
        </w:tc>
        <w:tc>
          <w:tcPr>
            <w:tcW w:w="1559" w:type="dxa"/>
            <w:tcBorders>
              <w:top w:val="nil"/>
              <w:bottom w:val="single" w:sz="12" w:space="0" w:color="999999"/>
            </w:tcBorders>
            <w:vAlign w:val="center"/>
          </w:tcPr>
          <w:p w:rsidR="001370CD" w:rsidRPr="002E10BE" w:rsidRDefault="001370CD" w:rsidP="00E83474">
            <w:pPr>
              <w:pStyle w:val="TableHeader"/>
              <w:keepNext w:val="0"/>
              <w:spacing w:before="60" w:after="60"/>
              <w:rPr>
                <w:rFonts w:ascii="Arial" w:hAnsi="Arial" w:cs="Arial"/>
                <w:b/>
                <w:bCs/>
                <w:lang w:val="sk-SK"/>
              </w:rPr>
            </w:pPr>
            <w:r w:rsidRPr="002E10BE">
              <w:rPr>
                <w:rFonts w:ascii="Arial" w:hAnsi="Arial" w:cs="Arial"/>
                <w:b/>
                <w:bCs/>
                <w:lang w:val="sk-SK"/>
              </w:rPr>
              <w:t>Predpokladaná doba používania</w:t>
            </w:r>
          </w:p>
        </w:tc>
        <w:tc>
          <w:tcPr>
            <w:tcW w:w="1559" w:type="dxa"/>
            <w:tcBorders>
              <w:top w:val="nil"/>
              <w:bottom w:val="single" w:sz="12" w:space="0" w:color="999999"/>
            </w:tcBorders>
            <w:vAlign w:val="center"/>
          </w:tcPr>
          <w:p w:rsidR="001370CD" w:rsidRPr="002E10BE" w:rsidRDefault="001370CD" w:rsidP="00E83474">
            <w:pPr>
              <w:pStyle w:val="TableHeader"/>
              <w:keepNext w:val="0"/>
              <w:spacing w:before="60" w:after="60"/>
              <w:rPr>
                <w:rFonts w:ascii="Arial" w:hAnsi="Arial" w:cs="Arial"/>
                <w:b/>
                <w:bCs/>
                <w:lang w:val="sk-SK"/>
              </w:rPr>
            </w:pPr>
            <w:r w:rsidRPr="002E10BE">
              <w:rPr>
                <w:rFonts w:ascii="Arial" w:hAnsi="Arial" w:cs="Arial"/>
                <w:b/>
                <w:bCs/>
                <w:lang w:val="sk-SK"/>
              </w:rPr>
              <w:t>Ročná odpisová sadzba</w:t>
            </w:r>
          </w:p>
        </w:tc>
        <w:tc>
          <w:tcPr>
            <w:tcW w:w="1559" w:type="dxa"/>
            <w:tcBorders>
              <w:top w:val="nil"/>
              <w:bottom w:val="single" w:sz="12" w:space="0" w:color="999999"/>
            </w:tcBorders>
            <w:vAlign w:val="center"/>
          </w:tcPr>
          <w:p w:rsidR="001370CD" w:rsidRPr="002E10BE" w:rsidRDefault="001370CD" w:rsidP="00E83474">
            <w:pPr>
              <w:pStyle w:val="TableHeader"/>
              <w:keepNext w:val="0"/>
              <w:spacing w:before="60" w:after="60"/>
              <w:rPr>
                <w:rFonts w:ascii="Arial" w:hAnsi="Arial" w:cs="Arial"/>
                <w:b/>
                <w:bCs/>
                <w:lang w:val="sk-SK"/>
              </w:rPr>
            </w:pPr>
            <w:r w:rsidRPr="002E10BE">
              <w:rPr>
                <w:rFonts w:ascii="Arial" w:hAnsi="Arial" w:cs="Arial"/>
                <w:b/>
                <w:bCs/>
                <w:lang w:val="sk-SK"/>
              </w:rPr>
              <w:t>Metóda odpisovania</w:t>
            </w:r>
          </w:p>
        </w:tc>
      </w:tr>
      <w:tr w:rsidR="001370CD" w:rsidRPr="002E10BE">
        <w:trPr>
          <w:cantSplit/>
        </w:trPr>
        <w:tc>
          <w:tcPr>
            <w:tcW w:w="3261" w:type="dxa"/>
            <w:tcBorders>
              <w:top w:val="single" w:sz="12" w:space="0" w:color="999999"/>
            </w:tcBorders>
            <w:vAlign w:val="bottom"/>
          </w:tcPr>
          <w:p w:rsidR="001370CD" w:rsidRPr="002E10BE" w:rsidRDefault="001370CD" w:rsidP="00E83474">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2,50</w:t>
            </w:r>
          </w:p>
        </w:tc>
        <w:tc>
          <w:tcPr>
            <w:tcW w:w="1559" w:type="dxa"/>
            <w:tcBorders>
              <w:top w:val="single" w:sz="12" w:space="0" w:color="999999"/>
            </w:tcBorders>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rovnomerná</w:t>
            </w:r>
          </w:p>
        </w:tc>
      </w:tr>
      <w:tr w:rsidR="001370CD" w:rsidRPr="002E10BE">
        <w:trPr>
          <w:cantSplit/>
        </w:trPr>
        <w:tc>
          <w:tcPr>
            <w:tcW w:w="3261" w:type="dxa"/>
            <w:vAlign w:val="bottom"/>
          </w:tcPr>
          <w:p w:rsidR="001370CD" w:rsidRPr="002E10BE" w:rsidRDefault="001370CD" w:rsidP="00E83474">
            <w:pPr>
              <w:pStyle w:val="TableFirstLine"/>
              <w:keepNext w:val="0"/>
              <w:spacing w:before="60" w:after="60"/>
              <w:rPr>
                <w:rFonts w:ascii="Arial" w:hAnsi="Arial" w:cs="Arial"/>
                <w:lang w:val="sk-SK"/>
              </w:rPr>
            </w:pPr>
            <w:r>
              <w:rPr>
                <w:rFonts w:ascii="Arial" w:hAnsi="Arial" w:cs="Arial"/>
                <w:lang w:val="sk-SK"/>
              </w:rPr>
              <w:t>Dočasné stavby</w:t>
            </w:r>
          </w:p>
        </w:tc>
        <w:tc>
          <w:tcPr>
            <w:tcW w:w="1559" w:type="dxa"/>
            <w:vAlign w:val="bottom"/>
          </w:tcPr>
          <w:p w:rsidR="001370CD" w:rsidRDefault="001370CD" w:rsidP="00E83474">
            <w:pPr>
              <w:pStyle w:val="TableFirstLine"/>
              <w:keepNext w:val="0"/>
              <w:spacing w:before="60" w:after="60"/>
              <w:jc w:val="center"/>
              <w:rPr>
                <w:rFonts w:ascii="Arial" w:hAnsi="Arial" w:cs="Arial"/>
                <w:lang w:val="sk-SK"/>
              </w:rPr>
            </w:pPr>
            <w:r>
              <w:rPr>
                <w:rFonts w:ascii="Arial" w:hAnsi="Arial" w:cs="Arial"/>
                <w:lang w:val="sk-SK"/>
              </w:rPr>
              <w:t>12</w:t>
            </w:r>
          </w:p>
        </w:tc>
        <w:tc>
          <w:tcPr>
            <w:tcW w:w="1559" w:type="dxa"/>
            <w:vAlign w:val="bottom"/>
          </w:tcPr>
          <w:p w:rsidR="001370CD" w:rsidRDefault="001370CD" w:rsidP="00E83474">
            <w:pPr>
              <w:pStyle w:val="TableFirstLine"/>
              <w:keepNext w:val="0"/>
              <w:spacing w:before="60" w:after="60"/>
              <w:jc w:val="center"/>
              <w:rPr>
                <w:rFonts w:ascii="Arial" w:hAnsi="Arial" w:cs="Arial"/>
                <w:lang w:val="sk-SK"/>
              </w:rPr>
            </w:pPr>
            <w:r>
              <w:rPr>
                <w:rFonts w:ascii="Arial" w:hAnsi="Arial" w:cs="Arial"/>
                <w:lang w:val="sk-SK"/>
              </w:rPr>
              <w:t>8,34</w:t>
            </w:r>
          </w:p>
        </w:tc>
        <w:tc>
          <w:tcPr>
            <w:tcW w:w="1559" w:type="dxa"/>
            <w:vAlign w:val="bottom"/>
          </w:tcPr>
          <w:p w:rsidR="001370CD" w:rsidRDefault="001370CD" w:rsidP="00E83474">
            <w:pPr>
              <w:pStyle w:val="TableFirstLine"/>
              <w:keepNext w:val="0"/>
              <w:spacing w:before="60" w:after="60"/>
              <w:jc w:val="center"/>
              <w:rPr>
                <w:rFonts w:ascii="Arial" w:hAnsi="Arial" w:cs="Arial"/>
                <w:lang w:val="sk-SK"/>
              </w:rPr>
            </w:pPr>
            <w:r>
              <w:rPr>
                <w:rFonts w:ascii="Arial" w:hAnsi="Arial" w:cs="Arial"/>
                <w:lang w:val="sk-SK"/>
              </w:rPr>
              <w:t>rovnomerná</w:t>
            </w:r>
          </w:p>
        </w:tc>
      </w:tr>
      <w:tr w:rsidR="001370CD" w:rsidRPr="002E10BE">
        <w:trPr>
          <w:cantSplit/>
        </w:trPr>
        <w:tc>
          <w:tcPr>
            <w:tcW w:w="3261" w:type="dxa"/>
            <w:vAlign w:val="bottom"/>
          </w:tcPr>
          <w:p w:rsidR="001370CD" w:rsidRPr="002E10BE" w:rsidRDefault="001370CD" w:rsidP="00E83474">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6</w:t>
            </w:r>
          </w:p>
        </w:tc>
        <w:tc>
          <w:tcPr>
            <w:tcW w:w="1559" w:type="dxa"/>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16,67</w:t>
            </w:r>
          </w:p>
        </w:tc>
        <w:tc>
          <w:tcPr>
            <w:tcW w:w="1559" w:type="dxa"/>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rovnomerná</w:t>
            </w:r>
          </w:p>
        </w:tc>
      </w:tr>
      <w:tr w:rsidR="001370CD" w:rsidRPr="002E10BE">
        <w:trPr>
          <w:cantSplit/>
        </w:trPr>
        <w:tc>
          <w:tcPr>
            <w:tcW w:w="3261" w:type="dxa"/>
            <w:vAlign w:val="bottom"/>
          </w:tcPr>
          <w:p w:rsidR="001370CD" w:rsidRPr="002E10BE" w:rsidRDefault="001370CD" w:rsidP="00E83474">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1370CD" w:rsidRPr="002E10BE" w:rsidRDefault="001370CD" w:rsidP="003E4A84">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1370CD" w:rsidRPr="002E10BE" w:rsidRDefault="001370CD" w:rsidP="003E4A84">
            <w:pPr>
              <w:pStyle w:val="TableFirstLine"/>
              <w:keepNext w:val="0"/>
              <w:spacing w:before="60" w:after="60"/>
              <w:jc w:val="center"/>
              <w:rPr>
                <w:rFonts w:ascii="Arial" w:hAnsi="Arial" w:cs="Arial"/>
                <w:lang w:val="sk-SK"/>
              </w:rPr>
            </w:pPr>
            <w:r>
              <w:rPr>
                <w:rFonts w:ascii="Arial" w:hAnsi="Arial" w:cs="Arial"/>
                <w:lang w:val="sk-SK"/>
              </w:rPr>
              <w:t>25,00</w:t>
            </w:r>
          </w:p>
        </w:tc>
        <w:tc>
          <w:tcPr>
            <w:tcW w:w="1559" w:type="dxa"/>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rovnomerná</w:t>
            </w:r>
          </w:p>
        </w:tc>
      </w:tr>
      <w:tr w:rsidR="001370CD" w:rsidRPr="002E10BE">
        <w:trPr>
          <w:cantSplit/>
        </w:trPr>
        <w:tc>
          <w:tcPr>
            <w:tcW w:w="3261" w:type="dxa"/>
            <w:tcBorders>
              <w:bottom w:val="nil"/>
            </w:tcBorders>
            <w:vAlign w:val="bottom"/>
          </w:tcPr>
          <w:p w:rsidR="001370CD" w:rsidRPr="002E10BE" w:rsidRDefault="001370CD" w:rsidP="00E83474">
            <w:pPr>
              <w:pStyle w:val="TableFirstLine"/>
              <w:keepNext w:val="0"/>
              <w:spacing w:before="60" w:after="60"/>
              <w:rPr>
                <w:rFonts w:ascii="Arial" w:hAnsi="Arial" w:cs="Arial"/>
                <w:lang w:val="sk-SK"/>
              </w:rPr>
            </w:pPr>
            <w:r>
              <w:rPr>
                <w:rFonts w:ascii="Arial" w:hAnsi="Arial" w:cs="Arial"/>
                <w:lang w:val="sk-SK"/>
              </w:rPr>
              <w:t>Iný dlhodobý hmotný majetok</w:t>
            </w:r>
          </w:p>
        </w:tc>
        <w:tc>
          <w:tcPr>
            <w:tcW w:w="1559" w:type="dxa"/>
            <w:tcBorders>
              <w:bottom w:val="nil"/>
            </w:tcBorders>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bottom w:val="nil"/>
            </w:tcBorders>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bottom w:val="nil"/>
            </w:tcBorders>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rovnomerná</w:t>
            </w:r>
          </w:p>
        </w:tc>
      </w:tr>
      <w:tr w:rsidR="001370CD" w:rsidRPr="002E10BE">
        <w:trPr>
          <w:cantSplit/>
        </w:trPr>
        <w:tc>
          <w:tcPr>
            <w:tcW w:w="3261" w:type="dxa"/>
            <w:tcBorders>
              <w:top w:val="nil"/>
              <w:left w:val="nil"/>
              <w:bottom w:val="single" w:sz="8" w:space="0" w:color="808080"/>
              <w:right w:val="nil"/>
            </w:tcBorders>
            <w:vAlign w:val="bottom"/>
          </w:tcPr>
          <w:p w:rsidR="001370CD" w:rsidRPr="002E10BE" w:rsidRDefault="001370CD" w:rsidP="00E83474">
            <w:pPr>
              <w:pStyle w:val="TableFirstLine"/>
              <w:keepNext w:val="0"/>
              <w:spacing w:before="60" w:after="60"/>
              <w:rPr>
                <w:rFonts w:ascii="Arial" w:hAnsi="Arial" w:cs="Arial"/>
                <w:highlight w:val="yellow"/>
                <w:lang w:val="sk-SK"/>
              </w:rPr>
            </w:pPr>
            <w:r>
              <w:rPr>
                <w:rFonts w:ascii="Arial" w:hAnsi="Arial" w:cs="Arial"/>
                <w:lang w:val="sk-SK"/>
              </w:rPr>
              <w:t>Pozemky</w:t>
            </w:r>
          </w:p>
        </w:tc>
        <w:tc>
          <w:tcPr>
            <w:tcW w:w="1559" w:type="dxa"/>
            <w:tcBorders>
              <w:top w:val="nil"/>
              <w:left w:val="nil"/>
              <w:bottom w:val="single" w:sz="8" w:space="0" w:color="808080"/>
              <w:right w:val="nil"/>
            </w:tcBorders>
            <w:vAlign w:val="bottom"/>
          </w:tcPr>
          <w:p w:rsidR="001370CD" w:rsidRPr="002E10BE" w:rsidRDefault="001370CD" w:rsidP="00E83474">
            <w:pPr>
              <w:pStyle w:val="TableFirstLine"/>
              <w:keepNext w:val="0"/>
              <w:spacing w:before="60" w:after="60"/>
              <w:jc w:val="center"/>
              <w:rPr>
                <w:rFonts w:ascii="Arial" w:hAnsi="Arial" w:cs="Arial"/>
                <w:lang w:val="sk-SK"/>
              </w:rPr>
            </w:pPr>
          </w:p>
        </w:tc>
        <w:tc>
          <w:tcPr>
            <w:tcW w:w="1559" w:type="dxa"/>
            <w:tcBorders>
              <w:top w:val="nil"/>
              <w:left w:val="nil"/>
              <w:bottom w:val="single" w:sz="8" w:space="0" w:color="808080"/>
              <w:right w:val="nil"/>
            </w:tcBorders>
            <w:vAlign w:val="bottom"/>
          </w:tcPr>
          <w:p w:rsidR="001370CD" w:rsidRPr="002E10BE" w:rsidRDefault="001370CD" w:rsidP="00E83474">
            <w:pPr>
              <w:pStyle w:val="TableFirstLine"/>
              <w:keepNext w:val="0"/>
              <w:spacing w:before="60" w:after="60"/>
              <w:jc w:val="center"/>
              <w:rPr>
                <w:rFonts w:ascii="Arial" w:hAnsi="Arial" w:cs="Arial"/>
                <w:lang w:val="sk-SK"/>
              </w:rPr>
            </w:pPr>
            <w:r>
              <w:rPr>
                <w:rFonts w:ascii="Arial" w:hAnsi="Arial" w:cs="Arial"/>
                <w:lang w:val="sk-SK"/>
              </w:rPr>
              <w:t>neodpisovaný</w:t>
            </w:r>
          </w:p>
        </w:tc>
        <w:tc>
          <w:tcPr>
            <w:tcW w:w="1559" w:type="dxa"/>
            <w:tcBorders>
              <w:top w:val="nil"/>
              <w:left w:val="nil"/>
              <w:bottom w:val="single" w:sz="8" w:space="0" w:color="808080"/>
              <w:right w:val="nil"/>
            </w:tcBorders>
            <w:vAlign w:val="bottom"/>
          </w:tcPr>
          <w:p w:rsidR="001370CD" w:rsidRPr="002E10BE" w:rsidRDefault="001370CD" w:rsidP="00E83474">
            <w:pPr>
              <w:pStyle w:val="TableFirstLine"/>
              <w:keepNext w:val="0"/>
              <w:spacing w:before="60" w:after="60"/>
              <w:jc w:val="center"/>
              <w:rPr>
                <w:rFonts w:ascii="Arial" w:hAnsi="Arial" w:cs="Arial"/>
                <w:lang w:val="sk-SK"/>
              </w:rPr>
            </w:pPr>
          </w:p>
        </w:tc>
      </w:tr>
    </w:tbl>
    <w:p w:rsidR="001370CD" w:rsidRPr="002E10BE" w:rsidRDefault="001370CD" w:rsidP="003E4A84">
      <w:pPr>
        <w:keepNext w:val="0"/>
        <w:spacing w:after="0"/>
        <w:rPr>
          <w:rFonts w:ascii="Arial" w:hAnsi="Arial" w:cs="Arial"/>
          <w:lang w:val="sk-SK"/>
        </w:rPr>
      </w:pPr>
    </w:p>
    <w:p w:rsidR="001370CD" w:rsidRDefault="001370CD" w:rsidP="00E4192D">
      <w:pPr>
        <w:keepNext w:val="0"/>
        <w:rPr>
          <w:rFonts w:ascii="Arial" w:hAnsi="Arial" w:cs="Arial"/>
          <w:lang w:val="sk-SK"/>
        </w:rPr>
      </w:pPr>
      <w:r w:rsidRPr="002E10BE">
        <w:rPr>
          <w:rFonts w:ascii="Arial" w:hAnsi="Arial" w:cs="Arial"/>
          <w:lang w:val="sk-SK"/>
        </w:rPr>
        <w:t>V prípade prechodného zníženia úžitkovej hodnoty dlhodobého hmotného majetku sa tvorí opravná položka vo výške rozdielu jeho zistenej úžitkovej hodnoty a zostatkovej hodnoty</w:t>
      </w:r>
      <w:r w:rsidR="00B64104">
        <w:rPr>
          <w:rFonts w:ascii="Arial" w:hAnsi="Arial" w:cs="Arial"/>
          <w:lang w:val="sk-SK"/>
        </w:rPr>
        <w:t>.</w:t>
      </w:r>
    </w:p>
    <w:p w:rsidR="00B64104" w:rsidRDefault="00B64104" w:rsidP="00E4192D">
      <w:pPr>
        <w:keepNext w:val="0"/>
        <w:rPr>
          <w:rFonts w:ascii="Arial" w:hAnsi="Arial" w:cs="Arial"/>
          <w:lang w:val="sk-SK"/>
        </w:rPr>
      </w:pPr>
    </w:p>
    <w:p w:rsidR="00B64104" w:rsidRPr="002E10BE" w:rsidRDefault="00B64104" w:rsidP="00E4192D">
      <w:pPr>
        <w:keepNext w:val="0"/>
        <w:rPr>
          <w:rFonts w:ascii="Arial" w:hAnsi="Arial" w:cs="Arial"/>
          <w:lang w:val="sk-SK"/>
        </w:rPr>
      </w:pPr>
    </w:p>
    <w:p w:rsidR="001370CD" w:rsidRPr="006062A7" w:rsidRDefault="001370CD" w:rsidP="006062A7">
      <w:pPr>
        <w:pStyle w:val="Nadpis2"/>
        <w:keepNext w:val="0"/>
        <w:numPr>
          <w:ilvl w:val="0"/>
          <w:numId w:val="0"/>
        </w:numPr>
        <w:rPr>
          <w:rFonts w:ascii="Arial" w:hAnsi="Arial" w:cs="Arial"/>
          <w:sz w:val="4"/>
          <w:szCs w:val="4"/>
          <w:lang w:val="sk-SK"/>
        </w:rPr>
      </w:pPr>
      <w:r w:rsidRPr="00CB3CF4">
        <w:rPr>
          <w:rFonts w:ascii="Arial" w:hAnsi="Arial" w:cs="Arial"/>
          <w:lang w:val="sk-SK"/>
        </w:rPr>
        <w:lastRenderedPageBreak/>
        <w:t>c)  Finančný majetok</w:t>
      </w:r>
    </w:p>
    <w:p w:rsidR="001370CD" w:rsidRDefault="001370CD" w:rsidP="00E4192D">
      <w:pPr>
        <w:keepNext w:val="0"/>
        <w:spacing w:after="0"/>
        <w:rPr>
          <w:rFonts w:ascii="Arial" w:hAnsi="Arial" w:cs="Arial"/>
          <w:lang w:val="sk-SK"/>
        </w:rPr>
      </w:pPr>
      <w:r w:rsidRPr="002E10BE">
        <w:rPr>
          <w:rFonts w:ascii="Arial" w:hAnsi="Arial" w:cs="Arial"/>
          <w:lang w:val="sk-SK"/>
        </w:rPr>
        <w:t>Krátkodobý finančný majetok tvoria ceniny, peniaze v h</w:t>
      </w:r>
      <w:r>
        <w:rPr>
          <w:rFonts w:ascii="Arial" w:hAnsi="Arial" w:cs="Arial"/>
          <w:lang w:val="sk-SK"/>
        </w:rPr>
        <w:t>otovosti a na bankových účtoch.</w:t>
      </w:r>
    </w:p>
    <w:p w:rsidR="001370CD" w:rsidRPr="002E10BE" w:rsidRDefault="001370CD" w:rsidP="00E4192D">
      <w:pPr>
        <w:keepNext w:val="0"/>
        <w:rPr>
          <w:rFonts w:ascii="Arial" w:hAnsi="Arial" w:cs="Arial"/>
          <w:lang w:val="sk-SK"/>
        </w:rPr>
      </w:pPr>
      <w:r>
        <w:rPr>
          <w:rFonts w:ascii="Arial" w:hAnsi="Arial" w:cs="Arial"/>
          <w:lang w:val="sk-SK"/>
        </w:rPr>
        <w:t>Spoločnosť nevlastní d</w:t>
      </w:r>
      <w:r w:rsidRPr="002E10BE">
        <w:rPr>
          <w:rFonts w:ascii="Arial" w:hAnsi="Arial" w:cs="Arial"/>
          <w:lang w:val="sk-SK"/>
        </w:rPr>
        <w:t>lhodobý finančný majetok</w:t>
      </w:r>
      <w:r>
        <w:rPr>
          <w:rFonts w:ascii="Arial" w:hAnsi="Arial" w:cs="Arial"/>
          <w:lang w:val="sk-SK"/>
        </w:rPr>
        <w:t>.</w:t>
      </w:r>
      <w:r w:rsidRPr="002E10BE">
        <w:rPr>
          <w:rFonts w:ascii="Arial" w:hAnsi="Arial" w:cs="Arial"/>
          <w:lang w:val="sk-SK"/>
        </w:rPr>
        <w:t xml:space="preserve"> </w:t>
      </w:r>
    </w:p>
    <w:p w:rsidR="001370CD" w:rsidRDefault="001370CD" w:rsidP="003D4FC6">
      <w:pPr>
        <w:pStyle w:val="Nadpis2"/>
        <w:numPr>
          <w:ilvl w:val="0"/>
          <w:numId w:val="0"/>
        </w:numPr>
        <w:rPr>
          <w:rFonts w:ascii="Arial" w:hAnsi="Arial" w:cs="Arial"/>
          <w:lang w:val="sk-SK"/>
        </w:rPr>
      </w:pPr>
      <w:bookmarkStart w:id="3" w:name="_Toc474124195"/>
      <w:bookmarkStart w:id="4" w:name="_Toc474124307"/>
      <w:r>
        <w:rPr>
          <w:rFonts w:ascii="Arial" w:hAnsi="Arial" w:cs="Arial"/>
          <w:lang w:val="sk-SK"/>
        </w:rPr>
        <w:t xml:space="preserve">d) </w:t>
      </w:r>
      <w:r w:rsidRPr="00B72E87">
        <w:rPr>
          <w:rFonts w:ascii="Arial" w:hAnsi="Arial" w:cs="Arial"/>
          <w:lang w:val="sk-SK"/>
        </w:rPr>
        <w:t>Zásoby</w:t>
      </w:r>
      <w:bookmarkEnd w:id="3"/>
      <w:bookmarkEnd w:id="4"/>
    </w:p>
    <w:p w:rsidR="001370CD" w:rsidRPr="00E4192D" w:rsidRDefault="001370CD" w:rsidP="00E4192D">
      <w:pPr>
        <w:rPr>
          <w:rFonts w:ascii="Arial" w:hAnsi="Arial" w:cs="Arial"/>
        </w:rPr>
      </w:pPr>
      <w:r>
        <w:rPr>
          <w:rFonts w:ascii="Arial" w:hAnsi="Arial" w:cs="Arial"/>
        </w:rPr>
        <w:t>Spoločnosť neúčtovala</w:t>
      </w:r>
      <w:r w:rsidRPr="00077A7A">
        <w:rPr>
          <w:rFonts w:ascii="Arial" w:hAnsi="Arial" w:cs="Arial"/>
        </w:rPr>
        <w:t xml:space="preserve"> o zásobách.</w:t>
      </w:r>
    </w:p>
    <w:p w:rsidR="001370CD" w:rsidRPr="00E4192D" w:rsidRDefault="001370CD" w:rsidP="00E4192D">
      <w:pPr>
        <w:pStyle w:val="Nadpis2"/>
        <w:numPr>
          <w:ilvl w:val="0"/>
          <w:numId w:val="0"/>
        </w:numPr>
        <w:rPr>
          <w:rFonts w:ascii="Arial" w:hAnsi="Arial" w:cs="Arial"/>
          <w:lang w:val="sk-SK"/>
        </w:rPr>
      </w:pPr>
      <w:r w:rsidRPr="00E4192D">
        <w:rPr>
          <w:rFonts w:ascii="Arial" w:hAnsi="Arial" w:cs="Arial"/>
          <w:lang w:val="sk-SK"/>
        </w:rPr>
        <w:t xml:space="preserve">e)     Zákazková výroba </w:t>
      </w:r>
    </w:p>
    <w:p w:rsidR="001370CD" w:rsidRDefault="001370CD" w:rsidP="00E4192D">
      <w:pPr>
        <w:pStyle w:val="Nadpis2"/>
        <w:keepNext w:val="0"/>
        <w:numPr>
          <w:ilvl w:val="0"/>
          <w:numId w:val="0"/>
        </w:numPr>
        <w:spacing w:after="0"/>
        <w:rPr>
          <w:rFonts w:ascii="Arial" w:hAnsi="Arial" w:cs="Arial"/>
          <w:b w:val="0"/>
          <w:bCs w:val="0"/>
          <w:lang w:val="sk-SK"/>
        </w:rPr>
      </w:pPr>
      <w:r>
        <w:rPr>
          <w:rFonts w:ascii="Arial" w:hAnsi="Arial" w:cs="Arial"/>
          <w:b w:val="0"/>
          <w:bCs w:val="0"/>
          <w:lang w:val="sk-SK"/>
        </w:rPr>
        <w:t>Spoločnosť neúčtovala</w:t>
      </w:r>
      <w:r w:rsidRPr="00E4192D">
        <w:rPr>
          <w:rFonts w:ascii="Arial" w:hAnsi="Arial" w:cs="Arial"/>
          <w:b w:val="0"/>
          <w:bCs w:val="0"/>
          <w:lang w:val="sk-SK"/>
        </w:rPr>
        <w:t xml:space="preserve"> o zákazkovej výrobe.</w:t>
      </w:r>
    </w:p>
    <w:p w:rsidR="00B64104" w:rsidRPr="00B64104" w:rsidRDefault="00B64104" w:rsidP="00B64104">
      <w:pPr>
        <w:rPr>
          <w:lang w:val="sk-SK"/>
        </w:rPr>
      </w:pPr>
    </w:p>
    <w:p w:rsidR="001370CD" w:rsidRPr="00B25688" w:rsidRDefault="001370CD" w:rsidP="00B25688">
      <w:pPr>
        <w:pStyle w:val="Nadpis2"/>
        <w:numPr>
          <w:ilvl w:val="0"/>
          <w:numId w:val="0"/>
        </w:numPr>
        <w:rPr>
          <w:rFonts w:ascii="Arial" w:hAnsi="Arial" w:cs="Arial"/>
          <w:lang w:val="sk-SK"/>
        </w:rPr>
      </w:pPr>
      <w:r>
        <w:rPr>
          <w:lang w:val="sk-SK"/>
        </w:rPr>
        <w:t xml:space="preserve">f)     </w:t>
      </w:r>
      <w:r w:rsidRPr="00B25688">
        <w:rPr>
          <w:rFonts w:ascii="Arial" w:hAnsi="Arial" w:cs="Arial"/>
          <w:lang w:val="sk-SK"/>
        </w:rPr>
        <w:t xml:space="preserve">Zákazková výstavba nehnuteľností určených na predaj </w:t>
      </w:r>
    </w:p>
    <w:p w:rsidR="001370CD" w:rsidRPr="002F3F16" w:rsidRDefault="001370CD" w:rsidP="002F3F16">
      <w:pPr>
        <w:rPr>
          <w:rFonts w:ascii="Arial" w:hAnsi="Arial" w:cs="Arial"/>
          <w:lang w:val="sk-SK"/>
        </w:rPr>
      </w:pPr>
      <w:r>
        <w:rPr>
          <w:rFonts w:ascii="Arial" w:hAnsi="Arial" w:cs="Arial"/>
          <w:lang w:val="sk-SK"/>
        </w:rPr>
        <w:t>Spoločnosť neúčtovala</w:t>
      </w:r>
      <w:r w:rsidRPr="002F3F16">
        <w:rPr>
          <w:rFonts w:ascii="Arial" w:hAnsi="Arial" w:cs="Arial"/>
          <w:lang w:val="sk-SK"/>
        </w:rPr>
        <w:t xml:space="preserve"> o zákazkovej výstavbe nehnuteľností určenej na predaj.</w:t>
      </w:r>
    </w:p>
    <w:p w:rsidR="001370CD" w:rsidRPr="00B25688" w:rsidRDefault="001370CD" w:rsidP="00B25688">
      <w:pPr>
        <w:pStyle w:val="Nadpis2"/>
        <w:ind w:left="0" w:firstLine="0"/>
        <w:rPr>
          <w:rFonts w:ascii="Arial" w:hAnsi="Arial" w:cs="Arial"/>
          <w:lang w:val="sk-SK"/>
        </w:rPr>
      </w:pPr>
      <w:bookmarkStart w:id="5" w:name="_Toc474124196"/>
      <w:bookmarkStart w:id="6" w:name="_Toc474124308"/>
      <w:r w:rsidRPr="00B25688">
        <w:rPr>
          <w:rFonts w:ascii="Arial" w:hAnsi="Arial" w:cs="Arial"/>
          <w:lang w:val="sk-SK"/>
        </w:rPr>
        <w:t>Pohľadávky</w:t>
      </w:r>
      <w:bookmarkEnd w:id="5"/>
      <w:bookmarkEnd w:id="6"/>
    </w:p>
    <w:p w:rsidR="001370CD" w:rsidRPr="002F3F16" w:rsidRDefault="001370CD" w:rsidP="00E0211F">
      <w:pPr>
        <w:keepNext w:val="0"/>
        <w:rPr>
          <w:rFonts w:ascii="Arial" w:hAnsi="Arial" w:cs="Arial"/>
          <w:lang w:val="sk-SK"/>
        </w:rPr>
      </w:pPr>
      <w:r w:rsidRPr="002F3F16">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1370CD" w:rsidRPr="002E10BE" w:rsidRDefault="001370CD" w:rsidP="00B25688">
      <w:pPr>
        <w:pStyle w:val="Nadpis2"/>
        <w:keepNext w:val="0"/>
        <w:numPr>
          <w:ilvl w:val="0"/>
          <w:numId w:val="23"/>
        </w:numPr>
        <w:rPr>
          <w:rFonts w:ascii="Arial" w:hAnsi="Arial" w:cs="Arial"/>
          <w:lang w:val="sk-SK"/>
        </w:rPr>
      </w:pPr>
      <w:r>
        <w:rPr>
          <w:rFonts w:ascii="Arial" w:hAnsi="Arial" w:cs="Arial"/>
          <w:lang w:val="sk-SK"/>
        </w:rPr>
        <w:t xml:space="preserve">  </w:t>
      </w:r>
      <w:r w:rsidRPr="002E10BE">
        <w:rPr>
          <w:rFonts w:ascii="Arial" w:hAnsi="Arial" w:cs="Arial"/>
          <w:lang w:val="sk-SK"/>
        </w:rPr>
        <w:t>Náklady budúcich období a príjmy budúcich období</w:t>
      </w:r>
    </w:p>
    <w:p w:rsidR="001370CD" w:rsidRPr="002E10BE" w:rsidRDefault="001370CD" w:rsidP="00E0211F">
      <w:pPr>
        <w:pStyle w:val="Zkladn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1370CD" w:rsidRPr="002E10BE" w:rsidRDefault="001370CD" w:rsidP="00B25688">
      <w:pPr>
        <w:pStyle w:val="Nadpis2"/>
        <w:keepNext w:val="0"/>
        <w:numPr>
          <w:ilvl w:val="0"/>
          <w:numId w:val="0"/>
        </w:numPr>
        <w:rPr>
          <w:rFonts w:ascii="Arial" w:hAnsi="Arial" w:cs="Arial"/>
          <w:lang w:val="sk-SK"/>
        </w:rPr>
      </w:pPr>
      <w:r>
        <w:rPr>
          <w:rFonts w:ascii="Arial" w:hAnsi="Arial" w:cs="Arial"/>
          <w:lang w:val="sk-SK"/>
        </w:rPr>
        <w:t xml:space="preserve">ch)    </w:t>
      </w:r>
      <w:r w:rsidRPr="002E10BE">
        <w:rPr>
          <w:rFonts w:ascii="Arial" w:hAnsi="Arial" w:cs="Arial"/>
          <w:lang w:val="sk-SK"/>
        </w:rPr>
        <w:t xml:space="preserve">Záväzky </w:t>
      </w:r>
    </w:p>
    <w:p w:rsidR="001370CD" w:rsidRPr="002F3F16" w:rsidRDefault="001370CD" w:rsidP="00E4192D">
      <w:pPr>
        <w:pStyle w:val="Nadpis2"/>
        <w:keepNext w:val="0"/>
        <w:numPr>
          <w:ilvl w:val="0"/>
          <w:numId w:val="0"/>
        </w:numPr>
        <w:spacing w:after="0"/>
        <w:rPr>
          <w:rFonts w:ascii="Arial" w:hAnsi="Arial" w:cs="Arial"/>
          <w:b w:val="0"/>
          <w:bCs w:val="0"/>
          <w:lang w:val="sk-SK"/>
        </w:rPr>
      </w:pPr>
      <w:r w:rsidRPr="002F3F16">
        <w:rPr>
          <w:rFonts w:ascii="Arial" w:hAnsi="Arial" w:cs="Arial"/>
          <w:b w:val="0"/>
          <w:bCs w:val="0"/>
          <w:lang w:val="sk-SK"/>
        </w:rPr>
        <w:t xml:space="preserve">Dlhodobé i krátkodobé záväzky sa vykazujú v menovitých hodnotách. </w:t>
      </w:r>
    </w:p>
    <w:p w:rsidR="001370CD" w:rsidRPr="002F3F16" w:rsidRDefault="001370CD" w:rsidP="00E0211F">
      <w:pPr>
        <w:keepNext w:val="0"/>
        <w:rPr>
          <w:rFonts w:ascii="Arial" w:hAnsi="Arial" w:cs="Arial"/>
          <w:lang w:val="sk-SK"/>
        </w:rPr>
      </w:pPr>
      <w:r w:rsidRPr="002F3F16">
        <w:rPr>
          <w:rFonts w:ascii="Arial" w:hAnsi="Arial" w:cs="Arial"/>
          <w:lang w:val="sk-SK"/>
        </w:rPr>
        <w:t>Dlhodobé, krátkodobé úvery sa vykazujú v menovitej hodnote. Za krátkodobý úver sa považuje aj časť dlhodobých úverov, ktorá je splatná do jedného roka od súvahového dňa.</w:t>
      </w:r>
    </w:p>
    <w:p w:rsidR="001370CD" w:rsidRPr="002E10BE" w:rsidRDefault="001370CD" w:rsidP="00B25688">
      <w:pPr>
        <w:pStyle w:val="Nadpis2"/>
        <w:keepNext w:val="0"/>
        <w:numPr>
          <w:ilvl w:val="0"/>
          <w:numId w:val="23"/>
        </w:numPr>
        <w:rPr>
          <w:rFonts w:ascii="Arial" w:hAnsi="Arial" w:cs="Arial"/>
          <w:lang w:val="sk-SK"/>
        </w:rPr>
      </w:pPr>
      <w:r w:rsidRPr="002E10BE">
        <w:rPr>
          <w:rFonts w:ascii="Arial" w:hAnsi="Arial" w:cs="Arial"/>
          <w:lang w:val="sk-SK"/>
        </w:rPr>
        <w:t xml:space="preserve">Rezervy </w:t>
      </w:r>
    </w:p>
    <w:p w:rsidR="001370CD" w:rsidRDefault="001370CD" w:rsidP="00E4192D">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r>
        <w:rPr>
          <w:rFonts w:ascii="Arial" w:hAnsi="Arial" w:cs="Arial"/>
          <w:lang w:val="sk-SK"/>
        </w:rPr>
        <w:t xml:space="preserve"> </w:t>
      </w:r>
    </w:p>
    <w:p w:rsidR="001370CD" w:rsidRPr="002F3F16" w:rsidRDefault="001370CD" w:rsidP="009A2E7A">
      <w:pPr>
        <w:spacing w:after="0"/>
        <w:ind w:right="74"/>
        <w:rPr>
          <w:rFonts w:ascii="Arial" w:hAnsi="Arial" w:cs="Arial"/>
          <w:lang w:val="sk-SK"/>
        </w:rPr>
      </w:pPr>
    </w:p>
    <w:p w:rsidR="001370CD" w:rsidRPr="002E10BE" w:rsidRDefault="001370CD" w:rsidP="00E0211F">
      <w:pPr>
        <w:pStyle w:val="Nadpis2"/>
        <w:keepNext w:val="0"/>
        <w:numPr>
          <w:ilvl w:val="0"/>
          <w:numId w:val="23"/>
        </w:numPr>
        <w:rPr>
          <w:rFonts w:ascii="Arial" w:hAnsi="Arial" w:cs="Arial"/>
          <w:lang w:val="sk-SK"/>
        </w:rPr>
      </w:pPr>
      <w:r w:rsidRPr="002E10BE">
        <w:rPr>
          <w:rFonts w:ascii="Arial" w:hAnsi="Arial" w:cs="Arial"/>
          <w:lang w:val="sk-SK"/>
        </w:rPr>
        <w:t>Výdavky budúcich období a výnosy budúcich období</w:t>
      </w:r>
    </w:p>
    <w:p w:rsidR="001370CD" w:rsidRDefault="001370CD"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B64104" w:rsidRPr="002E10BE" w:rsidRDefault="00B64104" w:rsidP="00E0211F">
      <w:pPr>
        <w:pStyle w:val="Zkladntext"/>
        <w:keepNext w:val="0"/>
        <w:rPr>
          <w:rFonts w:ascii="Arial" w:hAnsi="Arial" w:cs="Arial"/>
          <w:lang w:val="sk-SK"/>
        </w:rPr>
      </w:pPr>
    </w:p>
    <w:p w:rsidR="001370CD" w:rsidRPr="002E10BE" w:rsidRDefault="001370CD" w:rsidP="00E0211F">
      <w:pPr>
        <w:pStyle w:val="Nadpis2"/>
        <w:keepNext w:val="0"/>
        <w:numPr>
          <w:ilvl w:val="0"/>
          <w:numId w:val="23"/>
        </w:numPr>
        <w:rPr>
          <w:rFonts w:ascii="Arial" w:hAnsi="Arial" w:cs="Arial"/>
          <w:lang w:val="sk-SK"/>
        </w:rPr>
      </w:pPr>
      <w:r w:rsidRPr="002E10BE">
        <w:rPr>
          <w:rFonts w:ascii="Arial" w:hAnsi="Arial" w:cs="Arial"/>
          <w:lang w:val="sk-SK"/>
        </w:rPr>
        <w:lastRenderedPageBreak/>
        <w:t>Vlastné imanie</w:t>
      </w:r>
    </w:p>
    <w:p w:rsidR="001370CD" w:rsidRPr="002F3F16" w:rsidRDefault="001370CD" w:rsidP="00E0211F">
      <w:pPr>
        <w:keepNext w:val="0"/>
        <w:rPr>
          <w:rFonts w:ascii="Arial" w:hAnsi="Arial" w:cs="Arial"/>
          <w:lang w:val="sk-SK"/>
        </w:rPr>
      </w:pPr>
      <w:r w:rsidRPr="002F3F16">
        <w:rPr>
          <w:rFonts w:ascii="Arial" w:hAnsi="Arial" w:cs="Arial"/>
          <w:lang w:val="sk-SK"/>
        </w:rPr>
        <w:t>Vlastné imanie sa skladá zo základného imania, oceňovacích rozdielov, zákonného rezervného fondu,</w:t>
      </w:r>
      <w:r>
        <w:rPr>
          <w:rFonts w:ascii="Arial" w:hAnsi="Arial" w:cs="Arial"/>
          <w:lang w:val="sk-SK"/>
        </w:rPr>
        <w:t xml:space="preserve"> </w:t>
      </w:r>
      <w:r w:rsidRPr="002F3F16">
        <w:rPr>
          <w:rFonts w:ascii="Arial" w:hAnsi="Arial" w:cs="Arial"/>
          <w:lang w:val="sk-SK"/>
        </w:rPr>
        <w:t>ostatných kapitálových fondov, výsledku hospodárenia minulých období a výsledku hospodárenia bežného obdobia.</w:t>
      </w:r>
    </w:p>
    <w:p w:rsidR="001370CD" w:rsidRPr="002F3F16" w:rsidRDefault="001370CD" w:rsidP="00E0211F">
      <w:pPr>
        <w:keepNext w:val="0"/>
        <w:rPr>
          <w:rFonts w:ascii="Arial" w:hAnsi="Arial" w:cs="Arial"/>
          <w:lang w:val="sk-SK"/>
        </w:rPr>
      </w:pPr>
      <w:r w:rsidRPr="002F3F16">
        <w:rPr>
          <w:rFonts w:ascii="Arial" w:hAnsi="Arial" w:cs="Arial"/>
          <w:lang w:val="sk-SK"/>
        </w:rP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1370CD" w:rsidRPr="002E10BE" w:rsidRDefault="001370CD" w:rsidP="00E0211F">
      <w:pPr>
        <w:pStyle w:val="Nadpis2"/>
        <w:keepNext w:val="0"/>
        <w:numPr>
          <w:ilvl w:val="0"/>
          <w:numId w:val="23"/>
        </w:numPr>
        <w:rPr>
          <w:rFonts w:ascii="Arial" w:hAnsi="Arial" w:cs="Arial"/>
          <w:lang w:val="sk-SK"/>
        </w:rPr>
      </w:pPr>
      <w:r w:rsidRPr="002E10BE">
        <w:rPr>
          <w:rFonts w:ascii="Arial" w:hAnsi="Arial" w:cs="Arial"/>
          <w:lang w:val="sk-SK"/>
        </w:rPr>
        <w:t>Transakcie v cudzích menách</w:t>
      </w:r>
    </w:p>
    <w:p w:rsidR="001370CD" w:rsidRDefault="001370CD" w:rsidP="00AA7B08">
      <w:pPr>
        <w:pStyle w:val="Zkladntext"/>
        <w:keepNext w:val="0"/>
        <w:suppressAutoHyphens/>
        <w:jc w:val="both"/>
        <w:rPr>
          <w:rFonts w:ascii="Arial" w:hAnsi="Arial" w:cs="Arial"/>
          <w:lang w:val="sk-SK"/>
        </w:rPr>
      </w:pPr>
      <w:r>
        <w:rPr>
          <w:rFonts w:ascii="Arial" w:hAnsi="Arial" w:cs="Arial"/>
          <w:lang w:val="sk-SK"/>
        </w:rPr>
        <w:t xml:space="preserve">Spoločnosť neúčtovala transakcie v cudzích menách. </w:t>
      </w:r>
    </w:p>
    <w:p w:rsidR="001370CD" w:rsidRPr="002E10BE" w:rsidRDefault="001370CD" w:rsidP="00E0211F">
      <w:pPr>
        <w:pStyle w:val="Nadpis2"/>
        <w:keepNext w:val="0"/>
        <w:numPr>
          <w:ilvl w:val="0"/>
          <w:numId w:val="23"/>
        </w:numPr>
        <w:rPr>
          <w:rFonts w:ascii="Arial" w:hAnsi="Arial" w:cs="Arial"/>
          <w:lang w:val="sk-SK"/>
        </w:rPr>
      </w:pPr>
      <w:r w:rsidRPr="002E10BE">
        <w:rPr>
          <w:rFonts w:ascii="Arial" w:hAnsi="Arial" w:cs="Arial"/>
          <w:lang w:val="sk-SK"/>
        </w:rPr>
        <w:t>Výnosy</w:t>
      </w:r>
    </w:p>
    <w:p w:rsidR="001370CD" w:rsidRPr="002F3F16" w:rsidRDefault="001370CD" w:rsidP="00E0211F">
      <w:pPr>
        <w:pStyle w:val="Zkladntext"/>
        <w:keepNext w:val="0"/>
        <w:rPr>
          <w:rFonts w:ascii="Arial" w:hAnsi="Arial" w:cs="Arial"/>
          <w:lang w:val="sk-SK"/>
        </w:rPr>
      </w:pPr>
      <w:r w:rsidRPr="002F3F16">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1370CD" w:rsidRDefault="001370CD" w:rsidP="00E0211F">
      <w:pPr>
        <w:pStyle w:val="Nadpis2"/>
        <w:keepNext w:val="0"/>
        <w:numPr>
          <w:ilvl w:val="0"/>
          <w:numId w:val="23"/>
        </w:numPr>
        <w:rPr>
          <w:rFonts w:ascii="Arial" w:hAnsi="Arial" w:cs="Arial"/>
          <w:lang w:val="sk-SK"/>
        </w:rPr>
      </w:pPr>
      <w:r w:rsidRPr="002E10BE">
        <w:rPr>
          <w:rFonts w:ascii="Arial" w:hAnsi="Arial" w:cs="Arial"/>
          <w:lang w:val="sk-SK"/>
        </w:rPr>
        <w:t>Deriváty</w:t>
      </w:r>
      <w:r>
        <w:rPr>
          <w:rFonts w:ascii="Arial" w:hAnsi="Arial" w:cs="Arial"/>
          <w:lang w:val="sk-SK"/>
        </w:rPr>
        <w:t xml:space="preserve"> a finančný lízing</w:t>
      </w:r>
    </w:p>
    <w:p w:rsidR="001370CD" w:rsidRPr="002F3F16" w:rsidRDefault="001370CD" w:rsidP="00650F75">
      <w:pPr>
        <w:rPr>
          <w:rFonts w:ascii="Arial" w:hAnsi="Arial" w:cs="Arial"/>
          <w:lang w:val="sk-SK"/>
        </w:rPr>
      </w:pPr>
      <w:r w:rsidRPr="002F3F16">
        <w:rPr>
          <w:rFonts w:ascii="Arial" w:hAnsi="Arial" w:cs="Arial"/>
          <w:lang w:val="sk-SK"/>
        </w:rPr>
        <w:t>Spoločnosť v priebehu roka neúčtovala o derivátoch ani o finančnom lízingu.</w:t>
      </w:r>
    </w:p>
    <w:p w:rsidR="001370CD" w:rsidRPr="002E10BE" w:rsidRDefault="001370CD" w:rsidP="00E0211F">
      <w:pPr>
        <w:pStyle w:val="Nadpis2"/>
        <w:keepNext w:val="0"/>
        <w:numPr>
          <w:ilvl w:val="0"/>
          <w:numId w:val="23"/>
        </w:numPr>
        <w:rPr>
          <w:rFonts w:ascii="Arial" w:hAnsi="Arial" w:cs="Arial"/>
          <w:lang w:val="sk-SK"/>
        </w:rPr>
      </w:pPr>
      <w:bookmarkStart w:id="7" w:name="_Toc474124202"/>
      <w:bookmarkStart w:id="8" w:name="_Toc474124314"/>
      <w:r w:rsidRPr="002E10BE">
        <w:rPr>
          <w:rFonts w:ascii="Arial" w:hAnsi="Arial" w:cs="Arial"/>
          <w:lang w:val="sk-SK"/>
        </w:rPr>
        <w:t>Daň z príjm</w:t>
      </w:r>
      <w:bookmarkEnd w:id="7"/>
      <w:bookmarkEnd w:id="8"/>
      <w:r w:rsidRPr="002E10BE">
        <w:rPr>
          <w:rFonts w:ascii="Arial" w:hAnsi="Arial" w:cs="Arial"/>
          <w:lang w:val="sk-SK"/>
        </w:rPr>
        <w:t>u</w:t>
      </w:r>
    </w:p>
    <w:p w:rsidR="001370CD" w:rsidRPr="002E10BE" w:rsidRDefault="001370CD" w:rsidP="005F39D9">
      <w:pPr>
        <w:pStyle w:val="heading2b"/>
        <w:keepNext w:val="0"/>
        <w:numPr>
          <w:ilvl w:val="0"/>
          <w:numId w:val="0"/>
        </w:numPr>
        <w:rPr>
          <w:rFonts w:ascii="Arial" w:hAnsi="Arial" w:cs="Arial"/>
          <w:lang w:val="sk-SK"/>
        </w:rPr>
      </w:pPr>
      <w:r w:rsidRPr="002E10BE">
        <w:rPr>
          <w:rFonts w:ascii="Arial" w:hAnsi="Arial" w:cs="Arial"/>
          <w:lang w:val="sk-SK"/>
        </w:rPr>
        <w:t xml:space="preserve">Náklad na daň z príjmov sa počíta pomocou platnej daňovej sadzby z účtovného zisku upraveného o trvalé alebo dočasne daňovo neuznateľné náklady a nezdaňované výnosy. </w:t>
      </w:r>
      <w:r>
        <w:rPr>
          <w:rFonts w:ascii="Arial" w:hAnsi="Arial" w:cs="Arial"/>
          <w:lang w:val="sk-SK"/>
        </w:rPr>
        <w:t>Spoločnosť neúčtovala o odložených daniach.</w:t>
      </w:r>
      <w:r w:rsidRPr="002E10BE">
        <w:rPr>
          <w:rFonts w:ascii="Arial" w:hAnsi="Arial" w:cs="Arial"/>
          <w:lang w:val="sk-SK"/>
        </w:rPr>
        <w:t xml:space="preserve"> </w:t>
      </w:r>
    </w:p>
    <w:p w:rsidR="001370CD" w:rsidRPr="002E10BE" w:rsidRDefault="001370CD" w:rsidP="00E0211F">
      <w:pPr>
        <w:pStyle w:val="odstavecbezcisla"/>
        <w:suppressAutoHyphens/>
        <w:ind w:left="0"/>
        <w:rPr>
          <w:rFonts w:ascii="Arial" w:hAnsi="Arial" w:cs="Arial"/>
          <w:b/>
          <w:bCs/>
        </w:rPr>
      </w:pPr>
    </w:p>
    <w:p w:rsidR="001370CD" w:rsidRPr="002E10BE" w:rsidRDefault="001370CD" w:rsidP="00E0211F">
      <w:pPr>
        <w:pStyle w:val="Nadpis2"/>
        <w:keepNext w:val="0"/>
        <w:numPr>
          <w:ilvl w:val="0"/>
          <w:numId w:val="23"/>
        </w:numPr>
        <w:rPr>
          <w:rFonts w:ascii="Arial" w:hAnsi="Arial" w:cs="Arial"/>
          <w:lang w:val="sk-SK"/>
        </w:rPr>
      </w:pPr>
      <w:r w:rsidRPr="002E10BE">
        <w:rPr>
          <w:rFonts w:ascii="Arial" w:hAnsi="Arial" w:cs="Arial"/>
          <w:lang w:val="sk-SK"/>
        </w:rPr>
        <w:t>Dotácie/Investičné ponuky</w:t>
      </w:r>
    </w:p>
    <w:p w:rsidR="001370CD" w:rsidRDefault="007F125B" w:rsidP="00E0211F">
      <w:pPr>
        <w:pStyle w:val="Normalitalic"/>
        <w:keepNext w:val="0"/>
        <w:rPr>
          <w:rFonts w:ascii="Arial" w:hAnsi="Arial" w:cs="Arial"/>
          <w:i w:val="0"/>
          <w:iCs w:val="0"/>
          <w:lang w:val="sk-SK"/>
        </w:rPr>
      </w:pPr>
      <w:r>
        <w:rPr>
          <w:rFonts w:ascii="Arial" w:hAnsi="Arial" w:cs="Arial"/>
          <w:i w:val="0"/>
          <w:iCs w:val="0"/>
          <w:lang w:val="sk-SK"/>
        </w:rPr>
        <w:t>Spoločnosť v r.202</w:t>
      </w:r>
      <w:r w:rsidR="00561DC9">
        <w:rPr>
          <w:rFonts w:ascii="Arial" w:hAnsi="Arial" w:cs="Arial"/>
          <w:i w:val="0"/>
          <w:iCs w:val="0"/>
          <w:lang w:val="sk-SK"/>
        </w:rPr>
        <w:t>4</w:t>
      </w:r>
      <w:r w:rsidR="001370CD">
        <w:rPr>
          <w:rFonts w:ascii="Arial" w:hAnsi="Arial" w:cs="Arial"/>
          <w:i w:val="0"/>
          <w:iCs w:val="0"/>
          <w:lang w:val="sk-SK"/>
        </w:rPr>
        <w:t xml:space="preserve"> nedostala žiadne dotácie a investičné stimuly.</w:t>
      </w: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Default="001370CD" w:rsidP="00E0211F">
      <w:pPr>
        <w:pStyle w:val="Normalitalic"/>
        <w:keepNext w:val="0"/>
        <w:rPr>
          <w:rFonts w:ascii="Arial" w:hAnsi="Arial" w:cs="Arial"/>
          <w:i w:val="0"/>
          <w:iCs w:val="0"/>
          <w:lang w:val="sk-SK"/>
        </w:rPr>
      </w:pPr>
    </w:p>
    <w:p w:rsidR="001370CD" w:rsidRPr="0090139E" w:rsidRDefault="001370CD" w:rsidP="00672460">
      <w:pPr>
        <w:pStyle w:val="Normalitalic"/>
        <w:keepNext w:val="0"/>
        <w:tabs>
          <w:tab w:val="left" w:pos="2127"/>
        </w:tabs>
        <w:rPr>
          <w:rFonts w:ascii="Arial" w:hAnsi="Arial" w:cs="Arial"/>
          <w:b/>
          <w:bCs/>
          <w:i w:val="0"/>
          <w:iCs w:val="0"/>
          <w:sz w:val="24"/>
          <w:szCs w:val="24"/>
          <w:lang w:val="sk-SK"/>
        </w:rPr>
      </w:pPr>
      <w:r w:rsidRPr="0090139E">
        <w:rPr>
          <w:rFonts w:ascii="Arial" w:hAnsi="Arial" w:cs="Arial"/>
          <w:b/>
          <w:bCs/>
          <w:i w:val="0"/>
          <w:iCs w:val="0"/>
          <w:sz w:val="24"/>
          <w:szCs w:val="24"/>
          <w:lang w:val="sk-SK"/>
        </w:rPr>
        <w:lastRenderedPageBreak/>
        <w:t>II. POZNÁMKY K ÚČTOVNÝM VÝKAZOM - SÚVAHA</w:t>
      </w:r>
    </w:p>
    <w:p w:rsidR="001370CD" w:rsidRPr="00440848" w:rsidRDefault="001370CD" w:rsidP="007A140D">
      <w:pPr>
        <w:pStyle w:val="Nadpis1"/>
        <w:numPr>
          <w:ilvl w:val="0"/>
          <w:numId w:val="0"/>
        </w:numPr>
        <w:rPr>
          <w:rFonts w:ascii="Arial" w:hAnsi="Arial" w:cs="Arial"/>
          <w:lang w:val="sk-SK"/>
        </w:rPr>
      </w:pPr>
      <w:r w:rsidRPr="00440848">
        <w:rPr>
          <w:rFonts w:ascii="Arial" w:hAnsi="Arial" w:cs="Arial"/>
          <w:lang w:val="sk-SK"/>
        </w:rPr>
        <w:t>F.  INFORMÁCIE O ÚDAJOCH NA STRANE AKTÍV SÚVAHY</w:t>
      </w:r>
    </w:p>
    <w:p w:rsidR="001370CD" w:rsidRPr="000C08F6" w:rsidRDefault="001370CD" w:rsidP="00672460">
      <w:pPr>
        <w:pStyle w:val="Nadpis1"/>
        <w:numPr>
          <w:ilvl w:val="0"/>
          <w:numId w:val="0"/>
        </w:numPr>
        <w:rPr>
          <w:rFonts w:ascii="Arial" w:hAnsi="Arial" w:cs="Arial"/>
          <w:lang w:val="sk-SK"/>
        </w:rPr>
      </w:pPr>
      <w:bookmarkStart w:id="9" w:name="_Toc474124203"/>
      <w:bookmarkStart w:id="10" w:name="_Toc474124315"/>
      <w:r w:rsidRPr="000C08F6">
        <w:rPr>
          <w:rFonts w:ascii="Arial" w:hAnsi="Arial" w:cs="Arial"/>
          <w:lang w:val="sk-SK"/>
        </w:rPr>
        <w:t>f.1   Dlhodobý NEhmotný majetok</w:t>
      </w:r>
      <w:bookmarkEnd w:id="9"/>
      <w:bookmarkEnd w:id="10"/>
    </w:p>
    <w:p w:rsidR="001370CD" w:rsidRDefault="001370CD" w:rsidP="00022391">
      <w:pPr>
        <w:keepNext w:val="0"/>
        <w:rPr>
          <w:rFonts w:ascii="Arial" w:hAnsi="Arial" w:cs="Arial"/>
          <w:lang w:val="sk-SK"/>
        </w:rPr>
      </w:pPr>
      <w:bookmarkStart w:id="11" w:name="_Toc474124205"/>
      <w:bookmarkStart w:id="12" w:name="_Toc474124317"/>
      <w:r>
        <w:rPr>
          <w:rFonts w:ascii="Arial" w:hAnsi="Arial" w:cs="Arial"/>
          <w:lang w:val="sk-SK"/>
        </w:rPr>
        <w:t>Pohyby na účtoch dlhodobého nehmotného majetku, oprávok a zostatkovej ceny.</w:t>
      </w:r>
    </w:p>
    <w:p w:rsidR="001370CD" w:rsidRPr="004E55CD" w:rsidRDefault="001370CD" w:rsidP="00FE1890">
      <w:pPr>
        <w:rPr>
          <w:rFonts w:ascii="Arial" w:hAnsi="Arial" w:cs="Arial"/>
          <w:lang w:val="sk-SK"/>
        </w:rPr>
      </w:pPr>
      <w:r>
        <w:rPr>
          <w:rFonts w:ascii="Arial" w:hAnsi="Arial" w:cs="Arial"/>
          <w:lang w:val="sk-SK"/>
        </w:rPr>
        <w:t xml:space="preserve">Spoločnosť nemá vo svojej evidencii nehmotný majetok, a preto neuvádza príslušné tabuľky o pohyboch nehmotného majetku a o nehmotnom majetku, ku ktorému je zriadené záložné právo </w:t>
      </w:r>
      <w:r w:rsidRPr="00E454A6">
        <w:rPr>
          <w:rFonts w:ascii="Arial" w:hAnsi="Arial" w:cs="Arial"/>
          <w:lang w:val="sk-SK"/>
        </w:rPr>
        <w:t>prílohy č.3a opatrenia v Poznámkach k účtovnej závierke</w:t>
      </w:r>
      <w:r>
        <w:rPr>
          <w:rFonts w:ascii="Arial" w:hAnsi="Arial" w:cs="Arial"/>
          <w:lang w:val="sk-SK"/>
        </w:rPr>
        <w:t>.</w:t>
      </w:r>
    </w:p>
    <w:p w:rsidR="001370CD" w:rsidRPr="002E10BE" w:rsidRDefault="001370CD" w:rsidP="0099542C">
      <w:pPr>
        <w:pStyle w:val="Nadpis1"/>
        <w:keepNext w:val="0"/>
        <w:numPr>
          <w:ilvl w:val="0"/>
          <w:numId w:val="0"/>
        </w:numPr>
        <w:rPr>
          <w:rFonts w:ascii="Arial" w:hAnsi="Arial" w:cs="Arial"/>
          <w:lang w:val="sk-SK"/>
        </w:rPr>
      </w:pPr>
      <w:r>
        <w:rPr>
          <w:rFonts w:ascii="Arial" w:hAnsi="Arial" w:cs="Arial"/>
          <w:lang w:val="sk-SK"/>
        </w:rPr>
        <w:t xml:space="preserve">f.2   </w:t>
      </w:r>
      <w:r w:rsidRPr="002E10BE">
        <w:rPr>
          <w:rFonts w:ascii="Arial" w:hAnsi="Arial" w:cs="Arial"/>
          <w:lang w:val="sk-SK"/>
        </w:rPr>
        <w:t>Dlhodobý</w:t>
      </w:r>
      <w:r>
        <w:rPr>
          <w:rFonts w:ascii="Arial" w:hAnsi="Arial" w:cs="Arial"/>
          <w:lang w:val="sk-SK"/>
        </w:rPr>
        <w:t xml:space="preserve"> hmotný </w:t>
      </w:r>
      <w:r w:rsidRPr="002E10BE">
        <w:rPr>
          <w:rFonts w:ascii="Arial" w:hAnsi="Arial" w:cs="Arial"/>
          <w:lang w:val="sk-SK"/>
        </w:rPr>
        <w:t>majetok</w:t>
      </w:r>
    </w:p>
    <w:p w:rsidR="001370CD" w:rsidRPr="00E454A6" w:rsidRDefault="001370CD" w:rsidP="000B2E8C">
      <w:pPr>
        <w:keepNext w:val="0"/>
        <w:rPr>
          <w:rFonts w:ascii="Arial" w:hAnsi="Arial" w:cs="Arial"/>
          <w:lang w:val="sk-SK"/>
        </w:rPr>
      </w:pPr>
      <w:r>
        <w:rPr>
          <w:rFonts w:ascii="Arial" w:hAnsi="Arial" w:cs="Arial"/>
          <w:lang w:val="sk-SK"/>
        </w:rPr>
        <w:t>Pohyby na účtoch dlhodobého hmotného majetku, oprávok a zostatkovej ceny.</w:t>
      </w:r>
    </w:p>
    <w:tbl>
      <w:tblPr>
        <w:tblW w:w="9670" w:type="dxa"/>
        <w:tblInd w:w="-38" w:type="dxa"/>
        <w:tblCellMar>
          <w:left w:w="70" w:type="dxa"/>
          <w:right w:w="70" w:type="dxa"/>
        </w:tblCellMar>
        <w:tblLook w:val="0000" w:firstRow="0" w:lastRow="0" w:firstColumn="0" w:lastColumn="0" w:noHBand="0" w:noVBand="0"/>
      </w:tblPr>
      <w:tblGrid>
        <w:gridCol w:w="2016"/>
        <w:gridCol w:w="774"/>
        <w:gridCol w:w="853"/>
        <w:gridCol w:w="884"/>
        <w:gridCol w:w="1030"/>
        <w:gridCol w:w="709"/>
        <w:gridCol w:w="676"/>
        <w:gridCol w:w="980"/>
        <w:gridCol w:w="848"/>
        <w:gridCol w:w="900"/>
      </w:tblGrid>
      <w:tr w:rsidR="001370CD" w:rsidRPr="00446EF1" w:rsidTr="006978F6">
        <w:trPr>
          <w:trHeight w:val="255"/>
        </w:trPr>
        <w:tc>
          <w:tcPr>
            <w:tcW w:w="6942" w:type="dxa"/>
            <w:gridSpan w:val="7"/>
            <w:tcBorders>
              <w:top w:val="nil"/>
              <w:left w:val="nil"/>
              <w:bottom w:val="nil"/>
              <w:right w:val="nil"/>
            </w:tcBorders>
            <w:noWrap/>
            <w:vAlign w:val="bottom"/>
          </w:tcPr>
          <w:bookmarkEnd w:id="11"/>
          <w:bookmarkEnd w:id="12"/>
          <w:p w:rsidR="001370CD" w:rsidRPr="00446EF1" w:rsidRDefault="001370CD" w:rsidP="00446EF1">
            <w:pPr>
              <w:keepNext w:val="0"/>
              <w:spacing w:after="0"/>
              <w:jc w:val="left"/>
              <w:rPr>
                <w:rFonts w:ascii="Arial Narrow" w:hAnsi="Arial Narrow" w:cs="Arial Narrow"/>
                <w:b/>
                <w:bCs/>
                <w:color w:val="000000"/>
                <w:lang w:val="sk-SK" w:eastAsia="sk-SK"/>
              </w:rPr>
            </w:pPr>
            <w:r w:rsidRPr="00446EF1">
              <w:rPr>
                <w:rFonts w:ascii="Arial Narrow" w:hAnsi="Arial Narrow" w:cs="Arial Narrow"/>
                <w:b/>
                <w:bCs/>
                <w:color w:val="000000"/>
                <w:lang w:val="sk-SK" w:eastAsia="sk-SK"/>
              </w:rPr>
              <w:t xml:space="preserve"> Informácie k časti F. písm. a) prílohy č. 3 o dlhodobom hmotnom majetku</w:t>
            </w:r>
          </w:p>
        </w:tc>
        <w:tc>
          <w:tcPr>
            <w:tcW w:w="98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848"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90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r>
      <w:tr w:rsidR="001370CD" w:rsidRPr="00446EF1" w:rsidTr="006978F6">
        <w:trPr>
          <w:trHeight w:val="270"/>
        </w:trPr>
        <w:tc>
          <w:tcPr>
            <w:tcW w:w="2016" w:type="dxa"/>
            <w:tcBorders>
              <w:top w:val="nil"/>
              <w:left w:val="nil"/>
              <w:bottom w:val="nil"/>
              <w:right w:val="nil"/>
            </w:tcBorders>
            <w:noWrap/>
            <w:vAlign w:val="bottom"/>
          </w:tcPr>
          <w:p w:rsidR="001370CD" w:rsidRPr="00446EF1" w:rsidRDefault="001370CD" w:rsidP="00446EF1">
            <w:pPr>
              <w:keepNext w:val="0"/>
              <w:spacing w:after="0"/>
              <w:jc w:val="left"/>
              <w:rPr>
                <w:rFonts w:ascii="Arial Narrow" w:hAnsi="Arial Narrow" w:cs="Arial Narrow"/>
                <w:color w:val="000000"/>
                <w:lang w:val="sk-SK" w:eastAsia="sk-SK"/>
              </w:rPr>
            </w:pPr>
            <w:r w:rsidRPr="00446EF1">
              <w:rPr>
                <w:rFonts w:ascii="Arial Narrow" w:hAnsi="Arial Narrow" w:cs="Arial Narrow"/>
                <w:color w:val="000000"/>
                <w:lang w:val="sk-SK" w:eastAsia="sk-SK"/>
              </w:rPr>
              <w:t>Tabuľka č. 1</w:t>
            </w:r>
          </w:p>
        </w:tc>
        <w:tc>
          <w:tcPr>
            <w:tcW w:w="77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853"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88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103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709"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676"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98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848"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c>
          <w:tcPr>
            <w:tcW w:w="90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lang w:val="sk-SK" w:eastAsia="sk-SK"/>
              </w:rPr>
            </w:pPr>
          </w:p>
        </w:tc>
      </w:tr>
      <w:tr w:rsidR="001370CD" w:rsidRPr="00446EF1" w:rsidTr="006978F6">
        <w:trPr>
          <w:trHeight w:val="330"/>
        </w:trPr>
        <w:tc>
          <w:tcPr>
            <w:tcW w:w="2016" w:type="dxa"/>
            <w:vMerge w:val="restart"/>
            <w:tcBorders>
              <w:top w:val="single" w:sz="12" w:space="0" w:color="auto"/>
              <w:left w:val="single" w:sz="12" w:space="0" w:color="auto"/>
              <w:bottom w:val="nil"/>
              <w:right w:val="single" w:sz="12" w:space="0" w:color="auto"/>
            </w:tcBorders>
            <w:vAlign w:val="bottom"/>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Dlhodobý hmotný majetok</w:t>
            </w:r>
          </w:p>
        </w:tc>
        <w:tc>
          <w:tcPr>
            <w:tcW w:w="7654" w:type="dxa"/>
            <w:gridSpan w:val="9"/>
            <w:tcBorders>
              <w:top w:val="single" w:sz="12" w:space="0" w:color="auto"/>
              <w:left w:val="nil"/>
              <w:bottom w:val="single" w:sz="12" w:space="0" w:color="auto"/>
              <w:right w:val="single" w:sz="12" w:space="0" w:color="000000"/>
            </w:tcBorders>
            <w:vAlign w:val="bottom"/>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Bežné účtovné obdobie</w:t>
            </w:r>
          </w:p>
        </w:tc>
      </w:tr>
      <w:tr w:rsidR="001370CD" w:rsidRPr="00446EF1" w:rsidTr="006978F6">
        <w:trPr>
          <w:trHeight w:val="1005"/>
        </w:trPr>
        <w:tc>
          <w:tcPr>
            <w:tcW w:w="2016" w:type="dxa"/>
            <w:vMerge/>
            <w:tcBorders>
              <w:top w:val="single" w:sz="12" w:space="0" w:color="auto"/>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774"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Pozemky</w:t>
            </w:r>
          </w:p>
        </w:tc>
        <w:tc>
          <w:tcPr>
            <w:tcW w:w="853"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Stavby</w:t>
            </w:r>
          </w:p>
        </w:tc>
        <w:tc>
          <w:tcPr>
            <w:tcW w:w="884"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Samostatné hnuteľné veci a súbory hnuteľných vecí</w:t>
            </w:r>
          </w:p>
        </w:tc>
        <w:tc>
          <w:tcPr>
            <w:tcW w:w="1030" w:type="dxa"/>
            <w:tcBorders>
              <w:top w:val="nil"/>
              <w:left w:val="nil"/>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Pesto-vateľské celky</w:t>
            </w:r>
          </w:p>
        </w:tc>
        <w:tc>
          <w:tcPr>
            <w:tcW w:w="709"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Základné stádo a ťažné zvieratá</w:t>
            </w:r>
          </w:p>
        </w:tc>
        <w:tc>
          <w:tcPr>
            <w:tcW w:w="676"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Ostatný DHM</w:t>
            </w:r>
          </w:p>
        </w:tc>
        <w:tc>
          <w:tcPr>
            <w:tcW w:w="980"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Obsta-rávaný DHM</w:t>
            </w:r>
          </w:p>
        </w:tc>
        <w:tc>
          <w:tcPr>
            <w:tcW w:w="848"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Poskytnuté preddavky na DHM</w:t>
            </w:r>
          </w:p>
        </w:tc>
        <w:tc>
          <w:tcPr>
            <w:tcW w:w="900"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Spolu</w:t>
            </w:r>
          </w:p>
        </w:tc>
      </w:tr>
      <w:tr w:rsidR="001370CD" w:rsidRPr="00446EF1" w:rsidTr="006978F6">
        <w:trPr>
          <w:trHeight w:val="720"/>
        </w:trPr>
        <w:tc>
          <w:tcPr>
            <w:tcW w:w="2016" w:type="dxa"/>
            <w:tcBorders>
              <w:top w:val="nil"/>
              <w:left w:val="single" w:sz="12" w:space="0" w:color="auto"/>
              <w:bottom w:val="nil"/>
              <w:right w:val="single" w:sz="12" w:space="0" w:color="auto"/>
            </w:tcBorders>
            <w:vAlign w:val="bottom"/>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 </w:t>
            </w:r>
          </w:p>
        </w:tc>
        <w:tc>
          <w:tcPr>
            <w:tcW w:w="774"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853"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884"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1030" w:type="dxa"/>
            <w:tcBorders>
              <w:top w:val="nil"/>
              <w:left w:val="nil"/>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 xml:space="preserve"> trvalých porastov</w:t>
            </w:r>
          </w:p>
        </w:tc>
        <w:tc>
          <w:tcPr>
            <w:tcW w:w="709"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676"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980"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848"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900"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r>
      <w:tr w:rsidR="001370CD" w:rsidRPr="00446EF1" w:rsidTr="006978F6">
        <w:trPr>
          <w:trHeight w:val="315"/>
        </w:trPr>
        <w:tc>
          <w:tcPr>
            <w:tcW w:w="2016" w:type="dxa"/>
            <w:tcBorders>
              <w:top w:val="nil"/>
              <w:left w:val="single" w:sz="12" w:space="0" w:color="auto"/>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a</w:t>
            </w:r>
          </w:p>
        </w:tc>
        <w:tc>
          <w:tcPr>
            <w:tcW w:w="774"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b</w:t>
            </w:r>
          </w:p>
        </w:tc>
        <w:tc>
          <w:tcPr>
            <w:tcW w:w="853"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c</w:t>
            </w:r>
          </w:p>
        </w:tc>
        <w:tc>
          <w:tcPr>
            <w:tcW w:w="884"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d</w:t>
            </w:r>
          </w:p>
        </w:tc>
        <w:tc>
          <w:tcPr>
            <w:tcW w:w="1030"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e</w:t>
            </w:r>
          </w:p>
        </w:tc>
        <w:tc>
          <w:tcPr>
            <w:tcW w:w="709"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f</w:t>
            </w:r>
          </w:p>
        </w:tc>
        <w:tc>
          <w:tcPr>
            <w:tcW w:w="676"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g</w:t>
            </w:r>
          </w:p>
        </w:tc>
        <w:tc>
          <w:tcPr>
            <w:tcW w:w="980"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h</w:t>
            </w:r>
          </w:p>
        </w:tc>
        <w:tc>
          <w:tcPr>
            <w:tcW w:w="848"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i</w:t>
            </w:r>
          </w:p>
        </w:tc>
        <w:tc>
          <w:tcPr>
            <w:tcW w:w="900"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j</w:t>
            </w:r>
          </w:p>
        </w:tc>
      </w:tr>
      <w:tr w:rsidR="001370CD"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Prvotné ocenenie</w:t>
            </w:r>
          </w:p>
        </w:tc>
      </w:tr>
      <w:tr w:rsidR="001370CD"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1370CD" w:rsidRPr="00446EF1" w:rsidRDefault="007F125B" w:rsidP="007F125B">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1370CD" w:rsidRPr="00446EF1" w:rsidRDefault="007F125B"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1370CD"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Prírastky</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00" w:type="dxa"/>
            <w:tcBorders>
              <w:top w:val="nil"/>
              <w:left w:val="nil"/>
              <w:bottom w:val="single" w:sz="8" w:space="0" w:color="auto"/>
              <w:right w:val="single" w:sz="12" w:space="0" w:color="auto"/>
            </w:tcBorders>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r>
      <w:tr w:rsidR="001370CD"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Úbytky</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8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00" w:type="dxa"/>
            <w:tcBorders>
              <w:top w:val="nil"/>
              <w:left w:val="nil"/>
              <w:bottom w:val="single" w:sz="8" w:space="0" w:color="auto"/>
              <w:right w:val="single" w:sz="12" w:space="0" w:color="auto"/>
            </w:tcBorders>
          </w:tcPr>
          <w:p w:rsidR="001370CD" w:rsidRPr="00446EF1" w:rsidRDefault="001370CD" w:rsidP="007F125B">
            <w:pPr>
              <w:keepNext w:val="0"/>
              <w:spacing w:after="0"/>
              <w:ind w:firstLineChars="100" w:firstLine="160"/>
              <w:jc w:val="center"/>
              <w:rPr>
                <w:rFonts w:ascii="Arial Narrow" w:hAnsi="Arial Narrow" w:cs="Arial Narrow"/>
                <w:color w:val="000000"/>
                <w:sz w:val="16"/>
                <w:szCs w:val="16"/>
                <w:lang w:val="sk-SK" w:eastAsia="sk-SK"/>
              </w:rPr>
            </w:pPr>
          </w:p>
        </w:tc>
      </w:tr>
      <w:tr w:rsidR="001370CD" w:rsidRPr="00446EF1" w:rsidTr="006978F6">
        <w:trPr>
          <w:trHeight w:val="525"/>
        </w:trPr>
        <w:tc>
          <w:tcPr>
            <w:tcW w:w="2016" w:type="dxa"/>
            <w:tcBorders>
              <w:top w:val="nil"/>
              <w:left w:val="single" w:sz="12" w:space="0" w:color="auto"/>
              <w:bottom w:val="single" w:sz="12"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12" w:space="0" w:color="auto"/>
              <w:right w:val="single" w:sz="8" w:space="0" w:color="auto"/>
            </w:tcBorders>
            <w:vAlign w:val="bottom"/>
          </w:tcPr>
          <w:p w:rsidR="001370CD" w:rsidRPr="00446EF1" w:rsidRDefault="007F125B"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12" w:space="0" w:color="auto"/>
              <w:right w:val="single" w:sz="12" w:space="0" w:color="auto"/>
            </w:tcBorders>
          </w:tcPr>
          <w:p w:rsidR="001370CD" w:rsidRPr="00446EF1" w:rsidRDefault="009F6280" w:rsidP="009F628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1370CD"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Oprávky</w:t>
            </w:r>
          </w:p>
        </w:tc>
      </w:tr>
      <w:tr w:rsidR="001370CD" w:rsidRPr="00446EF1" w:rsidTr="006978F6">
        <w:trPr>
          <w:trHeight w:val="330"/>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1370CD" w:rsidRPr="00446EF1" w:rsidRDefault="005F30FC"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1370CD" w:rsidRPr="00446EF1" w:rsidRDefault="005F30FC"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1370CD"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Prírastky</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1370CD" w:rsidRPr="00446EF1" w:rsidRDefault="005F30FC"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Úbytky</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84" w:type="dxa"/>
            <w:tcBorders>
              <w:top w:val="nil"/>
              <w:left w:val="nil"/>
              <w:bottom w:val="single" w:sz="8" w:space="0" w:color="auto"/>
              <w:right w:val="single" w:sz="8" w:space="0" w:color="auto"/>
            </w:tcBorders>
            <w:vAlign w:val="bottom"/>
          </w:tcPr>
          <w:p w:rsidR="001370CD" w:rsidRPr="00446EF1" w:rsidRDefault="009F6280"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w:t>
            </w: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00" w:type="dxa"/>
            <w:tcBorders>
              <w:top w:val="nil"/>
              <w:left w:val="nil"/>
              <w:bottom w:val="single" w:sz="8" w:space="0" w:color="auto"/>
              <w:right w:val="single" w:sz="12" w:space="0" w:color="auto"/>
            </w:tcBorders>
          </w:tcPr>
          <w:p w:rsidR="001370CD" w:rsidRPr="00446EF1" w:rsidRDefault="009F6280" w:rsidP="009F6280">
            <w:pPr>
              <w:keepNext w:val="0"/>
              <w:spacing w:after="0"/>
              <w:ind w:firstLineChars="100" w:firstLine="160"/>
              <w:jc w:val="center"/>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0</w:t>
            </w:r>
          </w:p>
        </w:tc>
      </w:tr>
      <w:tr w:rsidR="001370CD" w:rsidRPr="00446EF1" w:rsidTr="006978F6">
        <w:trPr>
          <w:trHeight w:val="315"/>
        </w:trPr>
        <w:tc>
          <w:tcPr>
            <w:tcW w:w="2016" w:type="dxa"/>
            <w:tcBorders>
              <w:top w:val="nil"/>
              <w:left w:val="single" w:sz="12" w:space="0" w:color="auto"/>
              <w:bottom w:val="single" w:sz="12"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12" w:space="0" w:color="auto"/>
              <w:right w:val="single" w:sz="8" w:space="0" w:color="auto"/>
            </w:tcBorders>
            <w:vAlign w:val="bottom"/>
          </w:tcPr>
          <w:p w:rsidR="001370CD" w:rsidRPr="00446EF1" w:rsidRDefault="00AB542A" w:rsidP="00997AE1">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12" w:space="0" w:color="auto"/>
              <w:right w:val="single" w:sz="12" w:space="0" w:color="auto"/>
            </w:tcBorders>
          </w:tcPr>
          <w:p w:rsidR="001370CD" w:rsidRPr="00446EF1" w:rsidRDefault="00AB542A" w:rsidP="00997AE1">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1370CD"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Opravné položky</w:t>
            </w:r>
          </w:p>
        </w:tc>
      </w:tr>
      <w:tr w:rsidR="001370CD" w:rsidRPr="00446EF1" w:rsidTr="006978F6">
        <w:trPr>
          <w:trHeight w:val="540"/>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8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1370CD" w:rsidRPr="00446EF1" w:rsidRDefault="009F6280"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Prírastky</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8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1370CD" w:rsidRPr="00446EF1" w:rsidRDefault="009F6280"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Úbytky</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84" w:type="dxa"/>
            <w:tcBorders>
              <w:top w:val="nil"/>
              <w:left w:val="nil"/>
              <w:bottom w:val="single" w:sz="8" w:space="0" w:color="auto"/>
              <w:right w:val="single" w:sz="8" w:space="0" w:color="auto"/>
            </w:tcBorders>
            <w:vAlign w:val="bottom"/>
          </w:tcPr>
          <w:p w:rsidR="001370CD" w:rsidRPr="00446EF1" w:rsidRDefault="001370CD" w:rsidP="009F6280">
            <w:pPr>
              <w:keepNext w:val="0"/>
              <w:spacing w:after="0"/>
              <w:ind w:firstLineChars="100" w:firstLine="160"/>
              <w:jc w:val="center"/>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1370CD" w:rsidRPr="00446EF1" w:rsidRDefault="009F6280"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446EF1" w:rsidTr="006978F6">
        <w:trPr>
          <w:trHeight w:val="525"/>
        </w:trPr>
        <w:tc>
          <w:tcPr>
            <w:tcW w:w="2016" w:type="dxa"/>
            <w:tcBorders>
              <w:top w:val="nil"/>
              <w:left w:val="single" w:sz="12" w:space="0" w:color="auto"/>
              <w:bottom w:val="single" w:sz="12"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0</w:t>
            </w:r>
          </w:p>
        </w:tc>
        <w:tc>
          <w:tcPr>
            <w:tcW w:w="853"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0</w:t>
            </w:r>
          </w:p>
        </w:tc>
        <w:tc>
          <w:tcPr>
            <w:tcW w:w="884" w:type="dxa"/>
            <w:tcBorders>
              <w:top w:val="nil"/>
              <w:left w:val="nil"/>
              <w:bottom w:val="single" w:sz="12" w:space="0" w:color="auto"/>
              <w:right w:val="single" w:sz="8" w:space="0" w:color="auto"/>
            </w:tcBorders>
            <w:vAlign w:val="bottom"/>
          </w:tcPr>
          <w:p w:rsidR="001370CD" w:rsidRPr="00446EF1" w:rsidRDefault="009F6280"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03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0</w:t>
            </w:r>
          </w:p>
        </w:tc>
        <w:tc>
          <w:tcPr>
            <w:tcW w:w="709"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0</w:t>
            </w:r>
          </w:p>
        </w:tc>
        <w:tc>
          <w:tcPr>
            <w:tcW w:w="676"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0</w:t>
            </w:r>
          </w:p>
        </w:tc>
        <w:tc>
          <w:tcPr>
            <w:tcW w:w="98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446EF1" w:rsidRDefault="009F6280" w:rsidP="0024430C">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900" w:type="dxa"/>
            <w:tcBorders>
              <w:top w:val="nil"/>
              <w:left w:val="nil"/>
              <w:bottom w:val="single" w:sz="12" w:space="0" w:color="auto"/>
              <w:right w:val="single" w:sz="12" w:space="0" w:color="auto"/>
            </w:tcBorders>
          </w:tcPr>
          <w:p w:rsidR="001370CD" w:rsidRPr="00446EF1" w:rsidRDefault="009F6280" w:rsidP="0024430C">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lastRenderedPageBreak/>
              <w:t>Zostatková hodnota </w:t>
            </w:r>
          </w:p>
        </w:tc>
      </w:tr>
      <w:tr w:rsidR="001370CD" w:rsidRPr="00446EF1" w:rsidTr="006978F6">
        <w:trPr>
          <w:trHeight w:val="540"/>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1370CD" w:rsidRPr="00446EF1" w:rsidRDefault="008D622B"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03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24430C"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900" w:type="dxa"/>
            <w:tcBorders>
              <w:top w:val="nil"/>
              <w:left w:val="nil"/>
              <w:bottom w:val="single" w:sz="8" w:space="0" w:color="auto"/>
              <w:right w:val="single" w:sz="12" w:space="0" w:color="auto"/>
            </w:tcBorders>
          </w:tcPr>
          <w:p w:rsidR="001370CD" w:rsidRPr="00446EF1" w:rsidRDefault="008D622B"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446EF1" w:rsidTr="006978F6">
        <w:trPr>
          <w:trHeight w:val="525"/>
        </w:trPr>
        <w:tc>
          <w:tcPr>
            <w:tcW w:w="2016" w:type="dxa"/>
            <w:tcBorders>
              <w:top w:val="nil"/>
              <w:left w:val="single" w:sz="12" w:space="0" w:color="auto"/>
              <w:bottom w:val="single" w:sz="12"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12" w:space="0" w:color="auto"/>
              <w:right w:val="single" w:sz="8" w:space="0" w:color="auto"/>
            </w:tcBorders>
            <w:vAlign w:val="bottom"/>
          </w:tcPr>
          <w:p w:rsidR="001370CD" w:rsidRPr="00446EF1" w:rsidRDefault="00AB542A" w:rsidP="009F628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03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12" w:space="0" w:color="auto"/>
              <w:right w:val="single" w:sz="8" w:space="0" w:color="auto"/>
            </w:tcBorders>
            <w:vAlign w:val="bottom"/>
          </w:tcPr>
          <w:p w:rsidR="001370CD" w:rsidRPr="00446EF1" w:rsidRDefault="001370CD" w:rsidP="00223CFE">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12" w:space="0" w:color="auto"/>
              <w:right w:val="single" w:sz="8" w:space="0" w:color="auto"/>
            </w:tcBorders>
            <w:vAlign w:val="bottom"/>
          </w:tcPr>
          <w:p w:rsidR="001370CD" w:rsidRPr="00446EF1" w:rsidRDefault="009F6280"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900" w:type="dxa"/>
            <w:tcBorders>
              <w:top w:val="nil"/>
              <w:left w:val="nil"/>
              <w:bottom w:val="single" w:sz="12" w:space="0" w:color="auto"/>
              <w:right w:val="single" w:sz="12" w:space="0" w:color="auto"/>
            </w:tcBorders>
          </w:tcPr>
          <w:p w:rsidR="001370CD" w:rsidRPr="00446EF1" w:rsidRDefault="00AB542A" w:rsidP="0024430C">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446EF1" w:rsidTr="006978F6">
        <w:trPr>
          <w:trHeight w:val="315"/>
        </w:trPr>
        <w:tc>
          <w:tcPr>
            <w:tcW w:w="2016"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77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53"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8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103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709"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676"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98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48"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90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r>
      <w:tr w:rsidR="001370CD" w:rsidRPr="00446EF1" w:rsidTr="006978F6">
        <w:trPr>
          <w:trHeight w:val="300"/>
        </w:trPr>
        <w:tc>
          <w:tcPr>
            <w:tcW w:w="2016"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77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53"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8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103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709"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676"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98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48"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90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r>
      <w:tr w:rsidR="001370CD" w:rsidRPr="00446EF1" w:rsidTr="006978F6">
        <w:trPr>
          <w:trHeight w:val="315"/>
        </w:trPr>
        <w:tc>
          <w:tcPr>
            <w:tcW w:w="2016" w:type="dxa"/>
            <w:tcBorders>
              <w:top w:val="nil"/>
              <w:left w:val="nil"/>
              <w:bottom w:val="nil"/>
              <w:right w:val="nil"/>
            </w:tcBorders>
            <w:noWrap/>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Tabuľka č. 2</w:t>
            </w:r>
          </w:p>
        </w:tc>
        <w:tc>
          <w:tcPr>
            <w:tcW w:w="77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53"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84"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103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709"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676"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98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848"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c>
          <w:tcPr>
            <w:tcW w:w="900" w:type="dxa"/>
            <w:tcBorders>
              <w:top w:val="nil"/>
              <w:left w:val="nil"/>
              <w:bottom w:val="nil"/>
              <w:right w:val="nil"/>
            </w:tcBorders>
            <w:noWrap/>
            <w:vAlign w:val="bottom"/>
          </w:tcPr>
          <w:p w:rsidR="001370CD" w:rsidRPr="00446EF1" w:rsidRDefault="001370CD" w:rsidP="00446EF1">
            <w:pPr>
              <w:keepNext w:val="0"/>
              <w:spacing w:after="0"/>
              <w:jc w:val="left"/>
              <w:rPr>
                <w:rFonts w:ascii="Calibri" w:hAnsi="Calibri" w:cs="Calibri"/>
                <w:color w:val="000000"/>
                <w:sz w:val="16"/>
                <w:szCs w:val="16"/>
                <w:lang w:val="sk-SK" w:eastAsia="sk-SK"/>
              </w:rPr>
            </w:pPr>
          </w:p>
        </w:tc>
      </w:tr>
      <w:tr w:rsidR="001370CD" w:rsidRPr="00446EF1" w:rsidTr="006978F6">
        <w:trPr>
          <w:trHeight w:val="330"/>
        </w:trPr>
        <w:tc>
          <w:tcPr>
            <w:tcW w:w="2016" w:type="dxa"/>
            <w:vMerge w:val="restart"/>
            <w:tcBorders>
              <w:top w:val="single" w:sz="12" w:space="0" w:color="auto"/>
              <w:left w:val="single" w:sz="12" w:space="0" w:color="auto"/>
              <w:bottom w:val="nil"/>
              <w:right w:val="single" w:sz="12" w:space="0" w:color="auto"/>
            </w:tcBorders>
            <w:vAlign w:val="bottom"/>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Dlhodobý hmotný majetok</w:t>
            </w:r>
          </w:p>
        </w:tc>
        <w:tc>
          <w:tcPr>
            <w:tcW w:w="7654" w:type="dxa"/>
            <w:gridSpan w:val="9"/>
            <w:tcBorders>
              <w:top w:val="single" w:sz="12" w:space="0" w:color="auto"/>
              <w:left w:val="nil"/>
              <w:bottom w:val="single" w:sz="12" w:space="0" w:color="auto"/>
              <w:right w:val="single" w:sz="12" w:space="0" w:color="000000"/>
            </w:tcBorders>
            <w:vAlign w:val="bottom"/>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Bezprostredne predchádzajúce účtovné obdobie</w:t>
            </w:r>
          </w:p>
        </w:tc>
      </w:tr>
      <w:tr w:rsidR="001370CD" w:rsidRPr="00446EF1" w:rsidTr="006978F6">
        <w:trPr>
          <w:trHeight w:val="885"/>
        </w:trPr>
        <w:tc>
          <w:tcPr>
            <w:tcW w:w="2016" w:type="dxa"/>
            <w:vMerge/>
            <w:tcBorders>
              <w:top w:val="single" w:sz="12" w:space="0" w:color="auto"/>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774"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Pozemky</w:t>
            </w:r>
          </w:p>
        </w:tc>
        <w:tc>
          <w:tcPr>
            <w:tcW w:w="853"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Stavby</w:t>
            </w:r>
          </w:p>
        </w:tc>
        <w:tc>
          <w:tcPr>
            <w:tcW w:w="884"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Samostatné hnuteľné veci a súbory hnuteľných vecí</w:t>
            </w:r>
          </w:p>
        </w:tc>
        <w:tc>
          <w:tcPr>
            <w:tcW w:w="1030" w:type="dxa"/>
            <w:tcBorders>
              <w:top w:val="nil"/>
              <w:left w:val="nil"/>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Pestovateľské celky</w:t>
            </w:r>
          </w:p>
        </w:tc>
        <w:tc>
          <w:tcPr>
            <w:tcW w:w="709"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Základné stádo a ťažné zvieratá</w:t>
            </w:r>
          </w:p>
        </w:tc>
        <w:tc>
          <w:tcPr>
            <w:tcW w:w="676"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Ostatný DHM</w:t>
            </w:r>
          </w:p>
        </w:tc>
        <w:tc>
          <w:tcPr>
            <w:tcW w:w="980"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Obsta-rávaný DHM</w:t>
            </w:r>
          </w:p>
        </w:tc>
        <w:tc>
          <w:tcPr>
            <w:tcW w:w="848"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Poskytnuté preddavky na DHM</w:t>
            </w:r>
          </w:p>
        </w:tc>
        <w:tc>
          <w:tcPr>
            <w:tcW w:w="900" w:type="dxa"/>
            <w:vMerge w:val="restart"/>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Spolu</w:t>
            </w:r>
          </w:p>
        </w:tc>
      </w:tr>
      <w:tr w:rsidR="001370CD" w:rsidRPr="00446EF1" w:rsidTr="006978F6">
        <w:trPr>
          <w:trHeight w:val="735"/>
        </w:trPr>
        <w:tc>
          <w:tcPr>
            <w:tcW w:w="2016" w:type="dxa"/>
            <w:tcBorders>
              <w:top w:val="nil"/>
              <w:left w:val="single" w:sz="12" w:space="0" w:color="auto"/>
              <w:bottom w:val="nil"/>
              <w:right w:val="single" w:sz="12" w:space="0" w:color="auto"/>
            </w:tcBorders>
            <w:vAlign w:val="bottom"/>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 </w:t>
            </w:r>
          </w:p>
        </w:tc>
        <w:tc>
          <w:tcPr>
            <w:tcW w:w="774"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853"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884"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1030" w:type="dxa"/>
            <w:tcBorders>
              <w:top w:val="nil"/>
              <w:left w:val="nil"/>
              <w:bottom w:val="nil"/>
              <w:right w:val="single" w:sz="12" w:space="0" w:color="auto"/>
            </w:tcBorders>
            <w:vAlign w:val="center"/>
          </w:tcPr>
          <w:p w:rsidR="001370CD" w:rsidRPr="00446EF1" w:rsidRDefault="001370CD" w:rsidP="00446EF1">
            <w:pPr>
              <w:keepNext w:val="0"/>
              <w:spacing w:after="0"/>
              <w:jc w:val="center"/>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 xml:space="preserve"> trvalých porastov</w:t>
            </w:r>
          </w:p>
        </w:tc>
        <w:tc>
          <w:tcPr>
            <w:tcW w:w="709"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676"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980"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848"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c>
          <w:tcPr>
            <w:tcW w:w="900" w:type="dxa"/>
            <w:vMerge/>
            <w:tcBorders>
              <w:top w:val="nil"/>
              <w:left w:val="single" w:sz="12" w:space="0" w:color="auto"/>
              <w:bottom w:val="nil"/>
              <w:right w:val="single" w:sz="12" w:space="0" w:color="auto"/>
            </w:tcBorders>
            <w:vAlign w:val="center"/>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p>
        </w:tc>
      </w:tr>
      <w:tr w:rsidR="001370CD" w:rsidRPr="00446EF1" w:rsidTr="006978F6">
        <w:trPr>
          <w:trHeight w:val="315"/>
        </w:trPr>
        <w:tc>
          <w:tcPr>
            <w:tcW w:w="2016" w:type="dxa"/>
            <w:tcBorders>
              <w:top w:val="nil"/>
              <w:left w:val="single" w:sz="12" w:space="0" w:color="auto"/>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a</w:t>
            </w:r>
          </w:p>
        </w:tc>
        <w:tc>
          <w:tcPr>
            <w:tcW w:w="774"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b</w:t>
            </w:r>
          </w:p>
        </w:tc>
        <w:tc>
          <w:tcPr>
            <w:tcW w:w="853"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c</w:t>
            </w:r>
          </w:p>
        </w:tc>
        <w:tc>
          <w:tcPr>
            <w:tcW w:w="884"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d</w:t>
            </w:r>
          </w:p>
        </w:tc>
        <w:tc>
          <w:tcPr>
            <w:tcW w:w="1030" w:type="dxa"/>
            <w:tcBorders>
              <w:top w:val="nil"/>
              <w:left w:val="nil"/>
              <w:bottom w:val="single" w:sz="12" w:space="0" w:color="auto"/>
              <w:right w:val="single" w:sz="12" w:space="0" w:color="auto"/>
            </w:tcBorders>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e</w:t>
            </w:r>
          </w:p>
        </w:tc>
        <w:tc>
          <w:tcPr>
            <w:tcW w:w="709"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f</w:t>
            </w:r>
          </w:p>
        </w:tc>
        <w:tc>
          <w:tcPr>
            <w:tcW w:w="676"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g</w:t>
            </w:r>
          </w:p>
        </w:tc>
        <w:tc>
          <w:tcPr>
            <w:tcW w:w="980"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h</w:t>
            </w:r>
          </w:p>
        </w:tc>
        <w:tc>
          <w:tcPr>
            <w:tcW w:w="848"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i</w:t>
            </w:r>
          </w:p>
        </w:tc>
        <w:tc>
          <w:tcPr>
            <w:tcW w:w="900" w:type="dxa"/>
            <w:tcBorders>
              <w:top w:val="nil"/>
              <w:left w:val="nil"/>
              <w:bottom w:val="single" w:sz="12" w:space="0" w:color="auto"/>
              <w:right w:val="single" w:sz="12" w:space="0" w:color="auto"/>
            </w:tcBorders>
          </w:tcPr>
          <w:p w:rsidR="001370CD" w:rsidRPr="00446EF1" w:rsidRDefault="001370CD" w:rsidP="00446EF1">
            <w:pPr>
              <w:keepNext w:val="0"/>
              <w:spacing w:after="0"/>
              <w:jc w:val="center"/>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j</w:t>
            </w:r>
          </w:p>
        </w:tc>
      </w:tr>
      <w:tr w:rsidR="001370CD"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1370CD" w:rsidRPr="00446EF1" w:rsidRDefault="001370CD" w:rsidP="00446EF1">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Prvotné ocenenie</w:t>
            </w:r>
          </w:p>
        </w:tc>
      </w:tr>
      <w:tr w:rsidR="001370CD" w:rsidRPr="00446EF1" w:rsidTr="006978F6">
        <w:trPr>
          <w:trHeight w:val="345"/>
        </w:trPr>
        <w:tc>
          <w:tcPr>
            <w:tcW w:w="2016" w:type="dxa"/>
            <w:tcBorders>
              <w:top w:val="nil"/>
              <w:left w:val="single" w:sz="12" w:space="0" w:color="auto"/>
              <w:bottom w:val="single" w:sz="8" w:space="0" w:color="auto"/>
              <w:right w:val="single" w:sz="12" w:space="0" w:color="auto"/>
            </w:tcBorders>
            <w:vAlign w:val="bottom"/>
          </w:tcPr>
          <w:p w:rsidR="001370CD" w:rsidRPr="00446EF1" w:rsidRDefault="001370CD" w:rsidP="00446EF1">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1370CD" w:rsidRPr="00446EF1" w:rsidRDefault="001370CD" w:rsidP="006E75C9">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1370CD" w:rsidRPr="00446EF1" w:rsidRDefault="001370CD" w:rsidP="006E75C9">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1370CD" w:rsidRPr="00446EF1" w:rsidRDefault="006978F6" w:rsidP="006E75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8" w:space="0" w:color="auto"/>
              <w:right w:val="single" w:sz="8" w:space="0" w:color="auto"/>
            </w:tcBorders>
            <w:vAlign w:val="bottom"/>
          </w:tcPr>
          <w:p w:rsidR="001370CD" w:rsidRPr="00446EF1" w:rsidRDefault="001370CD" w:rsidP="006E75C9">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1370CD" w:rsidRPr="00446EF1" w:rsidRDefault="001370CD" w:rsidP="006E75C9">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1370CD" w:rsidRPr="00446EF1" w:rsidRDefault="001370CD" w:rsidP="006E75C9">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1370CD" w:rsidRPr="00446EF1" w:rsidRDefault="001370CD" w:rsidP="006E75C9">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1370CD" w:rsidRPr="00446EF1" w:rsidRDefault="001370CD" w:rsidP="006E75C9">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1370CD" w:rsidRPr="00446EF1" w:rsidRDefault="006978F6" w:rsidP="006E75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36523C"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36523C" w:rsidRPr="00446EF1" w:rsidRDefault="0036523C" w:rsidP="0036523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Prírastky</w:t>
            </w:r>
          </w:p>
        </w:tc>
        <w:tc>
          <w:tcPr>
            <w:tcW w:w="774"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r>
      <w:tr w:rsidR="0036523C"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36523C" w:rsidRPr="00446EF1" w:rsidRDefault="0036523C" w:rsidP="0036523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Úbytky</w:t>
            </w:r>
          </w:p>
        </w:tc>
        <w:tc>
          <w:tcPr>
            <w:tcW w:w="774"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709"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676"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80"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00" w:type="dxa"/>
            <w:tcBorders>
              <w:top w:val="nil"/>
              <w:left w:val="nil"/>
              <w:bottom w:val="single" w:sz="8" w:space="0" w:color="auto"/>
              <w:right w:val="single" w:sz="12" w:space="0" w:color="auto"/>
            </w:tcBorders>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r>
      <w:tr w:rsidR="0036523C"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36523C" w:rsidRPr="00446EF1" w:rsidRDefault="0036523C" w:rsidP="0036523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Presuny</w:t>
            </w:r>
          </w:p>
        </w:tc>
        <w:tc>
          <w:tcPr>
            <w:tcW w:w="774"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1030"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709"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676"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80"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00" w:type="dxa"/>
            <w:tcBorders>
              <w:top w:val="nil"/>
              <w:left w:val="nil"/>
              <w:bottom w:val="single" w:sz="8" w:space="0" w:color="auto"/>
              <w:right w:val="single" w:sz="12" w:space="0" w:color="auto"/>
            </w:tcBorders>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r>
      <w:tr w:rsidR="0036523C" w:rsidRPr="00446EF1" w:rsidTr="006978F6">
        <w:trPr>
          <w:trHeight w:val="525"/>
        </w:trPr>
        <w:tc>
          <w:tcPr>
            <w:tcW w:w="2016" w:type="dxa"/>
            <w:tcBorders>
              <w:top w:val="nil"/>
              <w:left w:val="single" w:sz="12" w:space="0" w:color="auto"/>
              <w:bottom w:val="single" w:sz="12" w:space="0" w:color="auto"/>
              <w:right w:val="single" w:sz="12" w:space="0" w:color="auto"/>
            </w:tcBorders>
            <w:vAlign w:val="bottom"/>
          </w:tcPr>
          <w:p w:rsidR="0036523C" w:rsidRPr="00446EF1" w:rsidRDefault="0036523C" w:rsidP="0036523C">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12"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12" w:space="0" w:color="auto"/>
              <w:right w:val="single" w:sz="8" w:space="0" w:color="auto"/>
            </w:tcBorders>
            <w:vAlign w:val="bottom"/>
          </w:tcPr>
          <w:p w:rsidR="0036523C" w:rsidRPr="00446EF1" w:rsidRDefault="007F125B" w:rsidP="0036523C">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12"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12"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12"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12" w:space="0" w:color="auto"/>
              <w:right w:val="single" w:sz="8" w:space="0" w:color="auto"/>
            </w:tcBorders>
            <w:vAlign w:val="bottom"/>
          </w:tcPr>
          <w:p w:rsidR="0036523C" w:rsidRPr="00446EF1" w:rsidRDefault="0036523C" w:rsidP="0036523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12" w:space="0" w:color="auto"/>
              <w:right w:val="single" w:sz="8" w:space="0" w:color="auto"/>
            </w:tcBorders>
            <w:vAlign w:val="bottom"/>
          </w:tcPr>
          <w:p w:rsidR="0036523C" w:rsidRPr="00446EF1" w:rsidRDefault="007F125B" w:rsidP="0036523C">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900" w:type="dxa"/>
            <w:tcBorders>
              <w:top w:val="nil"/>
              <w:left w:val="nil"/>
              <w:bottom w:val="single" w:sz="12" w:space="0" w:color="auto"/>
              <w:right w:val="single" w:sz="12" w:space="0" w:color="auto"/>
            </w:tcBorders>
          </w:tcPr>
          <w:p w:rsidR="0036523C" w:rsidRPr="00446EF1" w:rsidRDefault="007F125B" w:rsidP="0036523C">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36523C"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36523C" w:rsidRPr="00446EF1" w:rsidRDefault="0036523C" w:rsidP="0036523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Oprávky</w:t>
            </w:r>
          </w:p>
        </w:tc>
      </w:tr>
      <w:tr w:rsidR="006978F6"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6978F6" w:rsidRPr="00446EF1" w:rsidRDefault="006978F6" w:rsidP="006978F6">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6978F6" w:rsidRPr="00446EF1" w:rsidRDefault="00561DC9"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6978F6" w:rsidRPr="00446EF1" w:rsidRDefault="00561DC9"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6978F6"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6978F6" w:rsidRPr="00446EF1" w:rsidRDefault="006978F6" w:rsidP="006978F6">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Prírastky</w:t>
            </w:r>
          </w:p>
        </w:tc>
        <w:tc>
          <w:tcPr>
            <w:tcW w:w="774"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6978F6" w:rsidRPr="00446EF1" w:rsidRDefault="006978F6" w:rsidP="005F30FC">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r>
      <w:tr w:rsidR="006978F6"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6978F6" w:rsidRPr="00446EF1" w:rsidRDefault="006978F6" w:rsidP="006978F6">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Úbytky</w:t>
            </w:r>
          </w:p>
        </w:tc>
        <w:tc>
          <w:tcPr>
            <w:tcW w:w="774"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w:t>
            </w:r>
          </w:p>
        </w:tc>
        <w:tc>
          <w:tcPr>
            <w:tcW w:w="103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709"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676"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8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 </w:t>
            </w:r>
          </w:p>
        </w:tc>
        <w:tc>
          <w:tcPr>
            <w:tcW w:w="900" w:type="dxa"/>
            <w:tcBorders>
              <w:top w:val="nil"/>
              <w:left w:val="nil"/>
              <w:bottom w:val="single" w:sz="8" w:space="0" w:color="auto"/>
              <w:right w:val="single" w:sz="12" w:space="0" w:color="auto"/>
            </w:tcBorders>
          </w:tcPr>
          <w:p w:rsidR="006978F6" w:rsidRPr="00446EF1" w:rsidRDefault="006978F6" w:rsidP="006978F6">
            <w:pPr>
              <w:keepNext w:val="0"/>
              <w:spacing w:after="0"/>
              <w:ind w:firstLineChars="100" w:firstLine="160"/>
              <w:jc w:val="center"/>
              <w:rPr>
                <w:rFonts w:ascii="Arial Narrow" w:hAnsi="Arial Narrow" w:cs="Arial Narrow"/>
                <w:color w:val="000000"/>
                <w:sz w:val="16"/>
                <w:szCs w:val="16"/>
                <w:lang w:val="sk-SK" w:eastAsia="sk-SK"/>
              </w:rPr>
            </w:pPr>
          </w:p>
        </w:tc>
      </w:tr>
      <w:tr w:rsidR="006978F6" w:rsidRPr="00446EF1" w:rsidTr="006978F6">
        <w:trPr>
          <w:trHeight w:val="525"/>
        </w:trPr>
        <w:tc>
          <w:tcPr>
            <w:tcW w:w="2016" w:type="dxa"/>
            <w:tcBorders>
              <w:top w:val="nil"/>
              <w:left w:val="single" w:sz="12" w:space="0" w:color="auto"/>
              <w:bottom w:val="single" w:sz="12" w:space="0" w:color="auto"/>
              <w:right w:val="single" w:sz="12" w:space="0" w:color="auto"/>
            </w:tcBorders>
            <w:vAlign w:val="bottom"/>
          </w:tcPr>
          <w:p w:rsidR="006978F6" w:rsidRPr="00446EF1" w:rsidRDefault="006978F6" w:rsidP="006978F6">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12" w:space="0" w:color="auto"/>
              <w:right w:val="single" w:sz="8" w:space="0" w:color="auto"/>
            </w:tcBorders>
            <w:vAlign w:val="bottom"/>
          </w:tcPr>
          <w:p w:rsidR="006978F6" w:rsidRPr="00446EF1" w:rsidRDefault="005F30FC"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c>
          <w:tcPr>
            <w:tcW w:w="1030"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12" w:space="0" w:color="auto"/>
              <w:right w:val="single" w:sz="12" w:space="0" w:color="auto"/>
            </w:tcBorders>
          </w:tcPr>
          <w:p w:rsidR="006978F6" w:rsidRPr="00446EF1" w:rsidRDefault="005F30FC"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33 611</w:t>
            </w:r>
          </w:p>
        </w:tc>
      </w:tr>
      <w:tr w:rsidR="0024430C"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24430C" w:rsidRPr="00446EF1" w:rsidRDefault="0024430C" w:rsidP="0024430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Opravné položky</w:t>
            </w:r>
          </w:p>
        </w:tc>
      </w:tr>
      <w:tr w:rsidR="0024430C" w:rsidRPr="00446EF1" w:rsidTr="006978F6">
        <w:trPr>
          <w:trHeight w:val="540"/>
        </w:trPr>
        <w:tc>
          <w:tcPr>
            <w:tcW w:w="2016" w:type="dxa"/>
            <w:tcBorders>
              <w:top w:val="nil"/>
              <w:left w:val="single" w:sz="12" w:space="0" w:color="auto"/>
              <w:bottom w:val="single" w:sz="8" w:space="0" w:color="auto"/>
              <w:right w:val="single" w:sz="12" w:space="0" w:color="auto"/>
            </w:tcBorders>
            <w:vAlign w:val="bottom"/>
          </w:tcPr>
          <w:p w:rsidR="0024430C" w:rsidRPr="00446EF1" w:rsidRDefault="0024430C" w:rsidP="0024430C">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r>
      <w:tr w:rsidR="0024430C"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24430C" w:rsidRPr="00446EF1" w:rsidRDefault="0024430C" w:rsidP="0024430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Prírastky</w:t>
            </w:r>
          </w:p>
        </w:tc>
        <w:tc>
          <w:tcPr>
            <w:tcW w:w="774"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r>
      <w:tr w:rsidR="0024430C" w:rsidRPr="00446EF1" w:rsidTr="006978F6">
        <w:trPr>
          <w:trHeight w:val="315"/>
        </w:trPr>
        <w:tc>
          <w:tcPr>
            <w:tcW w:w="2016" w:type="dxa"/>
            <w:tcBorders>
              <w:top w:val="nil"/>
              <w:left w:val="single" w:sz="12" w:space="0" w:color="auto"/>
              <w:bottom w:val="single" w:sz="8" w:space="0" w:color="auto"/>
              <w:right w:val="single" w:sz="12" w:space="0" w:color="auto"/>
            </w:tcBorders>
            <w:vAlign w:val="bottom"/>
          </w:tcPr>
          <w:p w:rsidR="0024430C" w:rsidRPr="00446EF1" w:rsidRDefault="0024430C" w:rsidP="0024430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Úbytky</w:t>
            </w:r>
          </w:p>
        </w:tc>
        <w:tc>
          <w:tcPr>
            <w:tcW w:w="774"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8" w:space="0" w:color="auto"/>
              <w:right w:val="single" w:sz="12" w:space="0" w:color="auto"/>
            </w:tcBorders>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r>
      <w:tr w:rsidR="0024430C" w:rsidRPr="00446EF1" w:rsidTr="006978F6">
        <w:trPr>
          <w:trHeight w:val="525"/>
        </w:trPr>
        <w:tc>
          <w:tcPr>
            <w:tcW w:w="2016" w:type="dxa"/>
            <w:tcBorders>
              <w:top w:val="nil"/>
              <w:left w:val="single" w:sz="12" w:space="0" w:color="auto"/>
              <w:bottom w:val="single" w:sz="12" w:space="0" w:color="auto"/>
              <w:right w:val="single" w:sz="12" w:space="0" w:color="auto"/>
            </w:tcBorders>
            <w:vAlign w:val="bottom"/>
          </w:tcPr>
          <w:p w:rsidR="0024430C" w:rsidRPr="00446EF1" w:rsidRDefault="0024430C" w:rsidP="0024430C">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1030"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12" w:space="0" w:color="auto"/>
              <w:right w:val="single" w:sz="8" w:space="0" w:color="auto"/>
            </w:tcBorders>
            <w:vAlign w:val="bottom"/>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c>
          <w:tcPr>
            <w:tcW w:w="900" w:type="dxa"/>
            <w:tcBorders>
              <w:top w:val="nil"/>
              <w:left w:val="nil"/>
              <w:bottom w:val="single" w:sz="12" w:space="0" w:color="auto"/>
              <w:right w:val="single" w:sz="12" w:space="0" w:color="auto"/>
            </w:tcBorders>
          </w:tcPr>
          <w:p w:rsidR="0024430C" w:rsidRPr="00446EF1" w:rsidRDefault="0024430C" w:rsidP="0024430C">
            <w:pPr>
              <w:keepNext w:val="0"/>
              <w:spacing w:after="0"/>
              <w:ind w:firstLineChars="100" w:firstLine="160"/>
              <w:jc w:val="right"/>
              <w:rPr>
                <w:rFonts w:ascii="Arial Narrow" w:hAnsi="Arial Narrow" w:cs="Arial Narrow"/>
                <w:color w:val="000000"/>
                <w:sz w:val="16"/>
                <w:szCs w:val="16"/>
                <w:lang w:val="sk-SK" w:eastAsia="sk-SK"/>
              </w:rPr>
            </w:pPr>
          </w:p>
        </w:tc>
      </w:tr>
      <w:tr w:rsidR="0024430C" w:rsidRPr="00446EF1" w:rsidTr="006978F6">
        <w:trPr>
          <w:trHeight w:val="330"/>
        </w:trPr>
        <w:tc>
          <w:tcPr>
            <w:tcW w:w="9670" w:type="dxa"/>
            <w:gridSpan w:val="10"/>
            <w:tcBorders>
              <w:top w:val="single" w:sz="12" w:space="0" w:color="auto"/>
              <w:left w:val="single" w:sz="12" w:space="0" w:color="auto"/>
              <w:bottom w:val="single" w:sz="12" w:space="0" w:color="auto"/>
              <w:right w:val="single" w:sz="12" w:space="0" w:color="000000"/>
            </w:tcBorders>
            <w:vAlign w:val="bottom"/>
          </w:tcPr>
          <w:p w:rsidR="0024430C" w:rsidRPr="00446EF1" w:rsidRDefault="0024430C" w:rsidP="0024430C">
            <w:pPr>
              <w:keepNext w:val="0"/>
              <w:spacing w:after="0"/>
              <w:jc w:val="left"/>
              <w:rPr>
                <w:rFonts w:ascii="Arial Narrow" w:hAnsi="Arial Narrow" w:cs="Arial Narrow"/>
                <w:color w:val="000000"/>
                <w:sz w:val="16"/>
                <w:szCs w:val="16"/>
                <w:lang w:val="sk-SK" w:eastAsia="sk-SK"/>
              </w:rPr>
            </w:pPr>
            <w:r w:rsidRPr="00446EF1">
              <w:rPr>
                <w:rFonts w:ascii="Arial Narrow" w:hAnsi="Arial Narrow" w:cs="Arial Narrow"/>
                <w:color w:val="000000"/>
                <w:sz w:val="16"/>
                <w:szCs w:val="16"/>
                <w:lang w:val="sk-SK" w:eastAsia="sk-SK"/>
              </w:rPr>
              <w:t>Zostatková hodnota </w:t>
            </w:r>
          </w:p>
        </w:tc>
      </w:tr>
      <w:tr w:rsidR="006978F6" w:rsidRPr="00446EF1" w:rsidTr="006978F6">
        <w:trPr>
          <w:trHeight w:val="540"/>
        </w:trPr>
        <w:tc>
          <w:tcPr>
            <w:tcW w:w="2016" w:type="dxa"/>
            <w:tcBorders>
              <w:top w:val="nil"/>
              <w:left w:val="single" w:sz="12" w:space="0" w:color="auto"/>
              <w:bottom w:val="single" w:sz="8" w:space="0" w:color="auto"/>
              <w:right w:val="single" w:sz="12" w:space="0" w:color="auto"/>
            </w:tcBorders>
            <w:vAlign w:val="bottom"/>
          </w:tcPr>
          <w:p w:rsidR="006978F6" w:rsidRPr="00446EF1" w:rsidRDefault="006978F6" w:rsidP="006978F6">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začiatku účtovného obdobia</w:t>
            </w:r>
          </w:p>
        </w:tc>
        <w:tc>
          <w:tcPr>
            <w:tcW w:w="774"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8" w:space="0" w:color="auto"/>
              <w:right w:val="single" w:sz="8" w:space="0" w:color="auto"/>
            </w:tcBorders>
            <w:vAlign w:val="bottom"/>
          </w:tcPr>
          <w:p w:rsidR="006978F6" w:rsidRPr="00446EF1" w:rsidRDefault="00561DC9"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03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8"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900" w:type="dxa"/>
            <w:tcBorders>
              <w:top w:val="nil"/>
              <w:left w:val="nil"/>
              <w:bottom w:val="single" w:sz="8" w:space="0" w:color="auto"/>
              <w:right w:val="single" w:sz="12" w:space="0" w:color="auto"/>
            </w:tcBorders>
          </w:tcPr>
          <w:p w:rsidR="006978F6" w:rsidRPr="00446EF1" w:rsidRDefault="00561DC9" w:rsidP="00AB542A">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6978F6" w:rsidRPr="00446EF1" w:rsidTr="006978F6">
        <w:trPr>
          <w:trHeight w:val="525"/>
        </w:trPr>
        <w:tc>
          <w:tcPr>
            <w:tcW w:w="2016" w:type="dxa"/>
            <w:tcBorders>
              <w:top w:val="nil"/>
              <w:left w:val="single" w:sz="12" w:space="0" w:color="auto"/>
              <w:bottom w:val="single" w:sz="12" w:space="0" w:color="auto"/>
              <w:right w:val="single" w:sz="12" w:space="0" w:color="auto"/>
            </w:tcBorders>
            <w:vAlign w:val="bottom"/>
          </w:tcPr>
          <w:p w:rsidR="006978F6" w:rsidRPr="00446EF1" w:rsidRDefault="006978F6" w:rsidP="006978F6">
            <w:pPr>
              <w:keepNext w:val="0"/>
              <w:spacing w:after="0"/>
              <w:jc w:val="left"/>
              <w:rPr>
                <w:rFonts w:ascii="Arial Narrow" w:hAnsi="Arial Narrow" w:cs="Arial Narrow"/>
                <w:b/>
                <w:bCs/>
                <w:color w:val="000000"/>
                <w:sz w:val="16"/>
                <w:szCs w:val="16"/>
                <w:lang w:val="sk-SK" w:eastAsia="sk-SK"/>
              </w:rPr>
            </w:pPr>
            <w:r w:rsidRPr="00446EF1">
              <w:rPr>
                <w:rFonts w:ascii="Arial Narrow" w:hAnsi="Arial Narrow" w:cs="Arial Narrow"/>
                <w:b/>
                <w:bCs/>
                <w:color w:val="000000"/>
                <w:sz w:val="16"/>
                <w:szCs w:val="16"/>
                <w:lang w:val="sk-SK" w:eastAsia="sk-SK"/>
              </w:rPr>
              <w:t>Stav na konci účtovného obdobia</w:t>
            </w:r>
          </w:p>
        </w:tc>
        <w:tc>
          <w:tcPr>
            <w:tcW w:w="774"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53"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84" w:type="dxa"/>
            <w:tcBorders>
              <w:top w:val="nil"/>
              <w:left w:val="nil"/>
              <w:bottom w:val="single" w:sz="12" w:space="0" w:color="auto"/>
              <w:right w:val="single" w:sz="8" w:space="0" w:color="auto"/>
            </w:tcBorders>
            <w:vAlign w:val="bottom"/>
          </w:tcPr>
          <w:p w:rsidR="006978F6" w:rsidRPr="00446EF1" w:rsidRDefault="005F30FC"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030"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709"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676"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980"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p>
        </w:tc>
        <w:tc>
          <w:tcPr>
            <w:tcW w:w="848" w:type="dxa"/>
            <w:tcBorders>
              <w:top w:val="nil"/>
              <w:left w:val="nil"/>
              <w:bottom w:val="single" w:sz="12" w:space="0" w:color="auto"/>
              <w:right w:val="single" w:sz="8" w:space="0" w:color="auto"/>
            </w:tcBorders>
            <w:vAlign w:val="bottom"/>
          </w:tcPr>
          <w:p w:rsidR="006978F6" w:rsidRPr="00446EF1" w:rsidRDefault="006978F6"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900" w:type="dxa"/>
            <w:tcBorders>
              <w:top w:val="nil"/>
              <w:left w:val="nil"/>
              <w:bottom w:val="single" w:sz="12" w:space="0" w:color="auto"/>
              <w:right w:val="single" w:sz="12" w:space="0" w:color="auto"/>
            </w:tcBorders>
          </w:tcPr>
          <w:p w:rsidR="006978F6" w:rsidRPr="00446EF1" w:rsidRDefault="005F30FC" w:rsidP="006978F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bl>
    <w:p w:rsidR="001370CD" w:rsidRPr="004E55CD" w:rsidRDefault="001370CD" w:rsidP="004E55CD">
      <w:pPr>
        <w:rPr>
          <w:rFonts w:ascii="Arial" w:hAnsi="Arial" w:cs="Arial"/>
          <w:lang w:val="sk-SK"/>
        </w:rPr>
      </w:pPr>
      <w:r>
        <w:rPr>
          <w:rFonts w:ascii="Arial" w:hAnsi="Arial" w:cs="Arial"/>
          <w:lang w:val="sk-SK"/>
        </w:rPr>
        <w:lastRenderedPageBreak/>
        <w:t xml:space="preserve">Spoločnosť nemá vo svojej evidencii hmotný majetok, ku ktorému je zriadené záložné právo a preto neuvádza príslušné tabuľky </w:t>
      </w:r>
      <w:r w:rsidRPr="00E454A6">
        <w:rPr>
          <w:rFonts w:ascii="Arial" w:hAnsi="Arial" w:cs="Arial"/>
          <w:lang w:val="sk-SK"/>
        </w:rPr>
        <w:t>prílohy č.3a opatrenia v Poznámkach k účtovnej závierke</w:t>
      </w:r>
      <w:r>
        <w:rPr>
          <w:rFonts w:ascii="Arial" w:hAnsi="Arial" w:cs="Arial"/>
          <w:lang w:val="sk-SK"/>
        </w:rPr>
        <w:t>.</w:t>
      </w:r>
    </w:p>
    <w:p w:rsidR="001370CD" w:rsidRPr="00E454A6" w:rsidRDefault="001370CD" w:rsidP="00E454A6">
      <w:pPr>
        <w:pStyle w:val="Nadpis1"/>
        <w:numPr>
          <w:ilvl w:val="0"/>
          <w:numId w:val="0"/>
        </w:numPr>
        <w:ind w:left="142"/>
        <w:rPr>
          <w:rFonts w:ascii="Arial" w:hAnsi="Arial" w:cs="Arial"/>
          <w:lang w:val="sk-SK"/>
        </w:rPr>
      </w:pPr>
      <w:r w:rsidRPr="00E454A6">
        <w:rPr>
          <w:rFonts w:ascii="Arial" w:hAnsi="Arial" w:cs="Arial"/>
          <w:lang w:val="sk-SK"/>
        </w:rPr>
        <w:t xml:space="preserve">F.3 </w:t>
      </w:r>
      <w:r>
        <w:rPr>
          <w:rFonts w:ascii="Arial" w:hAnsi="Arial" w:cs="Arial"/>
          <w:lang w:val="sk-SK"/>
        </w:rPr>
        <w:t xml:space="preserve"> </w:t>
      </w:r>
      <w:r w:rsidRPr="00E454A6">
        <w:rPr>
          <w:rFonts w:ascii="Arial" w:hAnsi="Arial" w:cs="Arial"/>
          <w:lang w:val="sk-SK"/>
        </w:rPr>
        <w:t>Poistenie majetku</w:t>
      </w:r>
    </w:p>
    <w:p w:rsidR="001370CD" w:rsidRPr="000D3E5A" w:rsidRDefault="001370CD" w:rsidP="00D71900">
      <w:pPr>
        <w:rPr>
          <w:b/>
          <w:bCs/>
          <w:sz w:val="22"/>
          <w:szCs w:val="22"/>
        </w:rPr>
      </w:pPr>
      <w:r w:rsidRPr="000D3E5A">
        <w:rPr>
          <w:rFonts w:ascii="Arial" w:hAnsi="Arial" w:cs="Arial"/>
          <w:lang w:val="sk-SK"/>
        </w:rPr>
        <w:t>Dlhodobý majetok je poistený v</w:t>
      </w:r>
      <w:r w:rsidR="00FA432E" w:rsidRPr="000D3E5A">
        <w:rPr>
          <w:rFonts w:ascii="Arial" w:hAnsi="Arial" w:cs="Arial"/>
          <w:lang w:val="sk-SK"/>
        </w:rPr>
        <w:t> </w:t>
      </w:r>
      <w:r w:rsidRPr="000D3E5A">
        <w:rPr>
          <w:rFonts w:ascii="Arial" w:hAnsi="Arial" w:cs="Arial"/>
          <w:lang w:val="sk-SK"/>
        </w:rPr>
        <w:t>poisťovni</w:t>
      </w:r>
      <w:r w:rsidR="00FA432E" w:rsidRPr="000D3E5A">
        <w:rPr>
          <w:rFonts w:ascii="Arial" w:hAnsi="Arial" w:cs="Arial"/>
          <w:lang w:val="sk-SK"/>
        </w:rPr>
        <w:t xml:space="preserve"> UNIQUA poisťovňa a.s., Bratislava, </w:t>
      </w:r>
      <w:r w:rsidRPr="000D3E5A">
        <w:rPr>
          <w:rFonts w:ascii="Arial" w:hAnsi="Arial" w:cs="Arial"/>
          <w:lang w:val="sk-SK"/>
        </w:rPr>
        <w:t>a</w:t>
      </w:r>
      <w:r w:rsidR="005F30FC" w:rsidRPr="000D3E5A">
        <w:rPr>
          <w:rFonts w:ascii="Arial" w:hAnsi="Arial" w:cs="Arial"/>
          <w:lang w:val="sk-SK"/>
        </w:rPr>
        <w:t> Kooperativa poisťovňa , a.s.</w:t>
      </w:r>
      <w:r w:rsidRPr="000D3E5A">
        <w:rPr>
          <w:rFonts w:ascii="Arial" w:hAnsi="Arial" w:cs="Arial"/>
          <w:lang w:val="sk-SK"/>
        </w:rPr>
        <w:t xml:space="preserve"> Majetkové poistenie zahŕňa predovšetkým </w:t>
      </w:r>
      <w:r w:rsidR="00957909" w:rsidRPr="000D3E5A">
        <w:rPr>
          <w:rFonts w:ascii="Arial" w:hAnsi="Arial" w:cs="Arial"/>
          <w:lang w:val="sk-SK"/>
        </w:rPr>
        <w:t xml:space="preserve">PZP, </w:t>
      </w:r>
      <w:r w:rsidRPr="000D3E5A">
        <w:rPr>
          <w:rFonts w:ascii="Arial" w:hAnsi="Arial" w:cs="Arial"/>
          <w:lang w:val="sk-SK"/>
        </w:rPr>
        <w:t xml:space="preserve">poistenie na haváriu a krádež motorového vozidla. Spoločnosť má uzatvorenú poistenie zodpovednosti za škodu právnických </w:t>
      </w:r>
      <w:r w:rsidR="000D3E5A">
        <w:rPr>
          <w:rFonts w:ascii="Arial" w:hAnsi="Arial" w:cs="Arial"/>
          <w:lang w:val="sk-SK"/>
        </w:rPr>
        <w:t>osôb v poisťovni Allianz SP, a.s.</w:t>
      </w:r>
      <w:r w:rsidRPr="000D3E5A">
        <w:rPr>
          <w:b/>
          <w:bCs/>
          <w:sz w:val="22"/>
          <w:szCs w:val="22"/>
        </w:rPr>
        <w:t xml:space="preserve"> </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3"/>
        <w:gridCol w:w="1733"/>
        <w:gridCol w:w="1733"/>
        <w:gridCol w:w="1733"/>
        <w:gridCol w:w="1733"/>
      </w:tblGrid>
      <w:tr w:rsidR="001370CD" w:rsidRPr="00AE349D">
        <w:trPr>
          <w:trHeight w:hRule="exact" w:val="425"/>
        </w:trPr>
        <w:tc>
          <w:tcPr>
            <w:tcW w:w="5000" w:type="pct"/>
            <w:gridSpan w:val="5"/>
          </w:tcPr>
          <w:p w:rsidR="001370CD" w:rsidRPr="00CD21D9" w:rsidRDefault="001370CD" w:rsidP="008D3C92">
            <w:pPr>
              <w:jc w:val="center"/>
              <w:rPr>
                <w:b/>
                <w:bCs/>
                <w:sz w:val="22"/>
                <w:szCs w:val="22"/>
              </w:rPr>
            </w:pPr>
            <w:r w:rsidRPr="00CD21D9">
              <w:rPr>
                <w:b/>
                <w:bCs/>
                <w:sz w:val="22"/>
                <w:szCs w:val="22"/>
              </w:rPr>
              <w:t>Poistenie dlhodobého majetku</w:t>
            </w:r>
          </w:p>
        </w:tc>
      </w:tr>
      <w:tr w:rsidR="001370CD" w:rsidRPr="000B2E8C">
        <w:trPr>
          <w:trHeight w:hRule="exact" w:val="454"/>
        </w:trPr>
        <w:tc>
          <w:tcPr>
            <w:tcW w:w="1000" w:type="pct"/>
          </w:tcPr>
          <w:p w:rsidR="001370CD" w:rsidRPr="004D709F" w:rsidRDefault="001370CD" w:rsidP="00656FB8">
            <w:pPr>
              <w:rPr>
                <w:b/>
                <w:bCs/>
              </w:rPr>
            </w:pPr>
            <w:r w:rsidRPr="004D709F">
              <w:rPr>
                <w:b/>
                <w:bCs/>
              </w:rPr>
              <w:t>Poistenie</w:t>
            </w:r>
          </w:p>
        </w:tc>
        <w:tc>
          <w:tcPr>
            <w:tcW w:w="1000" w:type="pct"/>
          </w:tcPr>
          <w:p w:rsidR="001370CD" w:rsidRPr="004D709F" w:rsidRDefault="001370CD" w:rsidP="00656FB8">
            <w:pPr>
              <w:rPr>
                <w:b/>
                <w:bCs/>
              </w:rPr>
            </w:pPr>
            <w:r w:rsidRPr="004D709F">
              <w:rPr>
                <w:b/>
                <w:bCs/>
              </w:rPr>
              <w:t>Predmet poistenia</w:t>
            </w:r>
          </w:p>
        </w:tc>
        <w:tc>
          <w:tcPr>
            <w:tcW w:w="1000" w:type="pct"/>
          </w:tcPr>
          <w:p w:rsidR="001370CD" w:rsidRPr="004D709F" w:rsidRDefault="001370CD" w:rsidP="00656FB8">
            <w:pPr>
              <w:rPr>
                <w:b/>
                <w:bCs/>
              </w:rPr>
            </w:pPr>
            <w:r w:rsidRPr="004D709F">
              <w:rPr>
                <w:b/>
                <w:bCs/>
              </w:rPr>
              <w:t>Komentár</w:t>
            </w:r>
          </w:p>
        </w:tc>
        <w:tc>
          <w:tcPr>
            <w:tcW w:w="1000" w:type="pct"/>
          </w:tcPr>
          <w:p w:rsidR="001370CD" w:rsidRPr="004D709F" w:rsidRDefault="001370CD" w:rsidP="00656FB8">
            <w:pPr>
              <w:rPr>
                <w:b/>
                <w:bCs/>
              </w:rPr>
            </w:pPr>
            <w:r w:rsidRPr="004D709F">
              <w:rPr>
                <w:b/>
                <w:bCs/>
              </w:rPr>
              <w:t>Poistná suma v bežnom období</w:t>
            </w:r>
          </w:p>
        </w:tc>
        <w:tc>
          <w:tcPr>
            <w:tcW w:w="1000" w:type="pct"/>
          </w:tcPr>
          <w:p w:rsidR="001370CD" w:rsidRPr="004D709F" w:rsidRDefault="001370CD" w:rsidP="00656FB8">
            <w:pPr>
              <w:rPr>
                <w:b/>
                <w:bCs/>
              </w:rPr>
            </w:pPr>
            <w:r w:rsidRPr="004D709F">
              <w:rPr>
                <w:b/>
                <w:bCs/>
              </w:rPr>
              <w:t>Poistná suma v minulom období</w:t>
            </w:r>
          </w:p>
        </w:tc>
      </w:tr>
      <w:tr w:rsidR="001370CD" w:rsidRPr="000B2E8C">
        <w:trPr>
          <w:trHeight w:hRule="exact" w:val="454"/>
        </w:trPr>
        <w:tc>
          <w:tcPr>
            <w:tcW w:w="1000" w:type="pct"/>
          </w:tcPr>
          <w:p w:rsidR="001370CD" w:rsidRPr="000B2E8C" w:rsidRDefault="001370CD" w:rsidP="00656FB8">
            <w:r w:rsidRPr="000B2E8C">
              <w:t>dlhodobý majetok</w:t>
            </w:r>
          </w:p>
        </w:tc>
        <w:tc>
          <w:tcPr>
            <w:tcW w:w="1000" w:type="pct"/>
          </w:tcPr>
          <w:p w:rsidR="001370CD" w:rsidRPr="000B2E8C" w:rsidRDefault="001370CD" w:rsidP="00656FB8">
            <w:r>
              <w:t>motor.vozidlo</w:t>
            </w:r>
          </w:p>
        </w:tc>
        <w:tc>
          <w:tcPr>
            <w:tcW w:w="1000" w:type="pct"/>
          </w:tcPr>
          <w:p w:rsidR="001370CD" w:rsidRPr="000B2E8C" w:rsidRDefault="001370CD" w:rsidP="00656FB8"/>
        </w:tc>
        <w:tc>
          <w:tcPr>
            <w:tcW w:w="1000" w:type="pct"/>
          </w:tcPr>
          <w:p w:rsidR="001370CD" w:rsidRPr="00474AC3" w:rsidRDefault="00442979" w:rsidP="008D3C92">
            <w:pPr>
              <w:jc w:val="right"/>
            </w:pPr>
            <w:r>
              <w:t>856</w:t>
            </w:r>
          </w:p>
        </w:tc>
        <w:tc>
          <w:tcPr>
            <w:tcW w:w="1000" w:type="pct"/>
          </w:tcPr>
          <w:p w:rsidR="001370CD" w:rsidRPr="00474AC3" w:rsidRDefault="00442979" w:rsidP="006978F6">
            <w:pPr>
              <w:jc w:val="right"/>
            </w:pPr>
            <w:r>
              <w:t>800</w:t>
            </w:r>
          </w:p>
        </w:tc>
      </w:tr>
      <w:tr w:rsidR="001370CD" w:rsidRPr="000B2E8C">
        <w:trPr>
          <w:trHeight w:hRule="exact" w:val="454"/>
        </w:trPr>
        <w:tc>
          <w:tcPr>
            <w:tcW w:w="1000" w:type="pct"/>
          </w:tcPr>
          <w:p w:rsidR="001370CD" w:rsidRPr="000B2E8C" w:rsidRDefault="001370CD" w:rsidP="00656FB8">
            <w:r w:rsidRPr="000B2E8C">
              <w:t>SPOLU</w:t>
            </w:r>
          </w:p>
        </w:tc>
        <w:tc>
          <w:tcPr>
            <w:tcW w:w="1000" w:type="pct"/>
          </w:tcPr>
          <w:p w:rsidR="001370CD" w:rsidRPr="000B2E8C" w:rsidRDefault="001370CD" w:rsidP="00656FB8"/>
        </w:tc>
        <w:tc>
          <w:tcPr>
            <w:tcW w:w="1000" w:type="pct"/>
          </w:tcPr>
          <w:p w:rsidR="001370CD" w:rsidRPr="000B2E8C" w:rsidRDefault="001370CD" w:rsidP="00656FB8"/>
        </w:tc>
        <w:tc>
          <w:tcPr>
            <w:tcW w:w="1000" w:type="pct"/>
          </w:tcPr>
          <w:p w:rsidR="001370CD" w:rsidRPr="00474AC3" w:rsidRDefault="00442979" w:rsidP="008D3C92">
            <w:pPr>
              <w:jc w:val="right"/>
            </w:pPr>
            <w:r>
              <w:t>856</w:t>
            </w:r>
          </w:p>
        </w:tc>
        <w:tc>
          <w:tcPr>
            <w:tcW w:w="1000" w:type="pct"/>
          </w:tcPr>
          <w:p w:rsidR="001370CD" w:rsidRPr="00474AC3" w:rsidRDefault="00442979" w:rsidP="008D3C92">
            <w:pPr>
              <w:jc w:val="right"/>
            </w:pPr>
            <w:r>
              <w:t>800</w:t>
            </w:r>
          </w:p>
        </w:tc>
      </w:tr>
    </w:tbl>
    <w:p w:rsidR="001370CD" w:rsidRPr="002E10BE" w:rsidRDefault="001370CD" w:rsidP="001A57D9">
      <w:pPr>
        <w:keepNext w:val="0"/>
        <w:spacing w:after="0"/>
        <w:jc w:val="left"/>
        <w:rPr>
          <w:rFonts w:ascii="Arial" w:hAnsi="Arial" w:cs="Arial"/>
          <w:b/>
          <w:bCs/>
          <w:lang w:val="sk-SK"/>
        </w:rPr>
      </w:pPr>
    </w:p>
    <w:p w:rsidR="001370CD" w:rsidRDefault="001370CD" w:rsidP="00E454A6">
      <w:pPr>
        <w:pStyle w:val="Nadpis1"/>
        <w:numPr>
          <w:ilvl w:val="0"/>
          <w:numId w:val="0"/>
        </w:numPr>
        <w:ind w:left="142"/>
        <w:rPr>
          <w:rFonts w:ascii="Arial" w:hAnsi="Arial" w:cs="Arial"/>
          <w:lang w:val="sk-SK"/>
        </w:rPr>
      </w:pPr>
      <w:r w:rsidRPr="00E454A6">
        <w:rPr>
          <w:rFonts w:ascii="Arial" w:hAnsi="Arial" w:cs="Arial"/>
          <w:lang w:val="sk-SK"/>
        </w:rPr>
        <w:t xml:space="preserve">F.4 </w:t>
      </w:r>
      <w:r>
        <w:rPr>
          <w:rFonts w:ascii="Arial" w:hAnsi="Arial" w:cs="Arial"/>
          <w:lang w:val="sk-SK"/>
        </w:rPr>
        <w:t xml:space="preserve">  </w:t>
      </w:r>
      <w:r w:rsidRPr="00E454A6">
        <w:rPr>
          <w:rFonts w:ascii="Arial" w:hAnsi="Arial" w:cs="Arial"/>
          <w:lang w:val="sk-SK"/>
        </w:rPr>
        <w:t>Dlhodobý finančný majetok</w:t>
      </w:r>
    </w:p>
    <w:p w:rsidR="001370CD" w:rsidRPr="00E454A6" w:rsidRDefault="001370CD" w:rsidP="001E51CA">
      <w:pPr>
        <w:widowControl w:val="0"/>
        <w:spacing w:after="0"/>
        <w:outlineLvl w:val="0"/>
        <w:rPr>
          <w:rFonts w:ascii="Arial Narrow" w:hAnsi="Arial Narrow" w:cs="Arial Narrow"/>
          <w:lang w:val="sk-SK"/>
        </w:rPr>
      </w:pPr>
      <w:r>
        <w:rPr>
          <w:rFonts w:ascii="Arial" w:hAnsi="Arial" w:cs="Arial"/>
          <w:lang w:val="sk-SK"/>
        </w:rPr>
        <w:t>Spoločnosť nevlastní žiadny dl</w:t>
      </w:r>
      <w:r w:rsidRPr="00E454A6">
        <w:rPr>
          <w:rFonts w:ascii="Arial" w:hAnsi="Arial" w:cs="Arial"/>
          <w:lang w:val="sk-SK"/>
        </w:rPr>
        <w:t>hodobý finančný majetok a </w:t>
      </w:r>
      <w:r>
        <w:rPr>
          <w:rFonts w:ascii="Arial" w:hAnsi="Arial" w:cs="Arial"/>
          <w:lang w:val="sk-SK"/>
        </w:rPr>
        <w:t>preto neuvádza príslušné  tabuľky</w:t>
      </w:r>
      <w:r w:rsidRPr="00E454A6">
        <w:rPr>
          <w:rFonts w:ascii="Arial" w:hAnsi="Arial" w:cs="Arial"/>
          <w:lang w:val="sk-SK"/>
        </w:rPr>
        <w:t xml:space="preserve">   prílohy č.3a opatrenia v Poznámkach k účtovnej závierke.</w:t>
      </w:r>
      <w:r w:rsidRPr="00E454A6">
        <w:rPr>
          <w:rFonts w:ascii="Arial Narrow" w:hAnsi="Arial Narrow" w:cs="Arial Narrow"/>
          <w:lang w:val="sk-SK"/>
        </w:rPr>
        <w:t xml:space="preserve"> </w:t>
      </w:r>
    </w:p>
    <w:p w:rsidR="001370CD" w:rsidRDefault="001370CD" w:rsidP="001E51CA">
      <w:pPr>
        <w:pStyle w:val="Nadpis1"/>
        <w:keepNext w:val="0"/>
        <w:numPr>
          <w:ilvl w:val="0"/>
          <w:numId w:val="0"/>
        </w:numPr>
        <w:spacing w:before="0" w:after="0"/>
        <w:rPr>
          <w:b w:val="0"/>
          <w:bCs w:val="0"/>
          <w:caps w:val="0"/>
          <w:u w:val="none"/>
          <w:lang w:val="sk-SK"/>
        </w:rPr>
      </w:pPr>
      <w:bookmarkStart w:id="13" w:name="_Toc474124207"/>
      <w:bookmarkStart w:id="14" w:name="_Toc474124319"/>
    </w:p>
    <w:p w:rsidR="001370CD" w:rsidRDefault="001370CD" w:rsidP="000D0061">
      <w:pPr>
        <w:pStyle w:val="Nadpis1"/>
        <w:keepNext w:val="0"/>
        <w:numPr>
          <w:ilvl w:val="0"/>
          <w:numId w:val="0"/>
        </w:numPr>
        <w:spacing w:before="120"/>
        <w:rPr>
          <w:rFonts w:ascii="Arial" w:hAnsi="Arial" w:cs="Arial"/>
          <w:lang w:val="sk-SK"/>
        </w:rPr>
      </w:pPr>
      <w:r>
        <w:rPr>
          <w:rFonts w:ascii="Arial" w:hAnsi="Arial" w:cs="Arial"/>
          <w:lang w:val="sk-SK"/>
        </w:rPr>
        <w:t xml:space="preserve">f.5  </w:t>
      </w:r>
      <w:r w:rsidRPr="002E10BE">
        <w:rPr>
          <w:rFonts w:ascii="Arial" w:hAnsi="Arial" w:cs="Arial"/>
          <w:lang w:val="sk-SK"/>
        </w:rPr>
        <w:t>Zásoby</w:t>
      </w:r>
      <w:bookmarkEnd w:id="13"/>
      <w:bookmarkEnd w:id="14"/>
    </w:p>
    <w:p w:rsidR="001370CD" w:rsidRDefault="006978F6" w:rsidP="001E51CA">
      <w:pPr>
        <w:keepNext w:val="0"/>
        <w:spacing w:after="0"/>
        <w:rPr>
          <w:rFonts w:ascii="Arial" w:hAnsi="Arial" w:cs="Arial"/>
          <w:lang w:val="sk-SK"/>
        </w:rPr>
      </w:pPr>
      <w:r>
        <w:rPr>
          <w:rFonts w:ascii="Arial" w:hAnsi="Arial" w:cs="Arial"/>
          <w:lang w:val="sk-SK"/>
        </w:rPr>
        <w:t>Spoločnosť v r.202</w:t>
      </w:r>
      <w:r w:rsidR="00561DC9">
        <w:rPr>
          <w:rFonts w:ascii="Arial" w:hAnsi="Arial" w:cs="Arial"/>
          <w:lang w:val="sk-SK"/>
        </w:rPr>
        <w:t>4</w:t>
      </w:r>
      <w:r w:rsidR="001370CD">
        <w:rPr>
          <w:rFonts w:ascii="Arial" w:hAnsi="Arial" w:cs="Arial"/>
          <w:lang w:val="sk-SK"/>
        </w:rPr>
        <w:t xml:space="preserve"> nenakupovala zásoby, netvorila opravné položky k zásobám , nerealizovala zákazkovú výrobu ani zákazkovú výstavbu, preto neuvádza príslušné tabuľky prílohy č.3a opatrenia v Poznámkach účtovnej závierky.</w:t>
      </w:r>
      <w:bookmarkStart w:id="15" w:name="_Toc474124208"/>
      <w:bookmarkStart w:id="16" w:name="_Toc474124320"/>
    </w:p>
    <w:p w:rsidR="001370CD" w:rsidRPr="00864025" w:rsidRDefault="001370CD" w:rsidP="001E51CA">
      <w:pPr>
        <w:keepNext w:val="0"/>
        <w:spacing w:after="0"/>
        <w:rPr>
          <w:rFonts w:ascii="Arial" w:hAnsi="Arial" w:cs="Arial"/>
          <w:lang w:val="sk-SK"/>
        </w:rPr>
      </w:pPr>
    </w:p>
    <w:p w:rsidR="001370CD" w:rsidRDefault="001370CD" w:rsidP="000A3BB9">
      <w:pPr>
        <w:pStyle w:val="Nadpis1"/>
        <w:keepNext w:val="0"/>
        <w:numPr>
          <w:ilvl w:val="0"/>
          <w:numId w:val="0"/>
        </w:numPr>
        <w:spacing w:before="240" w:after="120"/>
        <w:rPr>
          <w:rFonts w:ascii="Arial Narrow" w:hAnsi="Arial Narrow" w:cs="Arial Narrow"/>
          <w:lang w:val="sk-SK"/>
        </w:rPr>
      </w:pPr>
      <w:r>
        <w:rPr>
          <w:rFonts w:ascii="Arial" w:hAnsi="Arial" w:cs="Arial"/>
          <w:lang w:val="sk-SK"/>
        </w:rPr>
        <w:t>F.</w:t>
      </w:r>
      <w:r w:rsidRPr="00331C3D">
        <w:rPr>
          <w:rFonts w:ascii="Arial" w:hAnsi="Arial" w:cs="Arial"/>
          <w:lang w:val="sk-SK"/>
        </w:rPr>
        <w:t>6  PohĽAdáv</w:t>
      </w:r>
      <w:bookmarkEnd w:id="15"/>
      <w:bookmarkEnd w:id="16"/>
      <w:r w:rsidR="000A3BB9">
        <w:rPr>
          <w:rFonts w:ascii="Arial" w:hAnsi="Arial" w:cs="Arial"/>
          <w:lang w:val="sk-SK"/>
        </w:rPr>
        <w:t>ky</w:t>
      </w:r>
      <w:r w:rsidRPr="00E454A6">
        <w:rPr>
          <w:rFonts w:ascii="Arial" w:hAnsi="Arial" w:cs="Arial"/>
          <w:lang w:val="sk-SK"/>
        </w:rPr>
        <w:t>.</w:t>
      </w:r>
      <w:r w:rsidRPr="00E454A6">
        <w:rPr>
          <w:rFonts w:ascii="Arial Narrow" w:hAnsi="Arial Narrow" w:cs="Arial Narrow"/>
          <w:lang w:val="sk-SK"/>
        </w:rPr>
        <w:t xml:space="preserve"> </w:t>
      </w:r>
    </w:p>
    <w:p w:rsidR="00035A1D" w:rsidRPr="00035A1D" w:rsidRDefault="00035A1D" w:rsidP="00035A1D">
      <w:pPr>
        <w:keepNext w:val="0"/>
        <w:jc w:val="left"/>
        <w:rPr>
          <w:rFonts w:ascii="Arial" w:hAnsi="Arial" w:cs="Arial"/>
          <w:b/>
          <w:bCs/>
          <w:lang w:val="sk-SK"/>
        </w:rPr>
      </w:pPr>
      <w:r w:rsidRPr="00035A1D">
        <w:rPr>
          <w:rFonts w:ascii="Arial" w:hAnsi="Arial" w:cs="Arial"/>
          <w:b/>
          <w:bCs/>
          <w:lang w:val="sk-SK"/>
        </w:rPr>
        <w:t>F.6.1  Informácie o vývoji opravnej položky k pohľadávkam</w:t>
      </w:r>
    </w:p>
    <w:tbl>
      <w:tblPr>
        <w:tblW w:w="9420" w:type="dxa"/>
        <w:tblInd w:w="12" w:type="dxa"/>
        <w:tblCellMar>
          <w:left w:w="70" w:type="dxa"/>
          <w:right w:w="70" w:type="dxa"/>
        </w:tblCellMar>
        <w:tblLook w:val="0000" w:firstRow="0" w:lastRow="0" w:firstColumn="0" w:lastColumn="0" w:noHBand="0" w:noVBand="0"/>
      </w:tblPr>
      <w:tblGrid>
        <w:gridCol w:w="3520"/>
        <w:gridCol w:w="1180"/>
        <w:gridCol w:w="1180"/>
        <w:gridCol w:w="1180"/>
        <w:gridCol w:w="1180"/>
        <w:gridCol w:w="1180"/>
      </w:tblGrid>
      <w:tr w:rsidR="00035A1D" w:rsidRPr="00035A1D" w:rsidTr="00035A1D">
        <w:trPr>
          <w:trHeight w:val="345"/>
        </w:trPr>
        <w:tc>
          <w:tcPr>
            <w:tcW w:w="8240" w:type="dxa"/>
            <w:gridSpan w:val="5"/>
            <w:tcBorders>
              <w:top w:val="nil"/>
              <w:left w:val="nil"/>
              <w:bottom w:val="single" w:sz="8" w:space="0" w:color="auto"/>
              <w:right w:val="nil"/>
            </w:tcBorders>
            <w:noWrap/>
            <w:vAlign w:val="bottom"/>
          </w:tcPr>
          <w:p w:rsidR="00035A1D" w:rsidRPr="00035A1D" w:rsidRDefault="00035A1D" w:rsidP="00035A1D">
            <w:pPr>
              <w:keepNext w:val="0"/>
              <w:spacing w:after="0"/>
              <w:jc w:val="left"/>
              <w:rPr>
                <w:rFonts w:ascii="Arial Narrow" w:hAnsi="Arial Narrow" w:cs="Arial Narrow"/>
                <w:b/>
                <w:bCs/>
                <w:color w:val="000000"/>
                <w:sz w:val="22"/>
                <w:szCs w:val="22"/>
                <w:lang w:val="sk-SK" w:eastAsia="sk-SK"/>
              </w:rPr>
            </w:pPr>
            <w:r w:rsidRPr="00035A1D">
              <w:rPr>
                <w:rFonts w:ascii="Arial Narrow" w:hAnsi="Arial Narrow" w:cs="Arial Narrow"/>
                <w:b/>
                <w:bCs/>
                <w:color w:val="000000"/>
                <w:sz w:val="22"/>
                <w:szCs w:val="22"/>
                <w:lang w:val="sk-SK" w:eastAsia="sk-SK"/>
              </w:rPr>
              <w:t xml:space="preserve"> Informácie k časti F. písm. r) prílohy č. 3 o vývoji opravnej položky  k pohľadávkam</w:t>
            </w:r>
          </w:p>
        </w:tc>
        <w:tc>
          <w:tcPr>
            <w:tcW w:w="1180" w:type="dxa"/>
            <w:tcBorders>
              <w:top w:val="nil"/>
              <w:left w:val="nil"/>
              <w:bottom w:val="single" w:sz="8" w:space="0" w:color="auto"/>
              <w:right w:val="nil"/>
            </w:tcBorders>
            <w:noWrap/>
            <w:vAlign w:val="bottom"/>
          </w:tcPr>
          <w:p w:rsidR="00035A1D" w:rsidRPr="00035A1D" w:rsidRDefault="00035A1D" w:rsidP="00035A1D">
            <w:pPr>
              <w:keepNext w:val="0"/>
              <w:spacing w:after="0"/>
              <w:jc w:val="left"/>
              <w:rPr>
                <w:rFonts w:ascii="Calibri" w:hAnsi="Calibri" w:cs="Calibri"/>
                <w:color w:val="000000"/>
                <w:sz w:val="22"/>
                <w:szCs w:val="22"/>
                <w:lang w:val="sk-SK" w:eastAsia="sk-SK"/>
              </w:rPr>
            </w:pPr>
          </w:p>
        </w:tc>
      </w:tr>
      <w:tr w:rsidR="00035A1D" w:rsidRPr="00035A1D" w:rsidTr="00035A1D">
        <w:trPr>
          <w:trHeight w:val="285"/>
        </w:trPr>
        <w:tc>
          <w:tcPr>
            <w:tcW w:w="3520" w:type="dxa"/>
            <w:vMerge w:val="restart"/>
            <w:tcBorders>
              <w:top w:val="single" w:sz="8" w:space="0" w:color="auto"/>
              <w:left w:val="single" w:sz="8" w:space="0" w:color="auto"/>
              <w:bottom w:val="nil"/>
              <w:right w:val="single" w:sz="12"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Pohľadávky</w:t>
            </w:r>
          </w:p>
        </w:tc>
        <w:tc>
          <w:tcPr>
            <w:tcW w:w="5900" w:type="dxa"/>
            <w:gridSpan w:val="5"/>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Bežné účtovné obdobie</w:t>
            </w:r>
          </w:p>
        </w:tc>
      </w:tr>
      <w:tr w:rsidR="00035A1D" w:rsidRPr="00035A1D" w:rsidTr="00035A1D">
        <w:trPr>
          <w:trHeight w:val="614"/>
        </w:trPr>
        <w:tc>
          <w:tcPr>
            <w:tcW w:w="3520" w:type="dxa"/>
            <w:vMerge/>
            <w:tcBorders>
              <w:top w:val="single" w:sz="12" w:space="0" w:color="auto"/>
              <w:left w:val="single" w:sz="8" w:space="0" w:color="auto"/>
              <w:bottom w:val="nil"/>
              <w:right w:val="single" w:sz="8" w:space="0" w:color="auto"/>
            </w:tcBorders>
            <w:vAlign w:val="center"/>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p>
        </w:tc>
        <w:tc>
          <w:tcPr>
            <w:tcW w:w="1180" w:type="dxa"/>
            <w:vMerge w:val="restart"/>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Stav OP na začiatku účtovného obdobia</w:t>
            </w:r>
          </w:p>
        </w:tc>
        <w:tc>
          <w:tcPr>
            <w:tcW w:w="1180" w:type="dxa"/>
            <w:tcBorders>
              <w:top w:val="single" w:sz="8" w:space="0" w:color="auto"/>
              <w:left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Tvorba</w:t>
            </w:r>
          </w:p>
        </w:tc>
        <w:tc>
          <w:tcPr>
            <w:tcW w:w="1180" w:type="dxa"/>
            <w:vMerge w:val="restart"/>
            <w:tcBorders>
              <w:top w:val="single" w:sz="8" w:space="0" w:color="auto"/>
              <w:left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Zúčtovanie OP z dôvodu zániku opodstatnenosti</w:t>
            </w:r>
          </w:p>
        </w:tc>
        <w:tc>
          <w:tcPr>
            <w:tcW w:w="1180" w:type="dxa"/>
            <w:tcBorders>
              <w:top w:val="single" w:sz="8" w:space="0" w:color="auto"/>
              <w:left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Zúčtovanie OP z dôvodu vyradenia majetku</w:t>
            </w:r>
          </w:p>
        </w:tc>
        <w:tc>
          <w:tcPr>
            <w:tcW w:w="1180" w:type="dxa"/>
            <w:vMerge w:val="restart"/>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Stav OP na konci účtovného obdobia</w:t>
            </w:r>
          </w:p>
        </w:tc>
      </w:tr>
      <w:tr w:rsidR="00035A1D" w:rsidRPr="00035A1D" w:rsidTr="00035A1D">
        <w:trPr>
          <w:trHeight w:val="375"/>
        </w:trPr>
        <w:tc>
          <w:tcPr>
            <w:tcW w:w="3520" w:type="dxa"/>
            <w:vMerge/>
            <w:tcBorders>
              <w:top w:val="single" w:sz="12" w:space="0" w:color="auto"/>
              <w:left w:val="single" w:sz="8" w:space="0" w:color="auto"/>
              <w:bottom w:val="nil"/>
              <w:right w:val="single" w:sz="8" w:space="0" w:color="auto"/>
            </w:tcBorders>
            <w:vAlign w:val="center"/>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p>
        </w:tc>
        <w:tc>
          <w:tcPr>
            <w:tcW w:w="1180" w:type="dxa"/>
            <w:vMerge/>
            <w:tcBorders>
              <w:top w:val="single" w:sz="8" w:space="0" w:color="auto"/>
              <w:left w:val="single" w:sz="8" w:space="0" w:color="auto"/>
              <w:bottom w:val="single" w:sz="8" w:space="0" w:color="auto"/>
              <w:right w:val="single" w:sz="8" w:space="0" w:color="auto"/>
            </w:tcBorders>
            <w:vAlign w:val="center"/>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p>
        </w:tc>
        <w:tc>
          <w:tcPr>
            <w:tcW w:w="1180" w:type="dxa"/>
            <w:tcBorders>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OP</w:t>
            </w:r>
          </w:p>
        </w:tc>
        <w:tc>
          <w:tcPr>
            <w:tcW w:w="1180" w:type="dxa"/>
            <w:vMerge/>
            <w:tcBorders>
              <w:left w:val="single" w:sz="8" w:space="0" w:color="auto"/>
              <w:bottom w:val="single" w:sz="8" w:space="0" w:color="auto"/>
              <w:right w:val="single" w:sz="8" w:space="0" w:color="auto"/>
            </w:tcBorders>
            <w:vAlign w:val="center"/>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p>
        </w:tc>
        <w:tc>
          <w:tcPr>
            <w:tcW w:w="1180" w:type="dxa"/>
            <w:tcBorders>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z účtovníctva</w:t>
            </w:r>
          </w:p>
        </w:tc>
        <w:tc>
          <w:tcPr>
            <w:tcW w:w="1180" w:type="dxa"/>
            <w:vMerge/>
            <w:tcBorders>
              <w:top w:val="single" w:sz="8" w:space="0" w:color="auto"/>
              <w:left w:val="single" w:sz="8" w:space="0" w:color="auto"/>
              <w:bottom w:val="single" w:sz="8" w:space="0" w:color="auto"/>
              <w:right w:val="single" w:sz="8" w:space="0" w:color="auto"/>
            </w:tcBorders>
            <w:vAlign w:val="center"/>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p>
        </w:tc>
      </w:tr>
      <w:tr w:rsidR="00035A1D" w:rsidRPr="00035A1D" w:rsidTr="00035A1D">
        <w:trPr>
          <w:trHeight w:val="270"/>
        </w:trPr>
        <w:tc>
          <w:tcPr>
            <w:tcW w:w="352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a</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b</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c</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d</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e</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f</w:t>
            </w:r>
          </w:p>
        </w:tc>
      </w:tr>
      <w:tr w:rsidR="00035A1D" w:rsidRPr="00035A1D" w:rsidTr="00035A1D">
        <w:trPr>
          <w:trHeight w:val="285"/>
        </w:trPr>
        <w:tc>
          <w:tcPr>
            <w:tcW w:w="352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xml:space="preserve">Pohľadávky z obchodného styku </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420</w:t>
            </w: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420</w:t>
            </w:r>
          </w:p>
        </w:tc>
      </w:tr>
      <w:tr w:rsidR="00035A1D" w:rsidRPr="00035A1D" w:rsidTr="00035A1D">
        <w:trPr>
          <w:trHeight w:val="525"/>
        </w:trPr>
        <w:tc>
          <w:tcPr>
            <w:tcW w:w="352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voči dcérskej účtovnej jednotke a materskej účtovnej jednotke</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035A1D">
        <w:trPr>
          <w:trHeight w:val="270"/>
        </w:trPr>
        <w:tc>
          <w:tcPr>
            <w:tcW w:w="352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Ostatné pohľadávky v rámci kons. celku</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035A1D">
        <w:trPr>
          <w:trHeight w:val="270"/>
        </w:trPr>
        <w:tc>
          <w:tcPr>
            <w:tcW w:w="352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voči spoločníkom, členom a združeniu</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035A1D">
        <w:trPr>
          <w:trHeight w:val="270"/>
        </w:trPr>
        <w:tc>
          <w:tcPr>
            <w:tcW w:w="352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Iné pohľadávky</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035A1D">
        <w:trPr>
          <w:trHeight w:val="270"/>
        </w:trPr>
        <w:tc>
          <w:tcPr>
            <w:tcW w:w="352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Pohľadávky spolu</w:t>
            </w:r>
          </w:p>
        </w:tc>
        <w:tc>
          <w:tcPr>
            <w:tcW w:w="11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0</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420</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0</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0</w:t>
            </w:r>
          </w:p>
        </w:tc>
        <w:tc>
          <w:tcPr>
            <w:tcW w:w="118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420</w:t>
            </w:r>
          </w:p>
        </w:tc>
      </w:tr>
    </w:tbl>
    <w:p w:rsidR="00035A1D" w:rsidRDefault="00035A1D" w:rsidP="00035A1D">
      <w:pPr>
        <w:keepNext w:val="0"/>
        <w:rPr>
          <w:rFonts w:ascii="Arial" w:hAnsi="Arial" w:cs="Arial"/>
          <w:b/>
          <w:bCs/>
          <w:lang w:val="sk-SK"/>
        </w:rPr>
      </w:pPr>
    </w:p>
    <w:p w:rsidR="00035A1D" w:rsidRDefault="00035A1D" w:rsidP="00035A1D">
      <w:pPr>
        <w:keepNext w:val="0"/>
        <w:rPr>
          <w:rFonts w:ascii="Arial" w:hAnsi="Arial" w:cs="Arial"/>
          <w:b/>
          <w:bCs/>
          <w:lang w:val="sk-SK"/>
        </w:rPr>
      </w:pPr>
    </w:p>
    <w:p w:rsidR="00035A1D" w:rsidRPr="00035A1D" w:rsidRDefault="00035A1D" w:rsidP="00035A1D">
      <w:pPr>
        <w:keepNext w:val="0"/>
        <w:rPr>
          <w:rFonts w:ascii="Arial" w:hAnsi="Arial" w:cs="Arial"/>
          <w:b/>
          <w:bCs/>
          <w:lang w:val="sk-SK"/>
        </w:rPr>
      </w:pPr>
      <w:r w:rsidRPr="00035A1D">
        <w:rPr>
          <w:rFonts w:ascii="Arial" w:hAnsi="Arial" w:cs="Arial"/>
          <w:b/>
          <w:bCs/>
          <w:lang w:val="sk-SK"/>
        </w:rPr>
        <w:t>F.6.2 Informácie o vekovej štruktúre pohľadávok</w:t>
      </w:r>
    </w:p>
    <w:tbl>
      <w:tblPr>
        <w:tblW w:w="8540" w:type="dxa"/>
        <w:tblInd w:w="2" w:type="dxa"/>
        <w:tblCellMar>
          <w:left w:w="70" w:type="dxa"/>
          <w:right w:w="70" w:type="dxa"/>
        </w:tblCellMar>
        <w:tblLook w:val="0000" w:firstRow="0" w:lastRow="0" w:firstColumn="0" w:lastColumn="0" w:noHBand="0" w:noVBand="0"/>
      </w:tblPr>
      <w:tblGrid>
        <w:gridCol w:w="4880"/>
        <w:gridCol w:w="1220"/>
        <w:gridCol w:w="1220"/>
        <w:gridCol w:w="1220"/>
      </w:tblGrid>
      <w:tr w:rsidR="00035A1D" w:rsidRPr="00035A1D" w:rsidTr="001D12B6">
        <w:trPr>
          <w:trHeight w:val="300"/>
        </w:trPr>
        <w:tc>
          <w:tcPr>
            <w:tcW w:w="7320" w:type="dxa"/>
            <w:gridSpan w:val="3"/>
            <w:tcBorders>
              <w:top w:val="nil"/>
              <w:left w:val="nil"/>
              <w:bottom w:val="nil"/>
              <w:right w:val="nil"/>
            </w:tcBorders>
            <w:noWrap/>
            <w:vAlign w:val="bottom"/>
          </w:tcPr>
          <w:p w:rsidR="00035A1D" w:rsidRPr="00035A1D" w:rsidRDefault="00035A1D" w:rsidP="00035A1D">
            <w:pPr>
              <w:keepNext w:val="0"/>
              <w:spacing w:after="0"/>
              <w:jc w:val="left"/>
              <w:rPr>
                <w:rFonts w:ascii="Arial Narrow" w:hAnsi="Arial Narrow" w:cs="Arial Narrow"/>
                <w:b/>
                <w:bCs/>
                <w:color w:val="000000"/>
                <w:lang w:val="sk-SK" w:eastAsia="sk-SK"/>
              </w:rPr>
            </w:pPr>
            <w:r w:rsidRPr="00035A1D">
              <w:rPr>
                <w:rFonts w:ascii="Arial Narrow" w:hAnsi="Arial Narrow" w:cs="Arial Narrow"/>
                <w:b/>
                <w:bCs/>
                <w:color w:val="000000"/>
                <w:lang w:val="sk-SK" w:eastAsia="sk-SK"/>
              </w:rPr>
              <w:t>Informácie k časti F. písm. s) prílohy č. 3 o  vekovej štruktúre pohľadávok</w:t>
            </w:r>
          </w:p>
        </w:tc>
        <w:tc>
          <w:tcPr>
            <w:tcW w:w="1220" w:type="dxa"/>
            <w:tcBorders>
              <w:top w:val="nil"/>
              <w:left w:val="nil"/>
              <w:bottom w:val="nil"/>
              <w:right w:val="nil"/>
            </w:tcBorders>
            <w:noWrap/>
            <w:vAlign w:val="bottom"/>
          </w:tcPr>
          <w:p w:rsidR="00035A1D" w:rsidRPr="00035A1D" w:rsidRDefault="00035A1D" w:rsidP="00035A1D">
            <w:pPr>
              <w:keepNext w:val="0"/>
              <w:spacing w:after="0"/>
              <w:jc w:val="left"/>
              <w:rPr>
                <w:rFonts w:ascii="Calibri" w:hAnsi="Calibri" w:cs="Calibri"/>
                <w:color w:val="000000"/>
                <w:sz w:val="22"/>
                <w:szCs w:val="22"/>
                <w:lang w:val="sk-SK" w:eastAsia="sk-SK"/>
              </w:rPr>
            </w:pPr>
          </w:p>
        </w:tc>
      </w:tr>
      <w:tr w:rsidR="00035A1D" w:rsidRPr="00035A1D" w:rsidTr="001D12B6">
        <w:trPr>
          <w:trHeight w:val="270"/>
        </w:trPr>
        <w:tc>
          <w:tcPr>
            <w:tcW w:w="4880" w:type="dxa"/>
            <w:tcBorders>
              <w:top w:val="nil"/>
              <w:left w:val="nil"/>
              <w:bottom w:val="single" w:sz="8" w:space="0" w:color="auto"/>
              <w:right w:val="nil"/>
            </w:tcBorders>
            <w:noWrap/>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Tabuľka č. 1</w:t>
            </w:r>
          </w:p>
        </w:tc>
        <w:tc>
          <w:tcPr>
            <w:tcW w:w="1220" w:type="dxa"/>
            <w:tcBorders>
              <w:top w:val="nil"/>
              <w:left w:val="nil"/>
              <w:bottom w:val="single" w:sz="8" w:space="0" w:color="auto"/>
              <w:right w:val="nil"/>
            </w:tcBorders>
            <w:noWrap/>
            <w:vAlign w:val="bottom"/>
          </w:tcPr>
          <w:p w:rsidR="00035A1D" w:rsidRPr="00035A1D" w:rsidRDefault="00035A1D" w:rsidP="00035A1D">
            <w:pPr>
              <w:keepNext w:val="0"/>
              <w:spacing w:after="0"/>
              <w:jc w:val="left"/>
              <w:rPr>
                <w:rFonts w:ascii="Calibri" w:hAnsi="Calibri" w:cs="Calibri"/>
                <w:color w:val="000000"/>
                <w:sz w:val="16"/>
                <w:szCs w:val="16"/>
                <w:lang w:val="sk-SK" w:eastAsia="sk-SK"/>
              </w:rPr>
            </w:pPr>
          </w:p>
        </w:tc>
        <w:tc>
          <w:tcPr>
            <w:tcW w:w="1220" w:type="dxa"/>
            <w:tcBorders>
              <w:top w:val="nil"/>
              <w:left w:val="nil"/>
              <w:bottom w:val="single" w:sz="8" w:space="0" w:color="auto"/>
              <w:right w:val="nil"/>
            </w:tcBorders>
            <w:noWrap/>
            <w:vAlign w:val="bottom"/>
          </w:tcPr>
          <w:p w:rsidR="00035A1D" w:rsidRPr="00035A1D" w:rsidRDefault="00035A1D" w:rsidP="00035A1D">
            <w:pPr>
              <w:keepNext w:val="0"/>
              <w:spacing w:after="0"/>
              <w:jc w:val="left"/>
              <w:rPr>
                <w:rFonts w:ascii="Calibri" w:hAnsi="Calibri" w:cs="Calibri"/>
                <w:color w:val="000000"/>
                <w:sz w:val="16"/>
                <w:szCs w:val="16"/>
                <w:lang w:val="sk-SK" w:eastAsia="sk-SK"/>
              </w:rPr>
            </w:pPr>
          </w:p>
        </w:tc>
        <w:tc>
          <w:tcPr>
            <w:tcW w:w="1220" w:type="dxa"/>
            <w:tcBorders>
              <w:top w:val="nil"/>
              <w:left w:val="nil"/>
              <w:bottom w:val="single" w:sz="8" w:space="0" w:color="auto"/>
              <w:right w:val="nil"/>
            </w:tcBorders>
            <w:noWrap/>
            <w:vAlign w:val="bottom"/>
          </w:tcPr>
          <w:p w:rsidR="00035A1D" w:rsidRPr="00035A1D" w:rsidRDefault="00035A1D" w:rsidP="00035A1D">
            <w:pPr>
              <w:keepNext w:val="0"/>
              <w:spacing w:after="0"/>
              <w:jc w:val="left"/>
              <w:rPr>
                <w:rFonts w:ascii="Calibri" w:hAnsi="Calibri" w:cs="Calibri"/>
                <w:color w:val="000000"/>
                <w:sz w:val="16"/>
                <w:szCs w:val="16"/>
                <w:lang w:val="sk-SK" w:eastAsia="sk-SK"/>
              </w:rPr>
            </w:pPr>
          </w:p>
        </w:tc>
      </w:tr>
      <w:tr w:rsidR="00035A1D" w:rsidRPr="00035A1D" w:rsidTr="001D12B6">
        <w:trPr>
          <w:trHeight w:val="510"/>
        </w:trPr>
        <w:tc>
          <w:tcPr>
            <w:tcW w:w="4880" w:type="dxa"/>
            <w:tcBorders>
              <w:top w:val="single" w:sz="8" w:space="0" w:color="auto"/>
              <w:left w:val="single" w:sz="8" w:space="0" w:color="auto"/>
              <w:bottom w:val="nil"/>
              <w:right w:val="nil"/>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Názov položky</w:t>
            </w:r>
          </w:p>
        </w:tc>
        <w:tc>
          <w:tcPr>
            <w:tcW w:w="1220" w:type="dxa"/>
            <w:tcBorders>
              <w:top w:val="single" w:sz="8" w:space="0" w:color="auto"/>
              <w:left w:val="single" w:sz="8" w:space="0" w:color="auto"/>
              <w:bottom w:val="nil"/>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V lehote splatnosti</w:t>
            </w:r>
          </w:p>
        </w:tc>
        <w:tc>
          <w:tcPr>
            <w:tcW w:w="1220" w:type="dxa"/>
            <w:tcBorders>
              <w:top w:val="single" w:sz="8" w:space="0" w:color="auto"/>
              <w:left w:val="nil"/>
              <w:bottom w:val="nil"/>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Po lehote splatnosti</w:t>
            </w:r>
          </w:p>
        </w:tc>
        <w:tc>
          <w:tcPr>
            <w:tcW w:w="1220" w:type="dxa"/>
            <w:tcBorders>
              <w:top w:val="single" w:sz="8" w:space="0" w:color="auto"/>
              <w:left w:val="nil"/>
              <w:bottom w:val="nil"/>
              <w:right w:val="single" w:sz="8" w:space="0" w:color="auto"/>
            </w:tcBorders>
            <w:vAlign w:val="bottom"/>
          </w:tcPr>
          <w:p w:rsidR="00035A1D" w:rsidRPr="00035A1D" w:rsidRDefault="00035A1D" w:rsidP="00035A1D">
            <w:pPr>
              <w:keepNext w:val="0"/>
              <w:spacing w:after="0"/>
              <w:jc w:val="center"/>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Pohľadávky spolu</w:t>
            </w:r>
          </w:p>
        </w:tc>
      </w:tr>
      <w:tr w:rsidR="00035A1D" w:rsidRPr="00035A1D" w:rsidTr="001D12B6">
        <w:trPr>
          <w:trHeight w:val="270"/>
        </w:trPr>
        <w:tc>
          <w:tcPr>
            <w:tcW w:w="4880" w:type="dxa"/>
            <w:tcBorders>
              <w:top w:val="nil"/>
              <w:left w:val="single" w:sz="8" w:space="0" w:color="auto"/>
              <w:bottom w:val="single" w:sz="8" w:space="0" w:color="auto"/>
              <w:right w:val="nil"/>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a</w:t>
            </w:r>
          </w:p>
        </w:tc>
        <w:tc>
          <w:tcPr>
            <w:tcW w:w="122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b</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c</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jc w:val="center"/>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d</w:t>
            </w:r>
          </w:p>
        </w:tc>
      </w:tr>
      <w:tr w:rsidR="00035A1D" w:rsidRPr="00035A1D" w:rsidTr="001D12B6">
        <w:trPr>
          <w:trHeight w:val="270"/>
        </w:trPr>
        <w:tc>
          <w:tcPr>
            <w:tcW w:w="8540" w:type="dxa"/>
            <w:gridSpan w:val="4"/>
            <w:tcBorders>
              <w:top w:val="nil"/>
              <w:left w:val="single" w:sz="8" w:space="0" w:color="auto"/>
              <w:bottom w:val="nil"/>
              <w:right w:val="single" w:sz="8" w:space="0" w:color="auto"/>
            </w:tcBorders>
            <w:vAlign w:val="bottom"/>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Dlhodobé pohľadávky</w:t>
            </w:r>
          </w:p>
        </w:tc>
      </w:tr>
      <w:tr w:rsidR="00035A1D" w:rsidRPr="00035A1D" w:rsidTr="001D12B6">
        <w:trPr>
          <w:trHeight w:val="270"/>
        </w:trPr>
        <w:tc>
          <w:tcPr>
            <w:tcW w:w="48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z obchodného styku</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1D12B6">
        <w:trPr>
          <w:trHeight w:val="369"/>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voči dcérskej účtovnej jednotke a materskej účtovnej jednotke</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Ostatné pohľadávky v rámci konsolidovaného celku</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voči spoločníkom, členom a združeniu</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Iné pohľadávky</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Dlhodobé pohľadávky spolu</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0</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0</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1"/>
              <w:jc w:val="righ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0</w:t>
            </w:r>
          </w:p>
        </w:tc>
      </w:tr>
      <w:tr w:rsidR="00035A1D" w:rsidRPr="00035A1D" w:rsidTr="001D12B6">
        <w:trPr>
          <w:trHeight w:val="270"/>
        </w:trPr>
        <w:tc>
          <w:tcPr>
            <w:tcW w:w="8540" w:type="dxa"/>
            <w:gridSpan w:val="4"/>
            <w:tcBorders>
              <w:top w:val="single" w:sz="8" w:space="0" w:color="auto"/>
              <w:left w:val="single" w:sz="8" w:space="0" w:color="auto"/>
              <w:bottom w:val="nil"/>
              <w:right w:val="single" w:sz="8" w:space="0" w:color="auto"/>
            </w:tcBorders>
            <w:vAlign w:val="bottom"/>
          </w:tcPr>
          <w:p w:rsidR="00035A1D" w:rsidRPr="00035A1D" w:rsidRDefault="00035A1D" w:rsidP="00035A1D">
            <w:pPr>
              <w:keepNext w:val="0"/>
              <w:spacing w:after="0"/>
              <w:jc w:val="left"/>
              <w:rPr>
                <w:rFonts w:ascii="Arial Narrow" w:hAnsi="Arial Narrow" w:cs="Arial Narrow"/>
                <w:b/>
                <w:bCs/>
                <w:color w:val="000000"/>
                <w:sz w:val="16"/>
                <w:szCs w:val="16"/>
                <w:lang w:val="sk-SK" w:eastAsia="sk-SK"/>
              </w:rPr>
            </w:pPr>
            <w:r w:rsidRPr="00035A1D">
              <w:rPr>
                <w:rFonts w:ascii="Arial Narrow" w:hAnsi="Arial Narrow" w:cs="Arial Narrow"/>
                <w:b/>
                <w:bCs/>
                <w:color w:val="000000"/>
                <w:sz w:val="16"/>
                <w:szCs w:val="16"/>
                <w:lang w:val="sk-SK" w:eastAsia="sk-SK"/>
              </w:rPr>
              <w:t>Krátkodobé pohľadávky</w:t>
            </w:r>
          </w:p>
        </w:tc>
      </w:tr>
      <w:tr w:rsidR="00035A1D" w:rsidRPr="00035A1D" w:rsidTr="001D12B6">
        <w:trPr>
          <w:trHeight w:val="270"/>
        </w:trPr>
        <w:tc>
          <w:tcPr>
            <w:tcW w:w="48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z obchodného styku</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1D12B6"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774</w:t>
            </w:r>
            <w:r w:rsidR="00035A1D">
              <w:rPr>
                <w:rFonts w:ascii="Arial Narrow" w:hAnsi="Arial Narrow" w:cs="Arial Narrow"/>
                <w:color w:val="000000"/>
                <w:sz w:val="16"/>
                <w:szCs w:val="16"/>
                <w:lang w:val="sk-SK" w:eastAsia="sk-SK"/>
              </w:rPr>
              <w:t xml:space="preserve"> </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708</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1D12B6"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1 482</w:t>
            </w:r>
          </w:p>
        </w:tc>
      </w:tr>
      <w:tr w:rsidR="00035A1D" w:rsidRPr="00035A1D" w:rsidTr="001D12B6">
        <w:trPr>
          <w:trHeight w:val="369"/>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voči dcérskej účtovnej jednotke a materskej účtovnej jednotke</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Ostatné pohľadávky v rámci konsolidovaného celku</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single" w:sz="8" w:space="0" w:color="auto"/>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Pohľadávky voči spoločníkom, členom a združeniu</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single" w:sz="8" w:space="0" w:color="auto"/>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Sociálne poistenie</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sz w:val="16"/>
                <w:szCs w:val="16"/>
                <w:lang w:val="sk-SK" w:eastAsia="sk-SK"/>
              </w:rPr>
            </w:pPr>
            <w:r w:rsidRPr="00035A1D">
              <w:rPr>
                <w:rFonts w:ascii="Arial Narrow" w:hAnsi="Arial Narrow" w:cs="Arial Narrow"/>
                <w:sz w:val="16"/>
                <w:szCs w:val="16"/>
                <w:lang w:val="sk-SK" w:eastAsia="sk-SK"/>
              </w:rPr>
              <w:t>Daňové pohľadávky a dotácie</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Iné pohľadávky</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sidRPr="00035A1D">
              <w:rPr>
                <w:rFonts w:ascii="Arial Narrow" w:hAnsi="Arial Narrow" w:cs="Arial Narrow"/>
                <w:color w:val="000000"/>
                <w:sz w:val="16"/>
                <w:szCs w:val="16"/>
                <w:lang w:val="sk-SK" w:eastAsia="sk-SK"/>
              </w:rPr>
              <w:t> </w:t>
            </w:r>
          </w:p>
        </w:tc>
        <w:tc>
          <w:tcPr>
            <w:tcW w:w="1220" w:type="dxa"/>
            <w:tcBorders>
              <w:top w:val="nil"/>
              <w:left w:val="nil"/>
              <w:bottom w:val="single" w:sz="8" w:space="0" w:color="auto"/>
              <w:right w:val="single" w:sz="8" w:space="0" w:color="auto"/>
            </w:tcBorders>
            <w:vAlign w:val="bottom"/>
          </w:tcPr>
          <w:p w:rsidR="00035A1D" w:rsidRPr="00035A1D" w:rsidRDefault="00035A1D" w:rsidP="00035A1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035A1D" w:rsidRPr="00035A1D" w:rsidTr="001D12B6">
        <w:trPr>
          <w:trHeight w:val="270"/>
        </w:trPr>
        <w:tc>
          <w:tcPr>
            <w:tcW w:w="4880" w:type="dxa"/>
            <w:tcBorders>
              <w:top w:val="nil"/>
              <w:left w:val="single" w:sz="8" w:space="0" w:color="auto"/>
              <w:bottom w:val="single" w:sz="8" w:space="0" w:color="auto"/>
              <w:right w:val="single" w:sz="8" w:space="0" w:color="auto"/>
            </w:tcBorders>
            <w:vAlign w:val="bottom"/>
          </w:tcPr>
          <w:p w:rsidR="00035A1D" w:rsidRPr="00035A1D" w:rsidRDefault="00035A1D" w:rsidP="00035A1D">
            <w:pPr>
              <w:keepNext w:val="0"/>
              <w:spacing w:after="0"/>
              <w:jc w:val="left"/>
              <w:rPr>
                <w:rFonts w:ascii="Arial Narrow" w:hAnsi="Arial Narrow" w:cs="Arial Narrow"/>
                <w:b/>
                <w:bCs/>
                <w:sz w:val="16"/>
                <w:szCs w:val="16"/>
                <w:lang w:val="sk-SK" w:eastAsia="sk-SK"/>
              </w:rPr>
            </w:pPr>
            <w:r w:rsidRPr="00035A1D">
              <w:rPr>
                <w:rFonts w:ascii="Arial Narrow" w:hAnsi="Arial Narrow" w:cs="Arial Narrow"/>
                <w:b/>
                <w:bCs/>
                <w:sz w:val="16"/>
                <w:szCs w:val="16"/>
                <w:lang w:val="sk-SK" w:eastAsia="sk-SK"/>
              </w:rPr>
              <w:t>Krátkodobé pohľadávky spolu</w:t>
            </w:r>
          </w:p>
        </w:tc>
        <w:tc>
          <w:tcPr>
            <w:tcW w:w="1220" w:type="dxa"/>
            <w:tcBorders>
              <w:top w:val="nil"/>
              <w:left w:val="nil"/>
              <w:bottom w:val="single" w:sz="8" w:space="0" w:color="auto"/>
              <w:right w:val="single" w:sz="8" w:space="0" w:color="auto"/>
            </w:tcBorders>
            <w:vAlign w:val="bottom"/>
          </w:tcPr>
          <w:p w:rsidR="00035A1D" w:rsidRPr="00035A1D" w:rsidRDefault="001D12B6" w:rsidP="00035A1D">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774</w:t>
            </w:r>
          </w:p>
        </w:tc>
        <w:tc>
          <w:tcPr>
            <w:tcW w:w="1220" w:type="dxa"/>
            <w:tcBorders>
              <w:top w:val="nil"/>
              <w:left w:val="nil"/>
              <w:bottom w:val="single" w:sz="8" w:space="0" w:color="auto"/>
              <w:right w:val="single" w:sz="8" w:space="0" w:color="auto"/>
            </w:tcBorders>
            <w:vAlign w:val="bottom"/>
          </w:tcPr>
          <w:p w:rsidR="00035A1D" w:rsidRPr="00035A1D" w:rsidRDefault="001D12B6" w:rsidP="00035A1D">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708</w:t>
            </w:r>
          </w:p>
        </w:tc>
        <w:tc>
          <w:tcPr>
            <w:tcW w:w="1220" w:type="dxa"/>
            <w:tcBorders>
              <w:top w:val="nil"/>
              <w:left w:val="nil"/>
              <w:bottom w:val="single" w:sz="8" w:space="0" w:color="auto"/>
              <w:right w:val="single" w:sz="8" w:space="0" w:color="auto"/>
            </w:tcBorders>
            <w:vAlign w:val="bottom"/>
          </w:tcPr>
          <w:p w:rsidR="00035A1D" w:rsidRPr="00035A1D" w:rsidRDefault="001D12B6" w:rsidP="00035A1D">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1 482</w:t>
            </w:r>
          </w:p>
        </w:tc>
      </w:tr>
      <w:tr w:rsidR="00035A1D" w:rsidRPr="00035A1D" w:rsidTr="001D12B6">
        <w:trPr>
          <w:trHeight w:val="255"/>
        </w:trPr>
        <w:tc>
          <w:tcPr>
            <w:tcW w:w="4880" w:type="dxa"/>
            <w:tcBorders>
              <w:top w:val="nil"/>
              <w:left w:val="nil"/>
              <w:bottom w:val="nil"/>
              <w:right w:val="nil"/>
            </w:tcBorders>
            <w:noWrap/>
            <w:vAlign w:val="bottom"/>
          </w:tcPr>
          <w:p w:rsidR="00035A1D" w:rsidRPr="00035A1D" w:rsidRDefault="00035A1D" w:rsidP="00035A1D">
            <w:pPr>
              <w:keepNext w:val="0"/>
              <w:spacing w:after="0"/>
              <w:rPr>
                <w:rFonts w:ascii="Arial Narrow" w:hAnsi="Arial Narrow" w:cs="Arial Narrow"/>
                <w:color w:val="000000"/>
                <w:sz w:val="16"/>
                <w:szCs w:val="16"/>
                <w:lang w:val="sk-SK" w:eastAsia="sk-SK"/>
              </w:rPr>
            </w:pPr>
          </w:p>
        </w:tc>
        <w:tc>
          <w:tcPr>
            <w:tcW w:w="1220" w:type="dxa"/>
            <w:tcBorders>
              <w:top w:val="nil"/>
              <w:left w:val="nil"/>
              <w:bottom w:val="nil"/>
              <w:right w:val="nil"/>
            </w:tcBorders>
            <w:noWrap/>
            <w:vAlign w:val="bottom"/>
          </w:tcPr>
          <w:p w:rsidR="00035A1D" w:rsidRPr="00035A1D" w:rsidRDefault="00035A1D" w:rsidP="00035A1D">
            <w:pPr>
              <w:keepNext w:val="0"/>
              <w:spacing w:after="0"/>
              <w:jc w:val="left"/>
              <w:rPr>
                <w:rFonts w:ascii="Calibri" w:hAnsi="Calibri" w:cs="Calibri"/>
                <w:color w:val="000000"/>
                <w:sz w:val="16"/>
                <w:szCs w:val="16"/>
                <w:lang w:val="sk-SK" w:eastAsia="sk-SK"/>
              </w:rPr>
            </w:pPr>
          </w:p>
        </w:tc>
        <w:tc>
          <w:tcPr>
            <w:tcW w:w="1220" w:type="dxa"/>
            <w:tcBorders>
              <w:top w:val="nil"/>
              <w:left w:val="nil"/>
              <w:bottom w:val="nil"/>
              <w:right w:val="nil"/>
            </w:tcBorders>
            <w:noWrap/>
            <w:vAlign w:val="bottom"/>
          </w:tcPr>
          <w:p w:rsidR="00035A1D" w:rsidRPr="00035A1D" w:rsidRDefault="00035A1D" w:rsidP="00035A1D">
            <w:pPr>
              <w:keepNext w:val="0"/>
              <w:spacing w:after="0"/>
              <w:jc w:val="left"/>
              <w:rPr>
                <w:rFonts w:ascii="Calibri" w:hAnsi="Calibri" w:cs="Calibri"/>
                <w:color w:val="000000"/>
                <w:sz w:val="16"/>
                <w:szCs w:val="16"/>
                <w:lang w:val="sk-SK" w:eastAsia="sk-SK"/>
              </w:rPr>
            </w:pPr>
          </w:p>
        </w:tc>
        <w:tc>
          <w:tcPr>
            <w:tcW w:w="1220" w:type="dxa"/>
            <w:tcBorders>
              <w:top w:val="nil"/>
              <w:left w:val="nil"/>
              <w:bottom w:val="nil"/>
              <w:right w:val="nil"/>
            </w:tcBorders>
            <w:noWrap/>
            <w:vAlign w:val="bottom"/>
          </w:tcPr>
          <w:p w:rsidR="00035A1D" w:rsidRPr="00035A1D" w:rsidRDefault="00035A1D" w:rsidP="00035A1D">
            <w:pPr>
              <w:keepNext w:val="0"/>
              <w:spacing w:after="0"/>
              <w:jc w:val="left"/>
              <w:rPr>
                <w:rFonts w:ascii="Calibri" w:hAnsi="Calibri" w:cs="Calibri"/>
                <w:color w:val="000000"/>
                <w:sz w:val="16"/>
                <w:szCs w:val="16"/>
                <w:lang w:val="sk-SK" w:eastAsia="sk-SK"/>
              </w:rPr>
            </w:pPr>
          </w:p>
        </w:tc>
      </w:tr>
    </w:tbl>
    <w:p w:rsidR="00035A1D" w:rsidRPr="00035A1D" w:rsidRDefault="00035A1D" w:rsidP="00035A1D">
      <w:pPr>
        <w:keepNext w:val="0"/>
        <w:spacing w:after="0"/>
        <w:rPr>
          <w:rFonts w:ascii="Arial" w:hAnsi="Arial" w:cs="Arial"/>
          <w:lang w:val="sk-SK" w:eastAsia="sk-SK"/>
        </w:rPr>
      </w:pPr>
      <w:r w:rsidRPr="00035A1D">
        <w:rPr>
          <w:rFonts w:ascii="Arial" w:hAnsi="Arial" w:cs="Arial"/>
          <w:lang w:val="sk-SK" w:eastAsia="sk-SK"/>
        </w:rPr>
        <w:t xml:space="preserve">Na žiadne pohľadávky nie je zriadené záložné právo, ani nemá účtovná jednotka obmedzené právo s nimi nakladať, preto neuvádza príslušné tabuľky prílohy č.3a opatrenia. </w:t>
      </w:r>
    </w:p>
    <w:p w:rsidR="001D12B6" w:rsidRDefault="001D12B6" w:rsidP="007731E6">
      <w:pPr>
        <w:keepNext w:val="0"/>
        <w:rPr>
          <w:rFonts w:ascii="Arial Narrow" w:hAnsi="Arial Narrow" w:cs="Arial Narrow"/>
          <w:lang w:val="sk-SK"/>
        </w:rPr>
      </w:pPr>
    </w:p>
    <w:p w:rsidR="001370CD" w:rsidRPr="008D622B" w:rsidRDefault="001370CD" w:rsidP="001E51CA">
      <w:pPr>
        <w:pStyle w:val="Nadpis1"/>
        <w:keepNext w:val="0"/>
        <w:numPr>
          <w:ilvl w:val="0"/>
          <w:numId w:val="0"/>
        </w:numPr>
        <w:spacing w:after="0"/>
        <w:rPr>
          <w:rFonts w:ascii="Arial" w:hAnsi="Arial" w:cs="Arial"/>
          <w:color w:val="FF0000"/>
          <w:lang w:val="sk-SK"/>
        </w:rPr>
      </w:pPr>
      <w:r w:rsidRPr="00EB7712">
        <w:rPr>
          <w:rFonts w:ascii="Arial" w:hAnsi="Arial" w:cs="Arial"/>
          <w:lang w:val="sk-SK"/>
        </w:rPr>
        <w:t>F.</w:t>
      </w:r>
      <w:r w:rsidRPr="00331C3D">
        <w:rPr>
          <w:rFonts w:ascii="Arial" w:hAnsi="Arial" w:cs="Arial"/>
          <w:lang w:val="sk-SK"/>
        </w:rPr>
        <w:t xml:space="preserve">7  </w:t>
      </w:r>
      <w:r w:rsidRPr="00DD3BDE">
        <w:rPr>
          <w:rFonts w:ascii="Arial" w:hAnsi="Arial" w:cs="Arial"/>
          <w:lang w:val="sk-SK"/>
        </w:rPr>
        <w:t>Finančné účty</w:t>
      </w:r>
    </w:p>
    <w:p w:rsidR="001370CD" w:rsidRPr="008D622B" w:rsidRDefault="001370CD" w:rsidP="001E51CA">
      <w:pPr>
        <w:spacing w:after="0"/>
        <w:rPr>
          <w:color w:val="FF0000"/>
          <w:lang w:val="sk-SK"/>
        </w:rPr>
      </w:pPr>
    </w:p>
    <w:tbl>
      <w:tblPr>
        <w:tblW w:w="6250" w:type="dxa"/>
        <w:tblInd w:w="34" w:type="dxa"/>
        <w:tblCellMar>
          <w:left w:w="70" w:type="dxa"/>
          <w:right w:w="70" w:type="dxa"/>
        </w:tblCellMar>
        <w:tblLook w:val="0000" w:firstRow="0" w:lastRow="0" w:firstColumn="0" w:lastColumn="0" w:noHBand="0" w:noVBand="0"/>
      </w:tblPr>
      <w:tblGrid>
        <w:gridCol w:w="4143"/>
        <w:gridCol w:w="975"/>
        <w:gridCol w:w="1132"/>
      </w:tblGrid>
      <w:tr w:rsidR="001370CD" w:rsidRPr="00F4442B" w:rsidTr="00561DC9">
        <w:trPr>
          <w:trHeight w:val="300"/>
        </w:trPr>
        <w:tc>
          <w:tcPr>
            <w:tcW w:w="6250" w:type="dxa"/>
            <w:gridSpan w:val="3"/>
            <w:tcBorders>
              <w:top w:val="nil"/>
              <w:left w:val="nil"/>
              <w:bottom w:val="nil"/>
              <w:right w:val="nil"/>
            </w:tcBorders>
            <w:noWrap/>
            <w:vAlign w:val="bottom"/>
          </w:tcPr>
          <w:p w:rsidR="001370CD" w:rsidRPr="00F4442B" w:rsidRDefault="001370CD" w:rsidP="00F4442B">
            <w:pPr>
              <w:keepNext w:val="0"/>
              <w:spacing w:after="0"/>
              <w:jc w:val="left"/>
              <w:rPr>
                <w:rFonts w:ascii="Arial Narrow" w:hAnsi="Arial Narrow" w:cs="Arial Narrow"/>
                <w:b/>
                <w:bCs/>
                <w:color w:val="000000"/>
                <w:lang w:val="sk-SK" w:eastAsia="sk-SK"/>
              </w:rPr>
            </w:pPr>
            <w:r w:rsidRPr="00F4442B">
              <w:rPr>
                <w:rFonts w:ascii="Arial Narrow" w:hAnsi="Arial Narrow" w:cs="Arial Narrow"/>
                <w:b/>
                <w:bCs/>
                <w:color w:val="000000"/>
                <w:lang w:val="sk-SK" w:eastAsia="sk-SK"/>
              </w:rPr>
              <w:t xml:space="preserve"> Informácie k časti F. písm. w)  prílohy č. 3 o krátkodobom finančnom majetku</w:t>
            </w:r>
          </w:p>
        </w:tc>
      </w:tr>
      <w:tr w:rsidR="001370CD" w:rsidRPr="00F4442B" w:rsidTr="00561DC9">
        <w:trPr>
          <w:trHeight w:val="315"/>
        </w:trPr>
        <w:tc>
          <w:tcPr>
            <w:tcW w:w="4143" w:type="dxa"/>
            <w:tcBorders>
              <w:top w:val="nil"/>
              <w:left w:val="nil"/>
              <w:bottom w:val="single" w:sz="6" w:space="0" w:color="auto"/>
              <w:right w:val="nil"/>
            </w:tcBorders>
            <w:noWrap/>
            <w:vAlign w:val="bottom"/>
          </w:tcPr>
          <w:p w:rsidR="001370CD" w:rsidRPr="00F4442B" w:rsidRDefault="001370CD" w:rsidP="00F4442B">
            <w:pPr>
              <w:keepNext w:val="0"/>
              <w:spacing w:after="0"/>
              <w:jc w:val="left"/>
              <w:rPr>
                <w:rFonts w:ascii="Arial Narrow" w:hAnsi="Arial Narrow" w:cs="Arial Narrow"/>
                <w:color w:val="000000"/>
                <w:sz w:val="16"/>
                <w:szCs w:val="16"/>
                <w:lang w:val="sk-SK" w:eastAsia="sk-SK"/>
              </w:rPr>
            </w:pPr>
            <w:r w:rsidRPr="00F4442B">
              <w:rPr>
                <w:rFonts w:ascii="Arial Narrow" w:hAnsi="Arial Narrow" w:cs="Arial Narrow"/>
                <w:color w:val="000000"/>
                <w:sz w:val="16"/>
                <w:szCs w:val="16"/>
                <w:lang w:val="sk-SK" w:eastAsia="sk-SK"/>
              </w:rPr>
              <w:t xml:space="preserve">Tabuľka č. 1 </w:t>
            </w:r>
          </w:p>
        </w:tc>
        <w:tc>
          <w:tcPr>
            <w:tcW w:w="975" w:type="dxa"/>
            <w:tcBorders>
              <w:top w:val="nil"/>
              <w:left w:val="nil"/>
              <w:bottom w:val="single" w:sz="6" w:space="0" w:color="auto"/>
              <w:right w:val="nil"/>
            </w:tcBorders>
            <w:noWrap/>
            <w:vAlign w:val="bottom"/>
          </w:tcPr>
          <w:p w:rsidR="001370CD" w:rsidRPr="00F4442B" w:rsidRDefault="001370CD" w:rsidP="00F4442B">
            <w:pPr>
              <w:keepNext w:val="0"/>
              <w:spacing w:after="0"/>
              <w:jc w:val="left"/>
              <w:rPr>
                <w:rFonts w:ascii="Calibri" w:hAnsi="Calibri" w:cs="Calibri"/>
                <w:color w:val="000000"/>
                <w:sz w:val="16"/>
                <w:szCs w:val="16"/>
                <w:lang w:val="sk-SK" w:eastAsia="sk-SK"/>
              </w:rPr>
            </w:pPr>
          </w:p>
        </w:tc>
        <w:tc>
          <w:tcPr>
            <w:tcW w:w="1132" w:type="dxa"/>
            <w:tcBorders>
              <w:top w:val="nil"/>
              <w:left w:val="nil"/>
              <w:bottom w:val="single" w:sz="6" w:space="0" w:color="auto"/>
              <w:right w:val="nil"/>
            </w:tcBorders>
            <w:noWrap/>
            <w:vAlign w:val="bottom"/>
          </w:tcPr>
          <w:p w:rsidR="001370CD" w:rsidRPr="00F4442B" w:rsidRDefault="001370CD" w:rsidP="00F4442B">
            <w:pPr>
              <w:keepNext w:val="0"/>
              <w:spacing w:after="0"/>
              <w:jc w:val="left"/>
              <w:rPr>
                <w:rFonts w:ascii="Calibri" w:hAnsi="Calibri" w:cs="Calibri"/>
                <w:color w:val="000000"/>
                <w:sz w:val="16"/>
                <w:szCs w:val="16"/>
                <w:lang w:val="sk-SK" w:eastAsia="sk-SK"/>
              </w:rPr>
            </w:pPr>
          </w:p>
        </w:tc>
      </w:tr>
      <w:tr w:rsidR="001370CD" w:rsidRPr="00F4442B" w:rsidTr="00561DC9">
        <w:trPr>
          <w:trHeight w:val="1290"/>
        </w:trPr>
        <w:tc>
          <w:tcPr>
            <w:tcW w:w="4143" w:type="dxa"/>
            <w:tcBorders>
              <w:top w:val="single" w:sz="6" w:space="0" w:color="auto"/>
              <w:left w:val="single" w:sz="6" w:space="0" w:color="auto"/>
              <w:right w:val="single" w:sz="6" w:space="0" w:color="auto"/>
            </w:tcBorders>
            <w:vAlign w:val="bottom"/>
          </w:tcPr>
          <w:p w:rsidR="001370CD" w:rsidRPr="00F4442B" w:rsidRDefault="001370CD" w:rsidP="00F4442B">
            <w:pPr>
              <w:keepNext w:val="0"/>
              <w:spacing w:after="0"/>
              <w:jc w:val="center"/>
              <w:rPr>
                <w:rFonts w:ascii="Arial Narrow" w:hAnsi="Arial Narrow" w:cs="Arial Narrow"/>
                <w:b/>
                <w:bCs/>
                <w:color w:val="000000"/>
                <w:sz w:val="16"/>
                <w:szCs w:val="16"/>
                <w:lang w:val="sk-SK" w:eastAsia="sk-SK"/>
              </w:rPr>
            </w:pPr>
            <w:r w:rsidRPr="00F4442B">
              <w:rPr>
                <w:rFonts w:ascii="Arial Narrow" w:hAnsi="Arial Narrow" w:cs="Arial Narrow"/>
                <w:b/>
                <w:bCs/>
                <w:color w:val="000000"/>
                <w:sz w:val="16"/>
                <w:szCs w:val="16"/>
                <w:lang w:val="sk-SK" w:eastAsia="sk-SK"/>
              </w:rPr>
              <w:t>Názov položky</w:t>
            </w:r>
          </w:p>
        </w:tc>
        <w:tc>
          <w:tcPr>
            <w:tcW w:w="975" w:type="dxa"/>
            <w:tcBorders>
              <w:top w:val="single" w:sz="6" w:space="0" w:color="auto"/>
              <w:left w:val="single" w:sz="6" w:space="0" w:color="auto"/>
              <w:right w:val="single" w:sz="4" w:space="0" w:color="auto"/>
            </w:tcBorders>
            <w:vAlign w:val="bottom"/>
          </w:tcPr>
          <w:p w:rsidR="001370CD" w:rsidRPr="00F4442B" w:rsidRDefault="001370CD" w:rsidP="00F4442B">
            <w:pPr>
              <w:keepNext w:val="0"/>
              <w:spacing w:after="0"/>
              <w:jc w:val="center"/>
              <w:rPr>
                <w:rFonts w:ascii="Arial Narrow" w:hAnsi="Arial Narrow" w:cs="Arial Narrow"/>
                <w:b/>
                <w:bCs/>
                <w:color w:val="000000"/>
                <w:sz w:val="16"/>
                <w:szCs w:val="16"/>
                <w:lang w:val="sk-SK" w:eastAsia="sk-SK"/>
              </w:rPr>
            </w:pPr>
            <w:r w:rsidRPr="00F4442B">
              <w:rPr>
                <w:rFonts w:ascii="Arial Narrow" w:hAnsi="Arial Narrow" w:cs="Arial Narrow"/>
                <w:b/>
                <w:bCs/>
                <w:color w:val="000000"/>
                <w:sz w:val="16"/>
                <w:szCs w:val="16"/>
                <w:lang w:val="sk-SK" w:eastAsia="sk-SK"/>
              </w:rPr>
              <w:t>Bežné účtovné obdobie</w:t>
            </w:r>
          </w:p>
        </w:tc>
        <w:tc>
          <w:tcPr>
            <w:tcW w:w="1132" w:type="dxa"/>
            <w:tcBorders>
              <w:top w:val="single" w:sz="6" w:space="0" w:color="auto"/>
              <w:left w:val="single" w:sz="4" w:space="0" w:color="auto"/>
              <w:right w:val="single" w:sz="6" w:space="0" w:color="auto"/>
            </w:tcBorders>
            <w:vAlign w:val="bottom"/>
          </w:tcPr>
          <w:p w:rsidR="001370CD" w:rsidRPr="00F4442B" w:rsidRDefault="001370CD" w:rsidP="00F4442B">
            <w:pPr>
              <w:keepNext w:val="0"/>
              <w:spacing w:after="0"/>
              <w:jc w:val="center"/>
              <w:rPr>
                <w:rFonts w:ascii="Arial Narrow" w:hAnsi="Arial Narrow" w:cs="Arial Narrow"/>
                <w:b/>
                <w:bCs/>
                <w:color w:val="000000"/>
                <w:sz w:val="16"/>
                <w:szCs w:val="16"/>
                <w:lang w:val="sk-SK" w:eastAsia="sk-SK"/>
              </w:rPr>
            </w:pPr>
            <w:r w:rsidRPr="00F4442B">
              <w:rPr>
                <w:rFonts w:ascii="Arial Narrow" w:hAnsi="Arial Narrow" w:cs="Arial Narrow"/>
                <w:b/>
                <w:bCs/>
                <w:color w:val="000000"/>
                <w:sz w:val="16"/>
                <w:szCs w:val="16"/>
                <w:lang w:val="sk-SK" w:eastAsia="sk-SK"/>
              </w:rPr>
              <w:t>Bezprostredne predchádzajúce účtovné obdobie</w:t>
            </w:r>
          </w:p>
        </w:tc>
      </w:tr>
      <w:tr w:rsidR="00561DC9" w:rsidRPr="00F4442B" w:rsidTr="00561DC9">
        <w:trPr>
          <w:trHeight w:val="315"/>
        </w:trPr>
        <w:tc>
          <w:tcPr>
            <w:tcW w:w="4143" w:type="dxa"/>
            <w:tcBorders>
              <w:left w:val="single" w:sz="6" w:space="0" w:color="auto"/>
              <w:bottom w:val="single" w:sz="6" w:space="0" w:color="auto"/>
              <w:right w:val="single" w:sz="6" w:space="0" w:color="auto"/>
            </w:tcBorders>
            <w:vAlign w:val="bottom"/>
          </w:tcPr>
          <w:p w:rsidR="00561DC9" w:rsidRPr="00F4442B" w:rsidRDefault="00561DC9" w:rsidP="00561DC9">
            <w:pPr>
              <w:keepNext w:val="0"/>
              <w:spacing w:after="0"/>
              <w:jc w:val="left"/>
              <w:rPr>
                <w:rFonts w:ascii="Arial Narrow" w:hAnsi="Arial Narrow" w:cs="Arial Narrow"/>
                <w:color w:val="000000"/>
                <w:sz w:val="16"/>
                <w:szCs w:val="16"/>
                <w:lang w:val="sk-SK" w:eastAsia="sk-SK"/>
              </w:rPr>
            </w:pPr>
            <w:r w:rsidRPr="00F4442B">
              <w:rPr>
                <w:rFonts w:ascii="Arial Narrow" w:hAnsi="Arial Narrow" w:cs="Arial Narrow"/>
                <w:color w:val="000000"/>
                <w:sz w:val="16"/>
                <w:szCs w:val="16"/>
                <w:lang w:val="sk-SK" w:eastAsia="sk-SK"/>
              </w:rPr>
              <w:t>Pokladnica, ceniny</w:t>
            </w:r>
          </w:p>
        </w:tc>
        <w:tc>
          <w:tcPr>
            <w:tcW w:w="975" w:type="dxa"/>
            <w:tcBorders>
              <w:left w:val="single" w:sz="6" w:space="0" w:color="auto"/>
              <w:bottom w:val="single" w:sz="6" w:space="0" w:color="auto"/>
              <w:right w:val="single" w:sz="4" w:space="0" w:color="auto"/>
            </w:tcBorders>
            <w:vAlign w:val="bottom"/>
          </w:tcPr>
          <w:p w:rsidR="00561DC9" w:rsidRPr="00F4442B" w:rsidRDefault="000D3E5A"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148</w:t>
            </w:r>
          </w:p>
        </w:tc>
        <w:tc>
          <w:tcPr>
            <w:tcW w:w="1132" w:type="dxa"/>
            <w:tcBorders>
              <w:left w:val="single" w:sz="6" w:space="0" w:color="auto"/>
              <w:bottom w:val="single" w:sz="6" w:space="0" w:color="auto"/>
              <w:right w:val="single" w:sz="4" w:space="0" w:color="auto"/>
            </w:tcBorders>
            <w:vAlign w:val="bottom"/>
          </w:tcPr>
          <w:p w:rsidR="00561DC9" w:rsidRPr="00F4442B"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148</w:t>
            </w:r>
          </w:p>
        </w:tc>
      </w:tr>
      <w:tr w:rsidR="00561DC9" w:rsidRPr="00F4442B" w:rsidTr="00561DC9">
        <w:trPr>
          <w:trHeight w:val="315"/>
        </w:trPr>
        <w:tc>
          <w:tcPr>
            <w:tcW w:w="4143" w:type="dxa"/>
            <w:tcBorders>
              <w:top w:val="single" w:sz="6" w:space="0" w:color="auto"/>
              <w:left w:val="single" w:sz="6" w:space="0" w:color="auto"/>
              <w:bottom w:val="single" w:sz="6" w:space="0" w:color="auto"/>
              <w:right w:val="single" w:sz="6" w:space="0" w:color="auto"/>
            </w:tcBorders>
            <w:vAlign w:val="bottom"/>
          </w:tcPr>
          <w:p w:rsidR="00561DC9" w:rsidRPr="00F4442B" w:rsidRDefault="00561DC9" w:rsidP="00561DC9">
            <w:pPr>
              <w:keepNext w:val="0"/>
              <w:spacing w:after="0"/>
              <w:jc w:val="left"/>
              <w:rPr>
                <w:rFonts w:ascii="Arial Narrow" w:hAnsi="Arial Narrow" w:cs="Arial Narrow"/>
                <w:color w:val="000000"/>
                <w:sz w:val="16"/>
                <w:szCs w:val="16"/>
                <w:lang w:val="sk-SK" w:eastAsia="sk-SK"/>
              </w:rPr>
            </w:pPr>
            <w:r w:rsidRPr="00F4442B">
              <w:rPr>
                <w:rFonts w:ascii="Arial Narrow" w:hAnsi="Arial Narrow" w:cs="Arial Narrow"/>
                <w:color w:val="000000"/>
                <w:sz w:val="16"/>
                <w:szCs w:val="16"/>
                <w:lang w:val="sk-SK" w:eastAsia="sk-SK"/>
              </w:rPr>
              <w:t>Bežné bankové účty</w:t>
            </w:r>
          </w:p>
        </w:tc>
        <w:tc>
          <w:tcPr>
            <w:tcW w:w="975" w:type="dxa"/>
            <w:tcBorders>
              <w:top w:val="single" w:sz="6" w:space="0" w:color="auto"/>
              <w:left w:val="single" w:sz="6" w:space="0" w:color="auto"/>
              <w:bottom w:val="single" w:sz="6" w:space="0" w:color="auto"/>
              <w:right w:val="single" w:sz="4" w:space="0" w:color="auto"/>
            </w:tcBorders>
            <w:vAlign w:val="bottom"/>
          </w:tcPr>
          <w:p w:rsidR="00561DC9" w:rsidRPr="00F4442B" w:rsidRDefault="000D3E5A" w:rsidP="00561DC9">
            <w:pPr>
              <w:keepNext w:val="0"/>
              <w:spacing w:after="0"/>
              <w:ind w:firstLineChars="100" w:firstLine="160"/>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16 029</w:t>
            </w:r>
          </w:p>
        </w:tc>
        <w:tc>
          <w:tcPr>
            <w:tcW w:w="1132" w:type="dxa"/>
            <w:tcBorders>
              <w:top w:val="single" w:sz="6" w:space="0" w:color="auto"/>
              <w:left w:val="single" w:sz="6" w:space="0" w:color="auto"/>
              <w:bottom w:val="single" w:sz="6" w:space="0" w:color="auto"/>
              <w:right w:val="single" w:sz="4" w:space="0" w:color="auto"/>
            </w:tcBorders>
            <w:vAlign w:val="bottom"/>
          </w:tcPr>
          <w:p w:rsidR="00561DC9" w:rsidRPr="00F4442B" w:rsidRDefault="00561DC9" w:rsidP="00561DC9">
            <w:pPr>
              <w:keepNext w:val="0"/>
              <w:spacing w:after="0"/>
              <w:ind w:firstLineChars="100" w:firstLine="160"/>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4 827</w:t>
            </w:r>
          </w:p>
        </w:tc>
      </w:tr>
      <w:tr w:rsidR="00561DC9" w:rsidRPr="00F4442B" w:rsidTr="00561DC9">
        <w:trPr>
          <w:trHeight w:val="315"/>
        </w:trPr>
        <w:tc>
          <w:tcPr>
            <w:tcW w:w="4143" w:type="dxa"/>
            <w:tcBorders>
              <w:top w:val="single" w:sz="6" w:space="0" w:color="auto"/>
              <w:left w:val="single" w:sz="6" w:space="0" w:color="auto"/>
              <w:bottom w:val="single" w:sz="6" w:space="0" w:color="auto"/>
              <w:right w:val="single" w:sz="6" w:space="0" w:color="auto"/>
            </w:tcBorders>
            <w:vAlign w:val="bottom"/>
          </w:tcPr>
          <w:p w:rsidR="00561DC9" w:rsidRPr="00F4442B" w:rsidRDefault="00561DC9" w:rsidP="00561DC9">
            <w:pPr>
              <w:keepNext w:val="0"/>
              <w:spacing w:after="0"/>
              <w:jc w:val="left"/>
              <w:rPr>
                <w:rFonts w:ascii="Arial Narrow" w:hAnsi="Arial Narrow" w:cs="Arial Narrow"/>
                <w:color w:val="000000"/>
                <w:sz w:val="16"/>
                <w:szCs w:val="16"/>
                <w:lang w:val="sk-SK" w:eastAsia="sk-SK"/>
              </w:rPr>
            </w:pPr>
            <w:r w:rsidRPr="00F4442B">
              <w:rPr>
                <w:rFonts w:ascii="Arial Narrow" w:hAnsi="Arial Narrow" w:cs="Arial Narrow"/>
                <w:color w:val="000000"/>
                <w:sz w:val="16"/>
                <w:szCs w:val="16"/>
                <w:lang w:val="sk-SK" w:eastAsia="sk-SK"/>
              </w:rPr>
              <w:t>Bankové účty termínované</w:t>
            </w:r>
          </w:p>
        </w:tc>
        <w:tc>
          <w:tcPr>
            <w:tcW w:w="975" w:type="dxa"/>
            <w:tcBorders>
              <w:top w:val="single" w:sz="6" w:space="0" w:color="auto"/>
              <w:left w:val="single" w:sz="6" w:space="0" w:color="auto"/>
              <w:bottom w:val="single" w:sz="6" w:space="0" w:color="auto"/>
              <w:right w:val="single" w:sz="4" w:space="0" w:color="auto"/>
            </w:tcBorders>
            <w:vAlign w:val="bottom"/>
          </w:tcPr>
          <w:p w:rsidR="00561DC9" w:rsidRPr="00F4442B" w:rsidRDefault="000D3E5A"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132" w:type="dxa"/>
            <w:tcBorders>
              <w:top w:val="single" w:sz="6" w:space="0" w:color="auto"/>
              <w:left w:val="single" w:sz="6" w:space="0" w:color="auto"/>
              <w:bottom w:val="single" w:sz="6" w:space="0" w:color="auto"/>
              <w:right w:val="single" w:sz="4" w:space="0" w:color="auto"/>
            </w:tcBorders>
            <w:vAlign w:val="bottom"/>
          </w:tcPr>
          <w:p w:rsidR="00561DC9" w:rsidRPr="00F4442B"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561DC9" w:rsidRPr="00F4442B" w:rsidTr="00561DC9">
        <w:trPr>
          <w:trHeight w:val="315"/>
        </w:trPr>
        <w:tc>
          <w:tcPr>
            <w:tcW w:w="4143" w:type="dxa"/>
            <w:tcBorders>
              <w:top w:val="single" w:sz="6" w:space="0" w:color="auto"/>
              <w:left w:val="single" w:sz="6" w:space="0" w:color="auto"/>
              <w:bottom w:val="single" w:sz="6" w:space="0" w:color="auto"/>
              <w:right w:val="single" w:sz="6" w:space="0" w:color="auto"/>
            </w:tcBorders>
            <w:vAlign w:val="bottom"/>
          </w:tcPr>
          <w:p w:rsidR="00561DC9" w:rsidRPr="00F4442B" w:rsidRDefault="00561DC9" w:rsidP="00561DC9">
            <w:pPr>
              <w:keepNext w:val="0"/>
              <w:spacing w:after="0"/>
              <w:jc w:val="left"/>
              <w:rPr>
                <w:rFonts w:ascii="Arial Narrow" w:hAnsi="Arial Narrow" w:cs="Arial Narrow"/>
                <w:color w:val="000000"/>
                <w:sz w:val="16"/>
                <w:szCs w:val="16"/>
                <w:lang w:val="sk-SK" w:eastAsia="sk-SK"/>
              </w:rPr>
            </w:pPr>
            <w:r w:rsidRPr="00F4442B">
              <w:rPr>
                <w:rFonts w:ascii="Arial Narrow" w:hAnsi="Arial Narrow" w:cs="Arial Narrow"/>
                <w:color w:val="000000"/>
                <w:sz w:val="16"/>
                <w:szCs w:val="16"/>
                <w:lang w:val="sk-SK" w:eastAsia="sk-SK"/>
              </w:rPr>
              <w:t>Peniaze na ceste</w:t>
            </w:r>
          </w:p>
        </w:tc>
        <w:tc>
          <w:tcPr>
            <w:tcW w:w="975" w:type="dxa"/>
            <w:tcBorders>
              <w:top w:val="single" w:sz="6" w:space="0" w:color="auto"/>
              <w:left w:val="single" w:sz="6" w:space="0" w:color="auto"/>
              <w:bottom w:val="single" w:sz="6" w:space="0" w:color="auto"/>
              <w:right w:val="single" w:sz="4" w:space="0" w:color="auto"/>
            </w:tcBorders>
            <w:vAlign w:val="bottom"/>
          </w:tcPr>
          <w:p w:rsidR="00561DC9" w:rsidRPr="00F4442B" w:rsidRDefault="000D3E5A"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132" w:type="dxa"/>
            <w:tcBorders>
              <w:top w:val="single" w:sz="6" w:space="0" w:color="auto"/>
              <w:left w:val="single" w:sz="6" w:space="0" w:color="auto"/>
              <w:bottom w:val="single" w:sz="6" w:space="0" w:color="auto"/>
              <w:right w:val="single" w:sz="4" w:space="0" w:color="auto"/>
            </w:tcBorders>
            <w:vAlign w:val="bottom"/>
          </w:tcPr>
          <w:p w:rsidR="00561DC9" w:rsidRPr="00F4442B"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561DC9" w:rsidRPr="00F4442B" w:rsidTr="00561DC9">
        <w:trPr>
          <w:trHeight w:val="315"/>
        </w:trPr>
        <w:tc>
          <w:tcPr>
            <w:tcW w:w="4143" w:type="dxa"/>
            <w:tcBorders>
              <w:top w:val="single" w:sz="6" w:space="0" w:color="auto"/>
              <w:left w:val="single" w:sz="6" w:space="0" w:color="auto"/>
              <w:bottom w:val="single" w:sz="6" w:space="0" w:color="auto"/>
              <w:right w:val="single" w:sz="6" w:space="0" w:color="auto"/>
            </w:tcBorders>
            <w:vAlign w:val="bottom"/>
          </w:tcPr>
          <w:p w:rsidR="00561DC9" w:rsidRPr="00F4442B" w:rsidRDefault="00561DC9" w:rsidP="00561DC9">
            <w:pPr>
              <w:keepNext w:val="0"/>
              <w:spacing w:after="0"/>
              <w:jc w:val="left"/>
              <w:rPr>
                <w:rFonts w:ascii="Arial Narrow" w:hAnsi="Arial Narrow" w:cs="Arial Narrow"/>
                <w:b/>
                <w:bCs/>
                <w:color w:val="000000"/>
                <w:sz w:val="16"/>
                <w:szCs w:val="16"/>
                <w:lang w:val="sk-SK" w:eastAsia="sk-SK"/>
              </w:rPr>
            </w:pPr>
            <w:r w:rsidRPr="00F4442B">
              <w:rPr>
                <w:rFonts w:ascii="Arial Narrow" w:hAnsi="Arial Narrow" w:cs="Arial Narrow"/>
                <w:b/>
                <w:bCs/>
                <w:color w:val="000000"/>
                <w:sz w:val="16"/>
                <w:szCs w:val="16"/>
                <w:lang w:val="sk-SK" w:eastAsia="sk-SK"/>
              </w:rPr>
              <w:t>Spolu</w:t>
            </w:r>
          </w:p>
        </w:tc>
        <w:tc>
          <w:tcPr>
            <w:tcW w:w="975" w:type="dxa"/>
            <w:tcBorders>
              <w:top w:val="single" w:sz="6" w:space="0" w:color="auto"/>
              <w:left w:val="single" w:sz="6" w:space="0" w:color="auto"/>
              <w:bottom w:val="single" w:sz="6" w:space="0" w:color="auto"/>
              <w:right w:val="single" w:sz="4" w:space="0" w:color="auto"/>
            </w:tcBorders>
            <w:vAlign w:val="bottom"/>
          </w:tcPr>
          <w:p w:rsidR="00561DC9" w:rsidRPr="00F4442B" w:rsidRDefault="000D3E5A" w:rsidP="00561DC9">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16 177</w:t>
            </w:r>
          </w:p>
        </w:tc>
        <w:tc>
          <w:tcPr>
            <w:tcW w:w="1132" w:type="dxa"/>
            <w:tcBorders>
              <w:top w:val="single" w:sz="6" w:space="0" w:color="auto"/>
              <w:left w:val="single" w:sz="6" w:space="0" w:color="auto"/>
              <w:bottom w:val="single" w:sz="6" w:space="0" w:color="auto"/>
              <w:right w:val="single" w:sz="4" w:space="0" w:color="auto"/>
            </w:tcBorders>
            <w:vAlign w:val="bottom"/>
          </w:tcPr>
          <w:p w:rsidR="00561DC9" w:rsidRPr="00F4442B" w:rsidRDefault="00561DC9" w:rsidP="00561DC9">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4 975</w:t>
            </w:r>
          </w:p>
        </w:tc>
      </w:tr>
    </w:tbl>
    <w:p w:rsidR="001370CD" w:rsidRDefault="001370CD" w:rsidP="001E51CA">
      <w:pPr>
        <w:keepNext w:val="0"/>
        <w:spacing w:after="0"/>
        <w:rPr>
          <w:rFonts w:ascii="Arial" w:hAnsi="Arial" w:cs="Arial"/>
          <w:lang w:val="sk-SK"/>
        </w:rPr>
      </w:pPr>
    </w:p>
    <w:p w:rsidR="001370CD" w:rsidRDefault="001370CD" w:rsidP="00EB7712">
      <w:pPr>
        <w:keepNext w:val="0"/>
        <w:rPr>
          <w:rFonts w:ascii="Arial" w:hAnsi="Arial" w:cs="Arial"/>
          <w:lang w:val="sk-SK"/>
        </w:rPr>
      </w:pPr>
      <w:r>
        <w:rPr>
          <w:rFonts w:ascii="Arial" w:hAnsi="Arial" w:cs="Arial"/>
          <w:lang w:val="sk-SK"/>
        </w:rPr>
        <w:t>Spoločnosť nevlastní krátkodobý finančný majetok, preto neuvádza príslušné tabuľky prílohy 3a opatrenia v Poznámkach účtovnej závierky.</w:t>
      </w:r>
    </w:p>
    <w:p w:rsidR="001370CD" w:rsidRPr="00331C3D" w:rsidRDefault="001370CD" w:rsidP="00224FC6">
      <w:pPr>
        <w:pStyle w:val="Nadpis1"/>
        <w:keepNext w:val="0"/>
        <w:numPr>
          <w:ilvl w:val="0"/>
          <w:numId w:val="0"/>
        </w:numPr>
        <w:spacing w:before="240"/>
        <w:rPr>
          <w:rFonts w:ascii="Arial" w:hAnsi="Arial" w:cs="Arial"/>
          <w:lang w:val="sk-SK"/>
        </w:rPr>
      </w:pPr>
      <w:r w:rsidRPr="00331C3D">
        <w:rPr>
          <w:rFonts w:ascii="Arial" w:hAnsi="Arial" w:cs="Arial"/>
          <w:lang w:val="sk-SK"/>
        </w:rPr>
        <w:lastRenderedPageBreak/>
        <w:t>F.8  ČASOVÉ ROZLÍŠENIE NA STRANA AKTÍV</w:t>
      </w:r>
    </w:p>
    <w:p w:rsidR="001370CD" w:rsidRDefault="001370CD" w:rsidP="00C7041C">
      <w:pPr>
        <w:rPr>
          <w:rFonts w:ascii="Arial" w:hAnsi="Arial" w:cs="Arial"/>
          <w:lang w:val="sk-SK"/>
        </w:rPr>
      </w:pPr>
      <w:r w:rsidRPr="00C7041C">
        <w:rPr>
          <w:rFonts w:ascii="Arial" w:hAnsi="Arial" w:cs="Arial"/>
          <w:lang w:val="sk-SK"/>
        </w:rPr>
        <w:t>Účtovná jednotka účtovala časové rozlíšenie na strane aktív a to krátkodobé náklady budúcich období – poistenie majetku.</w:t>
      </w:r>
    </w:p>
    <w:p w:rsidR="00822D07" w:rsidRPr="007861EF" w:rsidRDefault="001370CD" w:rsidP="00255CB6">
      <w:pPr>
        <w:keepNext w:val="0"/>
        <w:rPr>
          <w:rFonts w:ascii="Arial" w:hAnsi="Arial" w:cs="Arial"/>
          <w:lang w:val="sk-SK"/>
        </w:rPr>
      </w:pPr>
      <w:r w:rsidRPr="00EB7712">
        <w:rPr>
          <w:rFonts w:ascii="Arial" w:hAnsi="Arial" w:cs="Arial"/>
          <w:lang w:val="sk-SK"/>
        </w:rPr>
        <w:t>Spoločnosť neprenajíma žiaden majetok formou finančného prenájmu, preto neuvádza</w:t>
      </w:r>
      <w:r>
        <w:rPr>
          <w:rFonts w:ascii="Arial" w:hAnsi="Arial" w:cs="Arial"/>
          <w:lang w:val="sk-SK"/>
        </w:rPr>
        <w:t xml:space="preserve"> príslušné tabuľky</w:t>
      </w:r>
      <w:r w:rsidRPr="00EB7712">
        <w:rPr>
          <w:rFonts w:ascii="Arial" w:hAnsi="Arial" w:cs="Arial"/>
          <w:lang w:val="sk-SK"/>
        </w:rPr>
        <w:t xml:space="preserve"> príl</w:t>
      </w:r>
      <w:r>
        <w:rPr>
          <w:rFonts w:ascii="Arial" w:hAnsi="Arial" w:cs="Arial"/>
          <w:lang w:val="sk-SK"/>
        </w:rPr>
        <w:t>ohy č.3a) opatrenia k Poznámkam účtovnej závierky.</w:t>
      </w:r>
    </w:p>
    <w:p w:rsidR="00822D07" w:rsidRPr="00822D07" w:rsidRDefault="001370CD" w:rsidP="00822D07">
      <w:pPr>
        <w:pStyle w:val="Nadpis1"/>
        <w:numPr>
          <w:ilvl w:val="0"/>
          <w:numId w:val="0"/>
        </w:numPr>
        <w:rPr>
          <w:rFonts w:ascii="Arial" w:hAnsi="Arial" w:cs="Arial"/>
          <w:lang w:val="sk-SK"/>
        </w:rPr>
      </w:pPr>
      <w:r>
        <w:rPr>
          <w:rFonts w:ascii="Arial" w:hAnsi="Arial" w:cs="Arial"/>
          <w:lang w:val="sk-SK"/>
        </w:rPr>
        <w:t>G</w:t>
      </w:r>
      <w:r w:rsidRPr="00440848">
        <w:rPr>
          <w:rFonts w:ascii="Arial" w:hAnsi="Arial" w:cs="Arial"/>
          <w:lang w:val="sk-SK"/>
        </w:rPr>
        <w:t xml:space="preserve">.  INFORMÁCIE O ÚDAJOCH NA STRANE </w:t>
      </w:r>
      <w:r>
        <w:rPr>
          <w:rFonts w:ascii="Arial" w:hAnsi="Arial" w:cs="Arial"/>
          <w:lang w:val="sk-SK"/>
        </w:rPr>
        <w:t>PAS</w:t>
      </w:r>
      <w:r w:rsidRPr="00440848">
        <w:rPr>
          <w:rFonts w:ascii="Arial" w:hAnsi="Arial" w:cs="Arial"/>
          <w:lang w:val="sk-SK"/>
        </w:rPr>
        <w:t>ÍV SÚVAHY</w:t>
      </w:r>
    </w:p>
    <w:p w:rsidR="001370CD" w:rsidRPr="002E10BE" w:rsidRDefault="001370CD" w:rsidP="006C4367">
      <w:pPr>
        <w:pStyle w:val="Nadpis1"/>
        <w:keepNext w:val="0"/>
        <w:numPr>
          <w:ilvl w:val="0"/>
          <w:numId w:val="0"/>
        </w:numPr>
        <w:rPr>
          <w:rFonts w:ascii="Arial" w:hAnsi="Arial" w:cs="Arial"/>
          <w:lang w:val="sk-SK"/>
        </w:rPr>
      </w:pPr>
      <w:r>
        <w:rPr>
          <w:rFonts w:ascii="Arial" w:hAnsi="Arial" w:cs="Arial"/>
          <w:lang w:val="sk-SK"/>
        </w:rPr>
        <w:t xml:space="preserve">G.1  </w:t>
      </w:r>
      <w:r w:rsidRPr="002E10BE">
        <w:rPr>
          <w:rFonts w:ascii="Arial" w:hAnsi="Arial" w:cs="Arial"/>
          <w:lang w:val="sk-SK"/>
        </w:rPr>
        <w:t>VlasTNÉ IMANIE</w:t>
      </w:r>
    </w:p>
    <w:p w:rsidR="003F4284" w:rsidRDefault="001370CD" w:rsidP="00DE3A6B">
      <w:pPr>
        <w:keepNext w:val="0"/>
        <w:spacing w:after="120"/>
        <w:rPr>
          <w:rFonts w:ascii="Arial" w:hAnsi="Arial" w:cs="Arial"/>
          <w:lang w:val="sk-SK"/>
        </w:rPr>
      </w:pPr>
      <w:r w:rsidRPr="002E10BE">
        <w:rPr>
          <w:rFonts w:ascii="Arial" w:hAnsi="Arial" w:cs="Arial"/>
          <w:lang w:val="sk-SK"/>
        </w:rPr>
        <w:t xml:space="preserve">Základné imanie spoločnosti </w:t>
      </w:r>
      <w:r w:rsidR="0036523C">
        <w:rPr>
          <w:rFonts w:ascii="Arial" w:hAnsi="Arial" w:cs="Arial"/>
          <w:lang w:val="sk-SK"/>
        </w:rPr>
        <w:t>k 31.12.20</w:t>
      </w:r>
      <w:r w:rsidR="00331C3D">
        <w:rPr>
          <w:rFonts w:ascii="Arial" w:hAnsi="Arial" w:cs="Arial"/>
          <w:lang w:val="sk-SK"/>
        </w:rPr>
        <w:t>2</w:t>
      </w:r>
      <w:r w:rsidR="00561DC9">
        <w:rPr>
          <w:rFonts w:ascii="Arial" w:hAnsi="Arial" w:cs="Arial"/>
          <w:lang w:val="sk-SK"/>
        </w:rPr>
        <w:t>4</w:t>
      </w:r>
      <w:r>
        <w:rPr>
          <w:rFonts w:ascii="Arial" w:hAnsi="Arial" w:cs="Arial"/>
          <w:lang w:val="sk-SK"/>
        </w:rPr>
        <w:t xml:space="preserve"> v celkovej výške 5 000 Eur </w:t>
      </w:r>
      <w:r w:rsidRPr="002E10BE">
        <w:rPr>
          <w:rFonts w:ascii="Arial" w:hAnsi="Arial" w:cs="Arial"/>
          <w:lang w:val="sk-SK"/>
        </w:rPr>
        <w:t xml:space="preserve">je </w:t>
      </w:r>
      <w:r>
        <w:rPr>
          <w:rFonts w:ascii="Arial" w:hAnsi="Arial" w:cs="Arial"/>
          <w:lang w:val="sk-SK"/>
        </w:rPr>
        <w:t xml:space="preserve">tvorené vkladom </w:t>
      </w:r>
      <w:r w:rsidR="008620CF">
        <w:rPr>
          <w:rFonts w:ascii="Arial" w:hAnsi="Arial" w:cs="Arial"/>
          <w:lang w:val="sk-SK"/>
        </w:rPr>
        <w:t>dvoch spoločníkov, každého po 2 500 Eur.</w:t>
      </w:r>
    </w:p>
    <w:p w:rsidR="00822D07" w:rsidRDefault="00822D07" w:rsidP="00DE3A6B">
      <w:pPr>
        <w:keepNext w:val="0"/>
        <w:spacing w:after="120"/>
        <w:rPr>
          <w:rFonts w:ascii="Arial" w:hAnsi="Arial" w:cs="Arial"/>
          <w:lang w:val="sk-SK"/>
        </w:rPr>
      </w:pPr>
    </w:p>
    <w:p w:rsidR="00557995" w:rsidRPr="007E5FEF" w:rsidRDefault="00557995" w:rsidP="00557995">
      <w:pPr>
        <w:keepNext w:val="0"/>
        <w:spacing w:after="0"/>
        <w:jc w:val="left"/>
        <w:rPr>
          <w:rFonts w:ascii="Arial" w:hAnsi="Arial" w:cs="Arial"/>
          <w:b/>
          <w:lang w:val="sk-SK"/>
        </w:rPr>
      </w:pPr>
      <w:r w:rsidRPr="007E5FEF">
        <w:rPr>
          <w:rFonts w:ascii="Arial" w:hAnsi="Arial" w:cs="Arial"/>
          <w:b/>
          <w:lang w:val="sk-SK"/>
        </w:rPr>
        <w:t>Informácie o rozdelení účtovného zisku alebo o vysporiadaní účtovnej straty</w:t>
      </w:r>
    </w:p>
    <w:p w:rsidR="00D0056C" w:rsidRDefault="00D0056C" w:rsidP="00557995">
      <w:pPr>
        <w:keepNext w:val="0"/>
        <w:spacing w:after="0"/>
        <w:jc w:val="left"/>
        <w:rPr>
          <w:rFonts w:ascii="Arial" w:hAnsi="Arial" w:cs="Arial"/>
          <w:lang w:val="sk-SK"/>
        </w:rPr>
      </w:pPr>
    </w:p>
    <w:p w:rsidR="00557995" w:rsidRDefault="00557995" w:rsidP="00557995">
      <w:pPr>
        <w:pStyle w:val="Normalitalic"/>
        <w:keepNext w:val="0"/>
        <w:rPr>
          <w:rFonts w:ascii="Arial" w:hAnsi="Arial" w:cs="Arial"/>
          <w:i w:val="0"/>
          <w:iCs w:val="0"/>
          <w:lang w:val="sk-SK"/>
        </w:rPr>
      </w:pPr>
      <w:r w:rsidRPr="000D3E5A">
        <w:rPr>
          <w:rFonts w:ascii="Arial" w:hAnsi="Arial" w:cs="Arial"/>
          <w:i w:val="0"/>
          <w:iCs w:val="0"/>
          <w:lang w:val="sk-SK"/>
        </w:rPr>
        <w:t>Valné zhrom</w:t>
      </w:r>
      <w:r w:rsidR="00657A38" w:rsidRPr="000D3E5A">
        <w:rPr>
          <w:rFonts w:ascii="Arial" w:hAnsi="Arial" w:cs="Arial"/>
          <w:i w:val="0"/>
          <w:iCs w:val="0"/>
          <w:lang w:val="sk-SK"/>
        </w:rPr>
        <w:t>ažde</w:t>
      </w:r>
      <w:r w:rsidR="00A62036" w:rsidRPr="000D3E5A">
        <w:rPr>
          <w:rFonts w:ascii="Arial" w:hAnsi="Arial" w:cs="Arial"/>
          <w:i w:val="0"/>
          <w:iCs w:val="0"/>
          <w:lang w:val="sk-SK"/>
        </w:rPr>
        <w:t xml:space="preserve">nie spoločnosti konané dňa </w:t>
      </w:r>
      <w:r w:rsidR="000D3E5A" w:rsidRPr="000D3E5A">
        <w:rPr>
          <w:rFonts w:ascii="Arial" w:hAnsi="Arial" w:cs="Arial"/>
          <w:i w:val="0"/>
          <w:iCs w:val="0"/>
          <w:lang w:val="sk-SK"/>
        </w:rPr>
        <w:t>31.05.2024</w:t>
      </w:r>
      <w:r w:rsidRPr="000D3E5A">
        <w:rPr>
          <w:rFonts w:ascii="Arial" w:hAnsi="Arial" w:cs="Arial"/>
          <w:i w:val="0"/>
          <w:iCs w:val="0"/>
          <w:lang w:val="sk-SK"/>
        </w:rPr>
        <w:t xml:space="preserve">  schválilo vysporiadanie </w:t>
      </w:r>
      <w:r w:rsidR="001B6AB6" w:rsidRPr="000D3E5A">
        <w:rPr>
          <w:rFonts w:ascii="Arial" w:hAnsi="Arial" w:cs="Arial"/>
          <w:i w:val="0"/>
          <w:iCs w:val="0"/>
          <w:lang w:val="sk-SK"/>
        </w:rPr>
        <w:t>hospodárskeho výsledku</w:t>
      </w:r>
      <w:r w:rsidR="00657A38" w:rsidRPr="000D3E5A">
        <w:rPr>
          <w:rFonts w:ascii="Arial" w:hAnsi="Arial" w:cs="Arial"/>
          <w:i w:val="0"/>
          <w:iCs w:val="0"/>
          <w:lang w:val="sk-SK"/>
        </w:rPr>
        <w:t xml:space="preserve"> </w:t>
      </w:r>
      <w:r w:rsidR="00EA0398" w:rsidRPr="000D3E5A">
        <w:rPr>
          <w:rFonts w:ascii="Arial" w:hAnsi="Arial" w:cs="Arial"/>
          <w:i w:val="0"/>
          <w:iCs w:val="0"/>
          <w:lang w:val="sk-SK"/>
        </w:rPr>
        <w:t>za rok 202</w:t>
      </w:r>
      <w:r w:rsidR="000D3E5A" w:rsidRPr="000D3E5A">
        <w:rPr>
          <w:rFonts w:ascii="Arial" w:hAnsi="Arial" w:cs="Arial"/>
          <w:i w:val="0"/>
          <w:iCs w:val="0"/>
          <w:lang w:val="sk-SK"/>
        </w:rPr>
        <w:t>3</w:t>
      </w:r>
      <w:r w:rsidRPr="000D3E5A">
        <w:rPr>
          <w:rFonts w:ascii="Arial" w:hAnsi="Arial" w:cs="Arial"/>
          <w:i w:val="0"/>
          <w:iCs w:val="0"/>
          <w:lang w:val="sk-SK"/>
        </w:rPr>
        <w:t xml:space="preserve">. </w:t>
      </w:r>
    </w:p>
    <w:p w:rsidR="007E5FEF" w:rsidRPr="00561DC9" w:rsidRDefault="007E5FEF" w:rsidP="00557995">
      <w:pPr>
        <w:pStyle w:val="Normalitalic"/>
        <w:keepNext w:val="0"/>
        <w:rPr>
          <w:rFonts w:ascii="Arial" w:hAnsi="Arial" w:cs="Arial"/>
          <w:i w:val="0"/>
          <w:iCs w:val="0"/>
          <w:color w:val="FF0000"/>
          <w:lang w:val="sk-SK"/>
        </w:rPr>
      </w:pPr>
    </w:p>
    <w:tbl>
      <w:tblPr>
        <w:tblW w:w="9160" w:type="dxa"/>
        <w:tblInd w:w="2" w:type="dxa"/>
        <w:tblCellMar>
          <w:left w:w="70" w:type="dxa"/>
          <w:right w:w="70" w:type="dxa"/>
        </w:tblCellMar>
        <w:tblLook w:val="0000" w:firstRow="0" w:lastRow="0" w:firstColumn="0" w:lastColumn="0" w:noHBand="0" w:noVBand="0"/>
      </w:tblPr>
      <w:tblGrid>
        <w:gridCol w:w="5320"/>
        <w:gridCol w:w="3840"/>
      </w:tblGrid>
      <w:tr w:rsidR="00557995" w:rsidRPr="006C4367" w:rsidTr="00DE3A6B">
        <w:trPr>
          <w:trHeight w:val="525"/>
        </w:trPr>
        <w:tc>
          <w:tcPr>
            <w:tcW w:w="5320" w:type="dxa"/>
            <w:tcBorders>
              <w:top w:val="nil"/>
              <w:left w:val="nil"/>
              <w:bottom w:val="nil"/>
              <w:right w:val="nil"/>
            </w:tcBorders>
            <w:noWrap/>
            <w:vAlign w:val="bottom"/>
          </w:tcPr>
          <w:p w:rsidR="00557995" w:rsidRPr="006C4367" w:rsidRDefault="00557995" w:rsidP="00DE3A6B">
            <w:pPr>
              <w:keepNext w:val="0"/>
              <w:spacing w:after="0"/>
              <w:rPr>
                <w:rFonts w:ascii="Arial Narrow" w:hAnsi="Arial Narrow" w:cs="Arial Narrow"/>
                <w:b/>
                <w:bCs/>
                <w:color w:val="000000"/>
                <w:lang w:val="sk-SK" w:eastAsia="sk-SK"/>
              </w:rPr>
            </w:pPr>
            <w:r w:rsidRPr="006C4367">
              <w:rPr>
                <w:rFonts w:ascii="Arial Narrow" w:hAnsi="Arial Narrow" w:cs="Arial Narrow"/>
                <w:b/>
                <w:bCs/>
                <w:color w:val="000000"/>
                <w:lang w:val="sk-SK" w:eastAsia="sk-SK"/>
              </w:rPr>
              <w:t xml:space="preserve">Informácie k časti G. písm. a) tretiemu bodu prílohy č. 3 o rozdelení účtovného zisku alebo o vysporiadaní účtovnej straty </w:t>
            </w:r>
          </w:p>
        </w:tc>
        <w:tc>
          <w:tcPr>
            <w:tcW w:w="3840" w:type="dxa"/>
            <w:tcBorders>
              <w:top w:val="nil"/>
              <w:left w:val="nil"/>
              <w:bottom w:val="nil"/>
              <w:right w:val="nil"/>
            </w:tcBorders>
            <w:noWrap/>
            <w:vAlign w:val="bottom"/>
          </w:tcPr>
          <w:p w:rsidR="00557995" w:rsidRPr="006C4367" w:rsidRDefault="00557995" w:rsidP="00DE3A6B">
            <w:pPr>
              <w:keepNext w:val="0"/>
              <w:spacing w:after="0"/>
              <w:jc w:val="left"/>
              <w:rPr>
                <w:rFonts w:ascii="Calibri" w:hAnsi="Calibri" w:cs="Calibri"/>
                <w:color w:val="000000"/>
                <w:sz w:val="22"/>
                <w:szCs w:val="22"/>
                <w:lang w:val="sk-SK" w:eastAsia="sk-SK"/>
              </w:rPr>
            </w:pPr>
          </w:p>
        </w:tc>
      </w:tr>
      <w:tr w:rsidR="00557995" w:rsidRPr="006C4367" w:rsidTr="00DE3A6B">
        <w:trPr>
          <w:trHeight w:val="315"/>
        </w:trPr>
        <w:tc>
          <w:tcPr>
            <w:tcW w:w="5320" w:type="dxa"/>
            <w:tcBorders>
              <w:top w:val="nil"/>
              <w:left w:val="nil"/>
              <w:bottom w:val="nil"/>
              <w:right w:val="nil"/>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Tabuľka č. 1</w:t>
            </w:r>
          </w:p>
        </w:tc>
        <w:tc>
          <w:tcPr>
            <w:tcW w:w="3840" w:type="dxa"/>
            <w:tcBorders>
              <w:top w:val="nil"/>
              <w:left w:val="nil"/>
              <w:bottom w:val="nil"/>
              <w:right w:val="nil"/>
            </w:tcBorders>
            <w:noWrap/>
            <w:vAlign w:val="bottom"/>
          </w:tcPr>
          <w:p w:rsidR="00557995" w:rsidRPr="006C4367" w:rsidRDefault="00557995" w:rsidP="00DE3A6B">
            <w:pPr>
              <w:keepNext w:val="0"/>
              <w:spacing w:after="0"/>
              <w:jc w:val="left"/>
              <w:rPr>
                <w:rFonts w:ascii="Calibri" w:hAnsi="Calibri" w:cs="Calibri"/>
                <w:color w:val="000000"/>
                <w:sz w:val="16"/>
                <w:szCs w:val="16"/>
                <w:lang w:val="sk-SK" w:eastAsia="sk-SK"/>
              </w:rPr>
            </w:pPr>
          </w:p>
        </w:tc>
      </w:tr>
      <w:tr w:rsidR="00557995" w:rsidRPr="006C4367" w:rsidTr="00DE3A6B">
        <w:trPr>
          <w:trHeight w:val="330"/>
        </w:trPr>
        <w:tc>
          <w:tcPr>
            <w:tcW w:w="5320" w:type="dxa"/>
            <w:tcBorders>
              <w:top w:val="single" w:sz="12" w:space="0" w:color="auto"/>
              <w:left w:val="single" w:sz="12" w:space="0" w:color="auto"/>
              <w:bottom w:val="single" w:sz="12" w:space="0" w:color="auto"/>
              <w:right w:val="single" w:sz="12" w:space="0" w:color="auto"/>
            </w:tcBorders>
            <w:noWrap/>
            <w:vAlign w:val="bottom"/>
          </w:tcPr>
          <w:p w:rsidR="00557995" w:rsidRPr="006C4367" w:rsidRDefault="00557995" w:rsidP="00DE3A6B">
            <w:pPr>
              <w:keepNext w:val="0"/>
              <w:spacing w:after="0"/>
              <w:jc w:val="center"/>
              <w:rPr>
                <w:rFonts w:ascii="Arial Narrow" w:hAnsi="Arial Narrow" w:cs="Arial Narrow"/>
                <w:b/>
                <w:bCs/>
                <w:color w:val="000000"/>
                <w:sz w:val="16"/>
                <w:szCs w:val="16"/>
                <w:lang w:val="sk-SK" w:eastAsia="sk-SK"/>
              </w:rPr>
            </w:pPr>
            <w:r w:rsidRPr="006C4367">
              <w:rPr>
                <w:rFonts w:ascii="Arial Narrow" w:hAnsi="Arial Narrow" w:cs="Arial Narrow"/>
                <w:b/>
                <w:bCs/>
                <w:color w:val="000000"/>
                <w:sz w:val="16"/>
                <w:szCs w:val="16"/>
                <w:lang w:val="sk-SK" w:eastAsia="sk-SK"/>
              </w:rPr>
              <w:t>Názov položky</w:t>
            </w:r>
          </w:p>
        </w:tc>
        <w:tc>
          <w:tcPr>
            <w:tcW w:w="3840" w:type="dxa"/>
            <w:tcBorders>
              <w:top w:val="single" w:sz="12" w:space="0" w:color="auto"/>
              <w:left w:val="nil"/>
              <w:bottom w:val="single" w:sz="12" w:space="0" w:color="auto"/>
              <w:right w:val="single" w:sz="12" w:space="0" w:color="auto"/>
            </w:tcBorders>
            <w:vAlign w:val="bottom"/>
          </w:tcPr>
          <w:p w:rsidR="00557995" w:rsidRPr="006C4367" w:rsidRDefault="00557995" w:rsidP="00DE3A6B">
            <w:pPr>
              <w:keepNext w:val="0"/>
              <w:spacing w:after="0"/>
              <w:jc w:val="center"/>
              <w:rPr>
                <w:rFonts w:ascii="Arial Narrow" w:hAnsi="Arial Narrow" w:cs="Arial Narrow"/>
                <w:b/>
                <w:bCs/>
                <w:color w:val="000000"/>
                <w:sz w:val="16"/>
                <w:szCs w:val="16"/>
                <w:lang w:val="sk-SK" w:eastAsia="sk-SK"/>
              </w:rPr>
            </w:pPr>
            <w:r w:rsidRPr="006C4367">
              <w:rPr>
                <w:rFonts w:ascii="Arial Narrow" w:hAnsi="Arial Narrow" w:cs="Arial Narrow"/>
                <w:b/>
                <w:bCs/>
                <w:color w:val="000000"/>
                <w:sz w:val="16"/>
                <w:szCs w:val="16"/>
                <w:lang w:val="sk-SK" w:eastAsia="sk-SK"/>
              </w:rPr>
              <w:t>Bezprostredne predchádzajúce účtovné obdobie</w:t>
            </w:r>
          </w:p>
        </w:tc>
      </w:tr>
      <w:tr w:rsidR="00557995" w:rsidRPr="006C4367" w:rsidTr="00DE3A6B">
        <w:trPr>
          <w:trHeight w:val="330"/>
        </w:trPr>
        <w:tc>
          <w:tcPr>
            <w:tcW w:w="5320" w:type="dxa"/>
            <w:tcBorders>
              <w:top w:val="nil"/>
              <w:left w:val="single" w:sz="12" w:space="0" w:color="auto"/>
              <w:bottom w:val="single" w:sz="12" w:space="0" w:color="auto"/>
              <w:right w:val="single" w:sz="12" w:space="0" w:color="auto"/>
            </w:tcBorders>
            <w:noWrap/>
            <w:vAlign w:val="bottom"/>
          </w:tcPr>
          <w:p w:rsidR="00557995" w:rsidRPr="006C4367" w:rsidRDefault="003E46AF" w:rsidP="00DE3A6B">
            <w:pPr>
              <w:keepNext w:val="0"/>
              <w:spacing w:after="0"/>
              <w:jc w:val="lef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Účtovný zisk</w:t>
            </w:r>
            <w:r w:rsidR="00EA0398">
              <w:rPr>
                <w:rFonts w:ascii="Arial Narrow" w:hAnsi="Arial Narrow" w:cs="Arial Narrow"/>
                <w:b/>
                <w:bCs/>
                <w:color w:val="000000"/>
                <w:sz w:val="16"/>
                <w:szCs w:val="16"/>
                <w:lang w:val="sk-SK" w:eastAsia="sk-SK"/>
              </w:rPr>
              <w:t xml:space="preserve"> / strata</w:t>
            </w:r>
          </w:p>
        </w:tc>
        <w:tc>
          <w:tcPr>
            <w:tcW w:w="3840" w:type="dxa"/>
            <w:tcBorders>
              <w:top w:val="nil"/>
              <w:left w:val="nil"/>
              <w:bottom w:val="single" w:sz="12" w:space="0" w:color="auto"/>
              <w:right w:val="single" w:sz="12" w:space="0" w:color="auto"/>
            </w:tcBorders>
            <w:noWrap/>
            <w:vAlign w:val="bottom"/>
          </w:tcPr>
          <w:p w:rsidR="00557995" w:rsidRPr="000D3E5A" w:rsidRDefault="000D3E5A" w:rsidP="00EF3D48">
            <w:pPr>
              <w:keepNext w:val="0"/>
              <w:spacing w:after="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3 999</w:t>
            </w:r>
          </w:p>
        </w:tc>
      </w:tr>
      <w:tr w:rsidR="00557995" w:rsidRPr="006C4367" w:rsidTr="00DE3A6B">
        <w:trPr>
          <w:trHeight w:val="330"/>
        </w:trPr>
        <w:tc>
          <w:tcPr>
            <w:tcW w:w="5320" w:type="dxa"/>
            <w:tcBorders>
              <w:top w:val="nil"/>
              <w:left w:val="single" w:sz="12" w:space="0" w:color="auto"/>
              <w:bottom w:val="single" w:sz="12"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b/>
                <w:bCs/>
                <w:color w:val="000000"/>
                <w:sz w:val="16"/>
                <w:szCs w:val="16"/>
                <w:lang w:val="sk-SK" w:eastAsia="sk-SK"/>
              </w:rPr>
            </w:pPr>
            <w:r w:rsidRPr="006C4367">
              <w:rPr>
                <w:rFonts w:ascii="Arial Narrow" w:hAnsi="Arial Narrow" w:cs="Arial Narrow"/>
                <w:b/>
                <w:bCs/>
                <w:color w:val="000000"/>
                <w:sz w:val="16"/>
                <w:szCs w:val="16"/>
                <w:lang w:val="sk-SK" w:eastAsia="sk-SK"/>
              </w:rPr>
              <w:t>Rozdelenie účtovného zisku</w:t>
            </w:r>
          </w:p>
        </w:tc>
        <w:tc>
          <w:tcPr>
            <w:tcW w:w="3840" w:type="dxa"/>
            <w:tcBorders>
              <w:top w:val="nil"/>
              <w:left w:val="nil"/>
              <w:bottom w:val="single" w:sz="12" w:space="0" w:color="auto"/>
              <w:right w:val="single" w:sz="12" w:space="0" w:color="auto"/>
            </w:tcBorders>
            <w:vAlign w:val="bottom"/>
          </w:tcPr>
          <w:p w:rsidR="00557995" w:rsidRPr="000D3E5A" w:rsidRDefault="00557995" w:rsidP="00DE3A6B">
            <w:pPr>
              <w:keepNext w:val="0"/>
              <w:spacing w:after="0"/>
              <w:jc w:val="center"/>
              <w:rPr>
                <w:rFonts w:ascii="Arial Narrow" w:hAnsi="Arial Narrow" w:cs="Arial Narrow"/>
                <w:b/>
                <w:bCs/>
                <w:sz w:val="16"/>
                <w:szCs w:val="16"/>
                <w:lang w:val="sk-SK" w:eastAsia="sk-SK"/>
              </w:rPr>
            </w:pPr>
            <w:r w:rsidRPr="000D3E5A">
              <w:rPr>
                <w:rFonts w:ascii="Arial Narrow" w:hAnsi="Arial Narrow" w:cs="Arial Narrow"/>
                <w:b/>
                <w:bCs/>
                <w:sz w:val="16"/>
                <w:szCs w:val="16"/>
                <w:lang w:val="sk-SK" w:eastAsia="sk-SK"/>
              </w:rPr>
              <w:t>Bežné účtovné obdobie</w:t>
            </w:r>
          </w:p>
        </w:tc>
      </w:tr>
      <w:tr w:rsidR="00557995" w:rsidRPr="006C4367" w:rsidTr="00DE3A6B">
        <w:trPr>
          <w:trHeight w:val="330"/>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Prídel do zákonného rezervného fondu</w:t>
            </w:r>
          </w:p>
        </w:tc>
        <w:tc>
          <w:tcPr>
            <w:tcW w:w="3840" w:type="dxa"/>
            <w:tcBorders>
              <w:top w:val="nil"/>
              <w:left w:val="nil"/>
              <w:bottom w:val="single" w:sz="8" w:space="0" w:color="auto"/>
              <w:right w:val="single" w:sz="12" w:space="0" w:color="auto"/>
            </w:tcBorders>
            <w:noWrap/>
            <w:vAlign w:val="bottom"/>
          </w:tcPr>
          <w:p w:rsidR="00557995" w:rsidRPr="000D3E5A" w:rsidRDefault="00331C3D" w:rsidP="00DE3A6B">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0</w:t>
            </w:r>
          </w:p>
        </w:tc>
      </w:tr>
      <w:tr w:rsidR="00557995" w:rsidRPr="006C4367" w:rsidTr="00DE3A6B">
        <w:trPr>
          <w:trHeight w:val="315"/>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Prídel do štatutárnych a ostatných fondov</w:t>
            </w:r>
          </w:p>
        </w:tc>
        <w:tc>
          <w:tcPr>
            <w:tcW w:w="3840" w:type="dxa"/>
            <w:tcBorders>
              <w:top w:val="nil"/>
              <w:left w:val="nil"/>
              <w:bottom w:val="single" w:sz="8" w:space="0" w:color="auto"/>
              <w:right w:val="single" w:sz="12" w:space="0" w:color="auto"/>
            </w:tcBorders>
            <w:noWrap/>
            <w:vAlign w:val="bottom"/>
          </w:tcPr>
          <w:p w:rsidR="00557995" w:rsidRPr="000D3E5A" w:rsidRDefault="003F4EA6" w:rsidP="00DE3A6B">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0</w:t>
            </w:r>
          </w:p>
        </w:tc>
      </w:tr>
      <w:tr w:rsidR="00557995" w:rsidRPr="006C4367" w:rsidTr="00DE3A6B">
        <w:trPr>
          <w:trHeight w:val="315"/>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Prídel do sociálneho fondu</w:t>
            </w:r>
          </w:p>
        </w:tc>
        <w:tc>
          <w:tcPr>
            <w:tcW w:w="3840" w:type="dxa"/>
            <w:tcBorders>
              <w:top w:val="nil"/>
              <w:left w:val="nil"/>
              <w:bottom w:val="single" w:sz="8" w:space="0" w:color="auto"/>
              <w:right w:val="single" w:sz="12" w:space="0" w:color="auto"/>
            </w:tcBorders>
            <w:noWrap/>
            <w:vAlign w:val="bottom"/>
          </w:tcPr>
          <w:p w:rsidR="00557995" w:rsidRPr="000D3E5A" w:rsidRDefault="003F4EA6" w:rsidP="00DE3A6B">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0</w:t>
            </w:r>
          </w:p>
        </w:tc>
      </w:tr>
      <w:tr w:rsidR="00557995" w:rsidRPr="006C4367" w:rsidTr="00DE3A6B">
        <w:trPr>
          <w:trHeight w:val="315"/>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Prídel na zvýšenie základného imania</w:t>
            </w:r>
          </w:p>
        </w:tc>
        <w:tc>
          <w:tcPr>
            <w:tcW w:w="3840" w:type="dxa"/>
            <w:tcBorders>
              <w:top w:val="nil"/>
              <w:left w:val="nil"/>
              <w:bottom w:val="single" w:sz="8" w:space="0" w:color="auto"/>
              <w:right w:val="single" w:sz="12" w:space="0" w:color="auto"/>
            </w:tcBorders>
            <w:noWrap/>
            <w:vAlign w:val="bottom"/>
          </w:tcPr>
          <w:p w:rsidR="00557995" w:rsidRPr="000D3E5A" w:rsidRDefault="003F4EA6" w:rsidP="00DE3A6B">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0</w:t>
            </w:r>
          </w:p>
        </w:tc>
      </w:tr>
      <w:tr w:rsidR="00557995" w:rsidRPr="006C4367" w:rsidTr="00DE3A6B">
        <w:trPr>
          <w:trHeight w:val="315"/>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Úhrada straty minulých období</w:t>
            </w:r>
          </w:p>
        </w:tc>
        <w:tc>
          <w:tcPr>
            <w:tcW w:w="3840" w:type="dxa"/>
            <w:tcBorders>
              <w:top w:val="nil"/>
              <w:left w:val="nil"/>
              <w:bottom w:val="single" w:sz="8" w:space="0" w:color="auto"/>
              <w:right w:val="single" w:sz="12" w:space="0" w:color="auto"/>
            </w:tcBorders>
            <w:noWrap/>
            <w:vAlign w:val="bottom"/>
          </w:tcPr>
          <w:p w:rsidR="00557995" w:rsidRPr="000D3E5A" w:rsidRDefault="00090AB5" w:rsidP="00DE3A6B">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0</w:t>
            </w:r>
          </w:p>
        </w:tc>
      </w:tr>
      <w:tr w:rsidR="00557995" w:rsidRPr="006C4367" w:rsidTr="00DE3A6B">
        <w:trPr>
          <w:trHeight w:val="315"/>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3E46AF">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 xml:space="preserve">Prevod do </w:t>
            </w:r>
            <w:r w:rsidR="003E46AF">
              <w:rPr>
                <w:rFonts w:ascii="Arial Narrow" w:hAnsi="Arial Narrow" w:cs="Arial Narrow"/>
                <w:color w:val="000000"/>
                <w:sz w:val="16"/>
                <w:szCs w:val="16"/>
                <w:lang w:val="sk-SK" w:eastAsia="sk-SK"/>
              </w:rPr>
              <w:t>nerozdeleného</w:t>
            </w:r>
            <w:r>
              <w:rPr>
                <w:rFonts w:ascii="Arial Narrow" w:hAnsi="Arial Narrow" w:cs="Arial Narrow"/>
                <w:color w:val="000000"/>
                <w:sz w:val="16"/>
                <w:szCs w:val="16"/>
                <w:lang w:val="sk-SK" w:eastAsia="sk-SK"/>
              </w:rPr>
              <w:t xml:space="preserve"> </w:t>
            </w:r>
            <w:r w:rsidR="00657A38">
              <w:rPr>
                <w:rFonts w:ascii="Arial Narrow" w:hAnsi="Arial Narrow" w:cs="Arial Narrow"/>
                <w:color w:val="000000"/>
                <w:sz w:val="16"/>
                <w:szCs w:val="16"/>
                <w:lang w:val="sk-SK" w:eastAsia="sk-SK"/>
              </w:rPr>
              <w:t>zisk</w:t>
            </w:r>
            <w:r w:rsidR="003E46AF">
              <w:rPr>
                <w:rFonts w:ascii="Arial Narrow" w:hAnsi="Arial Narrow" w:cs="Arial Narrow"/>
                <w:color w:val="000000"/>
                <w:sz w:val="16"/>
                <w:szCs w:val="16"/>
                <w:lang w:val="sk-SK" w:eastAsia="sk-SK"/>
              </w:rPr>
              <w:t>u</w:t>
            </w:r>
            <w:r w:rsidRPr="006C4367">
              <w:rPr>
                <w:rFonts w:ascii="Arial Narrow" w:hAnsi="Arial Narrow" w:cs="Arial Narrow"/>
                <w:color w:val="000000"/>
                <w:sz w:val="16"/>
                <w:szCs w:val="16"/>
                <w:lang w:val="sk-SK" w:eastAsia="sk-SK"/>
              </w:rPr>
              <w:t xml:space="preserve"> minulých rokov</w:t>
            </w:r>
          </w:p>
        </w:tc>
        <w:tc>
          <w:tcPr>
            <w:tcW w:w="3840" w:type="dxa"/>
            <w:tcBorders>
              <w:top w:val="nil"/>
              <w:left w:val="nil"/>
              <w:bottom w:val="single" w:sz="8" w:space="0" w:color="auto"/>
              <w:right w:val="single" w:sz="12" w:space="0" w:color="auto"/>
            </w:tcBorders>
            <w:noWrap/>
            <w:vAlign w:val="bottom"/>
          </w:tcPr>
          <w:p w:rsidR="00557995" w:rsidRPr="000D3E5A" w:rsidRDefault="005F30FC" w:rsidP="000D3E5A">
            <w:pPr>
              <w:keepNext w:val="0"/>
              <w:spacing w:after="0"/>
              <w:ind w:firstLineChars="100" w:firstLine="160"/>
              <w:rPr>
                <w:rFonts w:ascii="Arial Narrow" w:hAnsi="Arial Narrow" w:cs="Arial Narrow"/>
                <w:sz w:val="16"/>
                <w:szCs w:val="16"/>
                <w:lang w:val="sk-SK" w:eastAsia="sk-SK"/>
              </w:rPr>
            </w:pPr>
            <w:r w:rsidRPr="000D3E5A">
              <w:rPr>
                <w:rFonts w:ascii="Arial Narrow" w:hAnsi="Arial Narrow" w:cs="Arial Narrow"/>
                <w:sz w:val="16"/>
                <w:szCs w:val="16"/>
                <w:lang w:val="sk-SK" w:eastAsia="sk-SK"/>
              </w:rPr>
              <w:t xml:space="preserve">                                            </w:t>
            </w:r>
            <w:r w:rsidR="000D3E5A" w:rsidRPr="000D3E5A">
              <w:rPr>
                <w:rFonts w:ascii="Arial Narrow" w:hAnsi="Arial Narrow" w:cs="Arial Narrow"/>
                <w:sz w:val="16"/>
                <w:szCs w:val="16"/>
                <w:lang w:val="sk-SK" w:eastAsia="sk-SK"/>
              </w:rPr>
              <w:t>3 999</w:t>
            </w:r>
          </w:p>
        </w:tc>
      </w:tr>
      <w:tr w:rsidR="00557995" w:rsidRPr="006C4367" w:rsidTr="00DE3A6B">
        <w:trPr>
          <w:trHeight w:val="315"/>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Rozdelenie podielu na zisku spoločníkom, členom</w:t>
            </w:r>
          </w:p>
        </w:tc>
        <w:tc>
          <w:tcPr>
            <w:tcW w:w="3840" w:type="dxa"/>
            <w:tcBorders>
              <w:top w:val="nil"/>
              <w:left w:val="nil"/>
              <w:bottom w:val="single" w:sz="8" w:space="0" w:color="auto"/>
              <w:right w:val="single" w:sz="12" w:space="0" w:color="auto"/>
            </w:tcBorders>
            <w:noWrap/>
            <w:vAlign w:val="bottom"/>
          </w:tcPr>
          <w:p w:rsidR="00557995" w:rsidRPr="000D3E5A" w:rsidRDefault="003F4EA6" w:rsidP="00DE3A6B">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0</w:t>
            </w:r>
          </w:p>
        </w:tc>
      </w:tr>
      <w:tr w:rsidR="00557995" w:rsidRPr="006C4367" w:rsidTr="00DE3A6B">
        <w:trPr>
          <w:trHeight w:val="315"/>
        </w:trPr>
        <w:tc>
          <w:tcPr>
            <w:tcW w:w="5320" w:type="dxa"/>
            <w:tcBorders>
              <w:top w:val="nil"/>
              <w:left w:val="single" w:sz="12" w:space="0" w:color="auto"/>
              <w:bottom w:val="single" w:sz="8"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color w:val="000000"/>
                <w:sz w:val="16"/>
                <w:szCs w:val="16"/>
                <w:lang w:val="sk-SK" w:eastAsia="sk-SK"/>
              </w:rPr>
            </w:pPr>
            <w:r w:rsidRPr="006C4367">
              <w:rPr>
                <w:rFonts w:ascii="Arial Narrow" w:hAnsi="Arial Narrow" w:cs="Arial Narrow"/>
                <w:color w:val="000000"/>
                <w:sz w:val="16"/>
                <w:szCs w:val="16"/>
                <w:lang w:val="sk-SK" w:eastAsia="sk-SK"/>
              </w:rPr>
              <w:t xml:space="preserve">Iné </w:t>
            </w:r>
          </w:p>
        </w:tc>
        <w:tc>
          <w:tcPr>
            <w:tcW w:w="3840" w:type="dxa"/>
            <w:tcBorders>
              <w:top w:val="nil"/>
              <w:left w:val="nil"/>
              <w:bottom w:val="single" w:sz="8" w:space="0" w:color="auto"/>
              <w:right w:val="single" w:sz="12" w:space="0" w:color="auto"/>
            </w:tcBorders>
            <w:noWrap/>
            <w:vAlign w:val="bottom"/>
          </w:tcPr>
          <w:p w:rsidR="00557995" w:rsidRPr="000D3E5A" w:rsidRDefault="005F30FC" w:rsidP="00DE3A6B">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0</w:t>
            </w:r>
          </w:p>
        </w:tc>
      </w:tr>
      <w:tr w:rsidR="00557995" w:rsidRPr="006C4367" w:rsidTr="00DE3A6B">
        <w:trPr>
          <w:trHeight w:val="315"/>
        </w:trPr>
        <w:tc>
          <w:tcPr>
            <w:tcW w:w="5320" w:type="dxa"/>
            <w:tcBorders>
              <w:top w:val="nil"/>
              <w:left w:val="single" w:sz="12" w:space="0" w:color="auto"/>
              <w:bottom w:val="single" w:sz="12" w:space="0" w:color="auto"/>
              <w:right w:val="single" w:sz="12" w:space="0" w:color="auto"/>
            </w:tcBorders>
            <w:noWrap/>
            <w:vAlign w:val="bottom"/>
          </w:tcPr>
          <w:p w:rsidR="00557995" w:rsidRPr="006C4367" w:rsidRDefault="00557995" w:rsidP="00DE3A6B">
            <w:pPr>
              <w:keepNext w:val="0"/>
              <w:spacing w:after="0"/>
              <w:jc w:val="left"/>
              <w:rPr>
                <w:rFonts w:ascii="Arial Narrow" w:hAnsi="Arial Narrow" w:cs="Arial Narrow"/>
                <w:b/>
                <w:bCs/>
                <w:color w:val="000000"/>
                <w:sz w:val="16"/>
                <w:szCs w:val="16"/>
                <w:lang w:val="sk-SK" w:eastAsia="sk-SK"/>
              </w:rPr>
            </w:pPr>
            <w:r w:rsidRPr="006C4367">
              <w:rPr>
                <w:rFonts w:ascii="Arial Narrow" w:hAnsi="Arial Narrow" w:cs="Arial Narrow"/>
                <w:b/>
                <w:bCs/>
                <w:color w:val="000000"/>
                <w:sz w:val="16"/>
                <w:szCs w:val="16"/>
                <w:lang w:val="sk-SK" w:eastAsia="sk-SK"/>
              </w:rPr>
              <w:t>Spolu</w:t>
            </w:r>
          </w:p>
        </w:tc>
        <w:tc>
          <w:tcPr>
            <w:tcW w:w="3840" w:type="dxa"/>
            <w:tcBorders>
              <w:top w:val="nil"/>
              <w:left w:val="nil"/>
              <w:bottom w:val="single" w:sz="12" w:space="0" w:color="auto"/>
              <w:right w:val="single" w:sz="12" w:space="0" w:color="auto"/>
            </w:tcBorders>
            <w:noWrap/>
            <w:vAlign w:val="bottom"/>
          </w:tcPr>
          <w:p w:rsidR="00557995" w:rsidRPr="000D3E5A" w:rsidRDefault="000D3E5A" w:rsidP="004024C9">
            <w:pPr>
              <w:keepNext w:val="0"/>
              <w:spacing w:after="0"/>
              <w:ind w:firstLineChars="100" w:firstLine="160"/>
              <w:jc w:val="center"/>
              <w:rPr>
                <w:rFonts w:ascii="Arial Narrow" w:hAnsi="Arial Narrow" w:cs="Arial Narrow"/>
                <w:sz w:val="16"/>
                <w:szCs w:val="16"/>
                <w:lang w:val="sk-SK" w:eastAsia="sk-SK"/>
              </w:rPr>
            </w:pPr>
            <w:r w:rsidRPr="000D3E5A">
              <w:rPr>
                <w:rFonts w:ascii="Arial Narrow" w:hAnsi="Arial Narrow" w:cs="Arial Narrow"/>
                <w:sz w:val="16"/>
                <w:szCs w:val="16"/>
                <w:lang w:val="sk-SK" w:eastAsia="sk-SK"/>
              </w:rPr>
              <w:t>3 999</w:t>
            </w:r>
          </w:p>
        </w:tc>
      </w:tr>
    </w:tbl>
    <w:p w:rsidR="00822D07" w:rsidRPr="00557995" w:rsidRDefault="001370CD" w:rsidP="00557995">
      <w:pPr>
        <w:pStyle w:val="Normalitalic"/>
        <w:keepNext w:val="0"/>
        <w:rPr>
          <w:rFonts w:ascii="Arial" w:hAnsi="Arial" w:cs="Arial"/>
          <w:i w:val="0"/>
          <w:iCs w:val="0"/>
          <w:lang w:val="sk-SK"/>
        </w:rPr>
      </w:pPr>
      <w:r w:rsidRPr="00085899">
        <w:rPr>
          <w:rFonts w:ascii="Arial" w:hAnsi="Arial" w:cs="Arial"/>
          <w:i w:val="0"/>
          <w:iCs w:val="0"/>
          <w:lang w:val="sk-SK"/>
        </w:rPr>
        <w:t xml:space="preserve"> </w:t>
      </w:r>
      <w:bookmarkStart w:id="17" w:name="_Toc474124213"/>
      <w:bookmarkStart w:id="18" w:name="_Toc474124325"/>
    </w:p>
    <w:p w:rsidR="001370CD" w:rsidRPr="002E10BE" w:rsidRDefault="001370CD" w:rsidP="001E51CA">
      <w:pPr>
        <w:pStyle w:val="Nadpis1"/>
        <w:keepNext w:val="0"/>
        <w:numPr>
          <w:ilvl w:val="0"/>
          <w:numId w:val="0"/>
        </w:numPr>
        <w:spacing w:before="0"/>
        <w:rPr>
          <w:rFonts w:ascii="Arial" w:hAnsi="Arial" w:cs="Arial"/>
          <w:lang w:val="sk-SK"/>
        </w:rPr>
      </w:pPr>
      <w:r>
        <w:rPr>
          <w:rFonts w:ascii="Arial" w:hAnsi="Arial" w:cs="Arial"/>
          <w:lang w:val="sk-SK"/>
        </w:rPr>
        <w:t xml:space="preserve">G.2  </w:t>
      </w:r>
      <w:r w:rsidRPr="002E10BE">
        <w:rPr>
          <w:rFonts w:ascii="Arial" w:hAnsi="Arial" w:cs="Arial"/>
          <w:lang w:val="sk-SK"/>
        </w:rPr>
        <w:t>Rezervy</w:t>
      </w:r>
      <w:bookmarkEnd w:id="17"/>
      <w:bookmarkEnd w:id="18"/>
    </w:p>
    <w:p w:rsidR="00822D07" w:rsidRDefault="00025867" w:rsidP="00AC3661">
      <w:pPr>
        <w:keepNext w:val="0"/>
        <w:rPr>
          <w:rFonts w:ascii="Arial" w:hAnsi="Arial" w:cs="Arial"/>
          <w:lang w:val="sk-SK"/>
        </w:rPr>
      </w:pPr>
      <w:r>
        <w:rPr>
          <w:rFonts w:ascii="Arial" w:hAnsi="Arial" w:cs="Arial"/>
          <w:lang w:val="sk-SK"/>
        </w:rPr>
        <w:t>Spoločnosť v r.20</w:t>
      </w:r>
      <w:r w:rsidR="00331C3D">
        <w:rPr>
          <w:rFonts w:ascii="Arial" w:hAnsi="Arial" w:cs="Arial"/>
          <w:lang w:val="sk-SK"/>
        </w:rPr>
        <w:t>2</w:t>
      </w:r>
      <w:r w:rsidR="00561DC9">
        <w:rPr>
          <w:rFonts w:ascii="Arial" w:hAnsi="Arial" w:cs="Arial"/>
          <w:lang w:val="sk-SK"/>
        </w:rPr>
        <w:t>4</w:t>
      </w:r>
      <w:r w:rsidR="001370CD">
        <w:rPr>
          <w:rFonts w:ascii="Arial" w:hAnsi="Arial" w:cs="Arial"/>
          <w:lang w:val="sk-SK"/>
        </w:rPr>
        <w:t xml:space="preserve"> netvorila rezervy, preto neuvádza príslušnú tabuľku  prílohy 3a opatrenia </w:t>
      </w:r>
      <w:r w:rsidR="00822D07">
        <w:rPr>
          <w:rFonts w:ascii="Arial" w:hAnsi="Arial" w:cs="Arial"/>
          <w:lang w:val="sk-SK"/>
        </w:rPr>
        <w:t>v Poznámkach účtovnej závierky.</w:t>
      </w:r>
    </w:p>
    <w:p w:rsidR="009B0F33" w:rsidRDefault="009B0F33" w:rsidP="002923F2">
      <w:pPr>
        <w:pStyle w:val="Nadpis1"/>
        <w:keepNext w:val="0"/>
        <w:numPr>
          <w:ilvl w:val="0"/>
          <w:numId w:val="0"/>
        </w:numPr>
        <w:spacing w:before="120"/>
        <w:rPr>
          <w:rFonts w:ascii="Arial" w:hAnsi="Arial" w:cs="Arial"/>
          <w:b w:val="0"/>
          <w:bCs w:val="0"/>
          <w:caps w:val="0"/>
          <w:u w:val="none"/>
          <w:lang w:val="sk-SK"/>
        </w:rPr>
      </w:pPr>
      <w:bookmarkStart w:id="19" w:name="_Toc474124214"/>
      <w:bookmarkStart w:id="20" w:name="_Toc474124326"/>
    </w:p>
    <w:p w:rsidR="007E5FEF" w:rsidRPr="007E5FEF" w:rsidRDefault="007E5FEF" w:rsidP="007E5FEF">
      <w:pPr>
        <w:rPr>
          <w:lang w:val="sk-SK"/>
        </w:rPr>
      </w:pPr>
    </w:p>
    <w:p w:rsidR="001370CD" w:rsidRPr="002E10BE" w:rsidRDefault="001370CD" w:rsidP="002923F2">
      <w:pPr>
        <w:pStyle w:val="Nadpis1"/>
        <w:keepNext w:val="0"/>
        <w:numPr>
          <w:ilvl w:val="0"/>
          <w:numId w:val="0"/>
        </w:numPr>
        <w:spacing w:before="120"/>
        <w:rPr>
          <w:rFonts w:ascii="Arial" w:hAnsi="Arial" w:cs="Arial"/>
          <w:lang w:val="sk-SK"/>
        </w:rPr>
      </w:pPr>
      <w:r>
        <w:rPr>
          <w:rFonts w:ascii="Arial" w:hAnsi="Arial" w:cs="Arial"/>
          <w:lang w:val="sk-SK"/>
        </w:rPr>
        <w:t xml:space="preserve">G.3  </w:t>
      </w:r>
      <w:r w:rsidRPr="002E10BE">
        <w:rPr>
          <w:rFonts w:ascii="Arial" w:hAnsi="Arial" w:cs="Arial"/>
          <w:lang w:val="sk-SK"/>
        </w:rPr>
        <w:t>závÄzky</w:t>
      </w:r>
      <w:bookmarkEnd w:id="19"/>
      <w:bookmarkEnd w:id="20"/>
    </w:p>
    <w:p w:rsidR="001370CD" w:rsidRDefault="001370CD" w:rsidP="006C3298">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záväzkoch</w:t>
      </w:r>
    </w:p>
    <w:tbl>
      <w:tblPr>
        <w:tblW w:w="8880" w:type="dxa"/>
        <w:tblInd w:w="47" w:type="dxa"/>
        <w:tblCellMar>
          <w:left w:w="70" w:type="dxa"/>
          <w:right w:w="70" w:type="dxa"/>
        </w:tblCellMar>
        <w:tblLook w:val="0000" w:firstRow="0" w:lastRow="0" w:firstColumn="0" w:lastColumn="0" w:noHBand="0" w:noVBand="0"/>
      </w:tblPr>
      <w:tblGrid>
        <w:gridCol w:w="4300"/>
        <w:gridCol w:w="2300"/>
        <w:gridCol w:w="2280"/>
      </w:tblGrid>
      <w:tr w:rsidR="001370CD" w:rsidRPr="00A6019D" w:rsidTr="007E5A00">
        <w:trPr>
          <w:trHeight w:val="315"/>
        </w:trPr>
        <w:tc>
          <w:tcPr>
            <w:tcW w:w="6600" w:type="dxa"/>
            <w:gridSpan w:val="2"/>
            <w:tcBorders>
              <w:top w:val="nil"/>
              <w:left w:val="nil"/>
              <w:bottom w:val="nil"/>
              <w:right w:val="nil"/>
            </w:tcBorders>
            <w:noWrap/>
            <w:vAlign w:val="bottom"/>
          </w:tcPr>
          <w:p w:rsidR="001370CD" w:rsidRPr="00E62E83" w:rsidRDefault="001370CD" w:rsidP="00A6019D">
            <w:pPr>
              <w:keepNext w:val="0"/>
              <w:spacing w:after="0"/>
              <w:jc w:val="left"/>
              <w:rPr>
                <w:rFonts w:ascii="Arial Narrow" w:hAnsi="Arial Narrow" w:cs="Arial Narrow"/>
                <w:b/>
                <w:bCs/>
                <w:lang w:val="sk-SK" w:eastAsia="sk-SK"/>
              </w:rPr>
            </w:pPr>
            <w:r w:rsidRPr="00E62E83">
              <w:rPr>
                <w:rFonts w:ascii="Arial Narrow" w:hAnsi="Arial Narrow" w:cs="Arial Narrow"/>
                <w:b/>
                <w:bCs/>
                <w:lang w:val="sk-SK" w:eastAsia="sk-SK"/>
              </w:rPr>
              <w:t>Informácie k časti G. písm. c) a d) prílohy č. 3 o záväzkoch</w:t>
            </w:r>
          </w:p>
        </w:tc>
        <w:tc>
          <w:tcPr>
            <w:tcW w:w="2280" w:type="dxa"/>
            <w:tcBorders>
              <w:top w:val="nil"/>
              <w:left w:val="nil"/>
              <w:bottom w:val="single" w:sz="12" w:space="0" w:color="auto"/>
              <w:right w:val="nil"/>
            </w:tcBorders>
            <w:noWrap/>
            <w:vAlign w:val="bottom"/>
          </w:tcPr>
          <w:p w:rsidR="001370CD" w:rsidRPr="00A6019D" w:rsidRDefault="001370CD" w:rsidP="00A6019D">
            <w:pPr>
              <w:keepNext w:val="0"/>
              <w:spacing w:after="0"/>
              <w:jc w:val="left"/>
              <w:rPr>
                <w:rFonts w:ascii="Calibri" w:hAnsi="Calibri" w:cs="Calibri"/>
                <w:color w:val="000000"/>
                <w:sz w:val="22"/>
                <w:szCs w:val="22"/>
                <w:lang w:val="sk-SK" w:eastAsia="sk-SK"/>
              </w:rPr>
            </w:pPr>
          </w:p>
        </w:tc>
      </w:tr>
      <w:tr w:rsidR="001370CD" w:rsidRPr="00A6019D" w:rsidTr="007E5A00">
        <w:trPr>
          <w:trHeight w:val="540"/>
        </w:trPr>
        <w:tc>
          <w:tcPr>
            <w:tcW w:w="4300" w:type="dxa"/>
            <w:tcBorders>
              <w:top w:val="single" w:sz="12" w:space="0" w:color="auto"/>
              <w:left w:val="single" w:sz="12" w:space="0" w:color="auto"/>
              <w:bottom w:val="single" w:sz="12" w:space="0" w:color="auto"/>
              <w:right w:val="single" w:sz="12" w:space="0" w:color="auto"/>
            </w:tcBorders>
            <w:vAlign w:val="bottom"/>
          </w:tcPr>
          <w:p w:rsidR="001370CD" w:rsidRPr="00A6019D" w:rsidRDefault="001370CD" w:rsidP="00A6019D">
            <w:pPr>
              <w:keepNext w:val="0"/>
              <w:spacing w:after="0"/>
              <w:jc w:val="center"/>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Názov položky</w:t>
            </w:r>
          </w:p>
        </w:tc>
        <w:tc>
          <w:tcPr>
            <w:tcW w:w="2300" w:type="dxa"/>
            <w:tcBorders>
              <w:top w:val="single" w:sz="12" w:space="0" w:color="auto"/>
              <w:left w:val="nil"/>
              <w:bottom w:val="single" w:sz="12" w:space="0" w:color="auto"/>
              <w:right w:val="single" w:sz="12" w:space="0" w:color="auto"/>
            </w:tcBorders>
            <w:noWrap/>
            <w:vAlign w:val="bottom"/>
          </w:tcPr>
          <w:p w:rsidR="001370CD" w:rsidRPr="00A6019D" w:rsidRDefault="001370CD" w:rsidP="00A6019D">
            <w:pPr>
              <w:keepNext w:val="0"/>
              <w:spacing w:after="0"/>
              <w:jc w:val="center"/>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Bežné účtovné obdobie</w:t>
            </w:r>
          </w:p>
        </w:tc>
        <w:tc>
          <w:tcPr>
            <w:tcW w:w="2280" w:type="dxa"/>
            <w:tcBorders>
              <w:top w:val="single" w:sz="12" w:space="0" w:color="auto"/>
              <w:left w:val="nil"/>
              <w:bottom w:val="single" w:sz="12" w:space="0" w:color="auto"/>
              <w:right w:val="single" w:sz="12" w:space="0" w:color="auto"/>
            </w:tcBorders>
            <w:vAlign w:val="bottom"/>
          </w:tcPr>
          <w:p w:rsidR="001370CD" w:rsidRPr="00A6019D" w:rsidRDefault="001370CD" w:rsidP="00A6019D">
            <w:pPr>
              <w:keepNext w:val="0"/>
              <w:spacing w:after="0"/>
              <w:jc w:val="center"/>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Bezprostredne predchádzajúce účtovné obdobie</w:t>
            </w:r>
          </w:p>
        </w:tc>
      </w:tr>
      <w:tr w:rsidR="00331C3D" w:rsidRPr="00A6019D" w:rsidTr="007E5A00">
        <w:trPr>
          <w:trHeight w:val="330"/>
        </w:trPr>
        <w:tc>
          <w:tcPr>
            <w:tcW w:w="4300" w:type="dxa"/>
            <w:tcBorders>
              <w:top w:val="nil"/>
              <w:left w:val="single" w:sz="12" w:space="0" w:color="auto"/>
              <w:bottom w:val="single" w:sz="8" w:space="0" w:color="auto"/>
              <w:right w:val="single" w:sz="12" w:space="0" w:color="auto"/>
            </w:tcBorders>
            <w:vAlign w:val="bottom"/>
          </w:tcPr>
          <w:p w:rsidR="00331C3D" w:rsidRPr="00A6019D" w:rsidRDefault="00331C3D" w:rsidP="00331C3D">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Záväzky po lehote splatnosti</w:t>
            </w:r>
          </w:p>
        </w:tc>
        <w:tc>
          <w:tcPr>
            <w:tcW w:w="2300" w:type="dxa"/>
            <w:tcBorders>
              <w:top w:val="nil"/>
              <w:left w:val="nil"/>
              <w:bottom w:val="single" w:sz="8" w:space="0" w:color="auto"/>
              <w:right w:val="single" w:sz="8" w:space="0" w:color="auto"/>
            </w:tcBorders>
            <w:noWrap/>
            <w:vAlign w:val="bottom"/>
          </w:tcPr>
          <w:p w:rsidR="00331C3D" w:rsidRPr="008C604F" w:rsidRDefault="00331C3D" w:rsidP="00331C3D">
            <w:pPr>
              <w:keepNext w:val="0"/>
              <w:spacing w:after="0"/>
              <w:ind w:firstLineChars="100" w:firstLine="161"/>
              <w:jc w:val="right"/>
              <w:rPr>
                <w:rFonts w:ascii="Arial Narrow" w:hAnsi="Arial Narrow" w:cs="Arial Narrow"/>
                <w:b/>
                <w:bCs/>
                <w:sz w:val="16"/>
                <w:szCs w:val="16"/>
                <w:lang w:val="sk-SK" w:eastAsia="sk-SK"/>
              </w:rPr>
            </w:pPr>
            <w:r w:rsidRPr="008C604F">
              <w:rPr>
                <w:rFonts w:ascii="Arial Narrow" w:hAnsi="Arial Narrow" w:cs="Arial Narrow"/>
                <w:b/>
                <w:bCs/>
                <w:sz w:val="16"/>
                <w:szCs w:val="16"/>
                <w:lang w:val="sk-SK" w:eastAsia="sk-SK"/>
              </w:rPr>
              <w:t>0</w:t>
            </w:r>
          </w:p>
        </w:tc>
        <w:tc>
          <w:tcPr>
            <w:tcW w:w="2280" w:type="dxa"/>
            <w:tcBorders>
              <w:top w:val="nil"/>
              <w:left w:val="nil"/>
              <w:bottom w:val="single" w:sz="8" w:space="0" w:color="auto"/>
              <w:right w:val="single" w:sz="8" w:space="0" w:color="auto"/>
            </w:tcBorders>
            <w:vAlign w:val="bottom"/>
          </w:tcPr>
          <w:p w:rsidR="00331C3D" w:rsidRPr="00A6019D" w:rsidRDefault="00331C3D" w:rsidP="00331C3D">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0</w:t>
            </w:r>
          </w:p>
        </w:tc>
      </w:tr>
      <w:tr w:rsidR="007E5A00" w:rsidRPr="00A6019D" w:rsidTr="007E5A00">
        <w:trPr>
          <w:trHeight w:val="330"/>
        </w:trPr>
        <w:tc>
          <w:tcPr>
            <w:tcW w:w="4300" w:type="dxa"/>
            <w:tcBorders>
              <w:top w:val="nil"/>
              <w:left w:val="single" w:sz="12" w:space="0" w:color="auto"/>
              <w:bottom w:val="single" w:sz="8" w:space="0" w:color="auto"/>
              <w:right w:val="single" w:sz="12" w:space="0" w:color="auto"/>
            </w:tcBorders>
            <w:vAlign w:val="bottom"/>
          </w:tcPr>
          <w:p w:rsidR="007E5A00" w:rsidRPr="00A6019D" w:rsidRDefault="007E5A00" w:rsidP="007E5A00">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Záväzky so zostatkovou dobou splatnosti do jedného roka vrátane</w:t>
            </w:r>
          </w:p>
        </w:tc>
        <w:tc>
          <w:tcPr>
            <w:tcW w:w="2300" w:type="dxa"/>
            <w:tcBorders>
              <w:top w:val="nil"/>
              <w:left w:val="nil"/>
              <w:bottom w:val="single" w:sz="8" w:space="0" w:color="auto"/>
              <w:right w:val="single" w:sz="8" w:space="0" w:color="auto"/>
            </w:tcBorders>
            <w:noWrap/>
            <w:vAlign w:val="bottom"/>
          </w:tcPr>
          <w:p w:rsidR="007E5A00" w:rsidRPr="008C604F" w:rsidRDefault="007E5FEF" w:rsidP="005F30FC">
            <w:pPr>
              <w:keepNext w:val="0"/>
              <w:spacing w:after="0"/>
              <w:ind w:firstLineChars="100" w:firstLine="160"/>
              <w:jc w:val="center"/>
              <w:rPr>
                <w:rFonts w:ascii="Arial Narrow" w:hAnsi="Arial Narrow" w:cs="Arial Narrow"/>
                <w:sz w:val="16"/>
                <w:szCs w:val="16"/>
                <w:lang w:val="sk-SK" w:eastAsia="sk-SK"/>
              </w:rPr>
            </w:pPr>
            <w:r>
              <w:rPr>
                <w:rFonts w:ascii="Arial Narrow" w:hAnsi="Arial Narrow" w:cs="Arial Narrow"/>
                <w:sz w:val="16"/>
                <w:szCs w:val="16"/>
                <w:lang w:val="sk-SK" w:eastAsia="sk-SK"/>
              </w:rPr>
              <w:t xml:space="preserve">                                             2 110</w:t>
            </w:r>
          </w:p>
        </w:tc>
        <w:tc>
          <w:tcPr>
            <w:tcW w:w="2280" w:type="dxa"/>
            <w:tcBorders>
              <w:top w:val="nil"/>
              <w:left w:val="nil"/>
              <w:bottom w:val="single" w:sz="8" w:space="0" w:color="auto"/>
              <w:right w:val="single" w:sz="8" w:space="0" w:color="auto"/>
            </w:tcBorders>
            <w:vAlign w:val="bottom"/>
          </w:tcPr>
          <w:p w:rsidR="007E5A00" w:rsidRPr="00A6019D" w:rsidRDefault="00561DC9" w:rsidP="007E5A00">
            <w:pPr>
              <w:keepNext w:val="0"/>
              <w:spacing w:after="0"/>
              <w:ind w:firstLineChars="100" w:firstLine="160"/>
              <w:jc w:val="center"/>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3 807</w:t>
            </w:r>
          </w:p>
        </w:tc>
      </w:tr>
      <w:tr w:rsidR="007E5A00" w:rsidRPr="00A6019D" w:rsidTr="007E5A00">
        <w:trPr>
          <w:trHeight w:val="315"/>
        </w:trPr>
        <w:tc>
          <w:tcPr>
            <w:tcW w:w="4300" w:type="dxa"/>
            <w:tcBorders>
              <w:top w:val="nil"/>
              <w:left w:val="single" w:sz="12" w:space="0" w:color="auto"/>
              <w:bottom w:val="single" w:sz="8" w:space="0" w:color="auto"/>
              <w:right w:val="single" w:sz="12" w:space="0" w:color="auto"/>
            </w:tcBorders>
            <w:noWrap/>
            <w:vAlign w:val="bottom"/>
          </w:tcPr>
          <w:p w:rsidR="007E5A00" w:rsidRPr="00A6019D" w:rsidRDefault="007E5A00" w:rsidP="007E5A00">
            <w:pPr>
              <w:keepNext w:val="0"/>
              <w:spacing w:after="0"/>
              <w:jc w:val="left"/>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Krátkodobé záväzky spolu</w:t>
            </w:r>
          </w:p>
        </w:tc>
        <w:tc>
          <w:tcPr>
            <w:tcW w:w="2300" w:type="dxa"/>
            <w:tcBorders>
              <w:top w:val="nil"/>
              <w:left w:val="nil"/>
              <w:bottom w:val="single" w:sz="8" w:space="0" w:color="auto"/>
              <w:right w:val="single" w:sz="8" w:space="0" w:color="auto"/>
            </w:tcBorders>
            <w:noWrap/>
            <w:vAlign w:val="bottom"/>
          </w:tcPr>
          <w:p w:rsidR="007E5A00" w:rsidRPr="008C604F" w:rsidRDefault="00657995" w:rsidP="000B5F1A">
            <w:pPr>
              <w:keepNext w:val="0"/>
              <w:spacing w:after="0"/>
              <w:ind w:firstLineChars="100" w:firstLine="161"/>
              <w:jc w:val="center"/>
              <w:rPr>
                <w:rFonts w:ascii="Arial Narrow" w:hAnsi="Arial Narrow" w:cs="Arial Narrow"/>
                <w:b/>
                <w:bCs/>
                <w:sz w:val="16"/>
                <w:szCs w:val="16"/>
                <w:lang w:val="sk-SK" w:eastAsia="sk-SK"/>
              </w:rPr>
            </w:pPr>
            <w:r>
              <w:rPr>
                <w:rFonts w:ascii="Arial Narrow" w:hAnsi="Arial Narrow" w:cs="Arial Narrow"/>
                <w:b/>
                <w:bCs/>
                <w:sz w:val="16"/>
                <w:szCs w:val="16"/>
                <w:lang w:val="sk-SK" w:eastAsia="sk-SK"/>
              </w:rPr>
              <w:t xml:space="preserve">                                            </w:t>
            </w:r>
            <w:r w:rsidR="000D3E5A">
              <w:rPr>
                <w:rFonts w:ascii="Arial Narrow" w:hAnsi="Arial Narrow" w:cs="Arial Narrow"/>
                <w:b/>
                <w:bCs/>
                <w:sz w:val="16"/>
                <w:szCs w:val="16"/>
                <w:lang w:val="sk-SK" w:eastAsia="sk-SK"/>
              </w:rPr>
              <w:t>2 110</w:t>
            </w:r>
          </w:p>
        </w:tc>
        <w:tc>
          <w:tcPr>
            <w:tcW w:w="2280" w:type="dxa"/>
            <w:tcBorders>
              <w:top w:val="nil"/>
              <w:left w:val="nil"/>
              <w:bottom w:val="single" w:sz="8" w:space="0" w:color="auto"/>
              <w:right w:val="single" w:sz="8" w:space="0" w:color="auto"/>
            </w:tcBorders>
            <w:noWrap/>
            <w:vAlign w:val="bottom"/>
          </w:tcPr>
          <w:p w:rsidR="007E5A00" w:rsidRPr="00A6019D" w:rsidRDefault="007E5A00" w:rsidP="00561DC9">
            <w:pPr>
              <w:keepNext w:val="0"/>
              <w:spacing w:after="0"/>
              <w:ind w:firstLineChars="100" w:firstLine="161"/>
              <w:jc w:val="center"/>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 xml:space="preserve">                                          </w:t>
            </w:r>
            <w:r w:rsidR="00561DC9">
              <w:rPr>
                <w:rFonts w:ascii="Arial Narrow" w:hAnsi="Arial Narrow" w:cs="Arial Narrow"/>
                <w:b/>
                <w:bCs/>
                <w:color w:val="000000"/>
                <w:sz w:val="16"/>
                <w:szCs w:val="16"/>
                <w:lang w:val="sk-SK" w:eastAsia="sk-SK"/>
              </w:rPr>
              <w:t>3 807</w:t>
            </w:r>
          </w:p>
        </w:tc>
      </w:tr>
      <w:tr w:rsidR="007E5A00" w:rsidRPr="00A6019D" w:rsidTr="007E5A00">
        <w:trPr>
          <w:trHeight w:val="315"/>
        </w:trPr>
        <w:tc>
          <w:tcPr>
            <w:tcW w:w="4300" w:type="dxa"/>
            <w:tcBorders>
              <w:top w:val="nil"/>
              <w:left w:val="single" w:sz="12" w:space="0" w:color="auto"/>
              <w:bottom w:val="single" w:sz="8" w:space="0" w:color="auto"/>
              <w:right w:val="single" w:sz="12" w:space="0" w:color="auto"/>
            </w:tcBorders>
            <w:vAlign w:val="bottom"/>
          </w:tcPr>
          <w:p w:rsidR="007E5A00" w:rsidRPr="00A6019D" w:rsidRDefault="007E5A00" w:rsidP="007E5A00">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Záväzky so zostatkovou dobou splatnosti jeden rok až päť rokov</w:t>
            </w:r>
          </w:p>
        </w:tc>
        <w:tc>
          <w:tcPr>
            <w:tcW w:w="2300" w:type="dxa"/>
            <w:tcBorders>
              <w:top w:val="nil"/>
              <w:left w:val="nil"/>
              <w:bottom w:val="single" w:sz="8" w:space="0" w:color="auto"/>
              <w:right w:val="single" w:sz="8" w:space="0" w:color="auto"/>
            </w:tcBorders>
            <w:noWrap/>
            <w:vAlign w:val="bottom"/>
          </w:tcPr>
          <w:p w:rsidR="007E5A00" w:rsidRPr="008C604F" w:rsidRDefault="007E5A00" w:rsidP="007E5A00">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 xml:space="preserve">0 </w:t>
            </w:r>
          </w:p>
        </w:tc>
        <w:tc>
          <w:tcPr>
            <w:tcW w:w="2280" w:type="dxa"/>
            <w:tcBorders>
              <w:top w:val="nil"/>
              <w:left w:val="nil"/>
              <w:bottom w:val="single" w:sz="8" w:space="0" w:color="auto"/>
              <w:right w:val="single" w:sz="8" w:space="0" w:color="auto"/>
            </w:tcBorders>
            <w:noWrap/>
            <w:vAlign w:val="bottom"/>
          </w:tcPr>
          <w:p w:rsidR="007E5A00" w:rsidRPr="00A6019D" w:rsidRDefault="005F30FC"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007E5A00">
              <w:rPr>
                <w:rFonts w:ascii="Arial Narrow" w:hAnsi="Arial Narrow" w:cs="Arial Narrow"/>
                <w:color w:val="000000"/>
                <w:sz w:val="16"/>
                <w:szCs w:val="16"/>
                <w:lang w:val="sk-SK" w:eastAsia="sk-SK"/>
              </w:rPr>
              <w:t xml:space="preserve"> </w:t>
            </w:r>
          </w:p>
        </w:tc>
      </w:tr>
      <w:tr w:rsidR="007E5A00" w:rsidRPr="00A6019D" w:rsidTr="007E5A00">
        <w:trPr>
          <w:trHeight w:val="315"/>
        </w:trPr>
        <w:tc>
          <w:tcPr>
            <w:tcW w:w="4300" w:type="dxa"/>
            <w:tcBorders>
              <w:top w:val="nil"/>
              <w:left w:val="single" w:sz="12" w:space="0" w:color="auto"/>
              <w:bottom w:val="single" w:sz="8" w:space="0" w:color="auto"/>
              <w:right w:val="single" w:sz="12" w:space="0" w:color="auto"/>
            </w:tcBorders>
            <w:vAlign w:val="bottom"/>
          </w:tcPr>
          <w:p w:rsidR="007E5A00" w:rsidRPr="00A6019D" w:rsidRDefault="007E5A00" w:rsidP="007E5A00">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Záväzky so zostatkovou dobou splatnosti nad päť rokov</w:t>
            </w:r>
          </w:p>
        </w:tc>
        <w:tc>
          <w:tcPr>
            <w:tcW w:w="2300" w:type="dxa"/>
            <w:tcBorders>
              <w:top w:val="nil"/>
              <w:left w:val="nil"/>
              <w:bottom w:val="nil"/>
              <w:right w:val="single" w:sz="8" w:space="0" w:color="auto"/>
            </w:tcBorders>
            <w:noWrap/>
            <w:vAlign w:val="bottom"/>
          </w:tcPr>
          <w:p w:rsidR="007E5A00" w:rsidRPr="008C604F" w:rsidRDefault="007E5A00" w:rsidP="007E5A00">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2280" w:type="dxa"/>
            <w:tcBorders>
              <w:top w:val="nil"/>
              <w:left w:val="nil"/>
              <w:bottom w:val="nil"/>
              <w:right w:val="single" w:sz="8" w:space="0" w:color="auto"/>
            </w:tcBorders>
            <w:noWrap/>
            <w:vAlign w:val="bottom"/>
          </w:tcPr>
          <w:p w:rsidR="007E5A00" w:rsidRPr="00A6019D" w:rsidRDefault="007E5A00"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7E5A00" w:rsidRPr="00A6019D" w:rsidTr="007E5A00">
        <w:trPr>
          <w:trHeight w:val="315"/>
        </w:trPr>
        <w:tc>
          <w:tcPr>
            <w:tcW w:w="4300" w:type="dxa"/>
            <w:tcBorders>
              <w:top w:val="nil"/>
              <w:left w:val="single" w:sz="12" w:space="0" w:color="auto"/>
              <w:bottom w:val="single" w:sz="12" w:space="0" w:color="auto"/>
              <w:right w:val="single" w:sz="12" w:space="0" w:color="auto"/>
            </w:tcBorders>
            <w:noWrap/>
            <w:vAlign w:val="bottom"/>
          </w:tcPr>
          <w:p w:rsidR="007E5A00" w:rsidRPr="00A6019D" w:rsidRDefault="007E5A00" w:rsidP="007E5A00">
            <w:pPr>
              <w:keepNext w:val="0"/>
              <w:spacing w:after="0"/>
              <w:jc w:val="left"/>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Dlhodobé záväzky spolu</w:t>
            </w:r>
          </w:p>
        </w:tc>
        <w:tc>
          <w:tcPr>
            <w:tcW w:w="2300" w:type="dxa"/>
            <w:tcBorders>
              <w:top w:val="single" w:sz="8" w:space="0" w:color="auto"/>
              <w:left w:val="nil"/>
              <w:bottom w:val="single" w:sz="12" w:space="0" w:color="auto"/>
              <w:right w:val="single" w:sz="8" w:space="0" w:color="auto"/>
            </w:tcBorders>
            <w:noWrap/>
            <w:vAlign w:val="bottom"/>
          </w:tcPr>
          <w:p w:rsidR="007E5A00" w:rsidRPr="008C604F" w:rsidRDefault="007E5A00" w:rsidP="007E5A00">
            <w:pPr>
              <w:keepNext w:val="0"/>
              <w:spacing w:after="0"/>
              <w:ind w:firstLineChars="100" w:firstLine="161"/>
              <w:jc w:val="right"/>
              <w:rPr>
                <w:rFonts w:ascii="Arial Narrow" w:hAnsi="Arial Narrow" w:cs="Arial Narrow"/>
                <w:b/>
                <w:bCs/>
                <w:sz w:val="16"/>
                <w:szCs w:val="16"/>
                <w:lang w:val="sk-SK" w:eastAsia="sk-SK"/>
              </w:rPr>
            </w:pPr>
            <w:r w:rsidRPr="008C604F">
              <w:rPr>
                <w:rFonts w:ascii="Arial Narrow" w:hAnsi="Arial Narrow" w:cs="Arial Narrow"/>
                <w:b/>
                <w:bCs/>
                <w:sz w:val="16"/>
                <w:szCs w:val="16"/>
                <w:lang w:val="sk-SK" w:eastAsia="sk-SK"/>
              </w:rPr>
              <w:t>0</w:t>
            </w:r>
          </w:p>
        </w:tc>
        <w:tc>
          <w:tcPr>
            <w:tcW w:w="2280" w:type="dxa"/>
            <w:tcBorders>
              <w:top w:val="single" w:sz="8" w:space="0" w:color="auto"/>
              <w:left w:val="nil"/>
              <w:bottom w:val="single" w:sz="12" w:space="0" w:color="auto"/>
              <w:right w:val="single" w:sz="8" w:space="0" w:color="auto"/>
            </w:tcBorders>
            <w:noWrap/>
            <w:vAlign w:val="bottom"/>
          </w:tcPr>
          <w:p w:rsidR="007E5A00" w:rsidRPr="00A6019D" w:rsidRDefault="005F30FC" w:rsidP="007E5A00">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0</w:t>
            </w:r>
          </w:p>
        </w:tc>
      </w:tr>
    </w:tbl>
    <w:p w:rsidR="001370CD" w:rsidRDefault="001370CD" w:rsidP="001910FF">
      <w:pPr>
        <w:keepNext w:val="0"/>
        <w:spacing w:after="0"/>
        <w:rPr>
          <w:rFonts w:ascii="Arial" w:hAnsi="Arial" w:cs="Arial"/>
          <w:lang w:val="sk-SK"/>
        </w:rPr>
      </w:pPr>
    </w:p>
    <w:p w:rsidR="0082588A" w:rsidRDefault="005F30FC" w:rsidP="00DE3A6B">
      <w:pPr>
        <w:keepNext w:val="0"/>
        <w:spacing w:after="0"/>
        <w:rPr>
          <w:rFonts w:ascii="Arial" w:hAnsi="Arial" w:cs="Arial"/>
          <w:lang w:val="sk-SK"/>
        </w:rPr>
      </w:pPr>
      <w:r>
        <w:rPr>
          <w:rFonts w:ascii="Arial" w:hAnsi="Arial" w:cs="Arial"/>
          <w:lang w:val="sk-SK"/>
        </w:rPr>
        <w:t>V priebehu roka 202</w:t>
      </w:r>
      <w:r w:rsidR="007E5FEF">
        <w:rPr>
          <w:rFonts w:ascii="Arial" w:hAnsi="Arial" w:cs="Arial"/>
          <w:lang w:val="sk-SK"/>
        </w:rPr>
        <w:t>4</w:t>
      </w:r>
      <w:r w:rsidR="001370CD">
        <w:rPr>
          <w:rFonts w:ascii="Arial" w:hAnsi="Arial" w:cs="Arial"/>
          <w:lang w:val="sk-SK"/>
        </w:rPr>
        <w:t xml:space="preserve"> spoločnosť nemala žiadne záväzky kryté záložným právom.</w:t>
      </w:r>
    </w:p>
    <w:p w:rsidR="00822D07" w:rsidRDefault="00822D07" w:rsidP="00DE3A6B">
      <w:pPr>
        <w:keepNext w:val="0"/>
        <w:spacing w:after="0"/>
        <w:rPr>
          <w:rFonts w:ascii="Arial" w:hAnsi="Arial" w:cs="Arial"/>
          <w:lang w:val="sk-SK"/>
        </w:rPr>
      </w:pPr>
    </w:p>
    <w:p w:rsidR="003F4284" w:rsidRPr="00DE3A6B" w:rsidRDefault="003F4284" w:rsidP="00DE3A6B">
      <w:pPr>
        <w:keepNext w:val="0"/>
        <w:spacing w:after="0"/>
        <w:rPr>
          <w:rFonts w:ascii="Arial" w:hAnsi="Arial" w:cs="Arial"/>
          <w:lang w:val="sk-SK"/>
        </w:rPr>
      </w:pPr>
    </w:p>
    <w:p w:rsidR="001370CD" w:rsidRDefault="001370CD" w:rsidP="00B3220C">
      <w:pPr>
        <w:pStyle w:val="Nadpis1"/>
        <w:keepNext w:val="0"/>
        <w:numPr>
          <w:ilvl w:val="0"/>
          <w:numId w:val="0"/>
        </w:numPr>
        <w:spacing w:before="120" w:after="0"/>
        <w:rPr>
          <w:rFonts w:ascii="Arial" w:hAnsi="Arial" w:cs="Arial"/>
          <w:lang w:val="sk-SK"/>
        </w:rPr>
      </w:pPr>
      <w:r>
        <w:rPr>
          <w:rFonts w:ascii="Arial" w:hAnsi="Arial" w:cs="Arial"/>
          <w:lang w:val="sk-SK"/>
        </w:rPr>
        <w:t xml:space="preserve">G.4  ODLOŽENÝ DAŇOVÝ </w:t>
      </w:r>
      <w:r w:rsidRPr="002E10BE">
        <w:rPr>
          <w:rFonts w:ascii="Arial" w:hAnsi="Arial" w:cs="Arial"/>
          <w:lang w:val="sk-SK"/>
        </w:rPr>
        <w:t>záv</w:t>
      </w:r>
      <w:r>
        <w:rPr>
          <w:rFonts w:ascii="Arial" w:hAnsi="Arial" w:cs="Arial"/>
          <w:lang w:val="sk-SK"/>
        </w:rPr>
        <w:t>ÄzOK/POHĽADÁVKA</w:t>
      </w:r>
    </w:p>
    <w:p w:rsidR="001370CD" w:rsidRPr="004868EA" w:rsidRDefault="001370CD" w:rsidP="00B3220C">
      <w:pPr>
        <w:spacing w:after="0"/>
        <w:rPr>
          <w:lang w:val="sk-SK"/>
        </w:rPr>
      </w:pPr>
    </w:p>
    <w:p w:rsidR="001370CD" w:rsidRDefault="001370CD" w:rsidP="00B3220C">
      <w:pPr>
        <w:keepNext w:val="0"/>
        <w:spacing w:after="0"/>
        <w:rPr>
          <w:lang w:val="sk-SK"/>
        </w:rPr>
      </w:pPr>
      <w:r w:rsidRPr="002E10BE">
        <w:rPr>
          <w:rFonts w:ascii="Arial" w:hAnsi="Arial" w:cs="Arial"/>
          <w:lang w:val="sk-SK"/>
        </w:rPr>
        <w:t xml:space="preserve">Spoločnosť </w:t>
      </w:r>
      <w:r>
        <w:rPr>
          <w:rFonts w:ascii="Arial" w:hAnsi="Arial" w:cs="Arial"/>
          <w:lang w:val="sk-SK"/>
        </w:rPr>
        <w:t>ne</w:t>
      </w:r>
      <w:r w:rsidRPr="002E10BE">
        <w:rPr>
          <w:rFonts w:ascii="Arial" w:hAnsi="Arial" w:cs="Arial"/>
          <w:lang w:val="sk-SK"/>
        </w:rPr>
        <w:t>ú</w:t>
      </w:r>
      <w:r>
        <w:rPr>
          <w:rFonts w:ascii="Arial" w:hAnsi="Arial" w:cs="Arial"/>
          <w:lang w:val="sk-SK"/>
        </w:rPr>
        <w:t>čtovala o odloženom daňovom záväzku ani pohľadávke, preto neuvádza príslušnú  tabuľku prílohy č. 3a opatrenia v Poznámkach účtovnej závierky.</w:t>
      </w:r>
      <w:r w:rsidRPr="002E10BE">
        <w:rPr>
          <w:rFonts w:ascii="Arial" w:hAnsi="Arial" w:cs="Arial"/>
          <w:lang w:val="sk-SK"/>
        </w:rPr>
        <w:t xml:space="preserve"> </w:t>
      </w:r>
    </w:p>
    <w:p w:rsidR="00822D07" w:rsidRPr="0082588A" w:rsidRDefault="00822D07" w:rsidP="0082588A">
      <w:pPr>
        <w:rPr>
          <w:lang w:val="sk-SK"/>
        </w:rPr>
      </w:pPr>
    </w:p>
    <w:p w:rsidR="001370CD" w:rsidRPr="002E10BE" w:rsidRDefault="001370CD" w:rsidP="008B2CB3">
      <w:pPr>
        <w:pStyle w:val="Nadpis1"/>
        <w:keepNext w:val="0"/>
        <w:numPr>
          <w:ilvl w:val="0"/>
          <w:numId w:val="0"/>
        </w:numPr>
        <w:spacing w:before="120"/>
        <w:rPr>
          <w:rFonts w:ascii="Arial" w:hAnsi="Arial" w:cs="Arial"/>
          <w:lang w:val="sk-SK"/>
        </w:rPr>
      </w:pPr>
      <w:r>
        <w:rPr>
          <w:rFonts w:ascii="Arial" w:hAnsi="Arial" w:cs="Arial"/>
          <w:lang w:val="sk-SK"/>
        </w:rPr>
        <w:t>G.5  SOCIÁLNY FOND</w:t>
      </w:r>
    </w:p>
    <w:p w:rsidR="001370CD" w:rsidRDefault="001370CD" w:rsidP="00255CB6">
      <w:pPr>
        <w:keepNext w:val="0"/>
        <w:spacing w:after="0"/>
        <w:rPr>
          <w:rFonts w:ascii="Arial" w:hAnsi="Arial" w:cs="Arial"/>
          <w:lang w:val="sk-SK"/>
        </w:rPr>
      </w:pPr>
      <w:r>
        <w:rPr>
          <w:rFonts w:ascii="Arial" w:hAnsi="Arial" w:cs="Arial"/>
          <w:lang w:val="sk-SK"/>
        </w:rPr>
        <w:t>Spoločnosť nezamestnáva žiadnych zamestnancov, t.j. netvorí sociálny fond, preto neuvádza príslušnú tabuľku  prílohy 3a opatrenia v Poznámkach účtovnej závierky.</w:t>
      </w:r>
    </w:p>
    <w:p w:rsidR="0082588A" w:rsidRPr="0082588A" w:rsidRDefault="0082588A" w:rsidP="0082588A">
      <w:pPr>
        <w:rPr>
          <w:lang w:val="sk-SK"/>
        </w:rPr>
      </w:pPr>
    </w:p>
    <w:p w:rsidR="001370CD" w:rsidRDefault="001370CD" w:rsidP="008B2CB3">
      <w:pPr>
        <w:pStyle w:val="Nadpis1"/>
        <w:keepNext w:val="0"/>
        <w:numPr>
          <w:ilvl w:val="0"/>
          <w:numId w:val="0"/>
        </w:numPr>
        <w:spacing w:before="120"/>
        <w:rPr>
          <w:rFonts w:ascii="Arial" w:hAnsi="Arial" w:cs="Arial"/>
          <w:lang w:val="sk-SK"/>
        </w:rPr>
      </w:pPr>
      <w:r>
        <w:rPr>
          <w:rFonts w:ascii="Arial" w:hAnsi="Arial" w:cs="Arial"/>
          <w:lang w:val="sk-SK"/>
        </w:rPr>
        <w:t>G.6  VYDANÉ DLHOPISY</w:t>
      </w:r>
    </w:p>
    <w:p w:rsidR="00822D07" w:rsidRDefault="001370CD" w:rsidP="0082588A">
      <w:pPr>
        <w:keepNext w:val="0"/>
        <w:rPr>
          <w:rFonts w:ascii="Arial" w:hAnsi="Arial" w:cs="Arial"/>
          <w:lang w:val="sk-SK"/>
        </w:rPr>
      </w:pPr>
      <w:r>
        <w:rPr>
          <w:rFonts w:ascii="Arial" w:hAnsi="Arial" w:cs="Arial"/>
          <w:lang w:val="sk-SK"/>
        </w:rPr>
        <w:t>Spoločnosť nemá vydané dlhopisy, preto neuvádza príslušnú tabuľku prílohy</w:t>
      </w:r>
      <w:r w:rsidRPr="008B2CB3">
        <w:rPr>
          <w:rFonts w:ascii="Arial" w:hAnsi="Arial" w:cs="Arial"/>
          <w:lang w:val="sk-SK"/>
        </w:rPr>
        <w:t xml:space="preserve"> </w:t>
      </w:r>
      <w:r>
        <w:rPr>
          <w:rFonts w:ascii="Arial" w:hAnsi="Arial" w:cs="Arial"/>
          <w:lang w:val="sk-SK"/>
        </w:rPr>
        <w:t xml:space="preserve">3a opatrenia </w:t>
      </w:r>
      <w:bookmarkStart w:id="21" w:name="_Toc474124216"/>
      <w:bookmarkStart w:id="22" w:name="_Toc474124328"/>
      <w:r w:rsidR="0082588A">
        <w:rPr>
          <w:rFonts w:ascii="Arial" w:hAnsi="Arial" w:cs="Arial"/>
          <w:lang w:val="sk-SK"/>
        </w:rPr>
        <w:t>v Poznámkach účtovnej závierky.</w:t>
      </w:r>
    </w:p>
    <w:p w:rsidR="009B0F33" w:rsidRPr="0082588A" w:rsidRDefault="009B0F33" w:rsidP="0082588A">
      <w:pPr>
        <w:keepNext w:val="0"/>
        <w:rPr>
          <w:rFonts w:ascii="Arial" w:hAnsi="Arial" w:cs="Arial"/>
          <w:lang w:val="sk-SK"/>
        </w:rPr>
      </w:pPr>
    </w:p>
    <w:p w:rsidR="001370CD" w:rsidRPr="001B6AB6" w:rsidRDefault="001370CD" w:rsidP="008B2CB3">
      <w:pPr>
        <w:pStyle w:val="Nadpis1"/>
        <w:keepNext w:val="0"/>
        <w:numPr>
          <w:ilvl w:val="0"/>
          <w:numId w:val="0"/>
        </w:numPr>
        <w:spacing w:before="120"/>
        <w:rPr>
          <w:rFonts w:ascii="Arial" w:hAnsi="Arial" w:cs="Arial"/>
          <w:lang w:val="sk-SK"/>
        </w:rPr>
      </w:pPr>
      <w:r w:rsidRPr="001B6AB6">
        <w:rPr>
          <w:rFonts w:ascii="Arial" w:hAnsi="Arial" w:cs="Arial"/>
          <w:lang w:val="sk-SK"/>
        </w:rPr>
        <w:t>G.7  BankovÉ úvEry a FINANčNÉ výpomoci</w:t>
      </w:r>
      <w:bookmarkEnd w:id="21"/>
      <w:bookmarkEnd w:id="22"/>
    </w:p>
    <w:p w:rsidR="009B0F33" w:rsidRDefault="009B0F33" w:rsidP="009B0F33">
      <w:pPr>
        <w:keepNext w:val="0"/>
        <w:rPr>
          <w:rFonts w:ascii="Arial" w:hAnsi="Arial" w:cs="Arial"/>
          <w:lang w:val="sk-SK"/>
        </w:rPr>
      </w:pPr>
      <w:r>
        <w:rPr>
          <w:rFonts w:ascii="Arial" w:hAnsi="Arial" w:cs="Arial"/>
          <w:lang w:val="sk-SK"/>
        </w:rPr>
        <w:t>Spoločnosť neeviduje žiadne bankové úvery, pôžičky a finančné výpomoci a preto neuvádza príslušnú tabuľku prílohy</w:t>
      </w:r>
      <w:r w:rsidRPr="008B2CB3">
        <w:rPr>
          <w:rFonts w:ascii="Arial" w:hAnsi="Arial" w:cs="Arial"/>
          <w:lang w:val="sk-SK"/>
        </w:rPr>
        <w:t xml:space="preserve"> </w:t>
      </w:r>
      <w:r>
        <w:rPr>
          <w:rFonts w:ascii="Arial" w:hAnsi="Arial" w:cs="Arial"/>
          <w:lang w:val="sk-SK"/>
        </w:rPr>
        <w:t>3a opatrenia v Poznámkach účtovnej závierky.</w:t>
      </w:r>
    </w:p>
    <w:p w:rsidR="00957909" w:rsidRDefault="00957909" w:rsidP="003E46AF">
      <w:pPr>
        <w:keepNext w:val="0"/>
        <w:rPr>
          <w:rFonts w:ascii="Arial" w:hAnsi="Arial" w:cs="Arial"/>
          <w:lang w:val="sk-SK"/>
        </w:rPr>
      </w:pPr>
    </w:p>
    <w:p w:rsidR="009B0F33" w:rsidRDefault="009B0F33" w:rsidP="003E46AF">
      <w:pPr>
        <w:keepNext w:val="0"/>
        <w:rPr>
          <w:rFonts w:ascii="Arial" w:hAnsi="Arial" w:cs="Arial"/>
          <w:lang w:val="sk-SK"/>
        </w:rPr>
      </w:pPr>
    </w:p>
    <w:p w:rsidR="009B0F33" w:rsidRDefault="009B0F33" w:rsidP="003E46AF">
      <w:pPr>
        <w:keepNext w:val="0"/>
        <w:rPr>
          <w:rFonts w:ascii="Arial" w:hAnsi="Arial" w:cs="Arial"/>
          <w:lang w:val="sk-SK"/>
        </w:rPr>
      </w:pPr>
    </w:p>
    <w:p w:rsidR="009B0F33" w:rsidRDefault="009B0F33" w:rsidP="003E46AF">
      <w:pPr>
        <w:keepNext w:val="0"/>
        <w:rPr>
          <w:rFonts w:ascii="Arial" w:hAnsi="Arial" w:cs="Arial"/>
          <w:lang w:val="sk-SK"/>
        </w:rPr>
      </w:pPr>
    </w:p>
    <w:p w:rsidR="009B0F33" w:rsidRDefault="009B0F33" w:rsidP="003E46AF">
      <w:pPr>
        <w:keepNext w:val="0"/>
        <w:rPr>
          <w:rFonts w:ascii="Arial" w:hAnsi="Arial" w:cs="Arial"/>
          <w:lang w:val="sk-SK"/>
        </w:rPr>
      </w:pPr>
    </w:p>
    <w:p w:rsidR="0082588A" w:rsidRPr="003F4284" w:rsidRDefault="001370CD" w:rsidP="003F4284">
      <w:pPr>
        <w:pStyle w:val="Nadpis1"/>
        <w:keepNext w:val="0"/>
        <w:numPr>
          <w:ilvl w:val="0"/>
          <w:numId w:val="0"/>
        </w:numPr>
        <w:rPr>
          <w:rFonts w:ascii="Arial" w:hAnsi="Arial" w:cs="Arial"/>
          <w:lang w:val="sk-SK"/>
        </w:rPr>
      </w:pPr>
      <w:r>
        <w:rPr>
          <w:rFonts w:ascii="Arial" w:hAnsi="Arial" w:cs="Arial"/>
          <w:lang w:val="sk-SK"/>
        </w:rPr>
        <w:lastRenderedPageBreak/>
        <w:t xml:space="preserve">G.8  </w:t>
      </w:r>
      <w:r w:rsidRPr="002E10BE">
        <w:rPr>
          <w:rFonts w:ascii="Arial" w:hAnsi="Arial" w:cs="Arial"/>
          <w:lang w:val="sk-SK"/>
        </w:rPr>
        <w:t>ČASOVÉ ROZLÍŠENIE</w:t>
      </w:r>
      <w:r>
        <w:rPr>
          <w:rFonts w:ascii="Arial" w:hAnsi="Arial" w:cs="Arial"/>
          <w:lang w:val="sk-SK"/>
        </w:rPr>
        <w:t xml:space="preserve"> NA STRANE PASÍV</w:t>
      </w:r>
    </w:p>
    <w:p w:rsidR="00557995" w:rsidRDefault="00557995" w:rsidP="00557995">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8520" w:type="dxa"/>
        <w:tblInd w:w="2" w:type="dxa"/>
        <w:tblCellMar>
          <w:left w:w="70" w:type="dxa"/>
          <w:right w:w="70" w:type="dxa"/>
        </w:tblCellMar>
        <w:tblLook w:val="0000" w:firstRow="0" w:lastRow="0" w:firstColumn="0" w:lastColumn="0" w:noHBand="0" w:noVBand="0"/>
      </w:tblPr>
      <w:tblGrid>
        <w:gridCol w:w="3240"/>
        <w:gridCol w:w="2640"/>
        <w:gridCol w:w="2640"/>
      </w:tblGrid>
      <w:tr w:rsidR="00557995" w:rsidRPr="00084703" w:rsidTr="00DE3A6B">
        <w:trPr>
          <w:trHeight w:val="480"/>
        </w:trPr>
        <w:tc>
          <w:tcPr>
            <w:tcW w:w="8520" w:type="dxa"/>
            <w:gridSpan w:val="3"/>
            <w:tcBorders>
              <w:top w:val="nil"/>
              <w:left w:val="nil"/>
              <w:bottom w:val="nil"/>
              <w:right w:val="nil"/>
            </w:tcBorders>
            <w:noWrap/>
            <w:vAlign w:val="center"/>
          </w:tcPr>
          <w:p w:rsidR="00557995" w:rsidRPr="00084703" w:rsidRDefault="00557995" w:rsidP="00DE3A6B">
            <w:pPr>
              <w:keepNext w:val="0"/>
              <w:spacing w:after="0"/>
              <w:jc w:val="left"/>
              <w:rPr>
                <w:rFonts w:ascii="Arial Narrow" w:hAnsi="Arial Narrow" w:cs="Arial Narrow"/>
                <w:b/>
                <w:bCs/>
                <w:color w:val="000000"/>
                <w:lang w:val="sk-SK" w:eastAsia="sk-SK"/>
              </w:rPr>
            </w:pPr>
            <w:r w:rsidRPr="00084703">
              <w:rPr>
                <w:rFonts w:ascii="Arial Narrow" w:hAnsi="Arial Narrow" w:cs="Arial Narrow"/>
                <w:b/>
                <w:bCs/>
                <w:color w:val="000000"/>
                <w:lang w:val="sk-SK" w:eastAsia="sk-SK"/>
              </w:rPr>
              <w:t xml:space="preserve"> Informácie k časti G. písm. j) prílohy č. 3 o významných položkách časového rozlíšenia na strane pasív</w:t>
            </w:r>
          </w:p>
        </w:tc>
      </w:tr>
      <w:tr w:rsidR="00557995" w:rsidRPr="00084703" w:rsidTr="00DE3A6B">
        <w:trPr>
          <w:trHeight w:val="540"/>
        </w:trPr>
        <w:tc>
          <w:tcPr>
            <w:tcW w:w="3240" w:type="dxa"/>
            <w:tcBorders>
              <w:top w:val="single" w:sz="12" w:space="0" w:color="auto"/>
              <w:left w:val="single" w:sz="12" w:space="0" w:color="auto"/>
              <w:bottom w:val="single" w:sz="12" w:space="0" w:color="auto"/>
              <w:right w:val="single" w:sz="12" w:space="0" w:color="auto"/>
            </w:tcBorders>
            <w:vAlign w:val="bottom"/>
          </w:tcPr>
          <w:p w:rsidR="00557995" w:rsidRPr="00084703" w:rsidRDefault="00557995" w:rsidP="00DE3A6B">
            <w:pPr>
              <w:keepNext w:val="0"/>
              <w:spacing w:after="0"/>
              <w:jc w:val="center"/>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Názov položky</w:t>
            </w:r>
          </w:p>
        </w:tc>
        <w:tc>
          <w:tcPr>
            <w:tcW w:w="2640" w:type="dxa"/>
            <w:tcBorders>
              <w:top w:val="single" w:sz="12" w:space="0" w:color="auto"/>
              <w:left w:val="nil"/>
              <w:bottom w:val="single" w:sz="12" w:space="0" w:color="auto"/>
              <w:right w:val="single" w:sz="12" w:space="0" w:color="auto"/>
            </w:tcBorders>
            <w:vAlign w:val="bottom"/>
          </w:tcPr>
          <w:p w:rsidR="00557995" w:rsidRPr="00084703" w:rsidRDefault="00557995" w:rsidP="00DE3A6B">
            <w:pPr>
              <w:keepNext w:val="0"/>
              <w:spacing w:after="0"/>
              <w:jc w:val="center"/>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Bežné účtovné obdobie</w:t>
            </w:r>
          </w:p>
        </w:tc>
        <w:tc>
          <w:tcPr>
            <w:tcW w:w="2640" w:type="dxa"/>
            <w:tcBorders>
              <w:top w:val="single" w:sz="12" w:space="0" w:color="auto"/>
              <w:left w:val="nil"/>
              <w:bottom w:val="single" w:sz="12" w:space="0" w:color="auto"/>
              <w:right w:val="single" w:sz="12" w:space="0" w:color="auto"/>
            </w:tcBorders>
            <w:vAlign w:val="bottom"/>
          </w:tcPr>
          <w:p w:rsidR="00557995" w:rsidRPr="00084703" w:rsidRDefault="00557995" w:rsidP="00DE3A6B">
            <w:pPr>
              <w:keepNext w:val="0"/>
              <w:spacing w:after="0"/>
              <w:jc w:val="center"/>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Bezprostredne predchádzajúce účtovné obdobie</w:t>
            </w:r>
          </w:p>
        </w:tc>
      </w:tr>
      <w:tr w:rsidR="00557995" w:rsidRPr="00084703" w:rsidTr="00DE3A6B">
        <w:trPr>
          <w:trHeight w:val="330"/>
        </w:trPr>
        <w:tc>
          <w:tcPr>
            <w:tcW w:w="3240" w:type="dxa"/>
            <w:tcBorders>
              <w:top w:val="nil"/>
              <w:left w:val="single" w:sz="12" w:space="0" w:color="auto"/>
              <w:bottom w:val="single" w:sz="12" w:space="0" w:color="auto"/>
              <w:right w:val="single" w:sz="12" w:space="0" w:color="auto"/>
            </w:tcBorders>
            <w:noWrap/>
            <w:vAlign w:val="bottom"/>
          </w:tcPr>
          <w:p w:rsidR="00557995" w:rsidRPr="00084703" w:rsidRDefault="00557995" w:rsidP="00DE3A6B">
            <w:pPr>
              <w:keepNext w:val="0"/>
              <w:spacing w:after="0"/>
              <w:jc w:val="left"/>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Výdavky budúcich období krátkodobé, z toho:</w:t>
            </w:r>
          </w:p>
        </w:tc>
        <w:tc>
          <w:tcPr>
            <w:tcW w:w="2640" w:type="dxa"/>
            <w:tcBorders>
              <w:top w:val="nil"/>
              <w:left w:val="nil"/>
              <w:bottom w:val="single" w:sz="12" w:space="0" w:color="auto"/>
              <w:right w:val="single" w:sz="8" w:space="0" w:color="auto"/>
            </w:tcBorders>
            <w:vAlign w:val="bottom"/>
          </w:tcPr>
          <w:p w:rsidR="00557995" w:rsidRPr="00084703" w:rsidRDefault="00557995" w:rsidP="00DE3A6B">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640" w:type="dxa"/>
            <w:tcBorders>
              <w:top w:val="nil"/>
              <w:left w:val="nil"/>
              <w:bottom w:val="single" w:sz="12" w:space="0" w:color="auto"/>
              <w:right w:val="single" w:sz="12" w:space="0" w:color="auto"/>
            </w:tcBorders>
            <w:vAlign w:val="bottom"/>
          </w:tcPr>
          <w:p w:rsidR="00557995" w:rsidRPr="00084703" w:rsidRDefault="00557995" w:rsidP="00DE3A6B">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557995" w:rsidRPr="00084703" w:rsidTr="003F4EA6">
        <w:trPr>
          <w:trHeight w:val="345"/>
        </w:trPr>
        <w:tc>
          <w:tcPr>
            <w:tcW w:w="3240" w:type="dxa"/>
            <w:tcBorders>
              <w:top w:val="nil"/>
              <w:left w:val="single" w:sz="12" w:space="0" w:color="auto"/>
              <w:bottom w:val="single" w:sz="12" w:space="0" w:color="auto"/>
              <w:right w:val="single" w:sz="12" w:space="0" w:color="auto"/>
            </w:tcBorders>
            <w:vAlign w:val="bottom"/>
          </w:tcPr>
          <w:p w:rsidR="00557995" w:rsidRPr="00084703" w:rsidRDefault="00557995" w:rsidP="00DE3A6B">
            <w:pPr>
              <w:keepNext w:val="0"/>
              <w:spacing w:after="0"/>
              <w:jc w:val="left"/>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Výnosy budúcich období krátkodobé, z toho:</w:t>
            </w:r>
          </w:p>
        </w:tc>
        <w:tc>
          <w:tcPr>
            <w:tcW w:w="2640" w:type="dxa"/>
            <w:tcBorders>
              <w:top w:val="nil"/>
              <w:left w:val="nil"/>
              <w:bottom w:val="single" w:sz="12" w:space="0" w:color="auto"/>
              <w:right w:val="single" w:sz="8" w:space="0" w:color="auto"/>
            </w:tcBorders>
            <w:vAlign w:val="bottom"/>
          </w:tcPr>
          <w:p w:rsidR="00557995" w:rsidRPr="00084703" w:rsidRDefault="00DD748E" w:rsidP="0062057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640" w:type="dxa"/>
            <w:tcBorders>
              <w:top w:val="nil"/>
              <w:left w:val="nil"/>
              <w:bottom w:val="single" w:sz="12" w:space="0" w:color="auto"/>
              <w:right w:val="single" w:sz="12" w:space="0" w:color="auto"/>
            </w:tcBorders>
            <w:vAlign w:val="bottom"/>
          </w:tcPr>
          <w:p w:rsidR="00557995" w:rsidRPr="00084703" w:rsidRDefault="00B440ED" w:rsidP="0062057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557995" w:rsidRPr="00084703" w:rsidTr="003F4EA6">
        <w:trPr>
          <w:trHeight w:val="330"/>
        </w:trPr>
        <w:tc>
          <w:tcPr>
            <w:tcW w:w="3240" w:type="dxa"/>
            <w:tcBorders>
              <w:top w:val="single" w:sz="12" w:space="0" w:color="auto"/>
              <w:left w:val="single" w:sz="12" w:space="0" w:color="auto"/>
              <w:bottom w:val="single" w:sz="12" w:space="0" w:color="auto"/>
              <w:right w:val="single" w:sz="12" w:space="0" w:color="auto"/>
            </w:tcBorders>
            <w:vAlign w:val="bottom"/>
          </w:tcPr>
          <w:p w:rsidR="00557995" w:rsidRPr="00084703" w:rsidRDefault="00557995" w:rsidP="00DD748E">
            <w:pPr>
              <w:keepNext w:val="0"/>
              <w:spacing w:after="0"/>
              <w:jc w:val="left"/>
              <w:rPr>
                <w:rFonts w:ascii="Arial Narrow" w:hAnsi="Arial Narrow" w:cs="Arial Narrow"/>
                <w:color w:val="000000"/>
                <w:sz w:val="16"/>
                <w:szCs w:val="16"/>
                <w:lang w:val="sk-SK" w:eastAsia="sk-SK"/>
              </w:rPr>
            </w:pPr>
            <w:r w:rsidRPr="00084703">
              <w:rPr>
                <w:rFonts w:ascii="Arial Narrow" w:hAnsi="Arial Narrow" w:cs="Arial Narrow"/>
                <w:color w:val="000000"/>
                <w:sz w:val="16"/>
                <w:szCs w:val="16"/>
                <w:lang w:val="sk-SK" w:eastAsia="sk-SK"/>
              </w:rPr>
              <w:t xml:space="preserve"> </w:t>
            </w:r>
          </w:p>
        </w:tc>
        <w:tc>
          <w:tcPr>
            <w:tcW w:w="2640" w:type="dxa"/>
            <w:tcBorders>
              <w:top w:val="single" w:sz="12" w:space="0" w:color="auto"/>
              <w:left w:val="nil"/>
              <w:bottom w:val="single" w:sz="12" w:space="0" w:color="auto"/>
              <w:right w:val="single" w:sz="8" w:space="0" w:color="auto"/>
            </w:tcBorders>
            <w:vAlign w:val="bottom"/>
          </w:tcPr>
          <w:p w:rsidR="00557995" w:rsidRPr="00084703" w:rsidRDefault="00DD748E" w:rsidP="00DE3A6B">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640" w:type="dxa"/>
            <w:tcBorders>
              <w:top w:val="single" w:sz="12" w:space="0" w:color="auto"/>
              <w:left w:val="nil"/>
              <w:bottom w:val="single" w:sz="12" w:space="0" w:color="auto"/>
              <w:right w:val="single" w:sz="12" w:space="0" w:color="auto"/>
            </w:tcBorders>
            <w:vAlign w:val="bottom"/>
          </w:tcPr>
          <w:p w:rsidR="00557995" w:rsidRPr="00084703" w:rsidRDefault="00B440ED" w:rsidP="00B440ED">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bl>
    <w:p w:rsidR="00DE3A6B" w:rsidRPr="00DE3A6B" w:rsidRDefault="00DE3A6B" w:rsidP="00DE3A6B">
      <w:pPr>
        <w:rPr>
          <w:lang w:val="sk-SK"/>
        </w:rPr>
      </w:pPr>
    </w:p>
    <w:p w:rsidR="001370CD" w:rsidRPr="002E10BE" w:rsidRDefault="001370CD" w:rsidP="00255CB6">
      <w:pPr>
        <w:pStyle w:val="Nadpis1"/>
        <w:keepNext w:val="0"/>
        <w:numPr>
          <w:ilvl w:val="0"/>
          <w:numId w:val="0"/>
        </w:numPr>
        <w:spacing w:before="120"/>
        <w:rPr>
          <w:rFonts w:ascii="Arial" w:hAnsi="Arial" w:cs="Arial"/>
          <w:lang w:val="sk-SK"/>
        </w:rPr>
      </w:pPr>
      <w:r>
        <w:rPr>
          <w:rFonts w:ascii="Arial" w:hAnsi="Arial" w:cs="Arial"/>
          <w:lang w:val="sk-SK"/>
        </w:rPr>
        <w:t xml:space="preserve">G.9  </w:t>
      </w:r>
      <w:r w:rsidRPr="002E10BE">
        <w:rPr>
          <w:rFonts w:ascii="Arial" w:hAnsi="Arial" w:cs="Arial"/>
          <w:lang w:val="sk-SK"/>
        </w:rPr>
        <w:t>deriváty</w:t>
      </w:r>
      <w:r>
        <w:rPr>
          <w:rFonts w:ascii="Arial" w:hAnsi="Arial" w:cs="Arial"/>
          <w:lang w:val="sk-SK"/>
        </w:rPr>
        <w:t xml:space="preserve"> a položky zabezpečené derivátmi.</w:t>
      </w:r>
    </w:p>
    <w:p w:rsidR="001B6AB6" w:rsidRPr="00C34AAD" w:rsidRDefault="001370CD" w:rsidP="00C34AAD">
      <w:pPr>
        <w:keepNext w:val="0"/>
        <w:spacing w:after="0"/>
        <w:rPr>
          <w:rFonts w:ascii="Arial" w:hAnsi="Arial" w:cs="Arial"/>
          <w:lang w:val="sk-SK"/>
        </w:rPr>
      </w:pPr>
      <w:r>
        <w:rPr>
          <w:rFonts w:ascii="Arial" w:hAnsi="Arial" w:cs="Arial"/>
          <w:lang w:val="sk-SK"/>
        </w:rPr>
        <w:t>Spoločnosť nemá žiadny majetok ani záväzky zabezpečené derivátmi, preto neuvádza príslušné tabuľky prílohy</w:t>
      </w:r>
      <w:r w:rsidRPr="008B2CB3">
        <w:rPr>
          <w:rFonts w:ascii="Arial" w:hAnsi="Arial" w:cs="Arial"/>
          <w:lang w:val="sk-SK"/>
        </w:rPr>
        <w:t xml:space="preserve"> </w:t>
      </w:r>
      <w:r>
        <w:rPr>
          <w:rFonts w:ascii="Arial" w:hAnsi="Arial" w:cs="Arial"/>
          <w:lang w:val="sk-SK"/>
        </w:rPr>
        <w:t>3a opatrenia v Poznámkach účtovnej závierky.</w:t>
      </w:r>
    </w:p>
    <w:p w:rsidR="001370CD" w:rsidRPr="0019388B" w:rsidRDefault="001370CD" w:rsidP="0019388B">
      <w:pPr>
        <w:pStyle w:val="Nadpis1"/>
        <w:keepNext w:val="0"/>
        <w:numPr>
          <w:ilvl w:val="0"/>
          <w:numId w:val="0"/>
        </w:numPr>
        <w:rPr>
          <w:rFonts w:ascii="Arial" w:hAnsi="Arial" w:cs="Arial"/>
          <w:caps w:val="0"/>
          <w:u w:val="none"/>
          <w:lang w:val="sk-SK"/>
        </w:rPr>
      </w:pPr>
      <w:r>
        <w:rPr>
          <w:rFonts w:ascii="Arial" w:hAnsi="Arial" w:cs="Arial"/>
          <w:caps w:val="0"/>
          <w:u w:val="none"/>
          <w:lang w:val="sk-SK"/>
        </w:rPr>
        <w:t xml:space="preserve"> </w:t>
      </w:r>
      <w:r>
        <w:rPr>
          <w:rFonts w:ascii="Arial" w:hAnsi="Arial" w:cs="Arial"/>
          <w:lang w:val="sk-SK"/>
        </w:rPr>
        <w:t xml:space="preserve">G.10  </w:t>
      </w:r>
      <w:r w:rsidRPr="002E10BE">
        <w:rPr>
          <w:rFonts w:ascii="Arial" w:hAnsi="Arial" w:cs="Arial"/>
          <w:lang w:val="sk-SK"/>
        </w:rPr>
        <w:t>Lízing</w:t>
      </w:r>
      <w:r>
        <w:rPr>
          <w:rFonts w:ascii="Arial" w:hAnsi="Arial" w:cs="Arial"/>
          <w:lang w:val="sk-SK"/>
        </w:rPr>
        <w:t xml:space="preserve"> (SPOLOČNOSŤ JE NÁJOMCOM)</w:t>
      </w:r>
    </w:p>
    <w:p w:rsidR="001B6AB6" w:rsidRPr="003E46AF" w:rsidRDefault="001370CD" w:rsidP="003E46AF">
      <w:pPr>
        <w:keepNext w:val="0"/>
        <w:rPr>
          <w:rFonts w:ascii="Arial" w:hAnsi="Arial" w:cs="Arial"/>
          <w:lang w:val="sk-SK"/>
        </w:rPr>
      </w:pPr>
      <w:r>
        <w:rPr>
          <w:rFonts w:ascii="Arial" w:hAnsi="Arial" w:cs="Arial"/>
          <w:lang w:val="sk-SK"/>
        </w:rPr>
        <w:t>Spoločnosť nemá žiadny majetok prenajatý formou finančného prenájmu, preto neuvádza príslušnú tabuľku  prílohy</w:t>
      </w:r>
      <w:r w:rsidRPr="008B2CB3">
        <w:rPr>
          <w:rFonts w:ascii="Arial" w:hAnsi="Arial" w:cs="Arial"/>
          <w:lang w:val="sk-SK"/>
        </w:rPr>
        <w:t xml:space="preserve"> </w:t>
      </w:r>
      <w:r>
        <w:rPr>
          <w:rFonts w:ascii="Arial" w:hAnsi="Arial" w:cs="Arial"/>
          <w:lang w:val="sk-SK"/>
        </w:rPr>
        <w:t>3a opatrenia v Poznámkach účtovnej závierky.</w:t>
      </w:r>
    </w:p>
    <w:p w:rsidR="001B6AB6" w:rsidRPr="0019388B" w:rsidRDefault="001370CD" w:rsidP="0019388B">
      <w:pPr>
        <w:pStyle w:val="Normalitalic"/>
        <w:jc w:val="left"/>
        <w:rPr>
          <w:rFonts w:ascii="Arial" w:hAnsi="Arial" w:cs="Arial"/>
          <w:b/>
          <w:bCs/>
          <w:i w:val="0"/>
          <w:iCs w:val="0"/>
          <w:sz w:val="24"/>
          <w:szCs w:val="24"/>
          <w:lang w:val="sk-SK"/>
        </w:rPr>
      </w:pPr>
      <w:r w:rsidRPr="0019388B">
        <w:rPr>
          <w:rFonts w:ascii="Arial" w:hAnsi="Arial" w:cs="Arial"/>
          <w:b/>
          <w:bCs/>
          <w:i w:val="0"/>
          <w:iCs w:val="0"/>
          <w:sz w:val="24"/>
          <w:szCs w:val="24"/>
          <w:lang w:val="sk-SK"/>
        </w:rPr>
        <w:t xml:space="preserve">III. </w:t>
      </w:r>
      <w:r>
        <w:rPr>
          <w:rFonts w:ascii="Arial" w:hAnsi="Arial" w:cs="Arial"/>
          <w:b/>
          <w:bCs/>
          <w:i w:val="0"/>
          <w:iCs w:val="0"/>
          <w:sz w:val="24"/>
          <w:szCs w:val="24"/>
          <w:lang w:val="sk-SK"/>
        </w:rPr>
        <w:t>POZNÁMKY K ÚČTOVNÝM VÝKAZOM – VÝ</w:t>
      </w:r>
      <w:r w:rsidRPr="0019388B">
        <w:rPr>
          <w:rFonts w:ascii="Arial" w:hAnsi="Arial" w:cs="Arial"/>
          <w:b/>
          <w:bCs/>
          <w:i w:val="0"/>
          <w:iCs w:val="0"/>
          <w:sz w:val="24"/>
          <w:szCs w:val="24"/>
          <w:lang w:val="sk-SK"/>
        </w:rPr>
        <w:t xml:space="preserve">KAZ ZISKOV A STRÁT </w:t>
      </w:r>
    </w:p>
    <w:p w:rsidR="0082588A" w:rsidRPr="00DE3A6B" w:rsidRDefault="001370CD" w:rsidP="00DE3A6B">
      <w:pPr>
        <w:pStyle w:val="Nadpis1"/>
        <w:keepNext w:val="0"/>
        <w:numPr>
          <w:ilvl w:val="0"/>
          <w:numId w:val="9"/>
        </w:numPr>
        <w:rPr>
          <w:rFonts w:ascii="Arial" w:hAnsi="Arial" w:cs="Arial"/>
          <w:lang w:val="sk-SK"/>
        </w:rPr>
      </w:pPr>
      <w:r>
        <w:rPr>
          <w:rFonts w:ascii="Arial" w:hAnsi="Arial" w:cs="Arial"/>
          <w:lang w:val="sk-SK"/>
        </w:rPr>
        <w:t xml:space="preserve">  INFORMÁCIE O</w:t>
      </w:r>
      <w:r w:rsidR="0082588A">
        <w:rPr>
          <w:rFonts w:ascii="Arial" w:hAnsi="Arial" w:cs="Arial"/>
          <w:lang w:val="sk-SK"/>
        </w:rPr>
        <w:t> </w:t>
      </w:r>
      <w:r>
        <w:rPr>
          <w:rFonts w:ascii="Arial" w:hAnsi="Arial" w:cs="Arial"/>
          <w:lang w:val="sk-SK"/>
        </w:rPr>
        <w:t>VýnosOCH</w:t>
      </w:r>
    </w:p>
    <w:p w:rsidR="001370CD" w:rsidRDefault="001370CD" w:rsidP="008B3B13">
      <w:pPr>
        <w:pStyle w:val="Nadpis1"/>
        <w:keepNext w:val="0"/>
        <w:numPr>
          <w:ilvl w:val="0"/>
          <w:numId w:val="0"/>
        </w:numPr>
        <w:spacing w:after="0"/>
        <w:rPr>
          <w:rFonts w:ascii="Arial" w:hAnsi="Arial" w:cs="Arial"/>
          <w:lang w:val="sk-SK"/>
        </w:rPr>
      </w:pPr>
      <w:r>
        <w:rPr>
          <w:b w:val="0"/>
          <w:bCs w:val="0"/>
          <w:caps w:val="0"/>
          <w:u w:val="none"/>
          <w:lang w:val="sk-SK"/>
        </w:rPr>
        <w:t xml:space="preserve"> </w:t>
      </w:r>
      <w:r>
        <w:rPr>
          <w:rFonts w:ascii="Arial" w:hAnsi="Arial" w:cs="Arial"/>
          <w:lang w:val="sk-SK"/>
        </w:rPr>
        <w:t xml:space="preserve">H.1  </w:t>
      </w:r>
      <w:r w:rsidRPr="0019388B">
        <w:rPr>
          <w:rFonts w:ascii="Arial" w:hAnsi="Arial" w:cs="Arial"/>
          <w:lang w:val="sk-SK"/>
        </w:rPr>
        <w:t xml:space="preserve"> </w:t>
      </w:r>
      <w:r>
        <w:rPr>
          <w:rFonts w:ascii="Arial" w:hAnsi="Arial" w:cs="Arial"/>
          <w:lang w:val="sk-SK"/>
        </w:rPr>
        <w:t>TRŽBy ZA VLASTné výkony</w:t>
      </w:r>
    </w:p>
    <w:p w:rsidR="001370CD" w:rsidRPr="00255CB6" w:rsidRDefault="001370CD" w:rsidP="008B3B13">
      <w:pPr>
        <w:spacing w:after="0"/>
        <w:rPr>
          <w:lang w:val="sk-SK"/>
        </w:rPr>
      </w:pPr>
    </w:p>
    <w:p w:rsidR="001370CD" w:rsidRDefault="001370CD" w:rsidP="00643395">
      <w:pPr>
        <w:rPr>
          <w:rFonts w:ascii="Arial" w:hAnsi="Arial" w:cs="Arial"/>
          <w:lang w:val="sk-SK"/>
        </w:rPr>
      </w:pPr>
      <w:r>
        <w:rPr>
          <w:lang w:val="sk-SK"/>
        </w:rPr>
        <w:t xml:space="preserve">  </w:t>
      </w:r>
      <w:r w:rsidRPr="002E10BE">
        <w:rPr>
          <w:rFonts w:ascii="Arial" w:hAnsi="Arial" w:cs="Arial"/>
          <w:lang w:val="sk-SK"/>
        </w:rPr>
        <w:t>Informácie o</w:t>
      </w:r>
      <w:r>
        <w:rPr>
          <w:rFonts w:ascii="Arial" w:hAnsi="Arial" w:cs="Arial"/>
          <w:lang w:val="sk-SK"/>
        </w:rPr>
        <w:t> </w:t>
      </w:r>
      <w:r w:rsidRPr="002E10BE">
        <w:rPr>
          <w:rFonts w:ascii="Arial" w:hAnsi="Arial" w:cs="Arial"/>
          <w:lang w:val="sk-SK"/>
        </w:rPr>
        <w:t>tržbách</w:t>
      </w:r>
    </w:p>
    <w:tbl>
      <w:tblPr>
        <w:tblW w:w="7720" w:type="dxa"/>
        <w:tblInd w:w="32" w:type="dxa"/>
        <w:tblCellMar>
          <w:left w:w="70" w:type="dxa"/>
          <w:right w:w="70" w:type="dxa"/>
        </w:tblCellMar>
        <w:tblLook w:val="0000" w:firstRow="0" w:lastRow="0" w:firstColumn="0" w:lastColumn="0" w:noHBand="0" w:noVBand="0"/>
      </w:tblPr>
      <w:tblGrid>
        <w:gridCol w:w="1425"/>
        <w:gridCol w:w="1531"/>
        <w:gridCol w:w="1804"/>
        <w:gridCol w:w="1480"/>
        <w:gridCol w:w="1480"/>
      </w:tblGrid>
      <w:tr w:rsidR="001370CD" w:rsidRPr="00B3220C" w:rsidTr="007E5A00">
        <w:trPr>
          <w:trHeight w:val="315"/>
        </w:trPr>
        <w:tc>
          <w:tcPr>
            <w:tcW w:w="4760" w:type="dxa"/>
            <w:gridSpan w:val="3"/>
            <w:tcBorders>
              <w:top w:val="nil"/>
              <w:left w:val="nil"/>
              <w:bottom w:val="nil"/>
              <w:right w:val="nil"/>
            </w:tcBorders>
            <w:noWrap/>
            <w:vAlign w:val="bottom"/>
          </w:tcPr>
          <w:p w:rsidR="001370CD" w:rsidRPr="00B3220C" w:rsidRDefault="001370CD" w:rsidP="00B3220C">
            <w:pPr>
              <w:keepNext w:val="0"/>
              <w:spacing w:after="0"/>
              <w:jc w:val="left"/>
              <w:rPr>
                <w:rFonts w:ascii="Arial Narrow" w:hAnsi="Arial Narrow" w:cs="Arial Narrow"/>
                <w:b/>
                <w:bCs/>
                <w:color w:val="000000"/>
                <w:lang w:val="sk-SK" w:eastAsia="sk-SK"/>
              </w:rPr>
            </w:pPr>
            <w:r w:rsidRPr="00B3220C">
              <w:rPr>
                <w:rFonts w:ascii="Arial Narrow" w:hAnsi="Arial Narrow" w:cs="Arial Narrow"/>
                <w:b/>
                <w:bCs/>
                <w:color w:val="000000"/>
                <w:lang w:val="sk-SK" w:eastAsia="sk-SK"/>
              </w:rPr>
              <w:t>Informácie k časti H. písm. a) prílohy č. 3 o tržbách</w:t>
            </w:r>
          </w:p>
        </w:tc>
        <w:tc>
          <w:tcPr>
            <w:tcW w:w="1480" w:type="dxa"/>
            <w:tcBorders>
              <w:top w:val="nil"/>
              <w:left w:val="nil"/>
              <w:bottom w:val="nil"/>
              <w:right w:val="nil"/>
            </w:tcBorders>
            <w:noWrap/>
            <w:vAlign w:val="bottom"/>
          </w:tcPr>
          <w:p w:rsidR="001370CD" w:rsidRPr="00B3220C" w:rsidRDefault="001370CD" w:rsidP="00B3220C">
            <w:pPr>
              <w:keepNext w:val="0"/>
              <w:spacing w:after="0"/>
              <w:jc w:val="left"/>
              <w:rPr>
                <w:rFonts w:ascii="Calibri" w:hAnsi="Calibri" w:cs="Calibri"/>
                <w:color w:val="000000"/>
                <w:sz w:val="22"/>
                <w:szCs w:val="22"/>
                <w:lang w:val="sk-SK" w:eastAsia="sk-SK"/>
              </w:rPr>
            </w:pPr>
          </w:p>
        </w:tc>
        <w:tc>
          <w:tcPr>
            <w:tcW w:w="1480" w:type="dxa"/>
            <w:tcBorders>
              <w:top w:val="nil"/>
              <w:left w:val="nil"/>
              <w:bottom w:val="nil"/>
              <w:right w:val="nil"/>
            </w:tcBorders>
            <w:noWrap/>
            <w:vAlign w:val="bottom"/>
          </w:tcPr>
          <w:p w:rsidR="001370CD" w:rsidRPr="00B3220C" w:rsidRDefault="001370CD" w:rsidP="00B3220C">
            <w:pPr>
              <w:keepNext w:val="0"/>
              <w:spacing w:after="0"/>
              <w:jc w:val="left"/>
              <w:rPr>
                <w:rFonts w:ascii="Calibri" w:hAnsi="Calibri" w:cs="Calibri"/>
                <w:color w:val="000000"/>
                <w:sz w:val="22"/>
                <w:szCs w:val="22"/>
                <w:lang w:val="sk-SK" w:eastAsia="sk-SK"/>
              </w:rPr>
            </w:pPr>
          </w:p>
        </w:tc>
      </w:tr>
      <w:tr w:rsidR="001370CD" w:rsidRPr="00B3220C" w:rsidTr="007E5A00">
        <w:trPr>
          <w:trHeight w:val="885"/>
        </w:trPr>
        <w:tc>
          <w:tcPr>
            <w:tcW w:w="1425" w:type="dxa"/>
            <w:vMerge w:val="restart"/>
            <w:tcBorders>
              <w:top w:val="single" w:sz="12" w:space="0" w:color="auto"/>
              <w:left w:val="single" w:sz="12" w:space="0" w:color="auto"/>
              <w:bottom w:val="nil"/>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Oblasť odbytu</w:t>
            </w:r>
          </w:p>
        </w:tc>
        <w:tc>
          <w:tcPr>
            <w:tcW w:w="3335" w:type="dxa"/>
            <w:gridSpan w:val="2"/>
            <w:tcBorders>
              <w:top w:val="single" w:sz="12" w:space="0" w:color="auto"/>
              <w:left w:val="nil"/>
              <w:bottom w:val="single" w:sz="12" w:space="0" w:color="auto"/>
              <w:right w:val="single" w:sz="12" w:space="0" w:color="000000"/>
            </w:tcBorders>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Tržby z prenájmu majetku</w:t>
            </w:r>
          </w:p>
        </w:tc>
        <w:tc>
          <w:tcPr>
            <w:tcW w:w="2960" w:type="dxa"/>
            <w:gridSpan w:val="2"/>
            <w:tcBorders>
              <w:top w:val="single" w:sz="12" w:space="0" w:color="auto"/>
              <w:left w:val="nil"/>
              <w:bottom w:val="single" w:sz="12" w:space="0" w:color="auto"/>
              <w:right w:val="single" w:sz="12" w:space="0" w:color="000000"/>
            </w:tcBorders>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Tržby z ostatných služieb</w:t>
            </w:r>
          </w:p>
        </w:tc>
      </w:tr>
      <w:tr w:rsidR="001370CD" w:rsidRPr="00B3220C" w:rsidTr="007E5A00">
        <w:trPr>
          <w:trHeight w:val="780"/>
        </w:trPr>
        <w:tc>
          <w:tcPr>
            <w:tcW w:w="1425" w:type="dxa"/>
            <w:vMerge/>
            <w:tcBorders>
              <w:top w:val="single" w:sz="12" w:space="0" w:color="auto"/>
              <w:left w:val="single" w:sz="12" w:space="0" w:color="auto"/>
              <w:bottom w:val="nil"/>
              <w:right w:val="single" w:sz="12" w:space="0" w:color="auto"/>
            </w:tcBorders>
            <w:vAlign w:val="center"/>
          </w:tcPr>
          <w:p w:rsidR="001370CD" w:rsidRPr="00B3220C" w:rsidRDefault="001370CD" w:rsidP="00B3220C">
            <w:pPr>
              <w:keepNext w:val="0"/>
              <w:spacing w:after="0"/>
              <w:jc w:val="left"/>
              <w:rPr>
                <w:rFonts w:ascii="Arial Narrow" w:hAnsi="Arial Narrow" w:cs="Arial Narrow"/>
                <w:b/>
                <w:bCs/>
                <w:color w:val="000000"/>
                <w:sz w:val="16"/>
                <w:szCs w:val="16"/>
                <w:lang w:val="sk-SK" w:eastAsia="sk-SK"/>
              </w:rPr>
            </w:pPr>
          </w:p>
        </w:tc>
        <w:tc>
          <w:tcPr>
            <w:tcW w:w="1531" w:type="dxa"/>
            <w:tcBorders>
              <w:top w:val="nil"/>
              <w:left w:val="nil"/>
              <w:bottom w:val="nil"/>
              <w:right w:val="single" w:sz="12" w:space="0" w:color="auto"/>
            </w:tcBorders>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Bežné účtovné obdobie</w:t>
            </w:r>
          </w:p>
        </w:tc>
        <w:tc>
          <w:tcPr>
            <w:tcW w:w="1804" w:type="dxa"/>
            <w:tcBorders>
              <w:top w:val="nil"/>
              <w:left w:val="nil"/>
              <w:bottom w:val="nil"/>
              <w:right w:val="single" w:sz="12" w:space="0" w:color="auto"/>
            </w:tcBorders>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Bezprostredne predchádzajúce účtovné obdobie</w:t>
            </w:r>
          </w:p>
        </w:tc>
        <w:tc>
          <w:tcPr>
            <w:tcW w:w="1480" w:type="dxa"/>
            <w:tcBorders>
              <w:top w:val="nil"/>
              <w:left w:val="nil"/>
              <w:bottom w:val="nil"/>
              <w:right w:val="single" w:sz="12" w:space="0" w:color="auto"/>
            </w:tcBorders>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Bežné účtovné obdobie</w:t>
            </w:r>
          </w:p>
        </w:tc>
        <w:tc>
          <w:tcPr>
            <w:tcW w:w="1480" w:type="dxa"/>
            <w:tcBorders>
              <w:top w:val="nil"/>
              <w:left w:val="nil"/>
              <w:bottom w:val="nil"/>
              <w:right w:val="single" w:sz="12" w:space="0" w:color="auto"/>
            </w:tcBorders>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Bezprostredne predchádzajúce účtovné obdobie</w:t>
            </w:r>
          </w:p>
        </w:tc>
      </w:tr>
      <w:tr w:rsidR="001370CD" w:rsidRPr="00B3220C" w:rsidTr="007E5A00">
        <w:trPr>
          <w:trHeight w:val="315"/>
        </w:trPr>
        <w:tc>
          <w:tcPr>
            <w:tcW w:w="1425" w:type="dxa"/>
            <w:tcBorders>
              <w:top w:val="nil"/>
              <w:left w:val="single" w:sz="12" w:space="0" w:color="auto"/>
              <w:bottom w:val="single" w:sz="12" w:space="0" w:color="auto"/>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a</w:t>
            </w:r>
          </w:p>
        </w:tc>
        <w:tc>
          <w:tcPr>
            <w:tcW w:w="1531" w:type="dxa"/>
            <w:tcBorders>
              <w:top w:val="nil"/>
              <w:left w:val="nil"/>
              <w:bottom w:val="single" w:sz="12" w:space="0" w:color="auto"/>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f</w:t>
            </w:r>
          </w:p>
        </w:tc>
        <w:tc>
          <w:tcPr>
            <w:tcW w:w="1804" w:type="dxa"/>
            <w:tcBorders>
              <w:top w:val="nil"/>
              <w:left w:val="nil"/>
              <w:bottom w:val="single" w:sz="12" w:space="0" w:color="auto"/>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g</w:t>
            </w:r>
          </w:p>
        </w:tc>
        <w:tc>
          <w:tcPr>
            <w:tcW w:w="1480" w:type="dxa"/>
            <w:tcBorders>
              <w:top w:val="nil"/>
              <w:left w:val="nil"/>
              <w:bottom w:val="single" w:sz="12" w:space="0" w:color="auto"/>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f</w:t>
            </w:r>
          </w:p>
        </w:tc>
        <w:tc>
          <w:tcPr>
            <w:tcW w:w="1480" w:type="dxa"/>
            <w:tcBorders>
              <w:top w:val="nil"/>
              <w:left w:val="nil"/>
              <w:bottom w:val="single" w:sz="12" w:space="0" w:color="auto"/>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g</w:t>
            </w:r>
          </w:p>
        </w:tc>
      </w:tr>
      <w:tr w:rsidR="007E5A00" w:rsidRPr="00B3220C" w:rsidTr="007E5A00">
        <w:trPr>
          <w:trHeight w:val="330"/>
        </w:trPr>
        <w:tc>
          <w:tcPr>
            <w:tcW w:w="1425" w:type="dxa"/>
            <w:tcBorders>
              <w:top w:val="nil"/>
              <w:left w:val="single" w:sz="12" w:space="0" w:color="auto"/>
              <w:bottom w:val="single" w:sz="8" w:space="0" w:color="auto"/>
              <w:right w:val="single" w:sz="12" w:space="0" w:color="auto"/>
            </w:tcBorders>
            <w:noWrap/>
            <w:vAlign w:val="bottom"/>
          </w:tcPr>
          <w:p w:rsidR="007E5A00" w:rsidRPr="00B3220C" w:rsidRDefault="007E5A00" w:rsidP="007E5A00">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Tuzemsko</w:t>
            </w:r>
          </w:p>
        </w:tc>
        <w:tc>
          <w:tcPr>
            <w:tcW w:w="1531" w:type="dxa"/>
            <w:tcBorders>
              <w:top w:val="nil"/>
              <w:left w:val="nil"/>
              <w:bottom w:val="single" w:sz="8" w:space="0" w:color="auto"/>
              <w:right w:val="single" w:sz="12" w:space="0" w:color="auto"/>
            </w:tcBorders>
            <w:noWrap/>
            <w:vAlign w:val="bottom"/>
          </w:tcPr>
          <w:p w:rsidR="007E5A00" w:rsidRPr="00B3220C" w:rsidRDefault="00657995" w:rsidP="008D622B">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10 169</w:t>
            </w:r>
          </w:p>
        </w:tc>
        <w:tc>
          <w:tcPr>
            <w:tcW w:w="1804" w:type="dxa"/>
            <w:tcBorders>
              <w:top w:val="nil"/>
              <w:left w:val="nil"/>
              <w:bottom w:val="single" w:sz="8" w:space="0" w:color="auto"/>
              <w:right w:val="single" w:sz="12" w:space="0" w:color="auto"/>
            </w:tcBorders>
            <w:noWrap/>
            <w:vAlign w:val="bottom"/>
          </w:tcPr>
          <w:p w:rsidR="007E5A00" w:rsidRPr="00B3220C" w:rsidRDefault="00561DC9"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9 245</w:t>
            </w:r>
          </w:p>
        </w:tc>
        <w:tc>
          <w:tcPr>
            <w:tcW w:w="1480" w:type="dxa"/>
            <w:tcBorders>
              <w:top w:val="nil"/>
              <w:left w:val="nil"/>
              <w:bottom w:val="single" w:sz="8" w:space="0" w:color="auto"/>
              <w:right w:val="single" w:sz="12" w:space="0" w:color="auto"/>
            </w:tcBorders>
            <w:noWrap/>
            <w:vAlign w:val="bottom"/>
          </w:tcPr>
          <w:p w:rsidR="007E5A00" w:rsidRPr="00B3220C" w:rsidRDefault="00657995"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10 000</w:t>
            </w:r>
          </w:p>
        </w:tc>
        <w:tc>
          <w:tcPr>
            <w:tcW w:w="1480" w:type="dxa"/>
            <w:tcBorders>
              <w:top w:val="nil"/>
              <w:left w:val="nil"/>
              <w:bottom w:val="single" w:sz="8" w:space="0" w:color="auto"/>
              <w:right w:val="single" w:sz="12" w:space="0" w:color="auto"/>
            </w:tcBorders>
            <w:noWrap/>
            <w:vAlign w:val="bottom"/>
          </w:tcPr>
          <w:p w:rsidR="007E5A00" w:rsidRPr="00B3220C" w:rsidRDefault="00561DC9"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5 000</w:t>
            </w:r>
          </w:p>
        </w:tc>
      </w:tr>
      <w:tr w:rsidR="007E5A00" w:rsidRPr="00B3220C" w:rsidTr="007E5A00">
        <w:trPr>
          <w:trHeight w:val="315"/>
        </w:trPr>
        <w:tc>
          <w:tcPr>
            <w:tcW w:w="1425" w:type="dxa"/>
            <w:tcBorders>
              <w:top w:val="nil"/>
              <w:left w:val="single" w:sz="12" w:space="0" w:color="auto"/>
              <w:bottom w:val="single" w:sz="8" w:space="0" w:color="auto"/>
              <w:right w:val="single" w:sz="12" w:space="0" w:color="auto"/>
            </w:tcBorders>
            <w:noWrap/>
            <w:vAlign w:val="bottom"/>
          </w:tcPr>
          <w:p w:rsidR="007E5A00" w:rsidRPr="00B3220C" w:rsidRDefault="007E5A00" w:rsidP="007E5A00">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EÚ</w:t>
            </w:r>
          </w:p>
        </w:tc>
        <w:tc>
          <w:tcPr>
            <w:tcW w:w="1531" w:type="dxa"/>
            <w:tcBorders>
              <w:top w:val="nil"/>
              <w:left w:val="nil"/>
              <w:bottom w:val="single" w:sz="8" w:space="0" w:color="auto"/>
              <w:right w:val="single" w:sz="12" w:space="0" w:color="auto"/>
            </w:tcBorders>
            <w:noWrap/>
            <w:vAlign w:val="bottom"/>
          </w:tcPr>
          <w:p w:rsidR="007E5A00" w:rsidRPr="00B3220C" w:rsidRDefault="007E5A00"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804" w:type="dxa"/>
            <w:tcBorders>
              <w:top w:val="nil"/>
              <w:left w:val="nil"/>
              <w:bottom w:val="single" w:sz="8" w:space="0" w:color="auto"/>
              <w:right w:val="single" w:sz="12" w:space="0" w:color="auto"/>
            </w:tcBorders>
            <w:noWrap/>
            <w:vAlign w:val="bottom"/>
          </w:tcPr>
          <w:p w:rsidR="007E5A00" w:rsidRPr="00B3220C" w:rsidRDefault="007E5A00"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480" w:type="dxa"/>
            <w:tcBorders>
              <w:top w:val="nil"/>
              <w:left w:val="nil"/>
              <w:bottom w:val="single" w:sz="8" w:space="0" w:color="auto"/>
              <w:right w:val="single" w:sz="12" w:space="0" w:color="auto"/>
            </w:tcBorders>
            <w:noWrap/>
            <w:vAlign w:val="bottom"/>
          </w:tcPr>
          <w:p w:rsidR="007E5A00" w:rsidRPr="00B3220C" w:rsidRDefault="007E5A00"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1480" w:type="dxa"/>
            <w:tcBorders>
              <w:top w:val="nil"/>
              <w:left w:val="nil"/>
              <w:bottom w:val="single" w:sz="8" w:space="0" w:color="auto"/>
              <w:right w:val="single" w:sz="12" w:space="0" w:color="auto"/>
            </w:tcBorders>
            <w:noWrap/>
            <w:vAlign w:val="bottom"/>
          </w:tcPr>
          <w:p w:rsidR="007E5A00" w:rsidRPr="00B3220C" w:rsidRDefault="007E5A00"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7E5A00" w:rsidRPr="00B3220C" w:rsidTr="007E5A00">
        <w:trPr>
          <w:trHeight w:val="315"/>
        </w:trPr>
        <w:tc>
          <w:tcPr>
            <w:tcW w:w="1425" w:type="dxa"/>
            <w:tcBorders>
              <w:top w:val="nil"/>
              <w:left w:val="single" w:sz="12" w:space="0" w:color="auto"/>
              <w:bottom w:val="single" w:sz="12" w:space="0" w:color="auto"/>
              <w:right w:val="single" w:sz="12" w:space="0" w:color="auto"/>
            </w:tcBorders>
            <w:noWrap/>
            <w:vAlign w:val="bottom"/>
          </w:tcPr>
          <w:p w:rsidR="007E5A00" w:rsidRPr="00B3220C" w:rsidRDefault="007E5A00" w:rsidP="007E5A00">
            <w:pPr>
              <w:keepNext w:val="0"/>
              <w:spacing w:after="0"/>
              <w:jc w:val="left"/>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Spolu</w:t>
            </w:r>
          </w:p>
        </w:tc>
        <w:tc>
          <w:tcPr>
            <w:tcW w:w="1531" w:type="dxa"/>
            <w:tcBorders>
              <w:top w:val="nil"/>
              <w:left w:val="nil"/>
              <w:bottom w:val="single" w:sz="12" w:space="0" w:color="auto"/>
              <w:right w:val="single" w:sz="12" w:space="0" w:color="auto"/>
            </w:tcBorders>
            <w:noWrap/>
            <w:vAlign w:val="bottom"/>
          </w:tcPr>
          <w:p w:rsidR="007E5A00" w:rsidRPr="00B3220C" w:rsidRDefault="00657995"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10 169</w:t>
            </w:r>
          </w:p>
        </w:tc>
        <w:tc>
          <w:tcPr>
            <w:tcW w:w="1804" w:type="dxa"/>
            <w:tcBorders>
              <w:top w:val="nil"/>
              <w:left w:val="nil"/>
              <w:bottom w:val="single" w:sz="12" w:space="0" w:color="auto"/>
              <w:right w:val="single" w:sz="12" w:space="0" w:color="auto"/>
            </w:tcBorders>
            <w:noWrap/>
            <w:vAlign w:val="bottom"/>
          </w:tcPr>
          <w:p w:rsidR="007E5A00" w:rsidRPr="00B3220C" w:rsidRDefault="00561DC9"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9 245</w:t>
            </w:r>
          </w:p>
        </w:tc>
        <w:tc>
          <w:tcPr>
            <w:tcW w:w="1480" w:type="dxa"/>
            <w:tcBorders>
              <w:top w:val="nil"/>
              <w:left w:val="nil"/>
              <w:bottom w:val="single" w:sz="12" w:space="0" w:color="auto"/>
              <w:right w:val="single" w:sz="12" w:space="0" w:color="auto"/>
            </w:tcBorders>
            <w:noWrap/>
            <w:vAlign w:val="bottom"/>
          </w:tcPr>
          <w:p w:rsidR="007E5A00" w:rsidRPr="00B3220C" w:rsidRDefault="00657995"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10 000</w:t>
            </w:r>
          </w:p>
        </w:tc>
        <w:tc>
          <w:tcPr>
            <w:tcW w:w="1480" w:type="dxa"/>
            <w:tcBorders>
              <w:top w:val="nil"/>
              <w:left w:val="nil"/>
              <w:bottom w:val="single" w:sz="12" w:space="0" w:color="auto"/>
              <w:right w:val="single" w:sz="12" w:space="0" w:color="auto"/>
            </w:tcBorders>
            <w:noWrap/>
            <w:vAlign w:val="bottom"/>
          </w:tcPr>
          <w:p w:rsidR="007E5A00" w:rsidRPr="00B3220C" w:rsidRDefault="00561DC9" w:rsidP="007E5A0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5 000</w:t>
            </w:r>
          </w:p>
        </w:tc>
      </w:tr>
    </w:tbl>
    <w:p w:rsidR="009B0F33" w:rsidRPr="002E10BE" w:rsidRDefault="009B0F33" w:rsidP="00AC7950">
      <w:pPr>
        <w:keepNext w:val="0"/>
        <w:spacing w:after="0"/>
        <w:rPr>
          <w:rFonts w:ascii="Arial" w:hAnsi="Arial" w:cs="Arial"/>
          <w:highlight w:val="yellow"/>
          <w:lang w:val="sk-SK"/>
        </w:rPr>
      </w:pPr>
    </w:p>
    <w:p w:rsidR="001370CD" w:rsidRDefault="001370CD" w:rsidP="00830CDA">
      <w:pPr>
        <w:pStyle w:val="Nadpis1"/>
        <w:keepNext w:val="0"/>
        <w:numPr>
          <w:ilvl w:val="0"/>
          <w:numId w:val="0"/>
        </w:numPr>
        <w:ind w:left="142"/>
        <w:rPr>
          <w:rFonts w:ascii="Arial" w:hAnsi="Arial" w:cs="Arial"/>
          <w:lang w:val="sk-SK"/>
        </w:rPr>
      </w:pPr>
      <w:r>
        <w:rPr>
          <w:rFonts w:ascii="Arial" w:hAnsi="Arial" w:cs="Arial"/>
          <w:lang w:val="sk-SK"/>
        </w:rPr>
        <w:t xml:space="preserve">H.2  </w:t>
      </w:r>
      <w:r w:rsidRPr="0019388B">
        <w:rPr>
          <w:rFonts w:ascii="Arial" w:hAnsi="Arial" w:cs="Arial"/>
          <w:lang w:val="sk-SK"/>
        </w:rPr>
        <w:t xml:space="preserve"> </w:t>
      </w:r>
      <w:r>
        <w:rPr>
          <w:rFonts w:ascii="Arial" w:hAnsi="Arial" w:cs="Arial"/>
          <w:lang w:val="sk-SK"/>
        </w:rPr>
        <w:t>zmena stavu vnútroorganizačných zásob</w:t>
      </w:r>
    </w:p>
    <w:p w:rsidR="001B6AB6" w:rsidRPr="00B26A81" w:rsidRDefault="001370CD" w:rsidP="00E0211F">
      <w:pPr>
        <w:keepNext w:val="0"/>
        <w:rPr>
          <w:rFonts w:ascii="Arial" w:hAnsi="Arial" w:cs="Arial"/>
          <w:lang w:val="sk-SK"/>
        </w:rPr>
      </w:pPr>
      <w:r>
        <w:rPr>
          <w:rFonts w:ascii="Arial" w:hAnsi="Arial" w:cs="Arial"/>
          <w:lang w:val="sk-SK"/>
        </w:rPr>
        <w:t>Spoločnosť  nevykazovala zmenu stavu vnútroorganizačných zásob, preto neuvádza príslušnú tabuľku  prílohy</w:t>
      </w:r>
      <w:r w:rsidRPr="008B2CB3">
        <w:rPr>
          <w:rFonts w:ascii="Arial" w:hAnsi="Arial" w:cs="Arial"/>
          <w:lang w:val="sk-SK"/>
        </w:rPr>
        <w:t xml:space="preserve"> </w:t>
      </w:r>
      <w:r>
        <w:rPr>
          <w:rFonts w:ascii="Arial" w:hAnsi="Arial" w:cs="Arial"/>
          <w:lang w:val="sk-SK"/>
        </w:rPr>
        <w:t>3a opatrenia v Poznámkach účtovnej závierky.</w:t>
      </w:r>
    </w:p>
    <w:p w:rsidR="001370CD" w:rsidRDefault="001370CD" w:rsidP="008C0E86">
      <w:pPr>
        <w:pStyle w:val="Nadpis1"/>
        <w:keepNext w:val="0"/>
        <w:numPr>
          <w:ilvl w:val="0"/>
          <w:numId w:val="0"/>
        </w:numPr>
        <w:spacing w:after="0"/>
        <w:ind w:left="142"/>
        <w:rPr>
          <w:rFonts w:ascii="Arial" w:hAnsi="Arial" w:cs="Arial"/>
          <w:lang w:val="sk-SK"/>
        </w:rPr>
      </w:pPr>
      <w:r>
        <w:rPr>
          <w:rFonts w:ascii="Arial" w:hAnsi="Arial" w:cs="Arial"/>
          <w:lang w:val="sk-SK"/>
        </w:rPr>
        <w:lastRenderedPageBreak/>
        <w:t xml:space="preserve">H.3  </w:t>
      </w:r>
      <w:r w:rsidRPr="0019388B">
        <w:rPr>
          <w:rFonts w:ascii="Arial" w:hAnsi="Arial" w:cs="Arial"/>
          <w:lang w:val="sk-SK"/>
        </w:rPr>
        <w:t xml:space="preserve"> </w:t>
      </w:r>
      <w:r>
        <w:rPr>
          <w:rFonts w:ascii="Arial" w:hAnsi="Arial" w:cs="Arial"/>
          <w:lang w:val="sk-SK"/>
        </w:rPr>
        <w:t>ostatné výnosy z hospodárskej, finančnej a mimoriadnej činnosti</w:t>
      </w:r>
    </w:p>
    <w:p w:rsidR="00C34AAD" w:rsidRDefault="001370CD" w:rsidP="00C25F33">
      <w:pPr>
        <w:pStyle w:val="Zarkazkladnhotextu"/>
        <w:keepNext w:val="0"/>
        <w:spacing w:before="360"/>
        <w:ind w:left="0"/>
        <w:rPr>
          <w:rFonts w:ascii="Arial" w:hAnsi="Arial" w:cs="Arial"/>
          <w:lang w:val="sk-SK"/>
        </w:rPr>
      </w:pPr>
      <w:r>
        <w:rPr>
          <w:rFonts w:ascii="Arial" w:hAnsi="Arial" w:cs="Arial"/>
          <w:lang w:val="sk-SK"/>
        </w:rPr>
        <w:t>Spoločnosť  neúčtovala o ostatných výnosoch z hospodárskej, finančnej a mimoriadnej činnosti, preto neuvádza príslušné tabuľky  prílohy</w:t>
      </w:r>
      <w:r w:rsidRPr="008B2CB3">
        <w:rPr>
          <w:rFonts w:ascii="Arial" w:hAnsi="Arial" w:cs="Arial"/>
          <w:lang w:val="sk-SK"/>
        </w:rPr>
        <w:t xml:space="preserve"> </w:t>
      </w:r>
      <w:r>
        <w:rPr>
          <w:rFonts w:ascii="Arial" w:hAnsi="Arial" w:cs="Arial"/>
          <w:lang w:val="sk-SK"/>
        </w:rPr>
        <w:t>3a opatrenia v Poznámkach účtovnej závierky</w:t>
      </w:r>
    </w:p>
    <w:p w:rsidR="001370CD" w:rsidRDefault="001370CD" w:rsidP="00EC2EEB">
      <w:pPr>
        <w:keepNext w:val="0"/>
        <w:rPr>
          <w:rFonts w:ascii="Arial" w:hAnsi="Arial" w:cs="Arial"/>
          <w:lang w:val="sk-SK"/>
        </w:rPr>
      </w:pPr>
      <w:r w:rsidRPr="002E10BE">
        <w:rPr>
          <w:rFonts w:ascii="Arial" w:hAnsi="Arial" w:cs="Arial"/>
          <w:lang w:val="sk-SK"/>
        </w:rPr>
        <w:t>Informácie o čistom obrate</w:t>
      </w:r>
    </w:p>
    <w:tbl>
      <w:tblPr>
        <w:tblW w:w="8300" w:type="dxa"/>
        <w:tblInd w:w="32" w:type="dxa"/>
        <w:tblCellMar>
          <w:left w:w="70" w:type="dxa"/>
          <w:right w:w="70" w:type="dxa"/>
        </w:tblCellMar>
        <w:tblLook w:val="0000" w:firstRow="0" w:lastRow="0" w:firstColumn="0" w:lastColumn="0" w:noHBand="0" w:noVBand="0"/>
      </w:tblPr>
      <w:tblGrid>
        <w:gridCol w:w="4127"/>
        <w:gridCol w:w="2153"/>
        <w:gridCol w:w="2020"/>
      </w:tblGrid>
      <w:tr w:rsidR="001370CD" w:rsidRPr="00B3220C" w:rsidTr="00561DC9">
        <w:trPr>
          <w:trHeight w:val="270"/>
        </w:trPr>
        <w:tc>
          <w:tcPr>
            <w:tcW w:w="6280" w:type="dxa"/>
            <w:gridSpan w:val="2"/>
            <w:tcBorders>
              <w:top w:val="nil"/>
              <w:left w:val="nil"/>
              <w:bottom w:val="nil"/>
              <w:right w:val="nil"/>
            </w:tcBorders>
            <w:noWrap/>
            <w:vAlign w:val="bottom"/>
          </w:tcPr>
          <w:p w:rsidR="001370CD" w:rsidRPr="00B3220C" w:rsidRDefault="001370CD" w:rsidP="00B3220C">
            <w:pPr>
              <w:keepNext w:val="0"/>
              <w:spacing w:after="0"/>
              <w:jc w:val="left"/>
              <w:rPr>
                <w:rFonts w:ascii="Arial Narrow" w:hAnsi="Arial Narrow" w:cs="Arial Narrow"/>
                <w:b/>
                <w:bCs/>
                <w:color w:val="000000"/>
                <w:lang w:val="sk-SK" w:eastAsia="sk-SK"/>
              </w:rPr>
            </w:pPr>
            <w:r w:rsidRPr="00B3220C">
              <w:rPr>
                <w:rFonts w:ascii="Arial Narrow" w:hAnsi="Arial Narrow" w:cs="Arial Narrow"/>
                <w:b/>
                <w:bCs/>
                <w:color w:val="000000"/>
                <w:lang w:val="sk-SK" w:eastAsia="sk-SK"/>
              </w:rPr>
              <w:t>Informácie k časti H. písm. g)  prílohy č. 3 o čistom obrate</w:t>
            </w:r>
          </w:p>
        </w:tc>
        <w:tc>
          <w:tcPr>
            <w:tcW w:w="2020" w:type="dxa"/>
            <w:tcBorders>
              <w:top w:val="nil"/>
              <w:left w:val="nil"/>
              <w:bottom w:val="nil"/>
              <w:right w:val="nil"/>
            </w:tcBorders>
            <w:noWrap/>
            <w:vAlign w:val="bottom"/>
          </w:tcPr>
          <w:p w:rsidR="001370CD" w:rsidRPr="00B3220C" w:rsidRDefault="001370CD" w:rsidP="00B3220C">
            <w:pPr>
              <w:keepNext w:val="0"/>
              <w:spacing w:after="0"/>
              <w:jc w:val="left"/>
              <w:rPr>
                <w:rFonts w:ascii="Calibri" w:hAnsi="Calibri" w:cs="Calibri"/>
                <w:color w:val="000000"/>
                <w:lang w:val="sk-SK" w:eastAsia="sk-SK"/>
              </w:rPr>
            </w:pPr>
          </w:p>
        </w:tc>
      </w:tr>
      <w:tr w:rsidR="001370CD" w:rsidRPr="00B3220C" w:rsidTr="00561DC9">
        <w:trPr>
          <w:trHeight w:val="795"/>
        </w:trPr>
        <w:tc>
          <w:tcPr>
            <w:tcW w:w="4127" w:type="dxa"/>
            <w:tcBorders>
              <w:top w:val="single" w:sz="12" w:space="0" w:color="auto"/>
              <w:left w:val="single" w:sz="12" w:space="0" w:color="auto"/>
              <w:bottom w:val="single" w:sz="12" w:space="0" w:color="auto"/>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Názov položky</w:t>
            </w:r>
          </w:p>
        </w:tc>
        <w:tc>
          <w:tcPr>
            <w:tcW w:w="2153" w:type="dxa"/>
            <w:tcBorders>
              <w:top w:val="single" w:sz="12" w:space="0" w:color="auto"/>
              <w:left w:val="nil"/>
              <w:bottom w:val="single" w:sz="12" w:space="0" w:color="auto"/>
              <w:right w:val="single" w:sz="12" w:space="0" w:color="auto"/>
            </w:tcBorders>
            <w:noWrap/>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Bežné účtovné obdobie</w:t>
            </w:r>
          </w:p>
        </w:tc>
        <w:tc>
          <w:tcPr>
            <w:tcW w:w="2020" w:type="dxa"/>
            <w:tcBorders>
              <w:top w:val="single" w:sz="12" w:space="0" w:color="auto"/>
              <w:left w:val="nil"/>
              <w:bottom w:val="single" w:sz="12" w:space="0" w:color="auto"/>
              <w:right w:val="single" w:sz="12" w:space="0" w:color="auto"/>
            </w:tcBorders>
            <w:vAlign w:val="bottom"/>
          </w:tcPr>
          <w:p w:rsidR="001370CD" w:rsidRPr="00B3220C" w:rsidRDefault="001370CD" w:rsidP="00B3220C">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Bezprostredne predchádzajúce účtovné obdobie</w:t>
            </w:r>
          </w:p>
        </w:tc>
      </w:tr>
      <w:tr w:rsidR="001370CD" w:rsidRPr="00B3220C" w:rsidTr="00561DC9">
        <w:trPr>
          <w:trHeight w:val="330"/>
        </w:trPr>
        <w:tc>
          <w:tcPr>
            <w:tcW w:w="4127" w:type="dxa"/>
            <w:tcBorders>
              <w:top w:val="nil"/>
              <w:left w:val="single" w:sz="12" w:space="0" w:color="auto"/>
              <w:bottom w:val="single" w:sz="8" w:space="0" w:color="auto"/>
              <w:right w:val="single" w:sz="12" w:space="0" w:color="auto"/>
            </w:tcBorders>
            <w:noWrap/>
            <w:vAlign w:val="bottom"/>
          </w:tcPr>
          <w:p w:rsidR="001370CD" w:rsidRPr="00B3220C" w:rsidRDefault="001370CD" w:rsidP="00B3220C">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Tržby za vlastné výrobky</w:t>
            </w:r>
          </w:p>
        </w:tc>
        <w:tc>
          <w:tcPr>
            <w:tcW w:w="2153" w:type="dxa"/>
            <w:tcBorders>
              <w:top w:val="nil"/>
              <w:left w:val="nil"/>
              <w:bottom w:val="single" w:sz="8" w:space="0" w:color="auto"/>
              <w:right w:val="single" w:sz="12" w:space="0" w:color="auto"/>
            </w:tcBorders>
            <w:noWrap/>
            <w:vAlign w:val="bottom"/>
          </w:tcPr>
          <w:p w:rsidR="001370CD" w:rsidRPr="00B3220C" w:rsidRDefault="00B64104"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001370CD" w:rsidRPr="00B3220C">
              <w:rPr>
                <w:rFonts w:ascii="Arial Narrow" w:hAnsi="Arial Narrow" w:cs="Arial Narrow"/>
                <w:color w:val="000000"/>
                <w:sz w:val="16"/>
                <w:szCs w:val="16"/>
                <w:lang w:val="sk-SK" w:eastAsia="sk-SK"/>
              </w:rPr>
              <w:t> </w:t>
            </w:r>
          </w:p>
        </w:tc>
        <w:tc>
          <w:tcPr>
            <w:tcW w:w="2020" w:type="dxa"/>
            <w:tcBorders>
              <w:top w:val="nil"/>
              <w:left w:val="nil"/>
              <w:bottom w:val="single" w:sz="8" w:space="0" w:color="auto"/>
              <w:right w:val="single" w:sz="12" w:space="0" w:color="auto"/>
            </w:tcBorders>
            <w:noWrap/>
            <w:vAlign w:val="bottom"/>
          </w:tcPr>
          <w:p w:rsidR="001370CD" w:rsidRPr="00B3220C" w:rsidRDefault="00B64104" w:rsidP="00223CFE">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001370CD" w:rsidRPr="00B3220C">
              <w:rPr>
                <w:rFonts w:ascii="Arial Narrow" w:hAnsi="Arial Narrow" w:cs="Arial Narrow"/>
                <w:color w:val="000000"/>
                <w:sz w:val="16"/>
                <w:szCs w:val="16"/>
                <w:lang w:val="sk-SK" w:eastAsia="sk-SK"/>
              </w:rPr>
              <w:t> </w:t>
            </w:r>
          </w:p>
        </w:tc>
      </w:tr>
      <w:tr w:rsidR="00561DC9" w:rsidRPr="00B3220C" w:rsidTr="00561DC9">
        <w:trPr>
          <w:trHeight w:val="315"/>
        </w:trPr>
        <w:tc>
          <w:tcPr>
            <w:tcW w:w="4127" w:type="dxa"/>
            <w:tcBorders>
              <w:top w:val="nil"/>
              <w:left w:val="single" w:sz="12" w:space="0" w:color="auto"/>
              <w:bottom w:val="single" w:sz="8" w:space="0" w:color="auto"/>
              <w:right w:val="single" w:sz="12" w:space="0" w:color="auto"/>
            </w:tcBorders>
            <w:noWrap/>
            <w:vAlign w:val="bottom"/>
          </w:tcPr>
          <w:p w:rsidR="00561DC9" w:rsidRPr="00B3220C" w:rsidRDefault="00561DC9" w:rsidP="00561DC9">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Tržby z predaja služieb</w:t>
            </w:r>
          </w:p>
        </w:tc>
        <w:tc>
          <w:tcPr>
            <w:tcW w:w="2153" w:type="dxa"/>
            <w:tcBorders>
              <w:top w:val="nil"/>
              <w:left w:val="nil"/>
              <w:bottom w:val="single" w:sz="8" w:space="0" w:color="auto"/>
              <w:right w:val="single" w:sz="12" w:space="0" w:color="auto"/>
            </w:tcBorders>
            <w:noWrap/>
            <w:vAlign w:val="bottom"/>
          </w:tcPr>
          <w:p w:rsidR="00561DC9" w:rsidRPr="00B3220C" w:rsidRDefault="00657995"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20 169</w:t>
            </w:r>
          </w:p>
        </w:tc>
        <w:tc>
          <w:tcPr>
            <w:tcW w:w="2020"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14 245</w:t>
            </w:r>
          </w:p>
        </w:tc>
      </w:tr>
      <w:tr w:rsidR="00561DC9" w:rsidRPr="00B3220C" w:rsidTr="00561DC9">
        <w:trPr>
          <w:trHeight w:val="315"/>
        </w:trPr>
        <w:tc>
          <w:tcPr>
            <w:tcW w:w="4127" w:type="dxa"/>
            <w:tcBorders>
              <w:top w:val="nil"/>
              <w:left w:val="single" w:sz="12" w:space="0" w:color="auto"/>
              <w:bottom w:val="single" w:sz="8" w:space="0" w:color="auto"/>
              <w:right w:val="single" w:sz="12" w:space="0" w:color="auto"/>
            </w:tcBorders>
            <w:noWrap/>
            <w:vAlign w:val="bottom"/>
          </w:tcPr>
          <w:p w:rsidR="00561DC9" w:rsidRPr="00B3220C" w:rsidRDefault="00561DC9" w:rsidP="00561DC9">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Tržby za tovar</w:t>
            </w:r>
          </w:p>
        </w:tc>
        <w:tc>
          <w:tcPr>
            <w:tcW w:w="2153"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Pr="00B3220C">
              <w:rPr>
                <w:rFonts w:ascii="Arial Narrow" w:hAnsi="Arial Narrow" w:cs="Arial Narrow"/>
                <w:color w:val="000000"/>
                <w:sz w:val="16"/>
                <w:szCs w:val="16"/>
                <w:lang w:val="sk-SK" w:eastAsia="sk-SK"/>
              </w:rPr>
              <w:t> </w:t>
            </w:r>
          </w:p>
        </w:tc>
        <w:tc>
          <w:tcPr>
            <w:tcW w:w="2020"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Pr="00B3220C">
              <w:rPr>
                <w:rFonts w:ascii="Arial Narrow" w:hAnsi="Arial Narrow" w:cs="Arial Narrow"/>
                <w:color w:val="000000"/>
                <w:sz w:val="16"/>
                <w:szCs w:val="16"/>
                <w:lang w:val="sk-SK" w:eastAsia="sk-SK"/>
              </w:rPr>
              <w:t> </w:t>
            </w:r>
          </w:p>
        </w:tc>
      </w:tr>
      <w:tr w:rsidR="00561DC9" w:rsidRPr="00B3220C" w:rsidTr="00561DC9">
        <w:trPr>
          <w:trHeight w:val="315"/>
        </w:trPr>
        <w:tc>
          <w:tcPr>
            <w:tcW w:w="4127" w:type="dxa"/>
            <w:tcBorders>
              <w:top w:val="nil"/>
              <w:left w:val="single" w:sz="12" w:space="0" w:color="auto"/>
              <w:bottom w:val="single" w:sz="8" w:space="0" w:color="auto"/>
              <w:right w:val="single" w:sz="12" w:space="0" w:color="auto"/>
            </w:tcBorders>
            <w:noWrap/>
            <w:vAlign w:val="bottom"/>
          </w:tcPr>
          <w:p w:rsidR="00561DC9" w:rsidRPr="00B3220C" w:rsidRDefault="00561DC9" w:rsidP="00561DC9">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xml:space="preserve">Tržby z predaja investičného majetku a materiálu </w:t>
            </w:r>
          </w:p>
        </w:tc>
        <w:tc>
          <w:tcPr>
            <w:tcW w:w="2153"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Pr="00B3220C">
              <w:rPr>
                <w:rFonts w:ascii="Arial Narrow" w:hAnsi="Arial Narrow" w:cs="Arial Narrow"/>
                <w:color w:val="000000"/>
                <w:sz w:val="16"/>
                <w:szCs w:val="16"/>
                <w:lang w:val="sk-SK" w:eastAsia="sk-SK"/>
              </w:rPr>
              <w:t> </w:t>
            </w:r>
          </w:p>
        </w:tc>
        <w:tc>
          <w:tcPr>
            <w:tcW w:w="2020"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Pr="00B3220C">
              <w:rPr>
                <w:rFonts w:ascii="Arial Narrow" w:hAnsi="Arial Narrow" w:cs="Arial Narrow"/>
                <w:color w:val="000000"/>
                <w:sz w:val="16"/>
                <w:szCs w:val="16"/>
                <w:lang w:val="sk-SK" w:eastAsia="sk-SK"/>
              </w:rPr>
              <w:t> </w:t>
            </w:r>
          </w:p>
        </w:tc>
      </w:tr>
      <w:tr w:rsidR="00561DC9" w:rsidRPr="00B3220C" w:rsidTr="00561DC9">
        <w:trPr>
          <w:trHeight w:val="315"/>
        </w:trPr>
        <w:tc>
          <w:tcPr>
            <w:tcW w:w="4127" w:type="dxa"/>
            <w:tcBorders>
              <w:top w:val="nil"/>
              <w:left w:val="single" w:sz="12" w:space="0" w:color="auto"/>
              <w:bottom w:val="single" w:sz="8" w:space="0" w:color="auto"/>
              <w:right w:val="single" w:sz="12" w:space="0" w:color="auto"/>
            </w:tcBorders>
            <w:noWrap/>
            <w:vAlign w:val="bottom"/>
          </w:tcPr>
          <w:p w:rsidR="00561DC9" w:rsidRPr="00B3220C" w:rsidRDefault="00561DC9" w:rsidP="00561DC9">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Prijaté zmluvné pokuty</w:t>
            </w:r>
          </w:p>
        </w:tc>
        <w:tc>
          <w:tcPr>
            <w:tcW w:w="2153"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Pr="00B3220C">
              <w:rPr>
                <w:rFonts w:ascii="Arial Narrow" w:hAnsi="Arial Narrow" w:cs="Arial Narrow"/>
                <w:color w:val="000000"/>
                <w:sz w:val="16"/>
                <w:szCs w:val="16"/>
                <w:lang w:val="sk-SK" w:eastAsia="sk-SK"/>
              </w:rPr>
              <w:t> </w:t>
            </w:r>
          </w:p>
        </w:tc>
        <w:tc>
          <w:tcPr>
            <w:tcW w:w="2020"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r w:rsidRPr="00B3220C">
              <w:rPr>
                <w:rFonts w:ascii="Arial Narrow" w:hAnsi="Arial Narrow" w:cs="Arial Narrow"/>
                <w:color w:val="000000"/>
                <w:sz w:val="16"/>
                <w:szCs w:val="16"/>
                <w:lang w:val="sk-SK" w:eastAsia="sk-SK"/>
              </w:rPr>
              <w:t> </w:t>
            </w:r>
          </w:p>
        </w:tc>
      </w:tr>
      <w:tr w:rsidR="00561DC9" w:rsidRPr="00B3220C" w:rsidTr="00561DC9">
        <w:trPr>
          <w:trHeight w:val="315"/>
        </w:trPr>
        <w:tc>
          <w:tcPr>
            <w:tcW w:w="4127" w:type="dxa"/>
            <w:tcBorders>
              <w:top w:val="nil"/>
              <w:left w:val="single" w:sz="12" w:space="0" w:color="auto"/>
              <w:bottom w:val="single" w:sz="8" w:space="0" w:color="auto"/>
              <w:right w:val="single" w:sz="12" w:space="0" w:color="auto"/>
            </w:tcBorders>
            <w:noWrap/>
            <w:vAlign w:val="bottom"/>
          </w:tcPr>
          <w:p w:rsidR="00561DC9" w:rsidRPr="00B3220C" w:rsidRDefault="00561DC9" w:rsidP="00561DC9">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Iné výnosy súvisiace s bežnou činnosťou</w:t>
            </w:r>
          </w:p>
        </w:tc>
        <w:tc>
          <w:tcPr>
            <w:tcW w:w="2153"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020" w:type="dxa"/>
            <w:tcBorders>
              <w:top w:val="nil"/>
              <w:left w:val="nil"/>
              <w:bottom w:val="single" w:sz="8" w:space="0" w:color="auto"/>
              <w:right w:val="single" w:sz="12" w:space="0" w:color="auto"/>
            </w:tcBorders>
            <w:noWrap/>
            <w:vAlign w:val="bottom"/>
          </w:tcPr>
          <w:p w:rsidR="00561DC9" w:rsidRPr="00B3220C"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561DC9" w:rsidRPr="00B3220C" w:rsidTr="00561DC9">
        <w:trPr>
          <w:trHeight w:val="315"/>
        </w:trPr>
        <w:tc>
          <w:tcPr>
            <w:tcW w:w="4127" w:type="dxa"/>
            <w:tcBorders>
              <w:top w:val="nil"/>
              <w:left w:val="single" w:sz="12" w:space="0" w:color="auto"/>
              <w:bottom w:val="single" w:sz="12" w:space="0" w:color="auto"/>
              <w:right w:val="single" w:sz="12" w:space="0" w:color="auto"/>
            </w:tcBorders>
            <w:noWrap/>
            <w:vAlign w:val="bottom"/>
          </w:tcPr>
          <w:p w:rsidR="00561DC9" w:rsidRPr="00B3220C" w:rsidRDefault="00561DC9" w:rsidP="00561DC9">
            <w:pPr>
              <w:keepNext w:val="0"/>
              <w:spacing w:after="0"/>
              <w:jc w:val="left"/>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Čistý obrat celkom</w:t>
            </w:r>
          </w:p>
        </w:tc>
        <w:tc>
          <w:tcPr>
            <w:tcW w:w="2153" w:type="dxa"/>
            <w:tcBorders>
              <w:top w:val="nil"/>
              <w:left w:val="nil"/>
              <w:bottom w:val="single" w:sz="12" w:space="0" w:color="auto"/>
              <w:right w:val="single" w:sz="12" w:space="0" w:color="auto"/>
            </w:tcBorders>
            <w:noWrap/>
            <w:vAlign w:val="bottom"/>
          </w:tcPr>
          <w:p w:rsidR="00561DC9" w:rsidRPr="00B3220C" w:rsidRDefault="00657995" w:rsidP="00561DC9">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20 169</w:t>
            </w:r>
          </w:p>
        </w:tc>
        <w:tc>
          <w:tcPr>
            <w:tcW w:w="2020" w:type="dxa"/>
            <w:tcBorders>
              <w:top w:val="nil"/>
              <w:left w:val="nil"/>
              <w:bottom w:val="single" w:sz="12" w:space="0" w:color="auto"/>
              <w:right w:val="single" w:sz="12" w:space="0" w:color="auto"/>
            </w:tcBorders>
            <w:noWrap/>
            <w:vAlign w:val="bottom"/>
          </w:tcPr>
          <w:p w:rsidR="00561DC9" w:rsidRPr="00B3220C" w:rsidRDefault="00561DC9" w:rsidP="00561DC9">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14 245</w:t>
            </w:r>
          </w:p>
        </w:tc>
      </w:tr>
    </w:tbl>
    <w:p w:rsidR="001B6AB6" w:rsidRDefault="001B6AB6" w:rsidP="00E10981">
      <w:pPr>
        <w:pStyle w:val="Nadpis1"/>
        <w:keepNext w:val="0"/>
        <w:numPr>
          <w:ilvl w:val="0"/>
          <w:numId w:val="0"/>
        </w:numPr>
        <w:rPr>
          <w:bCs w:val="0"/>
          <w:caps w:val="0"/>
          <w:u w:val="none"/>
          <w:lang w:val="sk-SK"/>
        </w:rPr>
      </w:pPr>
    </w:p>
    <w:p w:rsidR="001370CD" w:rsidRPr="00E10981" w:rsidRDefault="001370CD" w:rsidP="00E10981">
      <w:pPr>
        <w:pStyle w:val="Nadpis1"/>
        <w:keepNext w:val="0"/>
        <w:numPr>
          <w:ilvl w:val="0"/>
          <w:numId w:val="0"/>
        </w:numPr>
        <w:rPr>
          <w:rFonts w:ascii="Arial" w:hAnsi="Arial" w:cs="Arial"/>
          <w:lang w:val="sk-SK"/>
        </w:rPr>
      </w:pPr>
      <w:r>
        <w:rPr>
          <w:bCs w:val="0"/>
          <w:caps w:val="0"/>
          <w:u w:val="none"/>
          <w:lang w:val="sk-SK"/>
        </w:rPr>
        <w:t>I.</w:t>
      </w:r>
      <w:r>
        <w:rPr>
          <w:rFonts w:ascii="Arial" w:hAnsi="Arial" w:cs="Arial"/>
          <w:lang w:val="sk-SK"/>
        </w:rPr>
        <w:t xml:space="preserve">  INFORMÁCIE O nákladoch</w:t>
      </w:r>
    </w:p>
    <w:tbl>
      <w:tblPr>
        <w:tblW w:w="9000" w:type="dxa"/>
        <w:tblInd w:w="77" w:type="dxa"/>
        <w:tblCellMar>
          <w:left w:w="70" w:type="dxa"/>
          <w:right w:w="70" w:type="dxa"/>
        </w:tblCellMar>
        <w:tblLook w:val="0000" w:firstRow="0" w:lastRow="0" w:firstColumn="0" w:lastColumn="0" w:noHBand="0" w:noVBand="0"/>
      </w:tblPr>
      <w:tblGrid>
        <w:gridCol w:w="4960"/>
        <w:gridCol w:w="2020"/>
        <w:gridCol w:w="2020"/>
      </w:tblGrid>
      <w:tr w:rsidR="001370CD" w:rsidRPr="008C4B53" w:rsidTr="00561DC9">
        <w:trPr>
          <w:trHeight w:val="270"/>
        </w:trPr>
        <w:tc>
          <w:tcPr>
            <w:tcW w:w="4960" w:type="dxa"/>
            <w:tcBorders>
              <w:top w:val="nil"/>
              <w:left w:val="nil"/>
              <w:bottom w:val="nil"/>
              <w:right w:val="nil"/>
            </w:tcBorders>
            <w:noWrap/>
            <w:vAlign w:val="bottom"/>
          </w:tcPr>
          <w:p w:rsidR="001370CD" w:rsidRPr="008C4B53" w:rsidRDefault="001370CD" w:rsidP="008C4B53">
            <w:pPr>
              <w:keepNext w:val="0"/>
              <w:spacing w:after="0"/>
              <w:jc w:val="left"/>
              <w:rPr>
                <w:rFonts w:ascii="Arial Narrow" w:hAnsi="Arial Narrow" w:cs="Arial Narrow"/>
                <w:b/>
                <w:bCs/>
                <w:color w:val="000000"/>
                <w:lang w:val="sk-SK" w:eastAsia="sk-SK"/>
              </w:rPr>
            </w:pPr>
            <w:r w:rsidRPr="008C4B53">
              <w:rPr>
                <w:rFonts w:ascii="Arial Narrow" w:hAnsi="Arial Narrow" w:cs="Arial Narrow"/>
                <w:b/>
                <w:bCs/>
                <w:color w:val="000000"/>
                <w:lang w:val="sk-SK" w:eastAsia="sk-SK"/>
              </w:rPr>
              <w:t>Informácie k časti I. prílohy č. 3 o nákladoch</w:t>
            </w:r>
          </w:p>
        </w:tc>
        <w:tc>
          <w:tcPr>
            <w:tcW w:w="202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lang w:val="sk-SK" w:eastAsia="sk-SK"/>
              </w:rPr>
            </w:pPr>
          </w:p>
        </w:tc>
        <w:tc>
          <w:tcPr>
            <w:tcW w:w="202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lang w:val="sk-SK" w:eastAsia="sk-SK"/>
              </w:rPr>
            </w:pPr>
          </w:p>
        </w:tc>
      </w:tr>
      <w:tr w:rsidR="001370CD" w:rsidRPr="008C4B53" w:rsidTr="00561DC9">
        <w:trPr>
          <w:trHeight w:val="505"/>
        </w:trPr>
        <w:tc>
          <w:tcPr>
            <w:tcW w:w="4960" w:type="dxa"/>
            <w:tcBorders>
              <w:top w:val="single" w:sz="12" w:space="0" w:color="auto"/>
              <w:left w:val="single" w:sz="12" w:space="0" w:color="auto"/>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Názov položky</w:t>
            </w:r>
          </w:p>
        </w:tc>
        <w:tc>
          <w:tcPr>
            <w:tcW w:w="2020" w:type="dxa"/>
            <w:tcBorders>
              <w:top w:val="single" w:sz="12" w:space="0" w:color="auto"/>
              <w:left w:val="nil"/>
              <w:bottom w:val="single" w:sz="12" w:space="0" w:color="auto"/>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Bežné účtovné obdobie</w:t>
            </w:r>
          </w:p>
        </w:tc>
        <w:tc>
          <w:tcPr>
            <w:tcW w:w="2020" w:type="dxa"/>
            <w:tcBorders>
              <w:top w:val="single" w:sz="12" w:space="0" w:color="auto"/>
              <w:left w:val="nil"/>
              <w:bottom w:val="single" w:sz="12" w:space="0" w:color="auto"/>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Bezprostredne predchádzajúce účtovné obdobie</w:t>
            </w:r>
          </w:p>
        </w:tc>
      </w:tr>
      <w:tr w:rsidR="00561DC9" w:rsidRPr="008C4B53" w:rsidTr="00561DC9">
        <w:trPr>
          <w:trHeight w:val="330"/>
        </w:trPr>
        <w:tc>
          <w:tcPr>
            <w:tcW w:w="4960" w:type="dxa"/>
            <w:tcBorders>
              <w:top w:val="nil"/>
              <w:left w:val="single" w:sz="12" w:space="0" w:color="auto"/>
              <w:bottom w:val="single" w:sz="8" w:space="0" w:color="auto"/>
              <w:right w:val="single" w:sz="12" w:space="0" w:color="auto"/>
            </w:tcBorders>
            <w:vAlign w:val="bottom"/>
          </w:tcPr>
          <w:p w:rsidR="00561DC9" w:rsidRPr="008C4B53" w:rsidRDefault="00561DC9" w:rsidP="00561DC9">
            <w:pPr>
              <w:keepNext w:val="0"/>
              <w:spacing w:after="0"/>
              <w:jc w:val="left"/>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Náklady za poskytnuté služby, z toho:</w:t>
            </w:r>
          </w:p>
        </w:tc>
        <w:tc>
          <w:tcPr>
            <w:tcW w:w="2020" w:type="dxa"/>
            <w:tcBorders>
              <w:top w:val="nil"/>
              <w:left w:val="nil"/>
              <w:bottom w:val="single" w:sz="8" w:space="0" w:color="auto"/>
              <w:right w:val="single" w:sz="12" w:space="0" w:color="auto"/>
            </w:tcBorders>
            <w:noWrap/>
            <w:vAlign w:val="bottom"/>
          </w:tcPr>
          <w:p w:rsidR="00561DC9" w:rsidRPr="00DB2DC5" w:rsidRDefault="00657995" w:rsidP="00561DC9">
            <w:pPr>
              <w:keepNext w:val="0"/>
              <w:spacing w:after="0"/>
              <w:ind w:firstLineChars="100" w:firstLine="161"/>
              <w:jc w:val="right"/>
              <w:rPr>
                <w:rFonts w:ascii="Arial Narrow" w:hAnsi="Arial Narrow" w:cs="Arial Narrow"/>
                <w:b/>
                <w:bCs/>
                <w:sz w:val="16"/>
                <w:szCs w:val="16"/>
                <w:lang w:val="sk-SK" w:eastAsia="sk-SK"/>
              </w:rPr>
            </w:pPr>
            <w:r w:rsidRPr="00DB2DC5">
              <w:rPr>
                <w:rFonts w:ascii="Arial Narrow" w:hAnsi="Arial Narrow" w:cs="Arial Narrow"/>
                <w:b/>
                <w:bCs/>
                <w:sz w:val="16"/>
                <w:szCs w:val="16"/>
                <w:lang w:val="sk-SK" w:eastAsia="sk-SK"/>
              </w:rPr>
              <w:t>4 374</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1"/>
              <w:jc w:val="right"/>
              <w:rPr>
                <w:rFonts w:ascii="Arial Narrow" w:hAnsi="Arial Narrow" w:cs="Arial Narrow"/>
                <w:b/>
                <w:bCs/>
                <w:sz w:val="16"/>
                <w:szCs w:val="16"/>
                <w:lang w:val="sk-SK" w:eastAsia="sk-SK"/>
              </w:rPr>
            </w:pPr>
            <w:r w:rsidRPr="008C604F">
              <w:rPr>
                <w:rFonts w:ascii="Arial Narrow" w:hAnsi="Arial Narrow" w:cs="Arial Narrow"/>
                <w:b/>
                <w:bCs/>
                <w:sz w:val="16"/>
                <w:szCs w:val="16"/>
                <w:lang w:val="sk-SK" w:eastAsia="sk-SK"/>
              </w:rPr>
              <w:t>4 254</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vAlign w:val="bottom"/>
          </w:tcPr>
          <w:p w:rsidR="00561DC9" w:rsidRPr="008C4B53" w:rsidRDefault="00561DC9" w:rsidP="00561DC9">
            <w:pPr>
              <w:keepNext w:val="0"/>
              <w:spacing w:after="0"/>
              <w:jc w:val="left"/>
              <w:rPr>
                <w:rFonts w:ascii="Arial Narrow" w:hAnsi="Arial Narrow" w:cs="Arial Narrow"/>
                <w:i/>
                <w:iCs/>
                <w:color w:val="000000"/>
                <w:sz w:val="16"/>
                <w:szCs w:val="16"/>
                <w:lang w:val="sk-SK" w:eastAsia="sk-SK"/>
              </w:rPr>
            </w:pPr>
            <w:r w:rsidRPr="008C4B53">
              <w:rPr>
                <w:rFonts w:ascii="Arial Narrow" w:hAnsi="Arial Narrow" w:cs="Arial Narrow"/>
                <w:i/>
                <w:iCs/>
                <w:color w:val="000000"/>
                <w:sz w:val="16"/>
                <w:szCs w:val="16"/>
                <w:lang w:val="sk-SK" w:eastAsia="sk-SK"/>
              </w:rPr>
              <w:t>Náklady voči audítorovi, audítorskej spoločnosti:</w:t>
            </w:r>
          </w:p>
        </w:tc>
        <w:tc>
          <w:tcPr>
            <w:tcW w:w="2020" w:type="dxa"/>
            <w:tcBorders>
              <w:top w:val="nil"/>
              <w:left w:val="nil"/>
              <w:bottom w:val="single" w:sz="8" w:space="0" w:color="auto"/>
              <w:right w:val="single" w:sz="12" w:space="0" w:color="auto"/>
            </w:tcBorders>
            <w:noWrap/>
            <w:vAlign w:val="bottom"/>
          </w:tcPr>
          <w:p w:rsidR="00561DC9" w:rsidRPr="00DB2DC5" w:rsidRDefault="00657995" w:rsidP="00561DC9">
            <w:pPr>
              <w:keepNext w:val="0"/>
              <w:spacing w:after="0"/>
              <w:ind w:firstLineChars="100" w:firstLine="160"/>
              <w:jc w:val="right"/>
              <w:rPr>
                <w:rFonts w:ascii="Arial Narrow" w:hAnsi="Arial Narrow" w:cs="Arial Narrow"/>
                <w:i/>
                <w:iCs/>
                <w:sz w:val="16"/>
                <w:szCs w:val="16"/>
                <w:lang w:val="sk-SK" w:eastAsia="sk-SK"/>
              </w:rPr>
            </w:pPr>
            <w:r w:rsidRPr="00DB2DC5">
              <w:rPr>
                <w:rFonts w:ascii="Arial Narrow" w:hAnsi="Arial Narrow" w:cs="Arial Narrow"/>
                <w:i/>
                <w:iCs/>
                <w:sz w:val="16"/>
                <w:szCs w:val="16"/>
                <w:lang w:val="sk-SK" w:eastAsia="sk-SK"/>
              </w:rPr>
              <w:t>0</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i/>
                <w:iCs/>
                <w:sz w:val="16"/>
                <w:szCs w:val="16"/>
                <w:lang w:val="sk-SK" w:eastAsia="sk-SK"/>
              </w:rPr>
            </w:pPr>
            <w:r w:rsidRPr="008C604F">
              <w:rPr>
                <w:rFonts w:ascii="Arial Narrow" w:hAnsi="Arial Narrow" w:cs="Arial Narrow"/>
                <w:i/>
                <w:iCs/>
                <w:sz w:val="16"/>
                <w:szCs w:val="16"/>
                <w:lang w:val="sk-SK" w:eastAsia="sk-SK"/>
              </w:rPr>
              <w:t>0</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i/>
                <w:iCs/>
                <w:color w:val="000000"/>
                <w:sz w:val="16"/>
                <w:szCs w:val="16"/>
                <w:lang w:val="sk-SK" w:eastAsia="sk-SK"/>
              </w:rPr>
            </w:pPr>
            <w:r w:rsidRPr="008C4B53">
              <w:rPr>
                <w:rFonts w:ascii="Arial Narrow" w:hAnsi="Arial Narrow" w:cs="Arial Narrow"/>
                <w:i/>
                <w:iCs/>
                <w:color w:val="000000"/>
                <w:sz w:val="16"/>
                <w:szCs w:val="16"/>
                <w:lang w:val="sk-SK" w:eastAsia="sk-SK"/>
              </w:rPr>
              <w:t>Ostatné významné položky nákladov za poskytnuté služby, z toho:</w:t>
            </w:r>
          </w:p>
        </w:tc>
        <w:tc>
          <w:tcPr>
            <w:tcW w:w="2020" w:type="dxa"/>
            <w:tcBorders>
              <w:top w:val="nil"/>
              <w:left w:val="nil"/>
              <w:bottom w:val="single" w:sz="8" w:space="0" w:color="auto"/>
              <w:right w:val="single" w:sz="12" w:space="0" w:color="auto"/>
            </w:tcBorders>
            <w:noWrap/>
            <w:vAlign w:val="bottom"/>
          </w:tcPr>
          <w:p w:rsidR="00561DC9" w:rsidRPr="00DB2DC5" w:rsidRDefault="00442979" w:rsidP="00561DC9">
            <w:pPr>
              <w:keepNext w:val="0"/>
              <w:spacing w:after="0"/>
              <w:ind w:firstLineChars="100" w:firstLine="160"/>
              <w:jc w:val="right"/>
              <w:rPr>
                <w:rFonts w:ascii="Arial Narrow" w:hAnsi="Arial Narrow" w:cs="Arial Narrow"/>
                <w:i/>
                <w:iCs/>
                <w:sz w:val="16"/>
                <w:szCs w:val="16"/>
                <w:lang w:val="sk-SK" w:eastAsia="sk-SK"/>
              </w:rPr>
            </w:pPr>
            <w:r>
              <w:rPr>
                <w:rFonts w:ascii="Arial Narrow" w:hAnsi="Arial Narrow" w:cs="Arial Narrow"/>
                <w:i/>
                <w:iCs/>
                <w:sz w:val="16"/>
                <w:szCs w:val="16"/>
                <w:lang w:val="sk-SK" w:eastAsia="sk-SK"/>
              </w:rPr>
              <w:t>0</w:t>
            </w:r>
          </w:p>
        </w:tc>
        <w:tc>
          <w:tcPr>
            <w:tcW w:w="2020" w:type="dxa"/>
            <w:tcBorders>
              <w:top w:val="nil"/>
              <w:left w:val="nil"/>
              <w:bottom w:val="single" w:sz="8" w:space="0" w:color="auto"/>
              <w:right w:val="single" w:sz="12" w:space="0" w:color="auto"/>
            </w:tcBorders>
            <w:noWrap/>
            <w:vAlign w:val="bottom"/>
          </w:tcPr>
          <w:p w:rsidR="00561DC9" w:rsidRPr="008C604F" w:rsidRDefault="00442979" w:rsidP="00561DC9">
            <w:pPr>
              <w:keepNext w:val="0"/>
              <w:spacing w:after="0"/>
              <w:ind w:firstLineChars="100" w:firstLine="160"/>
              <w:jc w:val="right"/>
              <w:rPr>
                <w:rFonts w:ascii="Arial Narrow" w:hAnsi="Arial Narrow" w:cs="Arial Narrow"/>
                <w:i/>
                <w:iCs/>
                <w:sz w:val="16"/>
                <w:szCs w:val="16"/>
                <w:lang w:val="sk-SK" w:eastAsia="sk-SK"/>
              </w:rPr>
            </w:pPr>
            <w:r>
              <w:rPr>
                <w:rFonts w:ascii="Arial Narrow" w:hAnsi="Arial Narrow" w:cs="Arial Narrow"/>
                <w:i/>
                <w:iCs/>
                <w:sz w:val="16"/>
                <w:szCs w:val="16"/>
                <w:lang w:val="sk-SK" w:eastAsia="sk-SK"/>
              </w:rPr>
              <w:t>0</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 prenájom a montáž reklamných plôch</w:t>
            </w:r>
          </w:p>
        </w:tc>
        <w:tc>
          <w:tcPr>
            <w:tcW w:w="2020" w:type="dxa"/>
            <w:tcBorders>
              <w:top w:val="nil"/>
              <w:left w:val="nil"/>
              <w:bottom w:val="single" w:sz="8" w:space="0" w:color="auto"/>
              <w:right w:val="single" w:sz="12" w:space="0" w:color="auto"/>
            </w:tcBorders>
            <w:noWrap/>
            <w:vAlign w:val="bottom"/>
          </w:tcPr>
          <w:p w:rsidR="00561DC9" w:rsidRPr="00DB2DC5" w:rsidRDefault="00DB2DC5" w:rsidP="00561DC9">
            <w:pPr>
              <w:keepNext w:val="0"/>
              <w:spacing w:after="0"/>
              <w:ind w:firstLineChars="100" w:firstLine="160"/>
              <w:jc w:val="right"/>
              <w:rPr>
                <w:rFonts w:ascii="Arial Narrow" w:hAnsi="Arial Narrow" w:cs="Arial Narrow"/>
                <w:sz w:val="16"/>
                <w:szCs w:val="16"/>
                <w:lang w:val="sk-SK" w:eastAsia="sk-SK"/>
              </w:rPr>
            </w:pPr>
            <w:r w:rsidRPr="00DB2DC5">
              <w:rPr>
                <w:rFonts w:ascii="Arial Narrow" w:hAnsi="Arial Narrow" w:cs="Arial Narrow"/>
                <w:sz w:val="16"/>
                <w:szCs w:val="16"/>
                <w:lang w:val="sk-SK" w:eastAsia="sk-SK"/>
              </w:rPr>
              <w:t>3812</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3 781</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xml:space="preserve"> -ostatné služby</w:t>
            </w:r>
          </w:p>
        </w:tc>
        <w:tc>
          <w:tcPr>
            <w:tcW w:w="2020" w:type="dxa"/>
            <w:tcBorders>
              <w:top w:val="nil"/>
              <w:left w:val="nil"/>
              <w:bottom w:val="single" w:sz="8" w:space="0" w:color="auto"/>
              <w:right w:val="single" w:sz="12" w:space="0" w:color="auto"/>
            </w:tcBorders>
            <w:noWrap/>
            <w:vAlign w:val="bottom"/>
          </w:tcPr>
          <w:p w:rsidR="00561DC9" w:rsidRPr="00DB2DC5" w:rsidRDefault="00DB2DC5" w:rsidP="00561DC9">
            <w:pPr>
              <w:keepNext w:val="0"/>
              <w:spacing w:after="0"/>
              <w:ind w:firstLineChars="100" w:firstLine="160"/>
              <w:jc w:val="center"/>
              <w:rPr>
                <w:rFonts w:ascii="Arial Narrow" w:hAnsi="Arial Narrow" w:cs="Arial Narrow"/>
                <w:sz w:val="16"/>
                <w:szCs w:val="16"/>
                <w:lang w:val="sk-SK" w:eastAsia="sk-SK"/>
              </w:rPr>
            </w:pPr>
            <w:r w:rsidRPr="00DB2DC5">
              <w:rPr>
                <w:rFonts w:ascii="Arial Narrow" w:hAnsi="Arial Narrow" w:cs="Arial Narrow"/>
                <w:sz w:val="16"/>
                <w:szCs w:val="16"/>
                <w:lang w:val="sk-SK" w:eastAsia="sk-SK"/>
              </w:rPr>
              <w:t xml:space="preserve">                                        562</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center"/>
              <w:rPr>
                <w:rFonts w:ascii="Arial Narrow" w:hAnsi="Arial Narrow" w:cs="Arial Narrow"/>
                <w:sz w:val="16"/>
                <w:szCs w:val="16"/>
                <w:lang w:val="sk-SK" w:eastAsia="sk-SK"/>
              </w:rPr>
            </w:pPr>
            <w:r w:rsidRPr="008C604F">
              <w:rPr>
                <w:rFonts w:ascii="Arial Narrow" w:hAnsi="Arial Narrow" w:cs="Arial Narrow"/>
                <w:sz w:val="16"/>
                <w:szCs w:val="16"/>
                <w:lang w:val="sk-SK" w:eastAsia="sk-SK"/>
              </w:rPr>
              <w:t xml:space="preserve">                                       473</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Ostatné významné položky nákladov z hospodárskej činnosti, z toho:</w:t>
            </w:r>
          </w:p>
        </w:tc>
        <w:tc>
          <w:tcPr>
            <w:tcW w:w="2020" w:type="dxa"/>
            <w:tcBorders>
              <w:top w:val="nil"/>
              <w:left w:val="nil"/>
              <w:bottom w:val="single" w:sz="8" w:space="0" w:color="auto"/>
              <w:right w:val="single" w:sz="12" w:space="0" w:color="auto"/>
            </w:tcBorders>
            <w:noWrap/>
            <w:vAlign w:val="bottom"/>
          </w:tcPr>
          <w:p w:rsidR="00561DC9" w:rsidRPr="00DB2DC5" w:rsidRDefault="00DB2DC5" w:rsidP="00561DC9">
            <w:pPr>
              <w:keepNext w:val="0"/>
              <w:spacing w:after="0"/>
              <w:ind w:firstLineChars="100" w:firstLine="161"/>
              <w:jc w:val="right"/>
              <w:rPr>
                <w:rFonts w:ascii="Arial Narrow" w:hAnsi="Arial Narrow" w:cs="Arial Narrow"/>
                <w:b/>
                <w:bCs/>
                <w:sz w:val="16"/>
                <w:szCs w:val="16"/>
                <w:lang w:val="sk-SK" w:eastAsia="sk-SK"/>
              </w:rPr>
            </w:pPr>
            <w:r w:rsidRPr="00DB2DC5">
              <w:rPr>
                <w:rFonts w:ascii="Arial Narrow" w:hAnsi="Arial Narrow" w:cs="Arial Narrow"/>
                <w:b/>
                <w:bCs/>
                <w:sz w:val="16"/>
                <w:szCs w:val="16"/>
                <w:lang w:val="sk-SK" w:eastAsia="sk-SK"/>
              </w:rPr>
              <w:t>3 295</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1"/>
              <w:jc w:val="right"/>
              <w:rPr>
                <w:rFonts w:ascii="Arial Narrow" w:hAnsi="Arial Narrow" w:cs="Arial Narrow"/>
                <w:b/>
                <w:bCs/>
                <w:sz w:val="16"/>
                <w:szCs w:val="16"/>
                <w:lang w:val="sk-SK" w:eastAsia="sk-SK"/>
              </w:rPr>
            </w:pPr>
            <w:r w:rsidRPr="008C604F">
              <w:rPr>
                <w:rFonts w:ascii="Arial Narrow" w:hAnsi="Arial Narrow" w:cs="Arial Narrow"/>
                <w:b/>
                <w:bCs/>
                <w:sz w:val="16"/>
                <w:szCs w:val="16"/>
                <w:lang w:val="sk-SK" w:eastAsia="sk-SK"/>
              </w:rPr>
              <w:t>5 766</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xml:space="preserve"> -odpisy</w:t>
            </w:r>
          </w:p>
        </w:tc>
        <w:tc>
          <w:tcPr>
            <w:tcW w:w="2020" w:type="dxa"/>
            <w:tcBorders>
              <w:top w:val="nil"/>
              <w:left w:val="nil"/>
              <w:bottom w:val="single" w:sz="8" w:space="0" w:color="auto"/>
              <w:right w:val="single" w:sz="12" w:space="0" w:color="auto"/>
            </w:tcBorders>
            <w:noWrap/>
            <w:vAlign w:val="bottom"/>
          </w:tcPr>
          <w:p w:rsidR="00561DC9" w:rsidRPr="00DB2DC5" w:rsidRDefault="00657995" w:rsidP="00561DC9">
            <w:pPr>
              <w:keepNext w:val="0"/>
              <w:spacing w:after="0"/>
              <w:ind w:firstLineChars="100" w:firstLine="160"/>
              <w:jc w:val="right"/>
              <w:rPr>
                <w:rFonts w:ascii="Arial Narrow" w:hAnsi="Arial Narrow" w:cs="Arial Narrow"/>
                <w:sz w:val="16"/>
                <w:szCs w:val="16"/>
                <w:lang w:val="sk-SK" w:eastAsia="sk-SK"/>
              </w:rPr>
            </w:pPr>
            <w:r w:rsidRPr="00DB2DC5">
              <w:rPr>
                <w:rFonts w:ascii="Arial Narrow" w:hAnsi="Arial Narrow" w:cs="Arial Narrow"/>
                <w:sz w:val="16"/>
                <w:szCs w:val="16"/>
                <w:lang w:val="sk-SK" w:eastAsia="sk-SK"/>
              </w:rPr>
              <w:t>0</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xml:space="preserve"> -dane a poplatky</w:t>
            </w:r>
          </w:p>
        </w:tc>
        <w:tc>
          <w:tcPr>
            <w:tcW w:w="2020" w:type="dxa"/>
            <w:tcBorders>
              <w:top w:val="nil"/>
              <w:left w:val="nil"/>
              <w:bottom w:val="single" w:sz="8" w:space="0" w:color="auto"/>
              <w:right w:val="single" w:sz="12" w:space="0" w:color="auto"/>
            </w:tcBorders>
            <w:noWrap/>
            <w:vAlign w:val="bottom"/>
          </w:tcPr>
          <w:p w:rsidR="00561DC9" w:rsidRPr="00DB2DC5" w:rsidRDefault="00DB2DC5" w:rsidP="00561DC9">
            <w:pPr>
              <w:keepNext w:val="0"/>
              <w:spacing w:after="0"/>
              <w:ind w:firstLineChars="100" w:firstLine="160"/>
              <w:jc w:val="right"/>
              <w:rPr>
                <w:rFonts w:ascii="Arial Narrow" w:hAnsi="Arial Narrow" w:cs="Arial Narrow"/>
                <w:sz w:val="16"/>
                <w:szCs w:val="16"/>
                <w:lang w:val="sk-SK" w:eastAsia="sk-SK"/>
              </w:rPr>
            </w:pPr>
            <w:r w:rsidRPr="00DB2DC5">
              <w:rPr>
                <w:rFonts w:ascii="Arial Narrow" w:hAnsi="Arial Narrow" w:cs="Arial Narrow"/>
                <w:sz w:val="16"/>
                <w:szCs w:val="16"/>
                <w:lang w:val="sk-SK" w:eastAsia="sk-SK"/>
              </w:rPr>
              <w:t>92</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92</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-poistenie</w:t>
            </w:r>
          </w:p>
        </w:tc>
        <w:tc>
          <w:tcPr>
            <w:tcW w:w="2020" w:type="dxa"/>
            <w:tcBorders>
              <w:top w:val="nil"/>
              <w:left w:val="nil"/>
              <w:bottom w:val="single" w:sz="8" w:space="0" w:color="auto"/>
              <w:right w:val="single" w:sz="12" w:space="0" w:color="auto"/>
            </w:tcBorders>
            <w:noWrap/>
            <w:vAlign w:val="bottom"/>
          </w:tcPr>
          <w:p w:rsidR="00561DC9" w:rsidRPr="00DB2DC5" w:rsidRDefault="00657995" w:rsidP="00561DC9">
            <w:pPr>
              <w:keepNext w:val="0"/>
              <w:spacing w:after="0"/>
              <w:ind w:firstLineChars="100" w:firstLine="160"/>
              <w:jc w:val="right"/>
              <w:rPr>
                <w:rFonts w:ascii="Arial Narrow" w:hAnsi="Arial Narrow" w:cs="Arial Narrow"/>
                <w:sz w:val="16"/>
                <w:szCs w:val="16"/>
                <w:lang w:val="sk-SK" w:eastAsia="sk-SK"/>
              </w:rPr>
            </w:pPr>
            <w:r w:rsidRPr="00DB2DC5">
              <w:rPr>
                <w:rFonts w:ascii="Arial Narrow" w:hAnsi="Arial Narrow" w:cs="Arial Narrow"/>
                <w:sz w:val="16"/>
                <w:szCs w:val="16"/>
                <w:lang w:val="sk-SK" w:eastAsia="sk-SK"/>
              </w:rPr>
              <w:t>993</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906</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-ostatné</w:t>
            </w:r>
          </w:p>
        </w:tc>
        <w:tc>
          <w:tcPr>
            <w:tcW w:w="2020" w:type="dxa"/>
            <w:tcBorders>
              <w:top w:val="nil"/>
              <w:left w:val="nil"/>
              <w:bottom w:val="single" w:sz="8" w:space="0" w:color="auto"/>
              <w:right w:val="single" w:sz="12" w:space="0" w:color="auto"/>
            </w:tcBorders>
            <w:noWrap/>
            <w:vAlign w:val="bottom"/>
          </w:tcPr>
          <w:p w:rsidR="00561DC9" w:rsidRPr="00657995" w:rsidRDefault="007205A2" w:rsidP="00561DC9">
            <w:pPr>
              <w:keepNext w:val="0"/>
              <w:spacing w:after="0"/>
              <w:ind w:firstLineChars="100" w:firstLine="160"/>
              <w:jc w:val="right"/>
              <w:rPr>
                <w:rFonts w:ascii="Arial Narrow" w:hAnsi="Arial Narrow" w:cs="Arial Narrow"/>
                <w:color w:val="FF0000"/>
                <w:sz w:val="16"/>
                <w:szCs w:val="16"/>
                <w:lang w:val="sk-SK" w:eastAsia="sk-SK"/>
              </w:rPr>
            </w:pPr>
            <w:r w:rsidRPr="007205A2">
              <w:rPr>
                <w:rFonts w:ascii="Arial Narrow" w:hAnsi="Arial Narrow" w:cs="Arial Narrow"/>
                <w:sz w:val="16"/>
                <w:szCs w:val="16"/>
                <w:lang w:val="sk-SK" w:eastAsia="sk-SK"/>
              </w:rPr>
              <w:t>2 210</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4 768</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Finančné náklady, z toho:</w:t>
            </w:r>
          </w:p>
        </w:tc>
        <w:tc>
          <w:tcPr>
            <w:tcW w:w="2020" w:type="dxa"/>
            <w:tcBorders>
              <w:top w:val="nil"/>
              <w:left w:val="nil"/>
              <w:bottom w:val="single" w:sz="8" w:space="0" w:color="auto"/>
              <w:right w:val="single" w:sz="12" w:space="0" w:color="auto"/>
            </w:tcBorders>
            <w:noWrap/>
            <w:vAlign w:val="bottom"/>
          </w:tcPr>
          <w:p w:rsidR="00561DC9" w:rsidRPr="00DB2DC5" w:rsidRDefault="00657995" w:rsidP="00561DC9">
            <w:pPr>
              <w:keepNext w:val="0"/>
              <w:spacing w:after="0"/>
              <w:ind w:firstLineChars="100" w:firstLine="161"/>
              <w:jc w:val="right"/>
              <w:rPr>
                <w:rFonts w:ascii="Arial Narrow" w:hAnsi="Arial Narrow" w:cs="Arial Narrow"/>
                <w:b/>
                <w:bCs/>
                <w:sz w:val="16"/>
                <w:szCs w:val="16"/>
                <w:lang w:val="sk-SK" w:eastAsia="sk-SK"/>
              </w:rPr>
            </w:pPr>
            <w:r w:rsidRPr="00DB2DC5">
              <w:rPr>
                <w:rFonts w:ascii="Arial Narrow" w:hAnsi="Arial Narrow" w:cs="Arial Narrow"/>
                <w:b/>
                <w:bCs/>
                <w:sz w:val="16"/>
                <w:szCs w:val="16"/>
                <w:lang w:val="sk-SK" w:eastAsia="sk-SK"/>
              </w:rPr>
              <w:t>156</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1"/>
              <w:jc w:val="right"/>
              <w:rPr>
                <w:rFonts w:ascii="Arial Narrow" w:hAnsi="Arial Narrow" w:cs="Arial Narrow"/>
                <w:b/>
                <w:bCs/>
                <w:sz w:val="16"/>
                <w:szCs w:val="16"/>
                <w:lang w:val="sk-SK" w:eastAsia="sk-SK"/>
              </w:rPr>
            </w:pPr>
            <w:r w:rsidRPr="008C604F">
              <w:rPr>
                <w:rFonts w:ascii="Arial Narrow" w:hAnsi="Arial Narrow" w:cs="Arial Narrow"/>
                <w:b/>
                <w:bCs/>
                <w:sz w:val="16"/>
                <w:szCs w:val="16"/>
                <w:lang w:val="sk-SK" w:eastAsia="sk-SK"/>
              </w:rPr>
              <w:t>145</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i/>
                <w:iCs/>
                <w:color w:val="000000"/>
                <w:sz w:val="16"/>
                <w:szCs w:val="16"/>
                <w:lang w:val="sk-SK" w:eastAsia="sk-SK"/>
              </w:rPr>
            </w:pPr>
            <w:r w:rsidRPr="008C4B53">
              <w:rPr>
                <w:rFonts w:ascii="Arial Narrow" w:hAnsi="Arial Narrow" w:cs="Arial Narrow"/>
                <w:i/>
                <w:iCs/>
                <w:color w:val="000000"/>
                <w:sz w:val="16"/>
                <w:szCs w:val="16"/>
                <w:lang w:val="sk-SK" w:eastAsia="sk-SK"/>
              </w:rPr>
              <w:t>Ostatné významné položky finančných nákladov, z toho:</w:t>
            </w:r>
          </w:p>
        </w:tc>
        <w:tc>
          <w:tcPr>
            <w:tcW w:w="2020" w:type="dxa"/>
            <w:tcBorders>
              <w:top w:val="nil"/>
              <w:left w:val="nil"/>
              <w:bottom w:val="single" w:sz="8" w:space="0" w:color="auto"/>
              <w:right w:val="single" w:sz="12" w:space="0" w:color="auto"/>
            </w:tcBorders>
            <w:noWrap/>
            <w:vAlign w:val="bottom"/>
          </w:tcPr>
          <w:p w:rsidR="00561DC9" w:rsidRPr="00DB2DC5" w:rsidRDefault="00657995" w:rsidP="00561DC9">
            <w:pPr>
              <w:keepNext w:val="0"/>
              <w:spacing w:after="0"/>
              <w:ind w:firstLineChars="100" w:firstLine="160"/>
              <w:jc w:val="right"/>
              <w:rPr>
                <w:rFonts w:ascii="Arial Narrow" w:hAnsi="Arial Narrow" w:cs="Arial Narrow"/>
                <w:i/>
                <w:iCs/>
                <w:sz w:val="16"/>
                <w:szCs w:val="16"/>
                <w:lang w:val="sk-SK" w:eastAsia="sk-SK"/>
              </w:rPr>
            </w:pPr>
            <w:r w:rsidRPr="00DB2DC5">
              <w:rPr>
                <w:rFonts w:ascii="Arial Narrow" w:hAnsi="Arial Narrow" w:cs="Arial Narrow"/>
                <w:i/>
                <w:iCs/>
                <w:sz w:val="16"/>
                <w:szCs w:val="16"/>
                <w:lang w:val="sk-SK" w:eastAsia="sk-SK"/>
              </w:rPr>
              <w:t>156</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i/>
                <w:iCs/>
                <w:sz w:val="16"/>
                <w:szCs w:val="16"/>
                <w:lang w:val="sk-SK" w:eastAsia="sk-SK"/>
              </w:rPr>
            </w:pPr>
            <w:r w:rsidRPr="008C604F">
              <w:rPr>
                <w:rFonts w:ascii="Arial Narrow" w:hAnsi="Arial Narrow" w:cs="Arial Narrow"/>
                <w:i/>
                <w:iCs/>
                <w:sz w:val="16"/>
                <w:szCs w:val="16"/>
                <w:lang w:val="sk-SK" w:eastAsia="sk-SK"/>
              </w:rPr>
              <w:t>145</w:t>
            </w:r>
          </w:p>
        </w:tc>
      </w:tr>
      <w:tr w:rsidR="00561DC9" w:rsidRPr="008C4B53" w:rsidTr="00561DC9">
        <w:trPr>
          <w:trHeight w:val="315"/>
        </w:trPr>
        <w:tc>
          <w:tcPr>
            <w:tcW w:w="49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i/>
                <w:iCs/>
                <w:color w:val="000000"/>
                <w:sz w:val="16"/>
                <w:szCs w:val="16"/>
                <w:lang w:val="sk-SK" w:eastAsia="sk-SK"/>
              </w:rPr>
            </w:pPr>
            <w:r>
              <w:rPr>
                <w:rFonts w:ascii="Arial Narrow" w:hAnsi="Arial Narrow" w:cs="Arial Narrow"/>
                <w:i/>
                <w:iCs/>
                <w:color w:val="000000"/>
                <w:sz w:val="16"/>
                <w:szCs w:val="16"/>
                <w:lang w:val="sk-SK" w:eastAsia="sk-SK"/>
              </w:rPr>
              <w:t>-nákladové úroky</w:t>
            </w:r>
          </w:p>
        </w:tc>
        <w:tc>
          <w:tcPr>
            <w:tcW w:w="2020" w:type="dxa"/>
            <w:tcBorders>
              <w:top w:val="nil"/>
              <w:left w:val="nil"/>
              <w:bottom w:val="single" w:sz="8" w:space="0" w:color="auto"/>
              <w:right w:val="single" w:sz="12" w:space="0" w:color="auto"/>
            </w:tcBorders>
            <w:noWrap/>
            <w:vAlign w:val="bottom"/>
          </w:tcPr>
          <w:p w:rsidR="00561DC9" w:rsidRPr="00DB2DC5" w:rsidRDefault="00442979" w:rsidP="00561DC9">
            <w:pPr>
              <w:keepNext w:val="0"/>
              <w:spacing w:after="0"/>
              <w:ind w:firstLineChars="100" w:firstLine="160"/>
              <w:jc w:val="right"/>
              <w:rPr>
                <w:rFonts w:ascii="Arial Narrow" w:hAnsi="Arial Narrow" w:cs="Arial Narrow"/>
                <w:i/>
                <w:iCs/>
                <w:sz w:val="16"/>
                <w:szCs w:val="16"/>
                <w:lang w:val="sk-SK" w:eastAsia="sk-SK"/>
              </w:rPr>
            </w:pPr>
            <w:r>
              <w:rPr>
                <w:rFonts w:ascii="Arial Narrow" w:hAnsi="Arial Narrow" w:cs="Arial Narrow"/>
                <w:i/>
                <w:iCs/>
                <w:sz w:val="16"/>
                <w:szCs w:val="16"/>
                <w:lang w:val="sk-SK" w:eastAsia="sk-SK"/>
              </w:rPr>
              <w:t>0</w:t>
            </w:r>
          </w:p>
        </w:tc>
        <w:tc>
          <w:tcPr>
            <w:tcW w:w="2020" w:type="dxa"/>
            <w:tcBorders>
              <w:top w:val="nil"/>
              <w:left w:val="nil"/>
              <w:bottom w:val="single" w:sz="8"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i/>
                <w:iCs/>
                <w:sz w:val="16"/>
                <w:szCs w:val="16"/>
                <w:lang w:val="sk-SK" w:eastAsia="sk-SK"/>
              </w:rPr>
            </w:pPr>
            <w:r w:rsidRPr="008C604F">
              <w:rPr>
                <w:rFonts w:ascii="Arial Narrow" w:hAnsi="Arial Narrow" w:cs="Arial Narrow"/>
                <w:i/>
                <w:iCs/>
                <w:sz w:val="16"/>
                <w:szCs w:val="16"/>
                <w:lang w:val="sk-SK" w:eastAsia="sk-SK"/>
              </w:rPr>
              <w:t>1</w:t>
            </w:r>
          </w:p>
        </w:tc>
      </w:tr>
      <w:tr w:rsidR="00561DC9" w:rsidRPr="008C4B53" w:rsidTr="00561DC9">
        <w:trPr>
          <w:trHeight w:val="315"/>
        </w:trPr>
        <w:tc>
          <w:tcPr>
            <w:tcW w:w="4960" w:type="dxa"/>
            <w:tcBorders>
              <w:top w:val="single" w:sz="8" w:space="0" w:color="auto"/>
              <w:left w:val="single" w:sz="12" w:space="0" w:color="auto"/>
              <w:bottom w:val="single" w:sz="12" w:space="0" w:color="auto"/>
              <w:right w:val="single" w:sz="12" w:space="0" w:color="auto"/>
            </w:tcBorders>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xml:space="preserve"> -bankové poplatky</w:t>
            </w:r>
          </w:p>
        </w:tc>
        <w:tc>
          <w:tcPr>
            <w:tcW w:w="2020" w:type="dxa"/>
            <w:tcBorders>
              <w:top w:val="single" w:sz="8" w:space="0" w:color="auto"/>
              <w:left w:val="nil"/>
              <w:bottom w:val="single" w:sz="12" w:space="0" w:color="auto"/>
              <w:right w:val="single" w:sz="12" w:space="0" w:color="auto"/>
            </w:tcBorders>
            <w:noWrap/>
            <w:vAlign w:val="bottom"/>
          </w:tcPr>
          <w:p w:rsidR="00561DC9" w:rsidRPr="00DB2DC5" w:rsidRDefault="00657995" w:rsidP="00561DC9">
            <w:pPr>
              <w:keepNext w:val="0"/>
              <w:spacing w:after="0"/>
              <w:ind w:firstLineChars="100" w:firstLine="160"/>
              <w:jc w:val="right"/>
              <w:rPr>
                <w:rFonts w:ascii="Arial Narrow" w:hAnsi="Arial Narrow" w:cs="Arial Narrow"/>
                <w:sz w:val="16"/>
                <w:szCs w:val="16"/>
                <w:lang w:val="sk-SK" w:eastAsia="sk-SK"/>
              </w:rPr>
            </w:pPr>
            <w:r w:rsidRPr="00DB2DC5">
              <w:rPr>
                <w:rFonts w:ascii="Arial Narrow" w:hAnsi="Arial Narrow" w:cs="Arial Narrow"/>
                <w:sz w:val="16"/>
                <w:szCs w:val="16"/>
                <w:lang w:val="sk-SK" w:eastAsia="sk-SK"/>
              </w:rPr>
              <w:t>156</w:t>
            </w:r>
          </w:p>
        </w:tc>
        <w:tc>
          <w:tcPr>
            <w:tcW w:w="2020" w:type="dxa"/>
            <w:tcBorders>
              <w:top w:val="single" w:sz="8" w:space="0" w:color="auto"/>
              <w:left w:val="nil"/>
              <w:bottom w:val="single" w:sz="12" w:space="0" w:color="auto"/>
              <w:right w:val="single" w:sz="12"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144</w:t>
            </w:r>
          </w:p>
        </w:tc>
      </w:tr>
    </w:tbl>
    <w:p w:rsidR="001B6AB6" w:rsidRDefault="001B6AB6" w:rsidP="00434C63">
      <w:pPr>
        <w:keepNext w:val="0"/>
        <w:rPr>
          <w:rFonts w:ascii="Arial" w:hAnsi="Arial" w:cs="Arial"/>
          <w:lang w:val="sk-SK"/>
        </w:rPr>
      </w:pPr>
    </w:p>
    <w:p w:rsidR="001B6AB6" w:rsidRDefault="001B6AB6" w:rsidP="00434C63">
      <w:pPr>
        <w:keepNext w:val="0"/>
        <w:rPr>
          <w:rFonts w:ascii="Arial" w:hAnsi="Arial" w:cs="Arial"/>
          <w:lang w:val="sk-SK"/>
        </w:rPr>
      </w:pPr>
    </w:p>
    <w:p w:rsidR="009B0F33" w:rsidRPr="002E10BE" w:rsidRDefault="009B0F33" w:rsidP="00434C63">
      <w:pPr>
        <w:keepNext w:val="0"/>
        <w:rPr>
          <w:rFonts w:ascii="Arial" w:hAnsi="Arial" w:cs="Arial"/>
          <w:lang w:val="sk-SK"/>
        </w:rPr>
      </w:pPr>
    </w:p>
    <w:p w:rsidR="001370CD" w:rsidRPr="000B5F1A" w:rsidRDefault="001370CD" w:rsidP="00EC5D10">
      <w:pPr>
        <w:pStyle w:val="Nadpis1"/>
        <w:keepNext w:val="0"/>
        <w:numPr>
          <w:ilvl w:val="0"/>
          <w:numId w:val="9"/>
        </w:numPr>
        <w:rPr>
          <w:rFonts w:ascii="Arial" w:hAnsi="Arial" w:cs="Arial"/>
          <w:lang w:val="sk-SK"/>
        </w:rPr>
      </w:pPr>
      <w:r w:rsidRPr="000B5F1A">
        <w:rPr>
          <w:rFonts w:ascii="Arial" w:hAnsi="Arial" w:cs="Arial"/>
          <w:lang w:val="sk-SK"/>
        </w:rPr>
        <w:t xml:space="preserve">  DAń z príjmov</w:t>
      </w:r>
    </w:p>
    <w:p w:rsidR="001370CD" w:rsidRPr="00DE3A6B" w:rsidRDefault="001370CD" w:rsidP="00434C63">
      <w:pPr>
        <w:keepNext w:val="0"/>
        <w:spacing w:after="0"/>
        <w:rPr>
          <w:lang w:val="sk-SK"/>
        </w:rPr>
      </w:pPr>
      <w:r w:rsidRPr="002E10BE">
        <w:rPr>
          <w:rFonts w:ascii="Arial" w:hAnsi="Arial" w:cs="Arial"/>
          <w:lang w:val="sk-SK"/>
        </w:rPr>
        <w:t xml:space="preserve">Spoločnosť </w:t>
      </w:r>
      <w:r>
        <w:rPr>
          <w:rFonts w:ascii="Arial" w:hAnsi="Arial" w:cs="Arial"/>
          <w:lang w:val="sk-SK"/>
        </w:rPr>
        <w:t>ne</w:t>
      </w:r>
      <w:r w:rsidRPr="002E10BE">
        <w:rPr>
          <w:rFonts w:ascii="Arial" w:hAnsi="Arial" w:cs="Arial"/>
          <w:lang w:val="sk-SK"/>
        </w:rPr>
        <w:t>ú</w:t>
      </w:r>
      <w:r>
        <w:rPr>
          <w:rFonts w:ascii="Arial" w:hAnsi="Arial" w:cs="Arial"/>
          <w:lang w:val="sk-SK"/>
        </w:rPr>
        <w:t>čtovala o odložených daniach z príjmov, preto neuvádza príslušnú tabuľku  prílohy č. 3a opatrenia v Poznámkach účtovnej závierky.</w:t>
      </w:r>
      <w:r w:rsidRPr="002E10BE">
        <w:rPr>
          <w:rFonts w:ascii="Arial" w:hAnsi="Arial" w:cs="Arial"/>
          <w:lang w:val="sk-SK"/>
        </w:rPr>
        <w:t xml:space="preserve"> </w:t>
      </w:r>
    </w:p>
    <w:p w:rsidR="001370CD" w:rsidRDefault="001370CD" w:rsidP="00E0211F">
      <w:pPr>
        <w:keepNext w:val="0"/>
        <w:rPr>
          <w:rFonts w:ascii="Arial" w:hAnsi="Arial" w:cs="Arial"/>
          <w:lang w:val="sk-SK"/>
        </w:rPr>
      </w:pPr>
      <w:r w:rsidRPr="002E10BE">
        <w:rPr>
          <w:rFonts w:ascii="Arial" w:hAnsi="Arial" w:cs="Arial"/>
          <w:lang w:val="sk-SK"/>
        </w:rPr>
        <w:t xml:space="preserve">Informácie o daniach z príjmov </w:t>
      </w:r>
    </w:p>
    <w:tbl>
      <w:tblPr>
        <w:tblW w:w="8760" w:type="dxa"/>
        <w:tblInd w:w="92" w:type="dxa"/>
        <w:tblCellMar>
          <w:left w:w="70" w:type="dxa"/>
          <w:right w:w="70" w:type="dxa"/>
        </w:tblCellMar>
        <w:tblLook w:val="0000" w:firstRow="0" w:lastRow="0" w:firstColumn="0" w:lastColumn="0" w:noHBand="0" w:noVBand="0"/>
      </w:tblPr>
      <w:tblGrid>
        <w:gridCol w:w="3495"/>
        <w:gridCol w:w="981"/>
        <w:gridCol w:w="750"/>
        <w:gridCol w:w="674"/>
        <w:gridCol w:w="1180"/>
        <w:gridCol w:w="1040"/>
        <w:gridCol w:w="640"/>
      </w:tblGrid>
      <w:tr w:rsidR="001370CD" w:rsidRPr="00B35424" w:rsidTr="00561DC9">
        <w:trPr>
          <w:trHeight w:val="270"/>
        </w:trPr>
        <w:tc>
          <w:tcPr>
            <w:tcW w:w="5900" w:type="dxa"/>
            <w:gridSpan w:val="4"/>
            <w:tcBorders>
              <w:top w:val="nil"/>
              <w:left w:val="nil"/>
              <w:bottom w:val="nil"/>
              <w:right w:val="nil"/>
            </w:tcBorders>
            <w:noWrap/>
            <w:vAlign w:val="bottom"/>
          </w:tcPr>
          <w:p w:rsidR="001370CD" w:rsidRPr="00B35424" w:rsidRDefault="001370CD" w:rsidP="00B35424">
            <w:pPr>
              <w:keepNext w:val="0"/>
              <w:spacing w:after="0"/>
              <w:jc w:val="left"/>
              <w:rPr>
                <w:rFonts w:ascii="Arial Narrow" w:hAnsi="Arial Narrow" w:cs="Arial Narrow"/>
                <w:b/>
                <w:bCs/>
                <w:color w:val="000000"/>
                <w:lang w:val="sk-SK" w:eastAsia="sk-SK"/>
              </w:rPr>
            </w:pPr>
            <w:r w:rsidRPr="00B35424">
              <w:rPr>
                <w:rFonts w:ascii="Arial Narrow" w:hAnsi="Arial Narrow" w:cs="Arial Narrow"/>
                <w:b/>
                <w:bCs/>
                <w:color w:val="000000"/>
                <w:lang w:val="sk-SK" w:eastAsia="sk-SK"/>
              </w:rPr>
              <w:t>Informácie k časti J.  písm. f) a g) prílohy č. 3 o daniach z príjmov</w:t>
            </w:r>
          </w:p>
        </w:tc>
        <w:tc>
          <w:tcPr>
            <w:tcW w:w="1180" w:type="dxa"/>
            <w:tcBorders>
              <w:top w:val="nil"/>
              <w:left w:val="nil"/>
              <w:bottom w:val="nil"/>
              <w:right w:val="nil"/>
            </w:tcBorders>
            <w:noWrap/>
            <w:vAlign w:val="bottom"/>
          </w:tcPr>
          <w:p w:rsidR="001370CD" w:rsidRPr="00B35424" w:rsidRDefault="001370CD" w:rsidP="00B35424">
            <w:pPr>
              <w:keepNext w:val="0"/>
              <w:spacing w:after="0"/>
              <w:jc w:val="left"/>
              <w:rPr>
                <w:rFonts w:ascii="Calibri" w:hAnsi="Calibri" w:cs="Calibri"/>
                <w:color w:val="000000"/>
                <w:lang w:val="sk-SK" w:eastAsia="sk-SK"/>
              </w:rPr>
            </w:pPr>
          </w:p>
        </w:tc>
        <w:tc>
          <w:tcPr>
            <w:tcW w:w="1040" w:type="dxa"/>
            <w:tcBorders>
              <w:top w:val="nil"/>
              <w:left w:val="nil"/>
              <w:bottom w:val="nil"/>
              <w:right w:val="nil"/>
            </w:tcBorders>
            <w:noWrap/>
            <w:vAlign w:val="bottom"/>
          </w:tcPr>
          <w:p w:rsidR="001370CD" w:rsidRPr="00B35424" w:rsidRDefault="001370CD" w:rsidP="00B35424">
            <w:pPr>
              <w:keepNext w:val="0"/>
              <w:spacing w:after="0"/>
              <w:jc w:val="left"/>
              <w:rPr>
                <w:rFonts w:ascii="Calibri" w:hAnsi="Calibri" w:cs="Calibri"/>
                <w:color w:val="000000"/>
                <w:lang w:val="sk-SK" w:eastAsia="sk-SK"/>
              </w:rPr>
            </w:pPr>
          </w:p>
        </w:tc>
        <w:tc>
          <w:tcPr>
            <w:tcW w:w="640" w:type="dxa"/>
            <w:tcBorders>
              <w:top w:val="nil"/>
              <w:left w:val="nil"/>
              <w:bottom w:val="nil"/>
              <w:right w:val="nil"/>
            </w:tcBorders>
            <w:noWrap/>
            <w:vAlign w:val="bottom"/>
          </w:tcPr>
          <w:p w:rsidR="001370CD" w:rsidRPr="00B35424" w:rsidRDefault="001370CD" w:rsidP="00B35424">
            <w:pPr>
              <w:keepNext w:val="0"/>
              <w:spacing w:after="0"/>
              <w:jc w:val="left"/>
              <w:rPr>
                <w:rFonts w:ascii="Calibri" w:hAnsi="Calibri" w:cs="Calibri"/>
                <w:color w:val="000000"/>
                <w:lang w:val="sk-SK" w:eastAsia="sk-SK"/>
              </w:rPr>
            </w:pPr>
          </w:p>
        </w:tc>
      </w:tr>
      <w:tr w:rsidR="001370CD" w:rsidRPr="00B35424" w:rsidTr="00561DC9">
        <w:trPr>
          <w:trHeight w:val="434"/>
        </w:trPr>
        <w:tc>
          <w:tcPr>
            <w:tcW w:w="3495" w:type="dxa"/>
            <w:vMerge w:val="restart"/>
            <w:tcBorders>
              <w:top w:val="single" w:sz="12" w:space="0" w:color="auto"/>
              <w:left w:val="single" w:sz="12" w:space="0" w:color="auto"/>
              <w:bottom w:val="nil"/>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Názov položky</w:t>
            </w:r>
          </w:p>
        </w:tc>
        <w:tc>
          <w:tcPr>
            <w:tcW w:w="2405" w:type="dxa"/>
            <w:gridSpan w:val="3"/>
            <w:tcBorders>
              <w:top w:val="single" w:sz="12" w:space="0" w:color="auto"/>
              <w:left w:val="nil"/>
              <w:bottom w:val="single" w:sz="12" w:space="0" w:color="auto"/>
              <w:right w:val="single" w:sz="12" w:space="0" w:color="000000"/>
            </w:tcBorders>
            <w:noWrap/>
            <w:vAlign w:val="bottom"/>
          </w:tcPr>
          <w:p w:rsidR="001370CD" w:rsidRPr="0049480E" w:rsidRDefault="001370CD" w:rsidP="00B35424">
            <w:pPr>
              <w:keepNext w:val="0"/>
              <w:spacing w:after="0"/>
              <w:jc w:val="center"/>
              <w:rPr>
                <w:rFonts w:ascii="Arial Narrow" w:hAnsi="Arial Narrow" w:cs="Arial Narrow"/>
                <w:b/>
                <w:bCs/>
                <w:sz w:val="16"/>
                <w:szCs w:val="16"/>
                <w:lang w:val="sk-SK" w:eastAsia="sk-SK"/>
              </w:rPr>
            </w:pPr>
            <w:r w:rsidRPr="0049480E">
              <w:rPr>
                <w:rFonts w:ascii="Arial Narrow" w:hAnsi="Arial Narrow" w:cs="Arial Narrow"/>
                <w:b/>
                <w:bCs/>
                <w:sz w:val="16"/>
                <w:szCs w:val="16"/>
                <w:lang w:val="sk-SK" w:eastAsia="sk-SK"/>
              </w:rPr>
              <w:t>Bežné účtovné obdobie</w:t>
            </w:r>
          </w:p>
        </w:tc>
        <w:tc>
          <w:tcPr>
            <w:tcW w:w="2860" w:type="dxa"/>
            <w:gridSpan w:val="3"/>
            <w:tcBorders>
              <w:top w:val="single" w:sz="12" w:space="0" w:color="auto"/>
              <w:left w:val="nil"/>
              <w:bottom w:val="single" w:sz="12" w:space="0" w:color="auto"/>
              <w:right w:val="single" w:sz="12" w:space="0" w:color="000000"/>
            </w:tcBorders>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Bezprostredne predchádzajúce účtovné obdobie</w:t>
            </w:r>
          </w:p>
        </w:tc>
      </w:tr>
      <w:tr w:rsidR="001370CD" w:rsidRPr="00B35424" w:rsidTr="00561DC9">
        <w:trPr>
          <w:trHeight w:val="243"/>
        </w:trPr>
        <w:tc>
          <w:tcPr>
            <w:tcW w:w="3495" w:type="dxa"/>
            <w:vMerge/>
            <w:tcBorders>
              <w:top w:val="single" w:sz="12" w:space="0" w:color="auto"/>
              <w:left w:val="single" w:sz="12" w:space="0" w:color="auto"/>
              <w:bottom w:val="nil"/>
              <w:right w:val="single" w:sz="12" w:space="0" w:color="auto"/>
            </w:tcBorders>
            <w:vAlign w:val="center"/>
          </w:tcPr>
          <w:p w:rsidR="001370CD" w:rsidRPr="00B35424" w:rsidRDefault="001370CD" w:rsidP="00B35424">
            <w:pPr>
              <w:keepNext w:val="0"/>
              <w:spacing w:after="0"/>
              <w:jc w:val="left"/>
              <w:rPr>
                <w:rFonts w:ascii="Arial Narrow" w:hAnsi="Arial Narrow" w:cs="Arial Narrow"/>
                <w:b/>
                <w:bCs/>
                <w:color w:val="000000"/>
                <w:sz w:val="16"/>
                <w:szCs w:val="16"/>
                <w:lang w:val="sk-SK" w:eastAsia="sk-SK"/>
              </w:rPr>
            </w:pPr>
          </w:p>
        </w:tc>
        <w:tc>
          <w:tcPr>
            <w:tcW w:w="981" w:type="dxa"/>
            <w:tcBorders>
              <w:top w:val="nil"/>
              <w:left w:val="nil"/>
              <w:bottom w:val="nil"/>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Základ dane</w:t>
            </w:r>
          </w:p>
        </w:tc>
        <w:tc>
          <w:tcPr>
            <w:tcW w:w="750" w:type="dxa"/>
            <w:tcBorders>
              <w:top w:val="nil"/>
              <w:left w:val="nil"/>
              <w:bottom w:val="nil"/>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Daň</w:t>
            </w:r>
          </w:p>
        </w:tc>
        <w:tc>
          <w:tcPr>
            <w:tcW w:w="674" w:type="dxa"/>
            <w:tcBorders>
              <w:top w:val="nil"/>
              <w:left w:val="nil"/>
              <w:bottom w:val="nil"/>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Daň v %</w:t>
            </w:r>
          </w:p>
        </w:tc>
        <w:tc>
          <w:tcPr>
            <w:tcW w:w="1180" w:type="dxa"/>
            <w:tcBorders>
              <w:top w:val="nil"/>
              <w:left w:val="nil"/>
              <w:bottom w:val="nil"/>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Základ dane</w:t>
            </w:r>
          </w:p>
        </w:tc>
        <w:tc>
          <w:tcPr>
            <w:tcW w:w="1040" w:type="dxa"/>
            <w:tcBorders>
              <w:top w:val="nil"/>
              <w:left w:val="nil"/>
              <w:bottom w:val="nil"/>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Daň</w:t>
            </w:r>
          </w:p>
        </w:tc>
        <w:tc>
          <w:tcPr>
            <w:tcW w:w="640" w:type="dxa"/>
            <w:tcBorders>
              <w:top w:val="nil"/>
              <w:left w:val="nil"/>
              <w:bottom w:val="nil"/>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b/>
                <w:bCs/>
                <w:color w:val="000000"/>
                <w:sz w:val="16"/>
                <w:szCs w:val="16"/>
                <w:lang w:val="sk-SK" w:eastAsia="sk-SK"/>
              </w:rPr>
            </w:pPr>
            <w:r w:rsidRPr="00B35424">
              <w:rPr>
                <w:rFonts w:ascii="Arial Narrow" w:hAnsi="Arial Narrow" w:cs="Arial Narrow"/>
                <w:b/>
                <w:bCs/>
                <w:color w:val="000000"/>
                <w:sz w:val="16"/>
                <w:szCs w:val="16"/>
                <w:lang w:val="sk-SK" w:eastAsia="sk-SK"/>
              </w:rPr>
              <w:t>Daň v %</w:t>
            </w:r>
          </w:p>
        </w:tc>
      </w:tr>
      <w:tr w:rsidR="001370CD" w:rsidRPr="00B35424" w:rsidTr="00561DC9">
        <w:trPr>
          <w:trHeight w:val="122"/>
        </w:trPr>
        <w:tc>
          <w:tcPr>
            <w:tcW w:w="3495" w:type="dxa"/>
            <w:tcBorders>
              <w:top w:val="nil"/>
              <w:left w:val="single" w:sz="12" w:space="0" w:color="auto"/>
              <w:bottom w:val="single" w:sz="8" w:space="0" w:color="auto"/>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a</w:t>
            </w:r>
          </w:p>
        </w:tc>
        <w:tc>
          <w:tcPr>
            <w:tcW w:w="981" w:type="dxa"/>
            <w:tcBorders>
              <w:top w:val="nil"/>
              <w:left w:val="nil"/>
              <w:bottom w:val="single" w:sz="8" w:space="0" w:color="auto"/>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b</w:t>
            </w:r>
          </w:p>
        </w:tc>
        <w:tc>
          <w:tcPr>
            <w:tcW w:w="750" w:type="dxa"/>
            <w:tcBorders>
              <w:top w:val="nil"/>
              <w:left w:val="nil"/>
              <w:bottom w:val="single" w:sz="12" w:space="0" w:color="auto"/>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c</w:t>
            </w:r>
          </w:p>
        </w:tc>
        <w:tc>
          <w:tcPr>
            <w:tcW w:w="674" w:type="dxa"/>
            <w:tcBorders>
              <w:top w:val="nil"/>
              <w:left w:val="nil"/>
              <w:bottom w:val="single" w:sz="8" w:space="0" w:color="auto"/>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d</w:t>
            </w:r>
          </w:p>
        </w:tc>
        <w:tc>
          <w:tcPr>
            <w:tcW w:w="1180" w:type="dxa"/>
            <w:tcBorders>
              <w:top w:val="nil"/>
              <w:left w:val="nil"/>
              <w:bottom w:val="single" w:sz="8" w:space="0" w:color="auto"/>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e</w:t>
            </w:r>
          </w:p>
        </w:tc>
        <w:tc>
          <w:tcPr>
            <w:tcW w:w="1040" w:type="dxa"/>
            <w:tcBorders>
              <w:top w:val="nil"/>
              <w:left w:val="nil"/>
              <w:bottom w:val="single" w:sz="12" w:space="0" w:color="auto"/>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f</w:t>
            </w:r>
          </w:p>
        </w:tc>
        <w:tc>
          <w:tcPr>
            <w:tcW w:w="640" w:type="dxa"/>
            <w:tcBorders>
              <w:top w:val="nil"/>
              <w:left w:val="nil"/>
              <w:bottom w:val="single" w:sz="12" w:space="0" w:color="auto"/>
              <w:right w:val="single" w:sz="12" w:space="0" w:color="auto"/>
            </w:tcBorders>
            <w:noWrap/>
            <w:vAlign w:val="bottom"/>
          </w:tcPr>
          <w:p w:rsidR="001370CD" w:rsidRPr="00B35424" w:rsidRDefault="001370CD" w:rsidP="00B35424">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g</w:t>
            </w:r>
          </w:p>
        </w:tc>
      </w:tr>
      <w:tr w:rsidR="008D622B"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8D622B" w:rsidRPr="00B35424" w:rsidRDefault="008D622B" w:rsidP="008D622B">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Výsledok hospodárenia pred  zdanením, z toho:</w:t>
            </w:r>
          </w:p>
        </w:tc>
        <w:tc>
          <w:tcPr>
            <w:tcW w:w="981" w:type="dxa"/>
            <w:tcBorders>
              <w:top w:val="nil"/>
              <w:left w:val="nil"/>
              <w:bottom w:val="single" w:sz="8" w:space="0" w:color="auto"/>
              <w:right w:val="single" w:sz="8" w:space="0" w:color="auto"/>
            </w:tcBorders>
            <w:noWrap/>
            <w:vAlign w:val="bottom"/>
          </w:tcPr>
          <w:p w:rsidR="008D622B" w:rsidRPr="008C604F" w:rsidRDefault="00657995" w:rsidP="00D60E8F">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12 34</w:t>
            </w:r>
            <w:r w:rsidR="00D60E8F">
              <w:rPr>
                <w:rFonts w:ascii="Arial Narrow" w:hAnsi="Arial Narrow" w:cs="Arial Narrow"/>
                <w:sz w:val="16"/>
                <w:szCs w:val="16"/>
                <w:lang w:val="sk-SK" w:eastAsia="sk-SK"/>
              </w:rPr>
              <w:t>4</w:t>
            </w:r>
          </w:p>
        </w:tc>
        <w:tc>
          <w:tcPr>
            <w:tcW w:w="750" w:type="dxa"/>
            <w:tcBorders>
              <w:top w:val="nil"/>
              <w:left w:val="nil"/>
              <w:bottom w:val="single" w:sz="8" w:space="0" w:color="auto"/>
              <w:right w:val="single" w:sz="8" w:space="0" w:color="auto"/>
            </w:tcBorders>
            <w:noWrap/>
            <w:vAlign w:val="bottom"/>
          </w:tcPr>
          <w:p w:rsidR="008D622B" w:rsidRPr="008C604F" w:rsidRDefault="008D622B" w:rsidP="008D622B">
            <w:pPr>
              <w:keepNext w:val="0"/>
              <w:spacing w:after="0"/>
              <w:jc w:val="center"/>
              <w:rPr>
                <w:rFonts w:ascii="Arial Narrow" w:hAnsi="Arial Narrow" w:cs="Arial Narrow"/>
                <w:sz w:val="16"/>
                <w:szCs w:val="16"/>
                <w:lang w:val="sk-SK" w:eastAsia="sk-SK"/>
              </w:rPr>
            </w:pPr>
            <w:r w:rsidRPr="008C604F">
              <w:rPr>
                <w:rFonts w:ascii="Arial Narrow" w:hAnsi="Arial Narrow" w:cs="Arial Narrow"/>
                <w:sz w:val="16"/>
                <w:szCs w:val="16"/>
                <w:lang w:val="sk-SK" w:eastAsia="sk-SK"/>
              </w:rPr>
              <w:t>x</w:t>
            </w:r>
          </w:p>
        </w:tc>
        <w:tc>
          <w:tcPr>
            <w:tcW w:w="674" w:type="dxa"/>
            <w:tcBorders>
              <w:top w:val="nil"/>
              <w:left w:val="nil"/>
              <w:bottom w:val="single" w:sz="8" w:space="0" w:color="auto"/>
              <w:right w:val="single" w:sz="12" w:space="0" w:color="auto"/>
            </w:tcBorders>
            <w:noWrap/>
            <w:vAlign w:val="bottom"/>
          </w:tcPr>
          <w:p w:rsidR="008D622B" w:rsidRPr="00B35424" w:rsidRDefault="008D622B" w:rsidP="008D622B">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x</w:t>
            </w:r>
          </w:p>
        </w:tc>
        <w:tc>
          <w:tcPr>
            <w:tcW w:w="1180" w:type="dxa"/>
            <w:tcBorders>
              <w:top w:val="nil"/>
              <w:left w:val="nil"/>
              <w:bottom w:val="single" w:sz="8" w:space="0" w:color="auto"/>
              <w:right w:val="single" w:sz="8" w:space="0" w:color="auto"/>
            </w:tcBorders>
            <w:noWrap/>
            <w:vAlign w:val="bottom"/>
          </w:tcPr>
          <w:p w:rsidR="008D622B" w:rsidRPr="00A36955" w:rsidRDefault="00561DC9" w:rsidP="008D622B">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4 080</w:t>
            </w:r>
          </w:p>
        </w:tc>
        <w:tc>
          <w:tcPr>
            <w:tcW w:w="1040" w:type="dxa"/>
            <w:tcBorders>
              <w:top w:val="nil"/>
              <w:left w:val="nil"/>
              <w:bottom w:val="single" w:sz="8" w:space="0" w:color="auto"/>
              <w:right w:val="single" w:sz="8" w:space="0" w:color="auto"/>
            </w:tcBorders>
            <w:noWrap/>
            <w:vAlign w:val="bottom"/>
          </w:tcPr>
          <w:p w:rsidR="008D622B" w:rsidRPr="00A36955" w:rsidRDefault="008D622B" w:rsidP="008D622B">
            <w:pPr>
              <w:keepNext w:val="0"/>
              <w:spacing w:after="0"/>
              <w:jc w:val="center"/>
              <w:rPr>
                <w:rFonts w:ascii="Arial Narrow" w:hAnsi="Arial Narrow" w:cs="Arial Narrow"/>
                <w:sz w:val="16"/>
                <w:szCs w:val="16"/>
                <w:lang w:val="sk-SK" w:eastAsia="sk-SK"/>
              </w:rPr>
            </w:pPr>
            <w:r w:rsidRPr="00A36955">
              <w:rPr>
                <w:rFonts w:ascii="Arial Narrow" w:hAnsi="Arial Narrow" w:cs="Arial Narrow"/>
                <w:sz w:val="16"/>
                <w:szCs w:val="16"/>
                <w:lang w:val="sk-SK" w:eastAsia="sk-SK"/>
              </w:rPr>
              <w:t>x</w:t>
            </w:r>
          </w:p>
        </w:tc>
        <w:tc>
          <w:tcPr>
            <w:tcW w:w="640" w:type="dxa"/>
            <w:tcBorders>
              <w:top w:val="nil"/>
              <w:left w:val="nil"/>
              <w:bottom w:val="single" w:sz="8" w:space="0" w:color="auto"/>
              <w:right w:val="single" w:sz="12" w:space="0" w:color="auto"/>
            </w:tcBorders>
            <w:noWrap/>
            <w:vAlign w:val="bottom"/>
          </w:tcPr>
          <w:p w:rsidR="008D622B" w:rsidRPr="00B35424" w:rsidRDefault="008D622B" w:rsidP="008D622B">
            <w:pPr>
              <w:keepNext w:val="0"/>
              <w:spacing w:after="0"/>
              <w:jc w:val="center"/>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x</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 xml:space="preserve">teoretická daň </w:t>
            </w:r>
          </w:p>
        </w:tc>
        <w:tc>
          <w:tcPr>
            <w:tcW w:w="981"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jc w:val="center"/>
              <w:rPr>
                <w:rFonts w:ascii="Arial Narrow" w:hAnsi="Arial Narrow" w:cs="Arial Narrow"/>
                <w:sz w:val="16"/>
                <w:szCs w:val="16"/>
                <w:lang w:val="sk-SK" w:eastAsia="sk-SK"/>
              </w:rPr>
            </w:pPr>
            <w:r w:rsidRPr="008C604F">
              <w:rPr>
                <w:rFonts w:ascii="Arial Narrow" w:hAnsi="Arial Narrow" w:cs="Arial Narrow"/>
                <w:sz w:val="16"/>
                <w:szCs w:val="16"/>
                <w:lang w:val="sk-SK" w:eastAsia="sk-SK"/>
              </w:rPr>
              <w:t>X</w:t>
            </w:r>
          </w:p>
        </w:tc>
        <w:tc>
          <w:tcPr>
            <w:tcW w:w="750" w:type="dxa"/>
            <w:tcBorders>
              <w:top w:val="nil"/>
              <w:left w:val="nil"/>
              <w:bottom w:val="single" w:sz="8" w:space="0" w:color="auto"/>
              <w:right w:val="single" w:sz="8" w:space="0" w:color="auto"/>
            </w:tcBorders>
            <w:noWrap/>
            <w:vAlign w:val="bottom"/>
          </w:tcPr>
          <w:p w:rsidR="00561DC9" w:rsidRPr="008C604F" w:rsidRDefault="00657995" w:rsidP="00657995">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1 852</w:t>
            </w:r>
          </w:p>
        </w:tc>
        <w:tc>
          <w:tcPr>
            <w:tcW w:w="674"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jc w:val="center"/>
              <w:rPr>
                <w:rFonts w:ascii="Arial Narrow" w:hAnsi="Arial Narrow" w:cs="Arial Narrow"/>
                <w:sz w:val="16"/>
                <w:szCs w:val="16"/>
                <w:lang w:val="sk-SK" w:eastAsia="sk-SK"/>
              </w:rPr>
            </w:pPr>
            <w:r w:rsidRPr="00A36955">
              <w:rPr>
                <w:rFonts w:ascii="Arial Narrow" w:hAnsi="Arial Narrow" w:cs="Arial Narrow"/>
                <w:sz w:val="16"/>
                <w:szCs w:val="16"/>
                <w:lang w:val="sk-SK" w:eastAsia="sk-SK"/>
              </w:rPr>
              <w:t>X</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612</w:t>
            </w:r>
          </w:p>
        </w:tc>
        <w:tc>
          <w:tcPr>
            <w:tcW w:w="640"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Daňovo neuznané náklady</w:t>
            </w:r>
          </w:p>
        </w:tc>
        <w:tc>
          <w:tcPr>
            <w:tcW w:w="981" w:type="dxa"/>
            <w:tcBorders>
              <w:top w:val="nil"/>
              <w:left w:val="nil"/>
              <w:bottom w:val="single" w:sz="8" w:space="0" w:color="auto"/>
              <w:right w:val="single" w:sz="8" w:space="0" w:color="auto"/>
            </w:tcBorders>
            <w:noWrap/>
            <w:vAlign w:val="bottom"/>
          </w:tcPr>
          <w:p w:rsidR="00561DC9" w:rsidRPr="008C604F" w:rsidRDefault="00657995"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365</w:t>
            </w:r>
          </w:p>
        </w:tc>
        <w:tc>
          <w:tcPr>
            <w:tcW w:w="750" w:type="dxa"/>
            <w:tcBorders>
              <w:top w:val="nil"/>
              <w:left w:val="nil"/>
              <w:bottom w:val="single" w:sz="8" w:space="0" w:color="auto"/>
              <w:right w:val="single" w:sz="8" w:space="0" w:color="auto"/>
            </w:tcBorders>
            <w:noWrap/>
            <w:vAlign w:val="bottom"/>
          </w:tcPr>
          <w:p w:rsidR="00561DC9" w:rsidRPr="008C604F" w:rsidRDefault="00657995"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55</w:t>
            </w:r>
          </w:p>
        </w:tc>
        <w:tc>
          <w:tcPr>
            <w:tcW w:w="674"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1 120</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168</w:t>
            </w:r>
          </w:p>
        </w:tc>
        <w:tc>
          <w:tcPr>
            <w:tcW w:w="640"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Výnosy nepodliehajúce dani</w:t>
            </w:r>
          </w:p>
        </w:tc>
        <w:tc>
          <w:tcPr>
            <w:tcW w:w="981"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75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74"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ind w:firstLineChars="100" w:firstLine="160"/>
              <w:jc w:val="right"/>
              <w:rPr>
                <w:rFonts w:ascii="Arial Narrow" w:hAnsi="Arial Narrow" w:cs="Arial Narrow"/>
                <w:sz w:val="16"/>
                <w:szCs w:val="16"/>
                <w:lang w:val="sk-SK" w:eastAsia="sk-SK"/>
              </w:rPr>
            </w:pPr>
            <w:r w:rsidRPr="00A36955">
              <w:rPr>
                <w:rFonts w:ascii="Arial Narrow" w:hAnsi="Arial Narrow" w:cs="Arial Narrow"/>
                <w:sz w:val="16"/>
                <w:szCs w:val="16"/>
                <w:lang w:val="sk-SK" w:eastAsia="sk-SK"/>
              </w:rPr>
              <w:t>0</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40"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Umorenie daňovej straty</w:t>
            </w:r>
          </w:p>
        </w:tc>
        <w:tc>
          <w:tcPr>
            <w:tcW w:w="981" w:type="dxa"/>
            <w:tcBorders>
              <w:top w:val="nil"/>
              <w:left w:val="nil"/>
              <w:bottom w:val="single" w:sz="8" w:space="0" w:color="auto"/>
              <w:right w:val="single" w:sz="8" w:space="0" w:color="auto"/>
            </w:tcBorders>
            <w:noWrap/>
            <w:vAlign w:val="bottom"/>
          </w:tcPr>
          <w:p w:rsidR="00561DC9" w:rsidRPr="008C604F" w:rsidRDefault="00657995"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-1 484</w:t>
            </w:r>
          </w:p>
        </w:tc>
        <w:tc>
          <w:tcPr>
            <w:tcW w:w="750" w:type="dxa"/>
            <w:tcBorders>
              <w:top w:val="nil"/>
              <w:left w:val="nil"/>
              <w:bottom w:val="single" w:sz="8" w:space="0" w:color="auto"/>
              <w:right w:val="single" w:sz="8" w:space="0" w:color="auto"/>
            </w:tcBorders>
            <w:noWrap/>
            <w:vAlign w:val="bottom"/>
          </w:tcPr>
          <w:p w:rsidR="00561DC9" w:rsidRPr="008C604F" w:rsidRDefault="00657995"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-223</w:t>
            </w:r>
          </w:p>
        </w:tc>
        <w:tc>
          <w:tcPr>
            <w:tcW w:w="674"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- 4 660</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-699</w:t>
            </w:r>
          </w:p>
        </w:tc>
        <w:tc>
          <w:tcPr>
            <w:tcW w:w="640"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Zmena sadzby</w:t>
            </w:r>
          </w:p>
        </w:tc>
        <w:tc>
          <w:tcPr>
            <w:tcW w:w="981"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75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74" w:type="dxa"/>
            <w:tcBorders>
              <w:top w:val="nil"/>
              <w:left w:val="nil"/>
              <w:bottom w:val="single" w:sz="8" w:space="0" w:color="auto"/>
              <w:right w:val="single" w:sz="12" w:space="0" w:color="auto"/>
            </w:tcBorders>
            <w:noWrap/>
            <w:vAlign w:val="bottom"/>
          </w:tcPr>
          <w:p w:rsidR="00561DC9"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ind w:firstLineChars="100" w:firstLine="160"/>
              <w:jc w:val="right"/>
              <w:rPr>
                <w:rFonts w:ascii="Arial Narrow" w:hAnsi="Arial Narrow" w:cs="Arial Narrow"/>
                <w:sz w:val="16"/>
                <w:szCs w:val="16"/>
                <w:lang w:val="sk-SK" w:eastAsia="sk-SK"/>
              </w:rPr>
            </w:pPr>
            <w:r w:rsidRPr="00A36955">
              <w:rPr>
                <w:rFonts w:ascii="Arial Narrow" w:hAnsi="Arial Narrow" w:cs="Arial Narrow"/>
                <w:sz w:val="16"/>
                <w:szCs w:val="16"/>
                <w:lang w:val="sk-SK" w:eastAsia="sk-SK"/>
              </w:rPr>
              <w:t>0</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40" w:type="dxa"/>
            <w:tcBorders>
              <w:top w:val="nil"/>
              <w:left w:val="nil"/>
              <w:bottom w:val="single" w:sz="8" w:space="0" w:color="auto"/>
              <w:right w:val="single" w:sz="12" w:space="0" w:color="auto"/>
            </w:tcBorders>
            <w:noWrap/>
            <w:vAlign w:val="bottom"/>
          </w:tcPr>
          <w:p w:rsidR="00561DC9"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Iné</w:t>
            </w:r>
          </w:p>
        </w:tc>
        <w:tc>
          <w:tcPr>
            <w:tcW w:w="981"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75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74" w:type="dxa"/>
            <w:tcBorders>
              <w:top w:val="nil"/>
              <w:left w:val="nil"/>
              <w:bottom w:val="single" w:sz="8" w:space="0" w:color="auto"/>
              <w:right w:val="single" w:sz="12" w:space="0" w:color="auto"/>
            </w:tcBorders>
            <w:noWrap/>
            <w:vAlign w:val="bottom"/>
          </w:tcPr>
          <w:p w:rsidR="00561DC9"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ind w:firstLineChars="100" w:firstLine="160"/>
              <w:jc w:val="right"/>
              <w:rPr>
                <w:rFonts w:ascii="Arial Narrow" w:hAnsi="Arial Narrow" w:cs="Arial Narrow"/>
                <w:sz w:val="16"/>
                <w:szCs w:val="16"/>
                <w:lang w:val="sk-SK" w:eastAsia="sk-SK"/>
              </w:rPr>
            </w:pPr>
            <w:r w:rsidRPr="00A36955">
              <w:rPr>
                <w:rFonts w:ascii="Arial Narrow" w:hAnsi="Arial Narrow" w:cs="Arial Narrow"/>
                <w:sz w:val="16"/>
                <w:szCs w:val="16"/>
                <w:lang w:val="sk-SK" w:eastAsia="sk-SK"/>
              </w:rPr>
              <w:t>0</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40" w:type="dxa"/>
            <w:tcBorders>
              <w:top w:val="nil"/>
              <w:left w:val="nil"/>
              <w:bottom w:val="single" w:sz="8" w:space="0" w:color="auto"/>
              <w:right w:val="single" w:sz="12" w:space="0" w:color="auto"/>
            </w:tcBorders>
            <w:noWrap/>
            <w:vAlign w:val="bottom"/>
          </w:tcPr>
          <w:p w:rsidR="00561DC9"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Spolu</w:t>
            </w:r>
          </w:p>
        </w:tc>
        <w:tc>
          <w:tcPr>
            <w:tcW w:w="981" w:type="dxa"/>
            <w:tcBorders>
              <w:top w:val="nil"/>
              <w:left w:val="nil"/>
              <w:bottom w:val="single" w:sz="8" w:space="0" w:color="auto"/>
              <w:right w:val="single" w:sz="8" w:space="0" w:color="auto"/>
            </w:tcBorders>
            <w:noWrap/>
            <w:vAlign w:val="bottom"/>
          </w:tcPr>
          <w:p w:rsidR="00561DC9" w:rsidRPr="008C604F" w:rsidRDefault="00657995" w:rsidP="00D60E8F">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11 22</w:t>
            </w:r>
            <w:r w:rsidR="00D60E8F">
              <w:rPr>
                <w:rFonts w:ascii="Arial Narrow" w:hAnsi="Arial Narrow" w:cs="Arial Narrow"/>
                <w:sz w:val="16"/>
                <w:szCs w:val="16"/>
                <w:lang w:val="sk-SK" w:eastAsia="sk-SK"/>
              </w:rPr>
              <w:t>5</w:t>
            </w:r>
          </w:p>
        </w:tc>
        <w:tc>
          <w:tcPr>
            <w:tcW w:w="750" w:type="dxa"/>
            <w:tcBorders>
              <w:top w:val="nil"/>
              <w:left w:val="nil"/>
              <w:bottom w:val="single" w:sz="8" w:space="0" w:color="auto"/>
              <w:right w:val="single" w:sz="8" w:space="0" w:color="auto"/>
            </w:tcBorders>
            <w:noWrap/>
            <w:vAlign w:val="bottom"/>
          </w:tcPr>
          <w:p w:rsidR="00561DC9" w:rsidRPr="008C604F" w:rsidRDefault="00657995"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1 684</w:t>
            </w:r>
          </w:p>
        </w:tc>
        <w:tc>
          <w:tcPr>
            <w:tcW w:w="674"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center"/>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15</w:t>
            </w:r>
            <w:r w:rsidRPr="00B35424">
              <w:rPr>
                <w:rFonts w:ascii="Arial Narrow" w:hAnsi="Arial Narrow" w:cs="Arial Narrow"/>
                <w:color w:val="000000"/>
                <w:sz w:val="16"/>
                <w:szCs w:val="16"/>
                <w:lang w:val="sk-SK" w:eastAsia="sk-SK"/>
              </w:rPr>
              <w:t>%</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540</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81</w:t>
            </w:r>
          </w:p>
        </w:tc>
        <w:tc>
          <w:tcPr>
            <w:tcW w:w="640"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center"/>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15</w:t>
            </w:r>
            <w:r w:rsidRPr="00B35424">
              <w:rPr>
                <w:rFonts w:ascii="Arial Narrow" w:hAnsi="Arial Narrow" w:cs="Arial Narrow"/>
                <w:color w:val="000000"/>
                <w:sz w:val="16"/>
                <w:szCs w:val="16"/>
                <w:lang w:val="sk-SK" w:eastAsia="sk-SK"/>
              </w:rPr>
              <w:t>%</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Splatná daň z príjmov</w:t>
            </w:r>
          </w:p>
        </w:tc>
        <w:tc>
          <w:tcPr>
            <w:tcW w:w="981"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jc w:val="center"/>
              <w:rPr>
                <w:rFonts w:ascii="Arial Narrow" w:hAnsi="Arial Narrow" w:cs="Arial Narrow"/>
                <w:sz w:val="16"/>
                <w:szCs w:val="16"/>
                <w:lang w:val="sk-SK" w:eastAsia="sk-SK"/>
              </w:rPr>
            </w:pPr>
            <w:r w:rsidRPr="008C604F">
              <w:rPr>
                <w:rFonts w:ascii="Arial Narrow" w:hAnsi="Arial Narrow" w:cs="Arial Narrow"/>
                <w:sz w:val="16"/>
                <w:szCs w:val="16"/>
                <w:lang w:val="sk-SK" w:eastAsia="sk-SK"/>
              </w:rPr>
              <w:t>x</w:t>
            </w:r>
          </w:p>
        </w:tc>
        <w:tc>
          <w:tcPr>
            <w:tcW w:w="750" w:type="dxa"/>
            <w:tcBorders>
              <w:top w:val="nil"/>
              <w:left w:val="nil"/>
              <w:bottom w:val="single" w:sz="8" w:space="0" w:color="auto"/>
              <w:right w:val="single" w:sz="8" w:space="0" w:color="auto"/>
            </w:tcBorders>
            <w:noWrap/>
            <w:vAlign w:val="bottom"/>
          </w:tcPr>
          <w:p w:rsidR="00561DC9" w:rsidRPr="008C604F" w:rsidRDefault="00657995"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1 684</w:t>
            </w:r>
          </w:p>
        </w:tc>
        <w:tc>
          <w:tcPr>
            <w:tcW w:w="674"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jc w:val="center"/>
              <w:rPr>
                <w:rFonts w:ascii="Arial Narrow" w:hAnsi="Arial Narrow" w:cs="Arial Narrow"/>
                <w:sz w:val="16"/>
                <w:szCs w:val="16"/>
                <w:lang w:val="sk-SK" w:eastAsia="sk-SK"/>
              </w:rPr>
            </w:pPr>
            <w:r w:rsidRPr="00A36955">
              <w:rPr>
                <w:rFonts w:ascii="Arial Narrow" w:hAnsi="Arial Narrow" w:cs="Arial Narrow"/>
                <w:sz w:val="16"/>
                <w:szCs w:val="16"/>
                <w:lang w:val="sk-SK" w:eastAsia="sk-SK"/>
              </w:rPr>
              <w:t>x</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81</w:t>
            </w:r>
          </w:p>
        </w:tc>
        <w:tc>
          <w:tcPr>
            <w:tcW w:w="640"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r>
      <w:tr w:rsidR="00561DC9" w:rsidRPr="00B35424" w:rsidTr="00561DC9">
        <w:trPr>
          <w:trHeight w:val="315"/>
        </w:trPr>
        <w:tc>
          <w:tcPr>
            <w:tcW w:w="3495" w:type="dxa"/>
            <w:tcBorders>
              <w:top w:val="nil"/>
              <w:left w:val="single" w:sz="12" w:space="0" w:color="auto"/>
              <w:bottom w:val="single" w:sz="8"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Odložená daň z príjmov</w:t>
            </w:r>
          </w:p>
        </w:tc>
        <w:tc>
          <w:tcPr>
            <w:tcW w:w="981"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jc w:val="center"/>
              <w:rPr>
                <w:rFonts w:ascii="Arial Narrow" w:hAnsi="Arial Narrow" w:cs="Arial Narrow"/>
                <w:sz w:val="16"/>
                <w:szCs w:val="16"/>
                <w:lang w:val="sk-SK" w:eastAsia="sk-SK"/>
              </w:rPr>
            </w:pPr>
            <w:r w:rsidRPr="008C604F">
              <w:rPr>
                <w:rFonts w:ascii="Arial Narrow" w:hAnsi="Arial Narrow" w:cs="Arial Narrow"/>
                <w:sz w:val="16"/>
                <w:szCs w:val="16"/>
                <w:lang w:val="sk-SK" w:eastAsia="sk-SK"/>
              </w:rPr>
              <w:t>x</w:t>
            </w:r>
          </w:p>
        </w:tc>
        <w:tc>
          <w:tcPr>
            <w:tcW w:w="75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74"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c>
          <w:tcPr>
            <w:tcW w:w="1180" w:type="dxa"/>
            <w:tcBorders>
              <w:top w:val="nil"/>
              <w:left w:val="nil"/>
              <w:bottom w:val="single" w:sz="8" w:space="0" w:color="auto"/>
              <w:right w:val="single" w:sz="8" w:space="0" w:color="auto"/>
            </w:tcBorders>
            <w:noWrap/>
            <w:vAlign w:val="bottom"/>
          </w:tcPr>
          <w:p w:rsidR="00561DC9" w:rsidRPr="00A36955" w:rsidRDefault="00561DC9" w:rsidP="00561DC9">
            <w:pPr>
              <w:keepNext w:val="0"/>
              <w:spacing w:after="0"/>
              <w:jc w:val="center"/>
              <w:rPr>
                <w:rFonts w:ascii="Arial Narrow" w:hAnsi="Arial Narrow" w:cs="Arial Narrow"/>
                <w:sz w:val="16"/>
                <w:szCs w:val="16"/>
                <w:lang w:val="sk-SK" w:eastAsia="sk-SK"/>
              </w:rPr>
            </w:pPr>
            <w:r w:rsidRPr="00A36955">
              <w:rPr>
                <w:rFonts w:ascii="Arial Narrow" w:hAnsi="Arial Narrow" w:cs="Arial Narrow"/>
                <w:sz w:val="16"/>
                <w:szCs w:val="16"/>
                <w:lang w:val="sk-SK" w:eastAsia="sk-SK"/>
              </w:rPr>
              <w:t>x</w:t>
            </w:r>
          </w:p>
        </w:tc>
        <w:tc>
          <w:tcPr>
            <w:tcW w:w="1040" w:type="dxa"/>
            <w:tcBorders>
              <w:top w:val="nil"/>
              <w:left w:val="nil"/>
              <w:bottom w:val="single" w:sz="8"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0</w:t>
            </w:r>
          </w:p>
        </w:tc>
        <w:tc>
          <w:tcPr>
            <w:tcW w:w="640" w:type="dxa"/>
            <w:tcBorders>
              <w:top w:val="nil"/>
              <w:left w:val="nil"/>
              <w:bottom w:val="single" w:sz="8"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15</w:t>
            </w:r>
            <w:r w:rsidRPr="00B35424">
              <w:rPr>
                <w:rFonts w:ascii="Arial Narrow" w:hAnsi="Arial Narrow" w:cs="Arial Narrow"/>
                <w:color w:val="000000"/>
                <w:sz w:val="16"/>
                <w:szCs w:val="16"/>
                <w:lang w:val="sk-SK" w:eastAsia="sk-SK"/>
              </w:rPr>
              <w:t>%</w:t>
            </w:r>
          </w:p>
        </w:tc>
      </w:tr>
      <w:tr w:rsidR="00561DC9" w:rsidRPr="00B35424" w:rsidTr="00561DC9">
        <w:trPr>
          <w:trHeight w:val="288"/>
        </w:trPr>
        <w:tc>
          <w:tcPr>
            <w:tcW w:w="3495" w:type="dxa"/>
            <w:tcBorders>
              <w:top w:val="nil"/>
              <w:left w:val="single" w:sz="12" w:space="0" w:color="auto"/>
              <w:bottom w:val="single" w:sz="12" w:space="0" w:color="auto"/>
              <w:right w:val="single" w:sz="12" w:space="0" w:color="auto"/>
            </w:tcBorders>
            <w:noWrap/>
            <w:vAlign w:val="bottom"/>
          </w:tcPr>
          <w:p w:rsidR="00561DC9" w:rsidRPr="00B35424" w:rsidRDefault="00561DC9" w:rsidP="00561DC9">
            <w:pPr>
              <w:keepNext w:val="0"/>
              <w:spacing w:after="0"/>
              <w:jc w:val="left"/>
              <w:rPr>
                <w:rFonts w:ascii="Arial Narrow" w:hAnsi="Arial Narrow" w:cs="Arial Narrow"/>
                <w:color w:val="000000"/>
                <w:sz w:val="16"/>
                <w:szCs w:val="16"/>
                <w:lang w:val="sk-SK" w:eastAsia="sk-SK"/>
              </w:rPr>
            </w:pPr>
            <w:r w:rsidRPr="00B35424">
              <w:rPr>
                <w:rFonts w:ascii="Arial Narrow" w:hAnsi="Arial Narrow" w:cs="Arial Narrow"/>
                <w:color w:val="000000"/>
                <w:sz w:val="16"/>
                <w:szCs w:val="16"/>
                <w:lang w:val="sk-SK" w:eastAsia="sk-SK"/>
              </w:rPr>
              <w:t xml:space="preserve">Celková daň z príjmov </w:t>
            </w:r>
          </w:p>
        </w:tc>
        <w:tc>
          <w:tcPr>
            <w:tcW w:w="981" w:type="dxa"/>
            <w:tcBorders>
              <w:top w:val="nil"/>
              <w:left w:val="nil"/>
              <w:bottom w:val="single" w:sz="12" w:space="0" w:color="auto"/>
              <w:right w:val="single" w:sz="8" w:space="0" w:color="auto"/>
            </w:tcBorders>
            <w:noWrap/>
            <w:vAlign w:val="bottom"/>
          </w:tcPr>
          <w:p w:rsidR="00561DC9" w:rsidRPr="008C604F" w:rsidRDefault="00561DC9" w:rsidP="00561DC9">
            <w:pPr>
              <w:keepNext w:val="0"/>
              <w:spacing w:after="0"/>
              <w:jc w:val="center"/>
              <w:rPr>
                <w:rFonts w:ascii="Arial Narrow" w:hAnsi="Arial Narrow" w:cs="Arial Narrow"/>
                <w:sz w:val="16"/>
                <w:szCs w:val="16"/>
                <w:lang w:val="sk-SK" w:eastAsia="sk-SK"/>
              </w:rPr>
            </w:pPr>
            <w:r w:rsidRPr="008C604F">
              <w:rPr>
                <w:rFonts w:ascii="Arial Narrow" w:hAnsi="Arial Narrow" w:cs="Arial Narrow"/>
                <w:sz w:val="16"/>
                <w:szCs w:val="16"/>
                <w:lang w:val="sk-SK" w:eastAsia="sk-SK"/>
              </w:rPr>
              <w:t>x</w:t>
            </w:r>
          </w:p>
        </w:tc>
        <w:tc>
          <w:tcPr>
            <w:tcW w:w="750" w:type="dxa"/>
            <w:tcBorders>
              <w:top w:val="nil"/>
              <w:left w:val="nil"/>
              <w:bottom w:val="single" w:sz="12" w:space="0" w:color="auto"/>
              <w:right w:val="single" w:sz="8" w:space="0" w:color="auto"/>
            </w:tcBorders>
            <w:noWrap/>
            <w:vAlign w:val="bottom"/>
          </w:tcPr>
          <w:p w:rsidR="00561DC9" w:rsidRPr="008C604F" w:rsidRDefault="00657995"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1 684</w:t>
            </w:r>
          </w:p>
        </w:tc>
        <w:tc>
          <w:tcPr>
            <w:tcW w:w="674" w:type="dxa"/>
            <w:tcBorders>
              <w:top w:val="nil"/>
              <w:left w:val="nil"/>
              <w:bottom w:val="single" w:sz="12"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100</w:t>
            </w:r>
            <w:r w:rsidRPr="00B35424">
              <w:rPr>
                <w:rFonts w:ascii="Arial Narrow" w:hAnsi="Arial Narrow" w:cs="Arial Narrow"/>
                <w:color w:val="000000"/>
                <w:sz w:val="16"/>
                <w:szCs w:val="16"/>
                <w:lang w:val="sk-SK" w:eastAsia="sk-SK"/>
              </w:rPr>
              <w:t>%</w:t>
            </w:r>
          </w:p>
        </w:tc>
        <w:tc>
          <w:tcPr>
            <w:tcW w:w="1180" w:type="dxa"/>
            <w:tcBorders>
              <w:top w:val="nil"/>
              <w:left w:val="nil"/>
              <w:bottom w:val="single" w:sz="12" w:space="0" w:color="auto"/>
              <w:right w:val="single" w:sz="8" w:space="0" w:color="auto"/>
            </w:tcBorders>
            <w:noWrap/>
            <w:vAlign w:val="bottom"/>
          </w:tcPr>
          <w:p w:rsidR="00561DC9" w:rsidRPr="00A36955" w:rsidRDefault="00561DC9" w:rsidP="00561DC9">
            <w:pPr>
              <w:keepNext w:val="0"/>
              <w:spacing w:after="0"/>
              <w:jc w:val="center"/>
              <w:rPr>
                <w:rFonts w:ascii="Arial Narrow" w:hAnsi="Arial Narrow" w:cs="Arial Narrow"/>
                <w:sz w:val="16"/>
                <w:szCs w:val="16"/>
                <w:lang w:val="sk-SK" w:eastAsia="sk-SK"/>
              </w:rPr>
            </w:pPr>
            <w:r w:rsidRPr="00A36955">
              <w:rPr>
                <w:rFonts w:ascii="Arial Narrow" w:hAnsi="Arial Narrow" w:cs="Arial Narrow"/>
                <w:sz w:val="16"/>
                <w:szCs w:val="16"/>
                <w:lang w:val="sk-SK" w:eastAsia="sk-SK"/>
              </w:rPr>
              <w:t>x</w:t>
            </w:r>
          </w:p>
        </w:tc>
        <w:tc>
          <w:tcPr>
            <w:tcW w:w="1040" w:type="dxa"/>
            <w:tcBorders>
              <w:top w:val="nil"/>
              <w:left w:val="nil"/>
              <w:bottom w:val="single" w:sz="12" w:space="0" w:color="auto"/>
              <w:right w:val="single" w:sz="8" w:space="0" w:color="auto"/>
            </w:tcBorders>
            <w:noWrap/>
            <w:vAlign w:val="bottom"/>
          </w:tcPr>
          <w:p w:rsidR="00561DC9" w:rsidRPr="008C604F" w:rsidRDefault="00561DC9" w:rsidP="00561DC9">
            <w:pPr>
              <w:keepNext w:val="0"/>
              <w:spacing w:after="0"/>
              <w:ind w:firstLineChars="100" w:firstLine="160"/>
              <w:jc w:val="right"/>
              <w:rPr>
                <w:rFonts w:ascii="Arial Narrow" w:hAnsi="Arial Narrow" w:cs="Arial Narrow"/>
                <w:sz w:val="16"/>
                <w:szCs w:val="16"/>
                <w:lang w:val="sk-SK" w:eastAsia="sk-SK"/>
              </w:rPr>
            </w:pPr>
            <w:r w:rsidRPr="008C604F">
              <w:rPr>
                <w:rFonts w:ascii="Arial Narrow" w:hAnsi="Arial Narrow" w:cs="Arial Narrow"/>
                <w:sz w:val="16"/>
                <w:szCs w:val="16"/>
                <w:lang w:val="sk-SK" w:eastAsia="sk-SK"/>
              </w:rPr>
              <w:t>81</w:t>
            </w:r>
          </w:p>
        </w:tc>
        <w:tc>
          <w:tcPr>
            <w:tcW w:w="640" w:type="dxa"/>
            <w:tcBorders>
              <w:top w:val="nil"/>
              <w:left w:val="nil"/>
              <w:bottom w:val="single" w:sz="12" w:space="0" w:color="auto"/>
              <w:right w:val="single" w:sz="12" w:space="0" w:color="auto"/>
            </w:tcBorders>
            <w:noWrap/>
            <w:vAlign w:val="bottom"/>
          </w:tcPr>
          <w:p w:rsidR="00561DC9" w:rsidRPr="00B35424"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100</w:t>
            </w:r>
            <w:r w:rsidRPr="00B35424">
              <w:rPr>
                <w:rFonts w:ascii="Arial Narrow" w:hAnsi="Arial Narrow" w:cs="Arial Narrow"/>
                <w:color w:val="000000"/>
                <w:sz w:val="16"/>
                <w:szCs w:val="16"/>
                <w:lang w:val="sk-SK" w:eastAsia="sk-SK"/>
              </w:rPr>
              <w:t>%</w:t>
            </w:r>
          </w:p>
        </w:tc>
      </w:tr>
    </w:tbl>
    <w:p w:rsidR="00BF393E" w:rsidRDefault="00BF393E" w:rsidP="00B23FE3">
      <w:pPr>
        <w:pStyle w:val="Normalitalic"/>
        <w:jc w:val="left"/>
        <w:rPr>
          <w:rFonts w:ascii="Arial" w:hAnsi="Arial" w:cs="Arial"/>
          <w:b/>
          <w:bCs/>
          <w:i w:val="0"/>
          <w:iCs w:val="0"/>
          <w:sz w:val="24"/>
          <w:szCs w:val="24"/>
          <w:lang w:val="sk-SK"/>
        </w:rPr>
      </w:pPr>
    </w:p>
    <w:p w:rsidR="001B6AB6" w:rsidRDefault="001B6AB6" w:rsidP="00B23FE3">
      <w:pPr>
        <w:pStyle w:val="Normalitalic"/>
        <w:jc w:val="left"/>
        <w:rPr>
          <w:rFonts w:ascii="Arial" w:hAnsi="Arial" w:cs="Arial"/>
          <w:b/>
          <w:bCs/>
          <w:i w:val="0"/>
          <w:iCs w:val="0"/>
          <w:sz w:val="24"/>
          <w:szCs w:val="24"/>
          <w:lang w:val="sk-SK"/>
        </w:rPr>
      </w:pPr>
    </w:p>
    <w:p w:rsidR="003F4284" w:rsidRPr="00DE3A6B" w:rsidRDefault="001370CD" w:rsidP="00DE3A6B">
      <w:pPr>
        <w:pStyle w:val="Normalitalic"/>
        <w:jc w:val="left"/>
        <w:rPr>
          <w:rFonts w:ascii="Arial" w:hAnsi="Arial" w:cs="Arial"/>
          <w:b/>
          <w:bCs/>
          <w:i w:val="0"/>
          <w:iCs w:val="0"/>
          <w:sz w:val="24"/>
          <w:szCs w:val="24"/>
          <w:lang w:val="sk-SK"/>
        </w:rPr>
      </w:pPr>
      <w:r>
        <w:rPr>
          <w:rFonts w:ascii="Arial" w:hAnsi="Arial" w:cs="Arial"/>
          <w:b/>
          <w:bCs/>
          <w:i w:val="0"/>
          <w:iCs w:val="0"/>
          <w:sz w:val="24"/>
          <w:szCs w:val="24"/>
          <w:lang w:val="sk-SK"/>
        </w:rPr>
        <w:t>IV</w:t>
      </w:r>
      <w:r w:rsidRPr="0019388B">
        <w:rPr>
          <w:rFonts w:ascii="Arial" w:hAnsi="Arial" w:cs="Arial"/>
          <w:b/>
          <w:bCs/>
          <w:i w:val="0"/>
          <w:iCs w:val="0"/>
          <w:sz w:val="24"/>
          <w:szCs w:val="24"/>
          <w:lang w:val="sk-SK"/>
        </w:rPr>
        <w:t xml:space="preserve">. </w:t>
      </w:r>
      <w:r>
        <w:rPr>
          <w:rFonts w:ascii="Arial" w:hAnsi="Arial" w:cs="Arial"/>
          <w:b/>
          <w:bCs/>
          <w:i w:val="0"/>
          <w:iCs w:val="0"/>
          <w:sz w:val="24"/>
          <w:szCs w:val="24"/>
          <w:lang w:val="sk-SK"/>
        </w:rPr>
        <w:t>OSTATNÉ INFORMÁCIE ÚČTOVNEJ ZÁVIERKY</w:t>
      </w:r>
    </w:p>
    <w:p w:rsidR="001370CD" w:rsidRDefault="001370CD" w:rsidP="008107CE">
      <w:pPr>
        <w:pStyle w:val="Nadpis1"/>
        <w:keepNext w:val="0"/>
        <w:numPr>
          <w:ilvl w:val="0"/>
          <w:numId w:val="0"/>
        </w:numPr>
        <w:ind w:left="142"/>
        <w:rPr>
          <w:rFonts w:ascii="Arial" w:hAnsi="Arial" w:cs="Arial"/>
          <w:lang w:val="sk-SK"/>
        </w:rPr>
      </w:pPr>
      <w:r>
        <w:rPr>
          <w:rFonts w:ascii="Arial" w:hAnsi="Arial" w:cs="Arial"/>
          <w:lang w:val="sk-SK"/>
        </w:rPr>
        <w:t>K.,L.  Podsúvahové položky, podmienené záväzky</w:t>
      </w:r>
    </w:p>
    <w:p w:rsidR="00DE3A6B" w:rsidRDefault="001370CD" w:rsidP="00DF42B2">
      <w:pPr>
        <w:keepNext w:val="0"/>
        <w:rPr>
          <w:rFonts w:ascii="Arial" w:hAnsi="Arial" w:cs="Arial"/>
          <w:lang w:val="sk-SK"/>
        </w:rPr>
      </w:pPr>
      <w:r w:rsidRPr="008107CE">
        <w:rPr>
          <w:rFonts w:ascii="Arial" w:hAnsi="Arial" w:cs="Arial"/>
          <w:lang w:val="sk-SK"/>
        </w:rPr>
        <w:t>Spoločnosť neeviduje podsúvahové položky</w:t>
      </w:r>
      <w:r>
        <w:rPr>
          <w:rFonts w:ascii="Arial" w:hAnsi="Arial" w:cs="Arial"/>
          <w:lang w:val="sk-SK"/>
        </w:rPr>
        <w:t xml:space="preserve"> ani podmienené záväzky</w:t>
      </w:r>
      <w:r w:rsidRPr="008107CE">
        <w:rPr>
          <w:rFonts w:ascii="Arial" w:hAnsi="Arial" w:cs="Arial"/>
          <w:lang w:val="sk-SK"/>
        </w:rPr>
        <w:t xml:space="preserve">, </w:t>
      </w:r>
      <w:r>
        <w:rPr>
          <w:rFonts w:ascii="Arial" w:hAnsi="Arial" w:cs="Arial"/>
          <w:lang w:val="sk-SK"/>
        </w:rPr>
        <w:t xml:space="preserve">preto neuvádza príslušnú tabuľku </w:t>
      </w:r>
      <w:r w:rsidRPr="008107CE">
        <w:rPr>
          <w:rFonts w:ascii="Arial" w:hAnsi="Arial" w:cs="Arial"/>
          <w:lang w:val="sk-SK"/>
        </w:rPr>
        <w:t>prílohy 3a opatrenia v Poznámkach účtovnej závierky.</w:t>
      </w:r>
    </w:p>
    <w:p w:rsidR="003F4284" w:rsidRPr="008107CE" w:rsidRDefault="003F4284" w:rsidP="00DF42B2">
      <w:pPr>
        <w:keepNext w:val="0"/>
        <w:rPr>
          <w:rFonts w:ascii="Arial" w:hAnsi="Arial" w:cs="Arial"/>
          <w:lang w:val="sk-SK"/>
        </w:rPr>
      </w:pPr>
    </w:p>
    <w:p w:rsidR="003F4284" w:rsidRPr="009B0F33" w:rsidRDefault="001370CD" w:rsidP="003F4284">
      <w:pPr>
        <w:pStyle w:val="Nadpis1"/>
        <w:numPr>
          <w:ilvl w:val="0"/>
          <w:numId w:val="10"/>
        </w:numPr>
        <w:rPr>
          <w:rFonts w:ascii="Arial" w:hAnsi="Arial" w:cs="Arial"/>
          <w:lang w:val="sk-SK"/>
        </w:rPr>
      </w:pPr>
      <w:r>
        <w:rPr>
          <w:rFonts w:ascii="Arial" w:hAnsi="Arial" w:cs="Arial"/>
          <w:lang w:val="sk-SK"/>
        </w:rPr>
        <w:t>príjmy a výhody členov štatutárnych orgánov,dozorných rád a iných orgánov</w:t>
      </w:r>
    </w:p>
    <w:p w:rsidR="003F4284" w:rsidRDefault="001370CD" w:rsidP="00101A77">
      <w:pPr>
        <w:keepNext w:val="0"/>
        <w:rPr>
          <w:rFonts w:ascii="Arial" w:hAnsi="Arial" w:cs="Arial"/>
          <w:lang w:val="sk-SK"/>
        </w:rPr>
      </w:pPr>
      <w:r>
        <w:rPr>
          <w:rFonts w:ascii="Arial" w:hAnsi="Arial" w:cs="Arial"/>
          <w:lang w:val="sk-SK"/>
        </w:rPr>
        <w:t>Členovia štatutárnych a dozorných orgánov nemali v bežnom ani v predchádzajúcom účtovnom období vyplatené žiadne mzdy, odmeny, neboli im poskytnuté žiadne preddavky, úvery, záruky a ani žiadne naturálne plnenia vyplývajúce z členstva v týchto orgánoch.</w:t>
      </w:r>
    </w:p>
    <w:p w:rsidR="009B0F33" w:rsidRDefault="009B0F33" w:rsidP="00101A77">
      <w:pPr>
        <w:keepNext w:val="0"/>
        <w:rPr>
          <w:rFonts w:ascii="Arial" w:hAnsi="Arial" w:cs="Arial"/>
          <w:lang w:val="sk-SK"/>
        </w:rPr>
      </w:pPr>
    </w:p>
    <w:p w:rsidR="00D60E8F" w:rsidRDefault="00D60E8F" w:rsidP="00101A77">
      <w:pPr>
        <w:keepNext w:val="0"/>
        <w:rPr>
          <w:rFonts w:ascii="Arial" w:hAnsi="Arial" w:cs="Arial"/>
          <w:lang w:val="sk-SK"/>
        </w:rPr>
      </w:pPr>
      <w:bookmarkStart w:id="23" w:name="_GoBack"/>
      <w:bookmarkEnd w:id="23"/>
    </w:p>
    <w:p w:rsidR="00DE3A6B" w:rsidRDefault="00DE3A6B" w:rsidP="00DE3A6B">
      <w:pPr>
        <w:pStyle w:val="Nadpis1"/>
        <w:keepNext w:val="0"/>
        <w:numPr>
          <w:ilvl w:val="0"/>
          <w:numId w:val="10"/>
        </w:numPr>
        <w:spacing w:before="0"/>
        <w:rPr>
          <w:rFonts w:ascii="Arial" w:hAnsi="Arial" w:cs="Arial"/>
          <w:lang w:val="sk-SK"/>
        </w:rPr>
      </w:pPr>
      <w:r w:rsidRPr="002E10BE">
        <w:rPr>
          <w:rFonts w:ascii="Arial" w:hAnsi="Arial" w:cs="Arial"/>
          <w:lang w:val="sk-SK"/>
        </w:rPr>
        <w:lastRenderedPageBreak/>
        <w:t>Informácie o spriaznených osobách</w:t>
      </w:r>
    </w:p>
    <w:p w:rsidR="00C34AAD" w:rsidRPr="008107CE" w:rsidRDefault="00DE3A6B" w:rsidP="001B6AB6">
      <w:pPr>
        <w:spacing w:after="0"/>
        <w:rPr>
          <w:rFonts w:ascii="Arial" w:hAnsi="Arial" w:cs="Arial"/>
          <w:lang w:val="sk-SK"/>
        </w:rPr>
      </w:pPr>
      <w:r w:rsidRPr="00C82D8C">
        <w:rPr>
          <w:rFonts w:ascii="Arial" w:hAnsi="Arial" w:cs="Arial"/>
          <w:lang w:val="sk-SK"/>
        </w:rPr>
        <w:t>Spoločnosť neuskutočnila žiadne transakcie medzi spriaznenými osobami pri nákupe, resp. predaji obchodného tovaru.</w:t>
      </w:r>
    </w:p>
    <w:p w:rsidR="001370CD" w:rsidRDefault="001370CD" w:rsidP="00DE3A6B">
      <w:pPr>
        <w:pStyle w:val="Nadpis1"/>
        <w:keepNext w:val="0"/>
        <w:numPr>
          <w:ilvl w:val="0"/>
          <w:numId w:val="10"/>
        </w:numPr>
        <w:rPr>
          <w:rFonts w:ascii="Arial" w:hAnsi="Arial" w:cs="Arial"/>
          <w:lang w:val="sk-SK"/>
        </w:rPr>
      </w:pPr>
      <w:r w:rsidRPr="002E10BE">
        <w:rPr>
          <w:rFonts w:ascii="Arial" w:hAnsi="Arial" w:cs="Arial"/>
          <w:lang w:val="sk-SK"/>
        </w:rPr>
        <w:t xml:space="preserve">Významné udalosti, ktoré nastali po DnI, KU KTORému sa zostavuje </w:t>
      </w:r>
      <w:r>
        <w:rPr>
          <w:rFonts w:ascii="Arial" w:hAnsi="Arial" w:cs="Arial"/>
          <w:lang w:val="sk-SK"/>
        </w:rPr>
        <w:t xml:space="preserve">    </w:t>
      </w:r>
      <w:r w:rsidRPr="002E10BE">
        <w:rPr>
          <w:rFonts w:ascii="Arial" w:hAnsi="Arial" w:cs="Arial"/>
          <w:lang w:val="sk-SK"/>
        </w:rPr>
        <w:t>účtovná závierka</w:t>
      </w:r>
    </w:p>
    <w:p w:rsidR="001370CD" w:rsidRDefault="001370CD" w:rsidP="00E0211F">
      <w:pPr>
        <w:pStyle w:val="odstavecbezcisla"/>
        <w:ind w:left="0"/>
        <w:rPr>
          <w:rFonts w:ascii="Arial" w:hAnsi="Arial" w:cs="Arial"/>
          <w:lang w:eastAsia="en-US"/>
        </w:rPr>
      </w:pPr>
      <w:r w:rsidRPr="002E10BE">
        <w:rPr>
          <w:rFonts w:ascii="Arial" w:hAnsi="Arial" w:cs="Arial"/>
          <w:lang w:eastAsia="en-US"/>
        </w:rPr>
        <w:t>Po 31. decembri 2</w:t>
      </w:r>
      <w:r w:rsidR="00FB2C2F">
        <w:rPr>
          <w:rFonts w:ascii="Arial" w:hAnsi="Arial" w:cs="Arial"/>
          <w:lang w:eastAsia="en-US"/>
        </w:rPr>
        <w:t>02</w:t>
      </w:r>
      <w:r w:rsidR="00561DC9">
        <w:rPr>
          <w:rFonts w:ascii="Arial" w:hAnsi="Arial" w:cs="Arial"/>
          <w:lang w:eastAsia="en-US"/>
        </w:rPr>
        <w:t>4</w:t>
      </w:r>
      <w:r w:rsidRPr="002E10BE">
        <w:rPr>
          <w:rFonts w:ascii="Arial" w:hAnsi="Arial" w:cs="Arial"/>
          <w:lang w:eastAsia="en-US"/>
        </w:rPr>
        <w:t xml:space="preserve"> nenastali také udalosti, ktoré majú významný vplyv na verné zobrazenie skutočností uvádzaných v tejto účtovnej závierke.</w:t>
      </w:r>
    </w:p>
    <w:p w:rsidR="001370CD" w:rsidRDefault="001370CD" w:rsidP="00E0211F">
      <w:pPr>
        <w:pStyle w:val="odstavecbezcisla"/>
        <w:ind w:left="0"/>
        <w:rPr>
          <w:rFonts w:ascii="Arial" w:hAnsi="Arial" w:cs="Arial"/>
          <w:lang w:eastAsia="en-US"/>
        </w:rPr>
      </w:pPr>
    </w:p>
    <w:p w:rsidR="001370CD" w:rsidRDefault="00A94DBC" w:rsidP="00E0211F">
      <w:pPr>
        <w:pStyle w:val="odstavecbezcisla"/>
        <w:ind w:left="0"/>
        <w:rPr>
          <w:rFonts w:ascii="Arial" w:hAnsi="Arial" w:cs="Arial"/>
          <w:lang w:eastAsia="en-US"/>
        </w:rPr>
      </w:pPr>
      <w:r>
        <w:rPr>
          <w:rFonts w:ascii="Arial" w:hAnsi="Arial" w:cs="Arial"/>
          <w:lang w:eastAsia="en-US"/>
        </w:rPr>
        <w:t>Spoločnosti nebolo udelené výlučné alebo osobitné právo poskytovať služby vo verejnom záujme.</w:t>
      </w:r>
    </w:p>
    <w:p w:rsidR="003F4284" w:rsidRDefault="00A94DBC" w:rsidP="00E0211F">
      <w:pPr>
        <w:pStyle w:val="odstavecbezcisla"/>
        <w:ind w:left="0"/>
        <w:rPr>
          <w:rFonts w:ascii="Arial" w:hAnsi="Arial" w:cs="Arial"/>
          <w:lang w:eastAsia="en-US"/>
        </w:rPr>
      </w:pPr>
      <w:r>
        <w:rPr>
          <w:rFonts w:ascii="Arial" w:hAnsi="Arial" w:cs="Arial"/>
          <w:lang w:eastAsia="en-US"/>
        </w:rPr>
        <w:t>Na spoločnosť sa rovnako nevzťahuje § 2</w:t>
      </w:r>
      <w:r w:rsidR="001B6AB6">
        <w:rPr>
          <w:rFonts w:ascii="Arial" w:hAnsi="Arial" w:cs="Arial"/>
          <w:lang w:eastAsia="en-US"/>
        </w:rPr>
        <w:t xml:space="preserve">3d ods.6 zákona o účtovníctve. </w:t>
      </w:r>
    </w:p>
    <w:p w:rsidR="003F4284" w:rsidRDefault="003F4284" w:rsidP="00E0211F">
      <w:pPr>
        <w:pStyle w:val="odstavecbezcisla"/>
        <w:ind w:left="0"/>
        <w:rPr>
          <w:rFonts w:ascii="Arial" w:hAnsi="Arial" w:cs="Arial"/>
          <w:lang w:eastAsia="en-US"/>
        </w:rPr>
      </w:pPr>
    </w:p>
    <w:p w:rsidR="003F4284" w:rsidRDefault="003F4284" w:rsidP="00E0211F">
      <w:pPr>
        <w:pStyle w:val="odstavecbezcisla"/>
        <w:ind w:left="0"/>
        <w:rPr>
          <w:rFonts w:ascii="Arial" w:hAnsi="Arial" w:cs="Arial"/>
          <w:lang w:eastAsia="en-US"/>
        </w:rPr>
      </w:pPr>
    </w:p>
    <w:p w:rsidR="003F4284" w:rsidRPr="000B5F1A" w:rsidRDefault="001370CD" w:rsidP="003F4284">
      <w:pPr>
        <w:pStyle w:val="Nadpis1"/>
        <w:keepNext w:val="0"/>
        <w:numPr>
          <w:ilvl w:val="0"/>
          <w:numId w:val="10"/>
        </w:numPr>
        <w:spacing w:before="0"/>
        <w:rPr>
          <w:rFonts w:ascii="Arial" w:hAnsi="Arial" w:cs="Arial"/>
          <w:lang w:val="sk-SK"/>
        </w:rPr>
      </w:pPr>
      <w:r w:rsidRPr="000B5F1A">
        <w:rPr>
          <w:rFonts w:ascii="Arial" w:hAnsi="Arial" w:cs="Arial"/>
          <w:lang w:val="sk-SK"/>
        </w:rPr>
        <w:t>prehľad zmien vlastného imania</w:t>
      </w:r>
    </w:p>
    <w:p w:rsidR="00B64104" w:rsidRPr="00B64104" w:rsidRDefault="00B64104" w:rsidP="00B64104">
      <w:pPr>
        <w:rPr>
          <w:rFonts w:ascii="Arial" w:hAnsi="Arial" w:cs="Arial"/>
          <w:b/>
          <w:lang w:val="sk-SK"/>
        </w:rPr>
      </w:pPr>
      <w:r>
        <w:rPr>
          <w:rFonts w:ascii="Arial" w:hAnsi="Arial" w:cs="Arial"/>
          <w:b/>
          <w:lang w:val="sk-SK"/>
        </w:rPr>
        <w:t xml:space="preserve">      </w:t>
      </w:r>
      <w:r w:rsidRPr="00B64104">
        <w:rPr>
          <w:rFonts w:ascii="Arial" w:hAnsi="Arial" w:cs="Arial"/>
          <w:b/>
          <w:lang w:val="sk-SK"/>
        </w:rPr>
        <w:t>1.</w:t>
      </w:r>
      <w:r>
        <w:rPr>
          <w:rFonts w:ascii="Arial" w:hAnsi="Arial" w:cs="Arial"/>
          <w:b/>
          <w:lang w:val="sk-SK"/>
        </w:rPr>
        <w:t xml:space="preserve"> </w:t>
      </w:r>
      <w:r w:rsidRPr="00B64104">
        <w:rPr>
          <w:rFonts w:ascii="Arial" w:hAnsi="Arial" w:cs="Arial"/>
          <w:b/>
          <w:lang w:val="sk-SK"/>
        </w:rPr>
        <w:t>Vlastné imanie</w:t>
      </w:r>
    </w:p>
    <w:tbl>
      <w:tblPr>
        <w:tblW w:w="9360" w:type="dxa"/>
        <w:tblInd w:w="122" w:type="dxa"/>
        <w:tblCellMar>
          <w:left w:w="70" w:type="dxa"/>
          <w:right w:w="70" w:type="dxa"/>
        </w:tblCellMar>
        <w:tblLook w:val="0000" w:firstRow="0" w:lastRow="0" w:firstColumn="0" w:lastColumn="0" w:noHBand="0" w:noVBand="0"/>
      </w:tblPr>
      <w:tblGrid>
        <w:gridCol w:w="4060"/>
        <w:gridCol w:w="1060"/>
        <w:gridCol w:w="1060"/>
        <w:gridCol w:w="1060"/>
        <w:gridCol w:w="1060"/>
        <w:gridCol w:w="1060"/>
      </w:tblGrid>
      <w:tr w:rsidR="001370CD" w:rsidRPr="008C4B53" w:rsidTr="00561DC9">
        <w:trPr>
          <w:trHeight w:val="300"/>
        </w:trPr>
        <w:tc>
          <w:tcPr>
            <w:tcW w:w="6180" w:type="dxa"/>
            <w:gridSpan w:val="3"/>
            <w:tcBorders>
              <w:top w:val="nil"/>
              <w:left w:val="nil"/>
              <w:bottom w:val="nil"/>
              <w:right w:val="nil"/>
            </w:tcBorders>
            <w:noWrap/>
            <w:vAlign w:val="bottom"/>
          </w:tcPr>
          <w:p w:rsidR="001370CD" w:rsidRPr="008C4B53" w:rsidRDefault="001370CD" w:rsidP="008C4B53">
            <w:pPr>
              <w:keepNext w:val="0"/>
              <w:spacing w:after="0"/>
              <w:jc w:val="left"/>
              <w:rPr>
                <w:rFonts w:ascii="Arial Narrow" w:hAnsi="Arial Narrow" w:cs="Arial Narrow"/>
                <w:b/>
                <w:bCs/>
                <w:color w:val="000000"/>
                <w:lang w:val="sk-SK" w:eastAsia="sk-SK"/>
              </w:rPr>
            </w:pPr>
            <w:r w:rsidRPr="008C4B53">
              <w:rPr>
                <w:rFonts w:ascii="Arial Narrow" w:hAnsi="Arial Narrow" w:cs="Arial Narrow"/>
                <w:b/>
                <w:bCs/>
                <w:color w:val="000000"/>
                <w:lang w:val="sk-SK" w:eastAsia="sk-SK"/>
              </w:rPr>
              <w:t>Informácie k časti P. prílohy č. 3 o zmenách vlastného imania</w:t>
            </w: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22"/>
                <w:szCs w:val="22"/>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22"/>
                <w:szCs w:val="22"/>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22"/>
                <w:szCs w:val="22"/>
                <w:lang w:val="sk-SK" w:eastAsia="sk-SK"/>
              </w:rPr>
            </w:pPr>
          </w:p>
        </w:tc>
      </w:tr>
      <w:tr w:rsidR="001370CD" w:rsidRPr="008C4B53" w:rsidTr="00561DC9">
        <w:trPr>
          <w:trHeight w:val="315"/>
        </w:trPr>
        <w:tc>
          <w:tcPr>
            <w:tcW w:w="4060" w:type="dxa"/>
            <w:tcBorders>
              <w:top w:val="nil"/>
              <w:left w:val="nil"/>
              <w:bottom w:val="nil"/>
              <w:right w:val="nil"/>
            </w:tcBorders>
            <w:noWrap/>
            <w:vAlign w:val="bottom"/>
          </w:tcPr>
          <w:p w:rsidR="001370CD" w:rsidRPr="008C4B53" w:rsidRDefault="001370CD" w:rsidP="008C4B53">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Tabuľka č. 1</w:t>
            </w: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r>
      <w:tr w:rsidR="001370CD" w:rsidRPr="008C4B53" w:rsidTr="00561DC9">
        <w:trPr>
          <w:trHeight w:val="50"/>
        </w:trPr>
        <w:tc>
          <w:tcPr>
            <w:tcW w:w="4060" w:type="dxa"/>
            <w:vMerge w:val="restart"/>
            <w:tcBorders>
              <w:top w:val="single" w:sz="12" w:space="0" w:color="auto"/>
              <w:left w:val="single" w:sz="12" w:space="0" w:color="auto"/>
              <w:bottom w:val="nil"/>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Položka vlastného imania</w:t>
            </w:r>
          </w:p>
        </w:tc>
        <w:tc>
          <w:tcPr>
            <w:tcW w:w="5300" w:type="dxa"/>
            <w:gridSpan w:val="5"/>
            <w:tcBorders>
              <w:top w:val="single" w:sz="12" w:space="0" w:color="auto"/>
              <w:left w:val="nil"/>
              <w:bottom w:val="single" w:sz="12" w:space="0" w:color="auto"/>
              <w:right w:val="single" w:sz="12" w:space="0" w:color="000000"/>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Bežné účtovné obdobie</w:t>
            </w:r>
          </w:p>
        </w:tc>
      </w:tr>
      <w:tr w:rsidR="001370CD" w:rsidRPr="008C4B53" w:rsidTr="00561DC9">
        <w:trPr>
          <w:trHeight w:val="1035"/>
        </w:trPr>
        <w:tc>
          <w:tcPr>
            <w:tcW w:w="4060" w:type="dxa"/>
            <w:vMerge/>
            <w:tcBorders>
              <w:top w:val="single" w:sz="12" w:space="0" w:color="auto"/>
              <w:left w:val="single" w:sz="12" w:space="0" w:color="auto"/>
              <w:bottom w:val="nil"/>
              <w:right w:val="single" w:sz="12" w:space="0" w:color="auto"/>
            </w:tcBorders>
            <w:vAlign w:val="center"/>
          </w:tcPr>
          <w:p w:rsidR="001370CD" w:rsidRPr="008C4B53" w:rsidRDefault="001370CD" w:rsidP="008C4B53">
            <w:pPr>
              <w:keepNext w:val="0"/>
              <w:spacing w:after="0"/>
              <w:jc w:val="left"/>
              <w:rPr>
                <w:rFonts w:ascii="Arial Narrow" w:hAnsi="Arial Narrow" w:cs="Arial Narrow"/>
                <w:b/>
                <w:bCs/>
                <w:color w:val="000000"/>
                <w:sz w:val="16"/>
                <w:szCs w:val="16"/>
                <w:lang w:val="sk-SK" w:eastAsia="sk-SK"/>
              </w:rPr>
            </w:pP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Stav na začiatku účtovného obdobia </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Prírastky</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Úbytky</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Presuny</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Stav na konci účtovného obdobia</w:t>
            </w:r>
          </w:p>
        </w:tc>
      </w:tr>
      <w:tr w:rsidR="001370CD" w:rsidRPr="008C4B53" w:rsidTr="00561DC9">
        <w:trPr>
          <w:trHeight w:val="315"/>
        </w:trPr>
        <w:tc>
          <w:tcPr>
            <w:tcW w:w="4060" w:type="dxa"/>
            <w:tcBorders>
              <w:top w:val="nil"/>
              <w:left w:val="single" w:sz="12" w:space="0" w:color="auto"/>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a</w:t>
            </w:r>
          </w:p>
        </w:tc>
        <w:tc>
          <w:tcPr>
            <w:tcW w:w="1060" w:type="dxa"/>
            <w:tcBorders>
              <w:top w:val="nil"/>
              <w:left w:val="nil"/>
              <w:bottom w:val="single" w:sz="12" w:space="0" w:color="auto"/>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w:t>
            </w:r>
          </w:p>
        </w:tc>
        <w:tc>
          <w:tcPr>
            <w:tcW w:w="1060" w:type="dxa"/>
            <w:tcBorders>
              <w:top w:val="nil"/>
              <w:left w:val="nil"/>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c</w:t>
            </w:r>
          </w:p>
        </w:tc>
        <w:tc>
          <w:tcPr>
            <w:tcW w:w="1060" w:type="dxa"/>
            <w:tcBorders>
              <w:top w:val="nil"/>
              <w:left w:val="nil"/>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d</w:t>
            </w:r>
          </w:p>
        </w:tc>
        <w:tc>
          <w:tcPr>
            <w:tcW w:w="1060" w:type="dxa"/>
            <w:tcBorders>
              <w:top w:val="nil"/>
              <w:left w:val="nil"/>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e</w:t>
            </w:r>
          </w:p>
        </w:tc>
        <w:tc>
          <w:tcPr>
            <w:tcW w:w="1060" w:type="dxa"/>
            <w:tcBorders>
              <w:top w:val="nil"/>
              <w:left w:val="nil"/>
              <w:bottom w:val="single" w:sz="12" w:space="0" w:color="auto"/>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f</w:t>
            </w:r>
          </w:p>
        </w:tc>
      </w:tr>
      <w:tr w:rsidR="004213A0" w:rsidRPr="008C4B53" w:rsidTr="00561DC9">
        <w:trPr>
          <w:trHeight w:val="330"/>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Základné imanie</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5 000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5 000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Vlastné akcie a vlastné obchodné podiely</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Zmena základného imania</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Pohľadávky za upísané vlastné imanie</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Emisné ážio</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Ostatné kapitálové fondy</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Zákonný rezervný fond (nedeliteľný fond) z kapitálových vkladov</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Oceňovacie rozdiely z precenenia majetku a záväzkov</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Oceňovacie rozdiely z kapitálových účastín</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single" w:sz="8" w:space="0" w:color="auto"/>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Zákonný rezervný fond</w:t>
            </w:r>
          </w:p>
        </w:tc>
        <w:tc>
          <w:tcPr>
            <w:tcW w:w="1060" w:type="dxa"/>
            <w:tcBorders>
              <w:top w:val="single" w:sz="8" w:space="0" w:color="auto"/>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500</w:t>
            </w:r>
          </w:p>
        </w:tc>
        <w:tc>
          <w:tcPr>
            <w:tcW w:w="1060" w:type="dxa"/>
            <w:tcBorders>
              <w:top w:val="single" w:sz="8" w:space="0" w:color="auto"/>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500</w:t>
            </w:r>
          </w:p>
        </w:tc>
      </w:tr>
      <w:tr w:rsidR="004213A0" w:rsidRPr="008C4B53" w:rsidTr="00561DC9">
        <w:trPr>
          <w:trHeight w:val="315"/>
        </w:trPr>
        <w:tc>
          <w:tcPr>
            <w:tcW w:w="4060" w:type="dxa"/>
            <w:tcBorders>
              <w:top w:val="single" w:sz="8" w:space="0" w:color="auto"/>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Nedeliteľný fond</w:t>
            </w:r>
          </w:p>
        </w:tc>
        <w:tc>
          <w:tcPr>
            <w:tcW w:w="1060" w:type="dxa"/>
            <w:tcBorders>
              <w:top w:val="single" w:sz="8" w:space="0" w:color="auto"/>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single" w:sz="8" w:space="0" w:color="auto"/>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Štatutárne fondy a ostatné fondy</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561DC9"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Nerozdelený zisk minulých rokov</w:t>
            </w:r>
          </w:p>
        </w:tc>
        <w:tc>
          <w:tcPr>
            <w:tcW w:w="1060" w:type="dxa"/>
            <w:tcBorders>
              <w:top w:val="nil"/>
              <w:left w:val="nil"/>
              <w:bottom w:val="single" w:sz="8" w:space="0" w:color="auto"/>
              <w:right w:val="single" w:sz="12" w:space="0" w:color="auto"/>
            </w:tcBorders>
            <w:noWrap/>
            <w:vAlign w:val="bottom"/>
          </w:tcPr>
          <w:p w:rsidR="00561DC9" w:rsidRPr="00E45958" w:rsidRDefault="00561DC9"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16 023</w:t>
            </w:r>
          </w:p>
        </w:tc>
        <w:tc>
          <w:tcPr>
            <w:tcW w:w="1060" w:type="dxa"/>
            <w:tcBorders>
              <w:top w:val="nil"/>
              <w:left w:val="nil"/>
              <w:bottom w:val="single" w:sz="8" w:space="0" w:color="auto"/>
              <w:right w:val="single" w:sz="8" w:space="0" w:color="auto"/>
            </w:tcBorders>
            <w:noWrap/>
            <w:vAlign w:val="bottom"/>
          </w:tcPr>
          <w:p w:rsidR="00561DC9" w:rsidRPr="00E45958" w:rsidRDefault="005914C9"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3 999</w:t>
            </w:r>
          </w:p>
        </w:tc>
        <w:tc>
          <w:tcPr>
            <w:tcW w:w="1060" w:type="dxa"/>
            <w:tcBorders>
              <w:top w:val="nil"/>
              <w:left w:val="nil"/>
              <w:bottom w:val="single" w:sz="8" w:space="0" w:color="auto"/>
              <w:right w:val="single" w:sz="8" w:space="0" w:color="auto"/>
            </w:tcBorders>
            <w:noWrap/>
            <w:vAlign w:val="bottom"/>
          </w:tcPr>
          <w:p w:rsidR="00561DC9" w:rsidRPr="00E45958" w:rsidRDefault="00561DC9" w:rsidP="00561DC9">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561DC9" w:rsidRPr="00E45958" w:rsidRDefault="00561DC9"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561DC9" w:rsidRPr="00E45958" w:rsidRDefault="005914C9"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20 022</w:t>
            </w:r>
          </w:p>
        </w:tc>
      </w:tr>
      <w:tr w:rsidR="00561DC9"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Neuhradená strata minulých rokov</w:t>
            </w:r>
          </w:p>
        </w:tc>
        <w:tc>
          <w:tcPr>
            <w:tcW w:w="1060" w:type="dxa"/>
            <w:tcBorders>
              <w:top w:val="nil"/>
              <w:left w:val="nil"/>
              <w:bottom w:val="single" w:sz="8" w:space="0" w:color="auto"/>
              <w:right w:val="single" w:sz="12" w:space="0" w:color="auto"/>
            </w:tcBorders>
            <w:noWrap/>
            <w:vAlign w:val="bottom"/>
          </w:tcPr>
          <w:p w:rsidR="00561DC9" w:rsidRPr="00E45958" w:rsidRDefault="00561DC9" w:rsidP="00561DC9">
            <w:pPr>
              <w:keepNext w:val="0"/>
              <w:spacing w:after="0"/>
              <w:rPr>
                <w:rFonts w:ascii="Arial Narrow" w:hAnsi="Arial Narrow" w:cs="Arial Narrow"/>
                <w:sz w:val="16"/>
                <w:szCs w:val="16"/>
                <w:lang w:val="sk-SK" w:eastAsia="sk-SK"/>
              </w:rPr>
            </w:pPr>
            <w:r w:rsidRPr="00E45958">
              <w:rPr>
                <w:rFonts w:ascii="Arial Narrow" w:hAnsi="Arial Narrow" w:cs="Arial Narrow"/>
                <w:sz w:val="16"/>
                <w:szCs w:val="16"/>
                <w:lang w:val="sk-SK" w:eastAsia="sk-SK"/>
              </w:rPr>
              <w:t xml:space="preserve">             -20 584</w:t>
            </w:r>
          </w:p>
        </w:tc>
        <w:tc>
          <w:tcPr>
            <w:tcW w:w="1060" w:type="dxa"/>
            <w:tcBorders>
              <w:top w:val="nil"/>
              <w:left w:val="nil"/>
              <w:bottom w:val="single" w:sz="8" w:space="0" w:color="auto"/>
              <w:right w:val="single" w:sz="8" w:space="0" w:color="auto"/>
            </w:tcBorders>
            <w:noWrap/>
            <w:vAlign w:val="bottom"/>
          </w:tcPr>
          <w:p w:rsidR="00561DC9" w:rsidRPr="00E45958" w:rsidRDefault="00561DC9" w:rsidP="00561DC9">
            <w:pPr>
              <w:keepNext w:val="0"/>
              <w:spacing w:after="0"/>
              <w:ind w:left="520"/>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561DC9" w:rsidRPr="00E45958" w:rsidRDefault="00561DC9" w:rsidP="00561DC9">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561DC9" w:rsidRPr="00E45958" w:rsidRDefault="00561DC9" w:rsidP="00561DC9">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12" w:space="0" w:color="auto"/>
            </w:tcBorders>
            <w:noWrap/>
            <w:vAlign w:val="bottom"/>
          </w:tcPr>
          <w:p w:rsidR="00561DC9" w:rsidRPr="00E45958" w:rsidRDefault="009B0F33" w:rsidP="00561DC9">
            <w:pPr>
              <w:keepNext w:val="0"/>
              <w:spacing w:after="0"/>
              <w:rPr>
                <w:rFonts w:ascii="Arial Narrow" w:hAnsi="Arial Narrow" w:cs="Arial Narrow"/>
                <w:sz w:val="16"/>
                <w:szCs w:val="16"/>
                <w:lang w:val="sk-SK" w:eastAsia="sk-SK"/>
              </w:rPr>
            </w:pPr>
            <w:r w:rsidRPr="00E45958">
              <w:rPr>
                <w:rFonts w:ascii="Arial Narrow" w:hAnsi="Arial Narrow" w:cs="Arial Narrow"/>
                <w:sz w:val="16"/>
                <w:szCs w:val="16"/>
                <w:lang w:val="sk-SK" w:eastAsia="sk-SK"/>
              </w:rPr>
              <w:t xml:space="preserve">             </w:t>
            </w:r>
            <w:r w:rsidR="005914C9" w:rsidRPr="00E45958">
              <w:rPr>
                <w:rFonts w:ascii="Arial Narrow" w:hAnsi="Arial Narrow" w:cs="Arial Narrow"/>
                <w:sz w:val="16"/>
                <w:szCs w:val="16"/>
                <w:lang w:val="sk-SK" w:eastAsia="sk-SK"/>
              </w:rPr>
              <w:t>-20 584</w:t>
            </w:r>
          </w:p>
        </w:tc>
      </w:tr>
      <w:tr w:rsidR="00561DC9" w:rsidRPr="008C4B53" w:rsidTr="00561DC9">
        <w:trPr>
          <w:trHeight w:val="315"/>
        </w:trPr>
        <w:tc>
          <w:tcPr>
            <w:tcW w:w="4060" w:type="dxa"/>
            <w:tcBorders>
              <w:top w:val="nil"/>
              <w:left w:val="single" w:sz="12" w:space="0" w:color="auto"/>
              <w:bottom w:val="nil"/>
              <w:right w:val="single" w:sz="12" w:space="0" w:color="auto"/>
            </w:tcBorders>
            <w:noWrap/>
            <w:vAlign w:val="bottom"/>
          </w:tcPr>
          <w:p w:rsidR="00561DC9" w:rsidRPr="0049480E" w:rsidRDefault="00561DC9" w:rsidP="00561DC9">
            <w:pPr>
              <w:keepNext w:val="0"/>
              <w:spacing w:after="0"/>
              <w:jc w:val="left"/>
              <w:rPr>
                <w:rFonts w:ascii="Arial Narrow" w:hAnsi="Arial Narrow" w:cs="Arial Narrow"/>
                <w:sz w:val="16"/>
                <w:szCs w:val="16"/>
                <w:lang w:val="sk-SK" w:eastAsia="sk-SK"/>
              </w:rPr>
            </w:pPr>
            <w:r w:rsidRPr="003F4284">
              <w:rPr>
                <w:rFonts w:ascii="Arial Narrow" w:hAnsi="Arial Narrow" w:cs="Arial Narrow"/>
                <w:sz w:val="16"/>
                <w:szCs w:val="16"/>
                <w:lang w:val="sk-SK" w:eastAsia="sk-SK"/>
              </w:rPr>
              <w:t>Výsledok hospodárenia bežného účtovného</w:t>
            </w:r>
            <w:r w:rsidRPr="0049480E">
              <w:rPr>
                <w:rFonts w:ascii="Arial Narrow" w:hAnsi="Arial Narrow" w:cs="Arial Narrow"/>
                <w:sz w:val="16"/>
                <w:szCs w:val="16"/>
                <w:lang w:val="sk-SK" w:eastAsia="sk-SK"/>
              </w:rPr>
              <w:t xml:space="preserve"> obdobia</w:t>
            </w:r>
          </w:p>
        </w:tc>
        <w:tc>
          <w:tcPr>
            <w:tcW w:w="1060" w:type="dxa"/>
            <w:tcBorders>
              <w:top w:val="nil"/>
              <w:left w:val="nil"/>
              <w:bottom w:val="single" w:sz="8" w:space="0" w:color="auto"/>
              <w:right w:val="single" w:sz="12" w:space="0" w:color="auto"/>
            </w:tcBorders>
            <w:noWrap/>
            <w:vAlign w:val="bottom"/>
          </w:tcPr>
          <w:p w:rsidR="00561DC9" w:rsidRPr="00E45958" w:rsidRDefault="00E45958"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3 999</w:t>
            </w:r>
          </w:p>
        </w:tc>
        <w:tc>
          <w:tcPr>
            <w:tcW w:w="1060" w:type="dxa"/>
            <w:tcBorders>
              <w:top w:val="nil"/>
              <w:left w:val="nil"/>
              <w:bottom w:val="single" w:sz="8" w:space="0" w:color="auto"/>
              <w:right w:val="single" w:sz="8" w:space="0" w:color="auto"/>
            </w:tcBorders>
            <w:noWrap/>
            <w:vAlign w:val="bottom"/>
          </w:tcPr>
          <w:p w:rsidR="00561DC9" w:rsidRPr="00E45958" w:rsidRDefault="005914C9"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10 659</w:t>
            </w:r>
          </w:p>
        </w:tc>
        <w:tc>
          <w:tcPr>
            <w:tcW w:w="1060" w:type="dxa"/>
            <w:tcBorders>
              <w:top w:val="nil"/>
              <w:left w:val="nil"/>
              <w:bottom w:val="single" w:sz="8" w:space="0" w:color="auto"/>
              <w:right w:val="single" w:sz="8" w:space="0" w:color="auto"/>
            </w:tcBorders>
            <w:noWrap/>
            <w:vAlign w:val="bottom"/>
          </w:tcPr>
          <w:p w:rsidR="00561DC9" w:rsidRPr="00E45958" w:rsidRDefault="005914C9"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3 999</w:t>
            </w:r>
          </w:p>
        </w:tc>
        <w:tc>
          <w:tcPr>
            <w:tcW w:w="1060" w:type="dxa"/>
            <w:tcBorders>
              <w:top w:val="nil"/>
              <w:left w:val="nil"/>
              <w:bottom w:val="single" w:sz="8" w:space="0" w:color="auto"/>
              <w:right w:val="single" w:sz="8" w:space="0" w:color="auto"/>
            </w:tcBorders>
            <w:noWrap/>
            <w:vAlign w:val="bottom"/>
          </w:tcPr>
          <w:p w:rsidR="00561DC9" w:rsidRPr="00E45958" w:rsidRDefault="00561DC9" w:rsidP="00561DC9">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12" w:space="0" w:color="auto"/>
            </w:tcBorders>
            <w:noWrap/>
            <w:vAlign w:val="bottom"/>
          </w:tcPr>
          <w:p w:rsidR="00561DC9" w:rsidRPr="00E45958" w:rsidRDefault="00E45958" w:rsidP="00561DC9">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10 660</w:t>
            </w:r>
          </w:p>
        </w:tc>
      </w:tr>
      <w:tr w:rsidR="004213A0" w:rsidRPr="008C4B53" w:rsidTr="00561DC9">
        <w:trPr>
          <w:trHeight w:val="315"/>
        </w:trPr>
        <w:tc>
          <w:tcPr>
            <w:tcW w:w="4060" w:type="dxa"/>
            <w:tcBorders>
              <w:top w:val="single" w:sz="8" w:space="0" w:color="auto"/>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Vyplatené dividendy</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Ostatné položky vlastného imania</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4213A0" w:rsidRPr="008C4B53" w:rsidTr="00561DC9">
        <w:trPr>
          <w:trHeight w:val="315"/>
        </w:trPr>
        <w:tc>
          <w:tcPr>
            <w:tcW w:w="4060" w:type="dxa"/>
            <w:tcBorders>
              <w:top w:val="nil"/>
              <w:left w:val="single" w:sz="12" w:space="0" w:color="auto"/>
              <w:bottom w:val="single" w:sz="12" w:space="0" w:color="auto"/>
              <w:right w:val="single" w:sz="12" w:space="0" w:color="auto"/>
            </w:tcBorders>
            <w:noWrap/>
            <w:vAlign w:val="bottom"/>
          </w:tcPr>
          <w:p w:rsidR="004213A0" w:rsidRPr="008C4B53" w:rsidRDefault="004213A0" w:rsidP="004213A0">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Účet 491 - Vlastné imanie fyzickej osoby - podnikateľa</w:t>
            </w:r>
          </w:p>
        </w:tc>
        <w:tc>
          <w:tcPr>
            <w:tcW w:w="1060" w:type="dxa"/>
            <w:tcBorders>
              <w:top w:val="nil"/>
              <w:left w:val="nil"/>
              <w:bottom w:val="single" w:sz="12"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c>
          <w:tcPr>
            <w:tcW w:w="1060" w:type="dxa"/>
            <w:tcBorders>
              <w:top w:val="nil"/>
              <w:left w:val="nil"/>
              <w:bottom w:val="single" w:sz="12"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12"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12" w:space="0" w:color="auto"/>
              <w:right w:val="single" w:sz="8"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 </w:t>
            </w:r>
          </w:p>
        </w:tc>
        <w:tc>
          <w:tcPr>
            <w:tcW w:w="1060" w:type="dxa"/>
            <w:tcBorders>
              <w:top w:val="nil"/>
              <w:left w:val="nil"/>
              <w:bottom w:val="single" w:sz="12" w:space="0" w:color="auto"/>
              <w:right w:val="single" w:sz="12" w:space="0" w:color="auto"/>
            </w:tcBorders>
            <w:noWrap/>
            <w:vAlign w:val="bottom"/>
          </w:tcPr>
          <w:p w:rsidR="004213A0" w:rsidRPr="00E45958" w:rsidRDefault="004213A0" w:rsidP="004213A0">
            <w:pPr>
              <w:keepNext w:val="0"/>
              <w:spacing w:after="0"/>
              <w:ind w:firstLineChars="100" w:firstLine="160"/>
              <w:jc w:val="right"/>
              <w:rPr>
                <w:rFonts w:ascii="Arial Narrow" w:hAnsi="Arial Narrow" w:cs="Arial Narrow"/>
                <w:sz w:val="16"/>
                <w:szCs w:val="16"/>
                <w:lang w:val="sk-SK" w:eastAsia="sk-SK"/>
              </w:rPr>
            </w:pPr>
            <w:r w:rsidRPr="00E45958">
              <w:rPr>
                <w:rFonts w:ascii="Arial Narrow" w:hAnsi="Arial Narrow" w:cs="Arial Narrow"/>
                <w:sz w:val="16"/>
                <w:szCs w:val="16"/>
                <w:lang w:val="sk-SK" w:eastAsia="sk-SK"/>
              </w:rPr>
              <w:t>0</w:t>
            </w:r>
          </w:p>
        </w:tc>
      </w:tr>
      <w:tr w:rsidR="001370CD" w:rsidRPr="008C4B53" w:rsidTr="00561DC9">
        <w:trPr>
          <w:trHeight w:val="315"/>
        </w:trPr>
        <w:tc>
          <w:tcPr>
            <w:tcW w:w="4060" w:type="dxa"/>
            <w:tcBorders>
              <w:top w:val="nil"/>
              <w:left w:val="nil"/>
              <w:bottom w:val="nil"/>
              <w:right w:val="nil"/>
            </w:tcBorders>
            <w:noWrap/>
            <w:vAlign w:val="bottom"/>
          </w:tcPr>
          <w:p w:rsidR="003F4284" w:rsidRDefault="003F4284" w:rsidP="008C4B53">
            <w:pPr>
              <w:keepNext w:val="0"/>
              <w:spacing w:after="0"/>
              <w:jc w:val="left"/>
              <w:rPr>
                <w:rFonts w:ascii="Arial Narrow" w:hAnsi="Arial Narrow" w:cs="Arial Narrow"/>
                <w:color w:val="000000"/>
                <w:sz w:val="16"/>
                <w:szCs w:val="16"/>
                <w:lang w:val="sk-SK" w:eastAsia="sk-SK"/>
              </w:rPr>
            </w:pPr>
          </w:p>
          <w:p w:rsidR="001370CD" w:rsidRDefault="001370CD" w:rsidP="008C4B53">
            <w:pPr>
              <w:keepNext w:val="0"/>
              <w:spacing w:after="0"/>
              <w:jc w:val="left"/>
              <w:rPr>
                <w:rFonts w:ascii="Arial Narrow" w:hAnsi="Arial Narrow" w:cs="Arial Narrow"/>
                <w:color w:val="000000"/>
                <w:sz w:val="16"/>
                <w:szCs w:val="16"/>
                <w:lang w:val="sk-SK" w:eastAsia="sk-SK"/>
              </w:rPr>
            </w:pPr>
          </w:p>
          <w:p w:rsidR="001370CD" w:rsidRDefault="001370CD" w:rsidP="008C4B53">
            <w:pPr>
              <w:keepNext w:val="0"/>
              <w:spacing w:after="0"/>
              <w:jc w:val="left"/>
              <w:rPr>
                <w:rFonts w:ascii="Arial Narrow" w:hAnsi="Arial Narrow" w:cs="Arial Narrow"/>
                <w:color w:val="000000"/>
                <w:sz w:val="16"/>
                <w:szCs w:val="16"/>
                <w:lang w:val="sk-SK" w:eastAsia="sk-SK"/>
              </w:rPr>
            </w:pPr>
          </w:p>
          <w:p w:rsidR="001370CD" w:rsidRPr="008C4B53" w:rsidRDefault="001370CD" w:rsidP="008C4B53">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Tabuľka č. 2</w:t>
            </w: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c>
          <w:tcPr>
            <w:tcW w:w="1060" w:type="dxa"/>
            <w:tcBorders>
              <w:top w:val="nil"/>
              <w:left w:val="nil"/>
              <w:bottom w:val="nil"/>
              <w:right w:val="nil"/>
            </w:tcBorders>
            <w:noWrap/>
            <w:vAlign w:val="bottom"/>
          </w:tcPr>
          <w:p w:rsidR="001370CD" w:rsidRPr="008C4B53" w:rsidRDefault="001370CD" w:rsidP="008C4B53">
            <w:pPr>
              <w:keepNext w:val="0"/>
              <w:spacing w:after="0"/>
              <w:jc w:val="left"/>
              <w:rPr>
                <w:rFonts w:ascii="Calibri" w:hAnsi="Calibri" w:cs="Calibri"/>
                <w:color w:val="000000"/>
                <w:sz w:val="16"/>
                <w:szCs w:val="16"/>
                <w:lang w:val="sk-SK" w:eastAsia="sk-SK"/>
              </w:rPr>
            </w:pPr>
          </w:p>
        </w:tc>
      </w:tr>
      <w:tr w:rsidR="001370CD" w:rsidRPr="008C4B53" w:rsidTr="00561DC9">
        <w:trPr>
          <w:trHeight w:val="330"/>
        </w:trPr>
        <w:tc>
          <w:tcPr>
            <w:tcW w:w="4060" w:type="dxa"/>
            <w:vMerge w:val="restart"/>
            <w:tcBorders>
              <w:top w:val="single" w:sz="12" w:space="0" w:color="auto"/>
              <w:left w:val="single" w:sz="12" w:space="0" w:color="auto"/>
              <w:bottom w:val="nil"/>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lastRenderedPageBreak/>
              <w:t>Položka vlastného imania</w:t>
            </w:r>
          </w:p>
        </w:tc>
        <w:tc>
          <w:tcPr>
            <w:tcW w:w="5300" w:type="dxa"/>
            <w:gridSpan w:val="5"/>
            <w:tcBorders>
              <w:top w:val="single" w:sz="12" w:space="0" w:color="auto"/>
              <w:left w:val="nil"/>
              <w:bottom w:val="single" w:sz="12" w:space="0" w:color="auto"/>
              <w:right w:val="single" w:sz="12" w:space="0" w:color="000000"/>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Bezprostredne predchádzajúce účtovné obdobie</w:t>
            </w:r>
          </w:p>
        </w:tc>
      </w:tr>
      <w:tr w:rsidR="001370CD" w:rsidRPr="008C4B53" w:rsidTr="00561DC9">
        <w:trPr>
          <w:trHeight w:val="765"/>
        </w:trPr>
        <w:tc>
          <w:tcPr>
            <w:tcW w:w="4060" w:type="dxa"/>
            <w:vMerge/>
            <w:tcBorders>
              <w:top w:val="single" w:sz="12" w:space="0" w:color="auto"/>
              <w:left w:val="single" w:sz="12" w:space="0" w:color="auto"/>
              <w:bottom w:val="nil"/>
              <w:right w:val="single" w:sz="12" w:space="0" w:color="auto"/>
            </w:tcBorders>
            <w:vAlign w:val="center"/>
          </w:tcPr>
          <w:p w:rsidR="001370CD" w:rsidRPr="008C4B53" w:rsidRDefault="001370CD" w:rsidP="008C4B53">
            <w:pPr>
              <w:keepNext w:val="0"/>
              <w:spacing w:after="0"/>
              <w:jc w:val="left"/>
              <w:rPr>
                <w:rFonts w:ascii="Arial Narrow" w:hAnsi="Arial Narrow" w:cs="Arial Narrow"/>
                <w:b/>
                <w:bCs/>
                <w:color w:val="000000"/>
                <w:sz w:val="16"/>
                <w:szCs w:val="16"/>
                <w:lang w:val="sk-SK" w:eastAsia="sk-SK"/>
              </w:rPr>
            </w:pP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Stav na začiatku účtovného obdobia </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Prírastky</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Úbytky</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Presuny</w:t>
            </w:r>
          </w:p>
        </w:tc>
        <w:tc>
          <w:tcPr>
            <w:tcW w:w="1060" w:type="dxa"/>
            <w:tcBorders>
              <w:top w:val="nil"/>
              <w:left w:val="nil"/>
              <w:bottom w:val="nil"/>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Stav na konci účtovného obdobia</w:t>
            </w:r>
          </w:p>
        </w:tc>
      </w:tr>
      <w:tr w:rsidR="001370CD" w:rsidRPr="008C4B53" w:rsidTr="00561DC9">
        <w:trPr>
          <w:trHeight w:val="315"/>
        </w:trPr>
        <w:tc>
          <w:tcPr>
            <w:tcW w:w="4060" w:type="dxa"/>
            <w:tcBorders>
              <w:top w:val="nil"/>
              <w:left w:val="single" w:sz="12" w:space="0" w:color="auto"/>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a</w:t>
            </w:r>
          </w:p>
        </w:tc>
        <w:tc>
          <w:tcPr>
            <w:tcW w:w="1060" w:type="dxa"/>
            <w:tcBorders>
              <w:top w:val="nil"/>
              <w:left w:val="nil"/>
              <w:bottom w:val="single" w:sz="12" w:space="0" w:color="auto"/>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w:t>
            </w:r>
          </w:p>
        </w:tc>
        <w:tc>
          <w:tcPr>
            <w:tcW w:w="1060" w:type="dxa"/>
            <w:tcBorders>
              <w:top w:val="nil"/>
              <w:left w:val="nil"/>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c</w:t>
            </w:r>
          </w:p>
        </w:tc>
        <w:tc>
          <w:tcPr>
            <w:tcW w:w="1060" w:type="dxa"/>
            <w:tcBorders>
              <w:top w:val="nil"/>
              <w:left w:val="nil"/>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d</w:t>
            </w:r>
          </w:p>
        </w:tc>
        <w:tc>
          <w:tcPr>
            <w:tcW w:w="1060" w:type="dxa"/>
            <w:tcBorders>
              <w:top w:val="nil"/>
              <w:left w:val="nil"/>
              <w:bottom w:val="single" w:sz="12" w:space="0" w:color="auto"/>
              <w:right w:val="single" w:sz="12" w:space="0" w:color="auto"/>
            </w:tcBorders>
            <w:noWrap/>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e</w:t>
            </w:r>
          </w:p>
        </w:tc>
        <w:tc>
          <w:tcPr>
            <w:tcW w:w="1060" w:type="dxa"/>
            <w:tcBorders>
              <w:top w:val="nil"/>
              <w:left w:val="nil"/>
              <w:bottom w:val="single" w:sz="12" w:space="0" w:color="auto"/>
              <w:right w:val="single" w:sz="12" w:space="0" w:color="auto"/>
            </w:tcBorders>
            <w:vAlign w:val="bottom"/>
          </w:tcPr>
          <w:p w:rsidR="001370CD" w:rsidRPr="008C4B53" w:rsidRDefault="001370CD" w:rsidP="008C4B53">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f</w:t>
            </w:r>
          </w:p>
        </w:tc>
      </w:tr>
      <w:tr w:rsidR="008D622B" w:rsidRPr="008C4B53" w:rsidTr="00561DC9">
        <w:trPr>
          <w:trHeight w:val="330"/>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Základné imanie</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5 000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5 000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Vlastné akcie a vlastné obchodné podiely</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Zmena základného imania</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Pohľadávky za upísané vlastné imanie</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Emisné ážio</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Ostatné kapitálové fondy</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Zákonný rezervný fond (nedeliteľný fond) z kapitálových vkladov</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Oceňovacie rozdiely z precenenia majetku a záväzkov</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Oceňovacie rozdiely z kapitálových účastín</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525"/>
        </w:trPr>
        <w:tc>
          <w:tcPr>
            <w:tcW w:w="4060" w:type="dxa"/>
            <w:tcBorders>
              <w:top w:val="nil"/>
              <w:left w:val="single" w:sz="12" w:space="0" w:color="auto"/>
              <w:bottom w:val="single" w:sz="8" w:space="0" w:color="auto"/>
              <w:right w:val="single" w:sz="12" w:space="0" w:color="auto"/>
            </w:tcBorders>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Oceňovacie rozdiely z precenenia pri zlúčení, splynutí a rozdelení</w:t>
            </w:r>
          </w:p>
        </w:tc>
        <w:tc>
          <w:tcPr>
            <w:tcW w:w="1060" w:type="dxa"/>
            <w:tcBorders>
              <w:top w:val="single" w:sz="8" w:space="0" w:color="auto"/>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500</w:t>
            </w:r>
          </w:p>
        </w:tc>
        <w:tc>
          <w:tcPr>
            <w:tcW w:w="1060" w:type="dxa"/>
            <w:tcBorders>
              <w:top w:val="single" w:sz="8" w:space="0" w:color="auto"/>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500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Zákonný rezervný fond</w:t>
            </w:r>
          </w:p>
        </w:tc>
        <w:tc>
          <w:tcPr>
            <w:tcW w:w="1060" w:type="dxa"/>
            <w:tcBorders>
              <w:top w:val="single" w:sz="8" w:space="0" w:color="auto"/>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single" w:sz="8" w:space="0" w:color="auto"/>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single" w:sz="8" w:space="0" w:color="auto"/>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Nedeliteľný fond</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Štatutárne fondy a ostatné fondy</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561DC9"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Nerozdelený zisk minulých rokov</w:t>
            </w:r>
          </w:p>
        </w:tc>
        <w:tc>
          <w:tcPr>
            <w:tcW w:w="1060" w:type="dxa"/>
            <w:tcBorders>
              <w:top w:val="nil"/>
              <w:left w:val="nil"/>
              <w:bottom w:val="single" w:sz="8" w:space="0" w:color="auto"/>
              <w:right w:val="single" w:sz="12"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11 973</w:t>
            </w: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4 050</w:t>
            </w: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16 023</w:t>
            </w:r>
          </w:p>
        </w:tc>
      </w:tr>
      <w:tr w:rsidR="00561DC9"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Neuhradená strata minulých rokov</w:t>
            </w:r>
          </w:p>
        </w:tc>
        <w:tc>
          <w:tcPr>
            <w:tcW w:w="1060" w:type="dxa"/>
            <w:tcBorders>
              <w:top w:val="nil"/>
              <w:left w:val="nil"/>
              <w:bottom w:val="single" w:sz="8" w:space="0" w:color="auto"/>
              <w:right w:val="single" w:sz="12" w:space="0" w:color="auto"/>
            </w:tcBorders>
            <w:noWrap/>
            <w:vAlign w:val="bottom"/>
          </w:tcPr>
          <w:p w:rsidR="00561DC9" w:rsidRPr="008C4B53" w:rsidRDefault="00561DC9" w:rsidP="00561DC9">
            <w:pPr>
              <w:keepNext w:val="0"/>
              <w:spacing w:after="0"/>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-20 584</w:t>
            </w: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left="520"/>
              <w:rPr>
                <w:rFonts w:ascii="Arial Narrow" w:hAnsi="Arial Narrow" w:cs="Arial Narrow"/>
                <w:color w:val="000000"/>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p>
        </w:tc>
        <w:tc>
          <w:tcPr>
            <w:tcW w:w="1060" w:type="dxa"/>
            <w:tcBorders>
              <w:top w:val="nil"/>
              <w:left w:val="nil"/>
              <w:bottom w:val="single" w:sz="8" w:space="0" w:color="auto"/>
              <w:right w:val="single" w:sz="12" w:space="0" w:color="auto"/>
            </w:tcBorders>
            <w:noWrap/>
            <w:vAlign w:val="bottom"/>
          </w:tcPr>
          <w:p w:rsidR="00561DC9" w:rsidRPr="008C4B53" w:rsidRDefault="00561DC9" w:rsidP="00561DC9">
            <w:pPr>
              <w:keepNext w:val="0"/>
              <w:spacing w:after="0"/>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-20 584</w:t>
            </w:r>
          </w:p>
        </w:tc>
      </w:tr>
      <w:tr w:rsidR="00561DC9" w:rsidRPr="008C4B53" w:rsidTr="00561DC9">
        <w:trPr>
          <w:trHeight w:val="315"/>
        </w:trPr>
        <w:tc>
          <w:tcPr>
            <w:tcW w:w="4060" w:type="dxa"/>
            <w:tcBorders>
              <w:top w:val="nil"/>
              <w:left w:val="single" w:sz="12" w:space="0" w:color="auto"/>
              <w:bottom w:val="nil"/>
              <w:right w:val="single" w:sz="12" w:space="0" w:color="auto"/>
            </w:tcBorders>
            <w:noWrap/>
            <w:vAlign w:val="bottom"/>
          </w:tcPr>
          <w:p w:rsidR="00561DC9" w:rsidRPr="008C4B53" w:rsidRDefault="00561DC9" w:rsidP="00561DC9">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Výsledok hospodárenia bežného účtovného obdobia</w:t>
            </w:r>
          </w:p>
        </w:tc>
        <w:tc>
          <w:tcPr>
            <w:tcW w:w="1060" w:type="dxa"/>
            <w:tcBorders>
              <w:top w:val="nil"/>
              <w:left w:val="nil"/>
              <w:bottom w:val="single" w:sz="8" w:space="0" w:color="auto"/>
              <w:right w:val="single" w:sz="12"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4 050</w:t>
            </w:r>
          </w:p>
        </w:tc>
        <w:tc>
          <w:tcPr>
            <w:tcW w:w="1060" w:type="dxa"/>
            <w:tcBorders>
              <w:top w:val="nil"/>
              <w:left w:val="nil"/>
              <w:bottom w:val="single" w:sz="8" w:space="0" w:color="auto"/>
              <w:right w:val="single" w:sz="8" w:space="0" w:color="auto"/>
            </w:tcBorders>
            <w:noWrap/>
            <w:vAlign w:val="bottom"/>
          </w:tcPr>
          <w:p w:rsidR="00561DC9" w:rsidRPr="005D521D" w:rsidRDefault="00561DC9" w:rsidP="00561DC9">
            <w:pPr>
              <w:keepNext w:val="0"/>
              <w:spacing w:after="0"/>
              <w:ind w:firstLineChars="100" w:firstLine="160"/>
              <w:jc w:val="right"/>
              <w:rPr>
                <w:rFonts w:ascii="Arial Narrow" w:hAnsi="Arial Narrow" w:cs="Arial Narrow"/>
                <w:sz w:val="16"/>
                <w:szCs w:val="16"/>
                <w:lang w:val="sk-SK" w:eastAsia="sk-SK"/>
              </w:rPr>
            </w:pPr>
            <w:r>
              <w:rPr>
                <w:rFonts w:ascii="Arial Narrow" w:hAnsi="Arial Narrow" w:cs="Arial Narrow"/>
                <w:sz w:val="16"/>
                <w:szCs w:val="16"/>
                <w:lang w:val="sk-SK" w:eastAsia="sk-SK"/>
              </w:rPr>
              <w:t>3 999</w:t>
            </w: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4 050</w:t>
            </w:r>
          </w:p>
        </w:tc>
        <w:tc>
          <w:tcPr>
            <w:tcW w:w="1060" w:type="dxa"/>
            <w:tcBorders>
              <w:top w:val="nil"/>
              <w:left w:val="nil"/>
              <w:bottom w:val="single" w:sz="8" w:space="0" w:color="auto"/>
              <w:right w:val="single" w:sz="8"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p>
        </w:tc>
        <w:tc>
          <w:tcPr>
            <w:tcW w:w="1060" w:type="dxa"/>
            <w:tcBorders>
              <w:top w:val="nil"/>
              <w:left w:val="nil"/>
              <w:bottom w:val="single" w:sz="8" w:space="0" w:color="auto"/>
              <w:right w:val="single" w:sz="12" w:space="0" w:color="auto"/>
            </w:tcBorders>
            <w:noWrap/>
            <w:vAlign w:val="bottom"/>
          </w:tcPr>
          <w:p w:rsidR="00561DC9" w:rsidRPr="008C4B53" w:rsidRDefault="00561DC9" w:rsidP="00561DC9">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3 999</w:t>
            </w:r>
          </w:p>
        </w:tc>
      </w:tr>
      <w:tr w:rsidR="008D622B" w:rsidRPr="008C4B53" w:rsidTr="00561DC9">
        <w:trPr>
          <w:trHeight w:val="315"/>
        </w:trPr>
        <w:tc>
          <w:tcPr>
            <w:tcW w:w="4060" w:type="dxa"/>
            <w:tcBorders>
              <w:top w:val="single" w:sz="8" w:space="0" w:color="auto"/>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Vyplatené dividendy</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nil"/>
              <w:left w:val="single" w:sz="12" w:space="0" w:color="auto"/>
              <w:bottom w:val="single" w:sz="8"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Ostatné položky vlastného imania</w:t>
            </w:r>
          </w:p>
        </w:tc>
        <w:tc>
          <w:tcPr>
            <w:tcW w:w="1060" w:type="dxa"/>
            <w:tcBorders>
              <w:top w:val="nil"/>
              <w:left w:val="nil"/>
              <w:bottom w:val="single" w:sz="12"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12"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12"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12"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 </w:t>
            </w:r>
          </w:p>
        </w:tc>
        <w:tc>
          <w:tcPr>
            <w:tcW w:w="1060" w:type="dxa"/>
            <w:tcBorders>
              <w:top w:val="nil"/>
              <w:left w:val="nil"/>
              <w:bottom w:val="single" w:sz="12"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r w:rsidR="008D622B" w:rsidRPr="008C4B53" w:rsidTr="00561DC9">
        <w:trPr>
          <w:trHeight w:val="315"/>
        </w:trPr>
        <w:tc>
          <w:tcPr>
            <w:tcW w:w="4060" w:type="dxa"/>
            <w:tcBorders>
              <w:top w:val="single" w:sz="8" w:space="0" w:color="auto"/>
              <w:left w:val="single" w:sz="12" w:space="0" w:color="auto"/>
              <w:bottom w:val="single" w:sz="12" w:space="0" w:color="auto"/>
              <w:right w:val="single" w:sz="12" w:space="0" w:color="auto"/>
            </w:tcBorders>
            <w:noWrap/>
            <w:vAlign w:val="bottom"/>
          </w:tcPr>
          <w:p w:rsidR="008D622B" w:rsidRPr="008C4B53" w:rsidRDefault="008D622B" w:rsidP="008D622B">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Účet 491 - Vlastné imanie fyzickej osoby - podnikateľa</w:t>
            </w: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8"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p>
        </w:tc>
        <w:tc>
          <w:tcPr>
            <w:tcW w:w="1060" w:type="dxa"/>
            <w:tcBorders>
              <w:top w:val="nil"/>
              <w:left w:val="nil"/>
              <w:bottom w:val="single" w:sz="8" w:space="0" w:color="auto"/>
              <w:right w:val="single" w:sz="12" w:space="0" w:color="auto"/>
            </w:tcBorders>
            <w:noWrap/>
            <w:vAlign w:val="bottom"/>
          </w:tcPr>
          <w:p w:rsidR="008D622B" w:rsidRPr="0066670E" w:rsidRDefault="008D622B" w:rsidP="008D622B">
            <w:pPr>
              <w:keepNext w:val="0"/>
              <w:spacing w:after="0"/>
              <w:ind w:firstLineChars="100" w:firstLine="160"/>
              <w:jc w:val="right"/>
              <w:rPr>
                <w:rFonts w:ascii="Arial Narrow" w:hAnsi="Arial Narrow" w:cs="Arial Narrow"/>
                <w:sz w:val="16"/>
                <w:szCs w:val="16"/>
                <w:lang w:val="sk-SK" w:eastAsia="sk-SK"/>
              </w:rPr>
            </w:pPr>
            <w:r w:rsidRPr="0066670E">
              <w:rPr>
                <w:rFonts w:ascii="Arial Narrow" w:hAnsi="Arial Narrow" w:cs="Arial Narrow"/>
                <w:sz w:val="16"/>
                <w:szCs w:val="16"/>
                <w:lang w:val="sk-SK" w:eastAsia="sk-SK"/>
              </w:rPr>
              <w:t>0</w:t>
            </w:r>
          </w:p>
        </w:tc>
      </w:tr>
    </w:tbl>
    <w:p w:rsidR="001370CD" w:rsidRPr="002E10BE" w:rsidRDefault="001370CD" w:rsidP="00E0211F">
      <w:pPr>
        <w:pStyle w:val="odstavecbezcisla"/>
        <w:ind w:left="0"/>
        <w:rPr>
          <w:rFonts w:ascii="Arial" w:hAnsi="Arial" w:cs="Arial"/>
          <w:lang w:eastAsia="en-US"/>
        </w:rPr>
      </w:pPr>
    </w:p>
    <w:p w:rsidR="001370CD" w:rsidRDefault="001370CD" w:rsidP="00E0211F">
      <w:pPr>
        <w:keepNext w:val="0"/>
        <w:rPr>
          <w:rFonts w:ascii="Arial" w:hAnsi="Arial" w:cs="Arial"/>
          <w:i/>
          <w:iCs/>
          <w:lang w:val="sk-SK"/>
        </w:rPr>
      </w:pPr>
    </w:p>
    <w:p w:rsidR="00B64104" w:rsidRPr="007A08AD" w:rsidRDefault="00B64104" w:rsidP="00B64104">
      <w:pPr>
        <w:keepNext w:val="0"/>
        <w:numPr>
          <w:ilvl w:val="0"/>
          <w:numId w:val="34"/>
        </w:numPr>
        <w:suppressAutoHyphens/>
        <w:spacing w:before="60" w:after="0"/>
        <w:jc w:val="left"/>
        <w:outlineLvl w:val="1"/>
        <w:rPr>
          <w:rFonts w:ascii="Arial" w:hAnsi="Arial" w:cs="Arial"/>
          <w:b/>
          <w:bCs/>
          <w:iCs/>
          <w:lang w:val="sk-SK" w:eastAsia="sk-SK"/>
        </w:rPr>
      </w:pPr>
      <w:r w:rsidRPr="007A08AD">
        <w:rPr>
          <w:rFonts w:ascii="Arial" w:hAnsi="Arial" w:cs="Arial"/>
          <w:b/>
          <w:bCs/>
          <w:iCs/>
          <w:lang w:val="sk-SK" w:eastAsia="sk-SK"/>
        </w:rPr>
        <w:t>Prehľad ziskov a strát, ktoré boli účtovné priamo na účty vlastného imania</w:t>
      </w:r>
    </w:p>
    <w:p w:rsidR="00B64104" w:rsidRDefault="00B64104" w:rsidP="00B64104">
      <w:pPr>
        <w:keepNext w:val="0"/>
        <w:spacing w:after="0"/>
        <w:ind w:left="422" w:firstLine="287"/>
        <w:contextualSpacing/>
        <w:jc w:val="left"/>
        <w:rPr>
          <w:rFonts w:ascii="Arial" w:hAnsi="Arial" w:cs="Arial"/>
          <w:lang w:val="sk-SK" w:eastAsia="sk-SK"/>
        </w:rPr>
      </w:pPr>
      <w:r w:rsidRPr="007A08AD">
        <w:rPr>
          <w:rFonts w:ascii="Arial" w:hAnsi="Arial" w:cs="Arial"/>
          <w:lang w:val="sk-SK" w:eastAsia="sk-SK"/>
        </w:rPr>
        <w:t>Spoločnosť nemá obsahovú náplň pre príslušné tabuľky.</w:t>
      </w:r>
    </w:p>
    <w:p w:rsidR="00B64104" w:rsidRPr="007A08AD" w:rsidRDefault="00B64104" w:rsidP="00B64104">
      <w:pPr>
        <w:keepNext w:val="0"/>
        <w:spacing w:after="0"/>
        <w:ind w:left="422"/>
        <w:contextualSpacing/>
        <w:jc w:val="left"/>
        <w:rPr>
          <w:rFonts w:ascii="Arial" w:hAnsi="Arial" w:cs="Arial"/>
          <w:lang w:val="sk-SK" w:eastAsia="sk-SK"/>
        </w:rPr>
      </w:pPr>
    </w:p>
    <w:p w:rsidR="00B64104" w:rsidRPr="007A08AD" w:rsidRDefault="00B64104" w:rsidP="00B64104">
      <w:pPr>
        <w:keepNext w:val="0"/>
        <w:numPr>
          <w:ilvl w:val="0"/>
          <w:numId w:val="34"/>
        </w:numPr>
        <w:suppressAutoHyphens/>
        <w:spacing w:before="60" w:after="0"/>
        <w:jc w:val="left"/>
        <w:outlineLvl w:val="1"/>
        <w:rPr>
          <w:rFonts w:ascii="Arial" w:hAnsi="Arial" w:cs="Arial"/>
          <w:b/>
          <w:bCs/>
          <w:iCs/>
          <w:lang w:val="sk-SK" w:eastAsia="sk-SK"/>
        </w:rPr>
      </w:pPr>
      <w:r w:rsidRPr="007A08AD">
        <w:rPr>
          <w:rFonts w:ascii="Arial" w:hAnsi="Arial" w:cs="Arial"/>
          <w:b/>
          <w:bCs/>
          <w:iCs/>
          <w:lang w:val="sk-SK" w:eastAsia="sk-SK"/>
        </w:rPr>
        <w:t>Prehľad v pohybe oceňovacích rozdielov</w:t>
      </w:r>
    </w:p>
    <w:p w:rsidR="00B64104" w:rsidRDefault="00B64104" w:rsidP="00B64104">
      <w:pPr>
        <w:keepNext w:val="0"/>
        <w:spacing w:after="0"/>
        <w:ind w:firstLine="709"/>
        <w:jc w:val="left"/>
        <w:rPr>
          <w:rFonts w:ascii="Arial" w:hAnsi="Arial" w:cs="Arial"/>
          <w:lang w:val="sk-SK" w:eastAsia="sk-SK"/>
        </w:rPr>
      </w:pPr>
      <w:bookmarkStart w:id="24" w:name="FWT_T24"/>
      <w:r w:rsidRPr="007A08AD">
        <w:rPr>
          <w:rFonts w:ascii="Arial" w:hAnsi="Arial" w:cs="Arial"/>
          <w:lang w:val="sk-SK" w:eastAsia="sk-SK"/>
        </w:rPr>
        <w:t>Spoločnosť nemá obsahovú náplň pre príslušné tabuľky.</w:t>
      </w:r>
      <w:bookmarkEnd w:id="24"/>
    </w:p>
    <w:p w:rsidR="00B64104" w:rsidRPr="007A08AD" w:rsidRDefault="00B64104" w:rsidP="00B64104">
      <w:pPr>
        <w:keepNext w:val="0"/>
        <w:spacing w:after="0"/>
        <w:jc w:val="left"/>
        <w:rPr>
          <w:rFonts w:ascii="Arial" w:hAnsi="Arial" w:cs="Arial"/>
          <w:lang w:val="sk-SK" w:eastAsia="sk-SK"/>
        </w:rPr>
      </w:pPr>
    </w:p>
    <w:p w:rsidR="00B64104" w:rsidRPr="007A08AD" w:rsidRDefault="00B64104" w:rsidP="00B64104">
      <w:pPr>
        <w:pStyle w:val="Nadpis2"/>
        <w:keepNext w:val="0"/>
        <w:numPr>
          <w:ilvl w:val="0"/>
          <w:numId w:val="34"/>
        </w:numPr>
        <w:suppressAutoHyphens/>
        <w:spacing w:before="60" w:after="0"/>
        <w:jc w:val="left"/>
        <w:rPr>
          <w:rFonts w:ascii="Arial" w:hAnsi="Arial" w:cs="Arial"/>
          <w:iCs/>
          <w:lang w:val="sk-SK" w:eastAsia="sk-SK"/>
        </w:rPr>
      </w:pPr>
      <w:r w:rsidRPr="007A08AD">
        <w:rPr>
          <w:rFonts w:ascii="Arial" w:hAnsi="Arial" w:cs="Arial"/>
          <w:iCs/>
          <w:lang w:val="sk-SK" w:eastAsia="sk-SK"/>
        </w:rPr>
        <w:t>Rozdelenie zisku za bežný rok 20</w:t>
      </w:r>
      <w:r w:rsidR="00C1196A">
        <w:rPr>
          <w:rFonts w:ascii="Arial" w:hAnsi="Arial" w:cs="Arial"/>
          <w:iCs/>
          <w:lang w:val="sk-SK" w:eastAsia="sk-SK"/>
        </w:rPr>
        <w:t>2</w:t>
      </w:r>
      <w:r w:rsidR="00561DC9">
        <w:rPr>
          <w:rFonts w:ascii="Arial" w:hAnsi="Arial" w:cs="Arial"/>
          <w:iCs/>
          <w:lang w:val="sk-SK" w:eastAsia="sk-SK"/>
        </w:rPr>
        <w:t>4</w:t>
      </w:r>
    </w:p>
    <w:p w:rsidR="00B64104" w:rsidRPr="00990C33" w:rsidRDefault="00B64104" w:rsidP="00B64104">
      <w:pPr>
        <w:keepNext w:val="0"/>
        <w:suppressAutoHyphens/>
        <w:spacing w:after="0"/>
        <w:ind w:left="709"/>
        <w:rPr>
          <w:rFonts w:ascii="Arial" w:hAnsi="Arial" w:cs="Arial"/>
          <w:bCs/>
          <w:iCs/>
          <w:lang w:val="sk-SK" w:eastAsia="sk-SK"/>
        </w:rPr>
      </w:pPr>
      <w:r w:rsidRPr="00990C33">
        <w:rPr>
          <w:rFonts w:ascii="Arial" w:hAnsi="Arial" w:cs="Arial"/>
          <w:bCs/>
          <w:iCs/>
          <w:lang w:val="sk-SK" w:eastAsia="sk-SK"/>
        </w:rPr>
        <w:t>Ku dňu zostavenia účtovnej závierky štatutárny orgán z</w:t>
      </w:r>
      <w:r w:rsidR="00A51A46">
        <w:rPr>
          <w:rFonts w:ascii="Arial" w:hAnsi="Arial" w:cs="Arial"/>
          <w:bCs/>
          <w:iCs/>
          <w:lang w:val="sk-SK" w:eastAsia="sk-SK"/>
        </w:rPr>
        <w:t xml:space="preserve">atiaľ nenavrhol vysporiadanie výsledku hospodárenia </w:t>
      </w:r>
      <w:r w:rsidR="00C1196A">
        <w:rPr>
          <w:rFonts w:ascii="Arial" w:hAnsi="Arial" w:cs="Arial"/>
          <w:bCs/>
          <w:iCs/>
          <w:lang w:val="sk-SK" w:eastAsia="sk-SK"/>
        </w:rPr>
        <w:t xml:space="preserve"> za rok 202</w:t>
      </w:r>
      <w:r w:rsidR="00561DC9">
        <w:rPr>
          <w:rFonts w:ascii="Arial" w:hAnsi="Arial" w:cs="Arial"/>
          <w:bCs/>
          <w:iCs/>
          <w:lang w:val="sk-SK" w:eastAsia="sk-SK"/>
        </w:rPr>
        <w:t>4</w:t>
      </w:r>
      <w:r w:rsidRPr="00990C33">
        <w:rPr>
          <w:rFonts w:ascii="Arial" w:hAnsi="Arial" w:cs="Arial"/>
          <w:bCs/>
          <w:iCs/>
          <w:lang w:val="sk-SK" w:eastAsia="sk-SK"/>
        </w:rPr>
        <w:t xml:space="preserve">. </w:t>
      </w: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370CD" w:rsidRDefault="001370CD" w:rsidP="00E0211F">
      <w:pPr>
        <w:keepNext w:val="0"/>
        <w:rPr>
          <w:rFonts w:ascii="Arial" w:hAnsi="Arial" w:cs="Arial"/>
          <w:i/>
          <w:iCs/>
          <w:lang w:val="sk-SK"/>
        </w:rPr>
      </w:pPr>
    </w:p>
    <w:p w:rsidR="001268F0" w:rsidRDefault="001268F0" w:rsidP="00E0211F">
      <w:pPr>
        <w:keepNext w:val="0"/>
        <w:rPr>
          <w:rFonts w:ascii="Arial" w:hAnsi="Arial" w:cs="Arial"/>
          <w:i/>
          <w:iCs/>
          <w:lang w:val="sk-SK"/>
        </w:rPr>
      </w:pPr>
    </w:p>
    <w:p w:rsidR="001268F0" w:rsidRPr="002E10BE" w:rsidRDefault="001268F0" w:rsidP="00E0211F">
      <w:pPr>
        <w:keepNext w:val="0"/>
        <w:rPr>
          <w:rFonts w:ascii="Arial" w:hAnsi="Arial" w:cs="Arial"/>
          <w:i/>
          <w:iCs/>
          <w:lang w:val="sk-SK"/>
        </w:rPr>
      </w:pPr>
    </w:p>
    <w:tbl>
      <w:tblPr>
        <w:tblW w:w="9230" w:type="dxa"/>
        <w:tblInd w:w="-68" w:type="dxa"/>
        <w:tblCellMar>
          <w:left w:w="70" w:type="dxa"/>
          <w:right w:w="70" w:type="dxa"/>
        </w:tblCellMar>
        <w:tblLook w:val="0000" w:firstRow="0" w:lastRow="0" w:firstColumn="0" w:lastColumn="0" w:noHBand="0" w:noVBand="0"/>
      </w:tblPr>
      <w:tblGrid>
        <w:gridCol w:w="2420"/>
        <w:gridCol w:w="800"/>
        <w:gridCol w:w="800"/>
        <w:gridCol w:w="800"/>
        <w:gridCol w:w="500"/>
        <w:gridCol w:w="300"/>
        <w:gridCol w:w="800"/>
        <w:gridCol w:w="800"/>
        <w:gridCol w:w="848"/>
        <w:gridCol w:w="880"/>
        <w:gridCol w:w="282"/>
      </w:tblGrid>
      <w:tr w:rsidR="001370CD" w:rsidRPr="00022391" w:rsidTr="001D47F8">
        <w:trPr>
          <w:gridAfter w:val="1"/>
          <w:wAfter w:w="282" w:type="dxa"/>
          <w:trHeight w:val="330"/>
        </w:trPr>
        <w:tc>
          <w:tcPr>
            <w:tcW w:w="7220" w:type="dxa"/>
            <w:gridSpan w:val="8"/>
            <w:tcBorders>
              <w:top w:val="nil"/>
              <w:left w:val="nil"/>
              <w:bottom w:val="nil"/>
              <w:right w:val="nil"/>
            </w:tcBorders>
            <w:noWrap/>
            <w:vAlign w:val="bottom"/>
          </w:tcPr>
          <w:p w:rsidR="001370CD" w:rsidRPr="001E51CA" w:rsidRDefault="001370CD" w:rsidP="00722EB7">
            <w:pPr>
              <w:keepNext w:val="0"/>
              <w:spacing w:after="0"/>
              <w:jc w:val="left"/>
              <w:rPr>
                <w:rFonts w:ascii="Arial Narrow" w:hAnsi="Arial Narrow" w:cs="Arial Narrow"/>
                <w:b/>
                <w:bCs/>
                <w:color w:val="000000"/>
                <w:lang w:val="sk-SK" w:eastAsia="sk-SK"/>
              </w:rPr>
            </w:pPr>
            <w:r w:rsidRPr="001E51CA">
              <w:rPr>
                <w:rFonts w:ascii="Arial Narrow" w:hAnsi="Arial Narrow" w:cs="Arial Narrow"/>
                <w:b/>
                <w:bCs/>
                <w:color w:val="000000"/>
                <w:lang w:val="sk-SK" w:eastAsia="sk-SK"/>
              </w:rPr>
              <w:t>3. Informácie k časti F. písm. a) prílohy č. 3 o dlhodobom nehmotnom majetku</w:t>
            </w:r>
          </w:p>
        </w:tc>
        <w:tc>
          <w:tcPr>
            <w:tcW w:w="848"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8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r>
      <w:tr w:rsidR="001370CD" w:rsidRPr="00022391" w:rsidTr="001D47F8">
        <w:trPr>
          <w:gridAfter w:val="1"/>
          <w:wAfter w:w="282" w:type="dxa"/>
          <w:trHeight w:val="345"/>
        </w:trPr>
        <w:tc>
          <w:tcPr>
            <w:tcW w:w="2420" w:type="dxa"/>
            <w:tcBorders>
              <w:top w:val="nil"/>
              <w:left w:val="nil"/>
              <w:bottom w:val="nil"/>
              <w:right w:val="nil"/>
            </w:tcBorders>
            <w:noWrap/>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Tabuľka č. 1</w:t>
            </w: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16"/>
                <w:szCs w:val="16"/>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gridSpan w:val="2"/>
            <w:tcBorders>
              <w:top w:val="nil"/>
              <w:left w:val="nil"/>
              <w:bottom w:val="nil"/>
              <w:right w:val="nil"/>
            </w:tcBorders>
            <w:noWrap/>
            <w:vAlign w:val="bottom"/>
          </w:tcPr>
          <w:p w:rsidR="001370CD" w:rsidRPr="001E51CA" w:rsidRDefault="001370CD" w:rsidP="00722EB7">
            <w:pPr>
              <w:keepNext w:val="0"/>
              <w:spacing w:after="0"/>
              <w:jc w:val="left"/>
              <w:rPr>
                <w:rFonts w:ascii="Calibri" w:hAnsi="Calibri" w:cs="Calibri"/>
                <w:color w:val="000000"/>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48"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8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r>
      <w:tr w:rsidR="001370CD" w:rsidRPr="00022391" w:rsidTr="001D47F8">
        <w:trPr>
          <w:gridAfter w:val="1"/>
          <w:wAfter w:w="282" w:type="dxa"/>
          <w:trHeight w:val="330"/>
        </w:trPr>
        <w:tc>
          <w:tcPr>
            <w:tcW w:w="2420" w:type="dxa"/>
            <w:vMerge w:val="restart"/>
            <w:tcBorders>
              <w:top w:val="single" w:sz="12" w:space="0" w:color="auto"/>
              <w:left w:val="single" w:sz="12" w:space="0" w:color="auto"/>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Dlhodobý nehmotný majetok</w:t>
            </w:r>
          </w:p>
        </w:tc>
        <w:tc>
          <w:tcPr>
            <w:tcW w:w="6528" w:type="dxa"/>
            <w:gridSpan w:val="9"/>
            <w:tcBorders>
              <w:top w:val="single" w:sz="12" w:space="0" w:color="auto"/>
              <w:left w:val="nil"/>
              <w:bottom w:val="single" w:sz="12" w:space="0" w:color="auto"/>
              <w:right w:val="single" w:sz="12" w:space="0" w:color="000000"/>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Bežné účtovné obdobie</w:t>
            </w:r>
          </w:p>
        </w:tc>
      </w:tr>
      <w:tr w:rsidR="001370CD" w:rsidRPr="00022391" w:rsidTr="001D47F8">
        <w:trPr>
          <w:gridAfter w:val="1"/>
          <w:wAfter w:w="282" w:type="dxa"/>
          <w:trHeight w:val="1290"/>
        </w:trPr>
        <w:tc>
          <w:tcPr>
            <w:tcW w:w="2420" w:type="dxa"/>
            <w:vMerge/>
            <w:tcBorders>
              <w:top w:val="single" w:sz="12" w:space="0" w:color="auto"/>
              <w:left w:val="single" w:sz="12" w:space="0" w:color="auto"/>
              <w:bottom w:val="nil"/>
              <w:right w:val="single" w:sz="12" w:space="0" w:color="auto"/>
            </w:tcBorders>
            <w:vAlign w:val="center"/>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Aktivova-né náklady na vývoj</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Softvér</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Oceniteľ-né práva</w:t>
            </w:r>
          </w:p>
        </w:tc>
        <w:tc>
          <w:tcPr>
            <w:tcW w:w="800" w:type="dxa"/>
            <w:gridSpan w:val="2"/>
            <w:tcBorders>
              <w:top w:val="nil"/>
              <w:left w:val="nil"/>
              <w:bottom w:val="nil"/>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Goodwill</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Ostatný DNM</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Obsta-rávaný DNM</w:t>
            </w:r>
          </w:p>
        </w:tc>
        <w:tc>
          <w:tcPr>
            <w:tcW w:w="848"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Poskytnuté preddavky na DNM</w:t>
            </w:r>
          </w:p>
        </w:tc>
        <w:tc>
          <w:tcPr>
            <w:tcW w:w="88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Spolu</w:t>
            </w:r>
          </w:p>
        </w:tc>
      </w:tr>
      <w:tr w:rsidR="001370CD" w:rsidRPr="00022391" w:rsidTr="001D47F8">
        <w:trPr>
          <w:gridAfter w:val="1"/>
          <w:wAfter w:w="282" w:type="dxa"/>
          <w:trHeight w:val="315"/>
        </w:trPr>
        <w:tc>
          <w:tcPr>
            <w:tcW w:w="2420" w:type="dxa"/>
            <w:tcBorders>
              <w:top w:val="nil"/>
              <w:left w:val="single" w:sz="12" w:space="0" w:color="auto"/>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a</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b</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c</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d</w:t>
            </w:r>
          </w:p>
        </w:tc>
        <w:tc>
          <w:tcPr>
            <w:tcW w:w="800" w:type="dxa"/>
            <w:gridSpan w:val="2"/>
            <w:tcBorders>
              <w:top w:val="nil"/>
              <w:left w:val="nil"/>
              <w:bottom w:val="single" w:sz="12" w:space="0" w:color="auto"/>
              <w:right w:val="single" w:sz="12" w:space="0" w:color="auto"/>
            </w:tcBorders>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e</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f</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g</w:t>
            </w:r>
          </w:p>
        </w:tc>
        <w:tc>
          <w:tcPr>
            <w:tcW w:w="848"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h</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i</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Prvotné ocenenie</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Prírastky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Úbytky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Presuny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Oprávky</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w:t>
            </w:r>
            <w:r w:rsidRPr="00022391">
              <w:rPr>
                <w:rFonts w:ascii="Arial Narrow" w:hAnsi="Arial Narrow" w:cs="Arial Narrow"/>
                <w:color w:val="000000"/>
                <w:sz w:val="16"/>
                <w:szCs w:val="16"/>
                <w:lang w:val="sk-SK" w:eastAsia="sk-SK"/>
              </w:rPr>
              <w:t>0 00</w:t>
            </w:r>
            <w:r>
              <w:rPr>
                <w:rFonts w:ascii="Arial Narrow" w:hAnsi="Arial Narrow" w:cs="Arial Narrow"/>
                <w:color w:val="000000"/>
                <w:sz w:val="16"/>
                <w:szCs w:val="16"/>
                <w:lang w:val="sk-SK" w:eastAsia="sk-SK"/>
              </w:rPr>
              <w:t>2</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w:t>
            </w:r>
            <w:r w:rsidRPr="00022391">
              <w:rPr>
                <w:rFonts w:ascii="Arial Narrow" w:hAnsi="Arial Narrow" w:cs="Arial Narrow"/>
                <w:color w:val="000000"/>
                <w:sz w:val="16"/>
                <w:szCs w:val="16"/>
                <w:lang w:val="sk-SK" w:eastAsia="sk-SK"/>
              </w:rPr>
              <w:t>0 00</w:t>
            </w:r>
            <w:r>
              <w:rPr>
                <w:rFonts w:ascii="Arial Narrow" w:hAnsi="Arial Narrow" w:cs="Arial Narrow"/>
                <w:color w:val="000000"/>
                <w:sz w:val="16"/>
                <w:szCs w:val="16"/>
                <w:lang w:val="sk-SK" w:eastAsia="sk-SK"/>
              </w:rPr>
              <w:t>2</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Prírastky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9 998</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9 998</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Úbytky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5</w:t>
            </w:r>
            <w:r w:rsidRPr="00022391">
              <w:rPr>
                <w:rFonts w:ascii="Arial Narrow" w:hAnsi="Arial Narrow" w:cs="Arial Narrow"/>
                <w:color w:val="000000"/>
                <w:sz w:val="16"/>
                <w:szCs w:val="16"/>
                <w:lang w:val="sk-SK" w:eastAsia="sk-SK"/>
              </w:rPr>
              <w:t>0 00</w:t>
            </w:r>
            <w:r>
              <w:rPr>
                <w:rFonts w:ascii="Arial Narrow" w:hAnsi="Arial Narrow" w:cs="Arial Narrow"/>
                <w:color w:val="000000"/>
                <w:sz w:val="16"/>
                <w:szCs w:val="16"/>
                <w:lang w:val="sk-SK" w:eastAsia="sk-SK"/>
              </w:rPr>
              <w:t>0</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50 000</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Opravné položky</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Prírastky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Úbytky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Zostatková hodnota </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lastRenderedPageBreak/>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center"/>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 xml:space="preserve">     9 998</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9</w:t>
            </w:r>
            <w:r w:rsidRPr="00022391">
              <w:rPr>
                <w:rFonts w:ascii="Arial Narrow" w:hAnsi="Arial Narrow" w:cs="Arial Narrow"/>
                <w:color w:val="000000"/>
                <w:sz w:val="16"/>
                <w:szCs w:val="16"/>
                <w:lang w:val="sk-SK" w:eastAsia="sk-SK"/>
              </w:rPr>
              <w:t xml:space="preserve"> 99</w:t>
            </w:r>
            <w:r>
              <w:rPr>
                <w:rFonts w:ascii="Arial Narrow" w:hAnsi="Arial Narrow" w:cs="Arial Narrow"/>
                <w:color w:val="000000"/>
                <w:sz w:val="16"/>
                <w:szCs w:val="16"/>
                <w:lang w:val="sk-SK" w:eastAsia="sk-SK"/>
              </w:rPr>
              <w:t>8</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022391" w:rsidTr="001D47F8">
        <w:trPr>
          <w:gridAfter w:val="1"/>
          <w:wAfter w:w="282" w:type="dxa"/>
          <w:trHeight w:val="330"/>
        </w:trPr>
        <w:tc>
          <w:tcPr>
            <w:tcW w:w="2420" w:type="dxa"/>
            <w:tcBorders>
              <w:top w:val="nil"/>
              <w:left w:val="nil"/>
              <w:bottom w:val="nil"/>
              <w:right w:val="nil"/>
            </w:tcBorders>
            <w:noWrap/>
            <w:vAlign w:val="bottom"/>
          </w:tcPr>
          <w:p w:rsidR="001370CD" w:rsidRDefault="001370CD" w:rsidP="00722EB7">
            <w:pPr>
              <w:keepNext w:val="0"/>
              <w:spacing w:after="0"/>
              <w:jc w:val="left"/>
              <w:rPr>
                <w:rFonts w:ascii="Arial Narrow" w:hAnsi="Arial Narrow" w:cs="Arial Narrow"/>
                <w:color w:val="000000"/>
                <w:sz w:val="16"/>
                <w:szCs w:val="16"/>
                <w:lang w:val="sk-SK" w:eastAsia="sk-SK"/>
              </w:rPr>
            </w:pPr>
          </w:p>
          <w:p w:rsidR="001370CD" w:rsidRDefault="001370CD" w:rsidP="00722EB7">
            <w:pPr>
              <w:keepNext w:val="0"/>
              <w:spacing w:after="0"/>
              <w:jc w:val="left"/>
              <w:rPr>
                <w:rFonts w:ascii="Arial Narrow" w:hAnsi="Arial Narrow" w:cs="Arial Narrow"/>
                <w:color w:val="000000"/>
                <w:sz w:val="16"/>
                <w:szCs w:val="16"/>
                <w:lang w:val="sk-SK" w:eastAsia="sk-SK"/>
              </w:rPr>
            </w:pPr>
          </w:p>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Tabuľka č. 2</w:t>
            </w: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16"/>
                <w:szCs w:val="16"/>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gridSpan w:val="2"/>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48"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8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r>
      <w:tr w:rsidR="001370CD" w:rsidRPr="00022391" w:rsidTr="001D47F8">
        <w:trPr>
          <w:gridAfter w:val="1"/>
          <w:wAfter w:w="282" w:type="dxa"/>
          <w:trHeight w:val="315"/>
        </w:trPr>
        <w:tc>
          <w:tcPr>
            <w:tcW w:w="2420" w:type="dxa"/>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16"/>
                <w:szCs w:val="16"/>
                <w:lang w:val="sk-SK" w:eastAsia="sk-SK"/>
              </w:rPr>
            </w:pPr>
          </w:p>
        </w:tc>
        <w:tc>
          <w:tcPr>
            <w:tcW w:w="800" w:type="dxa"/>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16"/>
                <w:szCs w:val="16"/>
                <w:lang w:val="sk-SK" w:eastAsia="sk-SK"/>
              </w:rPr>
            </w:pPr>
          </w:p>
        </w:tc>
        <w:tc>
          <w:tcPr>
            <w:tcW w:w="800" w:type="dxa"/>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gridSpan w:val="2"/>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00" w:type="dxa"/>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48" w:type="dxa"/>
            <w:tcBorders>
              <w:top w:val="nil"/>
              <w:left w:val="nil"/>
              <w:bottom w:val="nil"/>
              <w:right w:val="nil"/>
            </w:tcBorders>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c>
          <w:tcPr>
            <w:tcW w:w="880" w:type="dxa"/>
            <w:tcBorders>
              <w:top w:val="nil"/>
              <w:left w:val="nil"/>
              <w:bottom w:val="nil"/>
              <w:right w:val="nil"/>
            </w:tcBorders>
            <w:noWrap/>
            <w:vAlign w:val="bottom"/>
          </w:tcPr>
          <w:p w:rsidR="001370CD" w:rsidRPr="00022391" w:rsidRDefault="001370CD" w:rsidP="00722EB7">
            <w:pPr>
              <w:keepNext w:val="0"/>
              <w:spacing w:after="0"/>
              <w:jc w:val="left"/>
              <w:rPr>
                <w:rFonts w:ascii="Calibri" w:hAnsi="Calibri" w:cs="Calibri"/>
                <w:color w:val="000000"/>
                <w:sz w:val="22"/>
                <w:szCs w:val="22"/>
                <w:lang w:val="sk-SK" w:eastAsia="sk-SK"/>
              </w:rPr>
            </w:pPr>
          </w:p>
        </w:tc>
      </w:tr>
      <w:tr w:rsidR="001370CD" w:rsidRPr="00022391" w:rsidTr="001D47F8">
        <w:trPr>
          <w:gridAfter w:val="1"/>
          <w:wAfter w:w="282" w:type="dxa"/>
          <w:trHeight w:val="330"/>
        </w:trPr>
        <w:tc>
          <w:tcPr>
            <w:tcW w:w="2420" w:type="dxa"/>
            <w:vMerge w:val="restart"/>
            <w:tcBorders>
              <w:top w:val="single" w:sz="12" w:space="0" w:color="auto"/>
              <w:left w:val="single" w:sz="12" w:space="0" w:color="auto"/>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Dlhodobý nehmotný majetok</w:t>
            </w:r>
          </w:p>
        </w:tc>
        <w:tc>
          <w:tcPr>
            <w:tcW w:w="6528" w:type="dxa"/>
            <w:gridSpan w:val="9"/>
            <w:tcBorders>
              <w:top w:val="single" w:sz="12" w:space="0" w:color="auto"/>
              <w:left w:val="nil"/>
              <w:bottom w:val="single" w:sz="12" w:space="0" w:color="auto"/>
              <w:right w:val="single" w:sz="12" w:space="0" w:color="000000"/>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Bezprostredne predchádzajúce účtovné obdobie</w:t>
            </w:r>
          </w:p>
        </w:tc>
      </w:tr>
      <w:tr w:rsidR="001370CD" w:rsidRPr="00022391" w:rsidTr="001D47F8">
        <w:trPr>
          <w:gridAfter w:val="1"/>
          <w:wAfter w:w="282" w:type="dxa"/>
          <w:trHeight w:val="1290"/>
        </w:trPr>
        <w:tc>
          <w:tcPr>
            <w:tcW w:w="2420" w:type="dxa"/>
            <w:vMerge/>
            <w:tcBorders>
              <w:top w:val="single" w:sz="12" w:space="0" w:color="auto"/>
              <w:left w:val="single" w:sz="12" w:space="0" w:color="auto"/>
              <w:bottom w:val="nil"/>
              <w:right w:val="single" w:sz="12" w:space="0" w:color="auto"/>
            </w:tcBorders>
            <w:vAlign w:val="center"/>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Aktivova-né náklady na vývoj</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Softvér</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Oceniteľ-né práva</w:t>
            </w:r>
          </w:p>
        </w:tc>
        <w:tc>
          <w:tcPr>
            <w:tcW w:w="800" w:type="dxa"/>
            <w:gridSpan w:val="2"/>
            <w:tcBorders>
              <w:top w:val="nil"/>
              <w:left w:val="nil"/>
              <w:bottom w:val="nil"/>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Goodwill</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Ostatný DNM</w:t>
            </w:r>
          </w:p>
        </w:tc>
        <w:tc>
          <w:tcPr>
            <w:tcW w:w="80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Obsta-rávaný DNM</w:t>
            </w:r>
          </w:p>
        </w:tc>
        <w:tc>
          <w:tcPr>
            <w:tcW w:w="848"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Poskytnuté preddavky na DNM</w:t>
            </w:r>
          </w:p>
        </w:tc>
        <w:tc>
          <w:tcPr>
            <w:tcW w:w="880" w:type="dxa"/>
            <w:tcBorders>
              <w:top w:val="nil"/>
              <w:left w:val="nil"/>
              <w:bottom w:val="nil"/>
              <w:right w:val="single" w:sz="12" w:space="0" w:color="auto"/>
            </w:tcBorders>
            <w:vAlign w:val="bottom"/>
          </w:tcPr>
          <w:p w:rsidR="001370CD" w:rsidRPr="00022391" w:rsidRDefault="001370CD" w:rsidP="00722EB7">
            <w:pPr>
              <w:keepNext w:val="0"/>
              <w:spacing w:after="0"/>
              <w:jc w:val="center"/>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Spolu</w:t>
            </w:r>
          </w:p>
        </w:tc>
      </w:tr>
      <w:tr w:rsidR="001370CD" w:rsidRPr="00022391" w:rsidTr="001D47F8">
        <w:trPr>
          <w:gridAfter w:val="1"/>
          <w:wAfter w:w="282" w:type="dxa"/>
          <w:trHeight w:val="315"/>
        </w:trPr>
        <w:tc>
          <w:tcPr>
            <w:tcW w:w="2420" w:type="dxa"/>
            <w:tcBorders>
              <w:top w:val="nil"/>
              <w:left w:val="single" w:sz="12" w:space="0" w:color="auto"/>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a</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b</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c</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d</w:t>
            </w:r>
          </w:p>
        </w:tc>
        <w:tc>
          <w:tcPr>
            <w:tcW w:w="800" w:type="dxa"/>
            <w:gridSpan w:val="2"/>
            <w:tcBorders>
              <w:top w:val="nil"/>
              <w:left w:val="nil"/>
              <w:bottom w:val="single" w:sz="12" w:space="0" w:color="auto"/>
              <w:right w:val="single" w:sz="12" w:space="0" w:color="auto"/>
            </w:tcBorders>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e</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f</w:t>
            </w:r>
          </w:p>
        </w:tc>
        <w:tc>
          <w:tcPr>
            <w:tcW w:w="80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g</w:t>
            </w:r>
          </w:p>
        </w:tc>
        <w:tc>
          <w:tcPr>
            <w:tcW w:w="848"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h</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jc w:val="center"/>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i</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Prvotné ocenenie</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Prírastky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Úbytky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Presuny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50 000</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Oprávky</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30 002</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3</w:t>
            </w:r>
            <w:r w:rsidRPr="00022391">
              <w:rPr>
                <w:rFonts w:ascii="Arial Narrow" w:hAnsi="Arial Narrow" w:cs="Arial Narrow"/>
                <w:color w:val="000000"/>
                <w:sz w:val="16"/>
                <w:szCs w:val="16"/>
                <w:lang w:val="sk-SK" w:eastAsia="sk-SK"/>
              </w:rPr>
              <w:t>0 00</w:t>
            </w:r>
            <w:r>
              <w:rPr>
                <w:rFonts w:ascii="Arial Narrow" w:hAnsi="Arial Narrow" w:cs="Arial Narrow"/>
                <w:color w:val="000000"/>
                <w:sz w:val="16"/>
                <w:szCs w:val="16"/>
                <w:lang w:val="sk-SK" w:eastAsia="sk-SK"/>
              </w:rPr>
              <w:t>2</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Prírastky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10 000</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10 000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Úbytky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w:t>
            </w:r>
            <w:r w:rsidRPr="00022391">
              <w:rPr>
                <w:rFonts w:ascii="Arial Narrow" w:hAnsi="Arial Narrow" w:cs="Arial Narrow"/>
                <w:color w:val="000000"/>
                <w:sz w:val="16"/>
                <w:szCs w:val="16"/>
                <w:lang w:val="sk-SK" w:eastAsia="sk-SK"/>
              </w:rPr>
              <w:t>0 002</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w:t>
            </w:r>
            <w:r w:rsidRPr="00022391">
              <w:rPr>
                <w:rFonts w:ascii="Arial Narrow" w:hAnsi="Arial Narrow" w:cs="Arial Narrow"/>
                <w:color w:val="000000"/>
                <w:sz w:val="16"/>
                <w:szCs w:val="16"/>
                <w:lang w:val="sk-SK" w:eastAsia="sk-SK"/>
              </w:rPr>
              <w:t>0 002</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Opravné položky</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Prírastky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15"/>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Úbytky</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 </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r>
      <w:tr w:rsidR="001370CD" w:rsidRPr="00022391" w:rsidTr="001D47F8">
        <w:trPr>
          <w:gridAfter w:val="1"/>
          <w:wAfter w:w="282" w:type="dxa"/>
          <w:trHeight w:val="330"/>
        </w:trPr>
        <w:tc>
          <w:tcPr>
            <w:tcW w:w="8948" w:type="dxa"/>
            <w:gridSpan w:val="10"/>
            <w:tcBorders>
              <w:top w:val="single" w:sz="12" w:space="0" w:color="auto"/>
              <w:left w:val="single" w:sz="12" w:space="0" w:color="auto"/>
              <w:bottom w:val="single" w:sz="12" w:space="0" w:color="auto"/>
              <w:right w:val="single" w:sz="12" w:space="0" w:color="000000"/>
            </w:tcBorders>
            <w:vAlign w:val="bottom"/>
          </w:tcPr>
          <w:p w:rsidR="001370CD" w:rsidRPr="00022391" w:rsidRDefault="001370CD" w:rsidP="00722EB7">
            <w:pPr>
              <w:keepNext w:val="0"/>
              <w:spacing w:after="0"/>
              <w:jc w:val="lef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Zostatková hodnota </w:t>
            </w:r>
          </w:p>
        </w:tc>
      </w:tr>
      <w:tr w:rsidR="001370CD" w:rsidRPr="00022391" w:rsidTr="001D47F8">
        <w:trPr>
          <w:gridAfter w:val="1"/>
          <w:wAfter w:w="282" w:type="dxa"/>
          <w:trHeight w:val="540"/>
        </w:trPr>
        <w:tc>
          <w:tcPr>
            <w:tcW w:w="2420" w:type="dxa"/>
            <w:tcBorders>
              <w:top w:val="nil"/>
              <w:left w:val="single" w:sz="12" w:space="0" w:color="auto"/>
              <w:bottom w:val="single" w:sz="8"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začiatku účtovného obdobia</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19 998</w:t>
            </w:r>
          </w:p>
        </w:tc>
        <w:tc>
          <w:tcPr>
            <w:tcW w:w="800" w:type="dxa"/>
            <w:gridSpan w:val="2"/>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8"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8"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19 998</w:t>
            </w:r>
          </w:p>
        </w:tc>
      </w:tr>
      <w:tr w:rsidR="001370CD" w:rsidRPr="00022391" w:rsidTr="001D47F8">
        <w:trPr>
          <w:gridAfter w:val="1"/>
          <w:wAfter w:w="282" w:type="dxa"/>
          <w:trHeight w:val="525"/>
        </w:trPr>
        <w:tc>
          <w:tcPr>
            <w:tcW w:w="2420" w:type="dxa"/>
            <w:tcBorders>
              <w:top w:val="nil"/>
              <w:left w:val="single" w:sz="12" w:space="0" w:color="auto"/>
              <w:bottom w:val="single" w:sz="12" w:space="0" w:color="auto"/>
              <w:right w:val="single" w:sz="12" w:space="0" w:color="auto"/>
            </w:tcBorders>
            <w:vAlign w:val="bottom"/>
          </w:tcPr>
          <w:p w:rsidR="001370CD" w:rsidRPr="00022391" w:rsidRDefault="001370CD" w:rsidP="00722EB7">
            <w:pPr>
              <w:keepNext w:val="0"/>
              <w:spacing w:after="0"/>
              <w:jc w:val="left"/>
              <w:rPr>
                <w:rFonts w:ascii="Arial Narrow" w:hAnsi="Arial Narrow" w:cs="Arial Narrow"/>
                <w:b/>
                <w:bCs/>
                <w:color w:val="000000"/>
                <w:sz w:val="16"/>
                <w:szCs w:val="16"/>
                <w:lang w:val="sk-SK" w:eastAsia="sk-SK"/>
              </w:rPr>
            </w:pPr>
            <w:r w:rsidRPr="00022391">
              <w:rPr>
                <w:rFonts w:ascii="Arial Narrow" w:hAnsi="Arial Narrow" w:cs="Arial Narrow"/>
                <w:b/>
                <w:bCs/>
                <w:color w:val="000000"/>
                <w:sz w:val="16"/>
                <w:szCs w:val="16"/>
                <w:lang w:val="sk-SK" w:eastAsia="sk-SK"/>
              </w:rPr>
              <w:t>Stav na konci účtovného obdobia</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9 998</w:t>
            </w:r>
          </w:p>
        </w:tc>
        <w:tc>
          <w:tcPr>
            <w:tcW w:w="800" w:type="dxa"/>
            <w:gridSpan w:val="2"/>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00"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48" w:type="dxa"/>
            <w:tcBorders>
              <w:top w:val="nil"/>
              <w:left w:val="nil"/>
              <w:bottom w:val="single" w:sz="12" w:space="0" w:color="auto"/>
              <w:right w:val="single" w:sz="8" w:space="0" w:color="auto"/>
            </w:tcBorders>
            <w:vAlign w:val="bottom"/>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022391">
              <w:rPr>
                <w:rFonts w:ascii="Arial Narrow" w:hAnsi="Arial Narrow" w:cs="Arial Narrow"/>
                <w:color w:val="000000"/>
                <w:sz w:val="16"/>
                <w:szCs w:val="16"/>
                <w:lang w:val="sk-SK" w:eastAsia="sk-SK"/>
              </w:rPr>
              <w:t>0</w:t>
            </w:r>
          </w:p>
        </w:tc>
        <w:tc>
          <w:tcPr>
            <w:tcW w:w="880" w:type="dxa"/>
            <w:tcBorders>
              <w:top w:val="nil"/>
              <w:left w:val="nil"/>
              <w:bottom w:val="single" w:sz="12" w:space="0" w:color="auto"/>
              <w:right w:val="single" w:sz="12" w:space="0" w:color="auto"/>
            </w:tcBorders>
          </w:tcPr>
          <w:p w:rsidR="001370CD" w:rsidRPr="0002239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9</w:t>
            </w:r>
            <w:r w:rsidRPr="00022391">
              <w:rPr>
                <w:rFonts w:ascii="Arial Narrow" w:hAnsi="Arial Narrow" w:cs="Arial Narrow"/>
                <w:color w:val="000000"/>
                <w:sz w:val="16"/>
                <w:szCs w:val="16"/>
                <w:lang w:val="sk-SK" w:eastAsia="sk-SK"/>
              </w:rPr>
              <w:t xml:space="preserve"> 998</w:t>
            </w:r>
          </w:p>
        </w:tc>
      </w:tr>
      <w:tr w:rsidR="001370CD" w:rsidRPr="00A6019D" w:rsidTr="001D47F8">
        <w:trPr>
          <w:trHeight w:val="780"/>
        </w:trPr>
        <w:tc>
          <w:tcPr>
            <w:tcW w:w="5320" w:type="dxa"/>
            <w:gridSpan w:val="5"/>
            <w:tcBorders>
              <w:top w:val="nil"/>
              <w:left w:val="nil"/>
              <w:bottom w:val="nil"/>
              <w:right w:val="nil"/>
            </w:tcBorders>
            <w:noWrap/>
            <w:vAlign w:val="bottom"/>
          </w:tcPr>
          <w:p w:rsidR="001370CD" w:rsidRPr="00A6019D" w:rsidRDefault="001370CD" w:rsidP="00722EB7">
            <w:pPr>
              <w:keepNext w:val="0"/>
              <w:spacing w:after="0"/>
              <w:rPr>
                <w:rFonts w:ascii="Arial Narrow" w:hAnsi="Arial Narrow" w:cs="Arial Narrow"/>
                <w:b/>
                <w:bCs/>
                <w:color w:val="000000"/>
                <w:lang w:val="sk-SK" w:eastAsia="sk-SK"/>
              </w:rPr>
            </w:pPr>
            <w:r w:rsidRPr="00A6019D">
              <w:rPr>
                <w:rFonts w:ascii="Arial Narrow" w:hAnsi="Arial Narrow" w:cs="Arial Narrow"/>
                <w:b/>
                <w:bCs/>
                <w:color w:val="000000"/>
                <w:lang w:val="sk-SK" w:eastAsia="sk-SK"/>
              </w:rPr>
              <w:t xml:space="preserve">24. Informácie k časti G. písm. a) tretiemu bodu prílohy č. 3 o rozdelení účtovného zisku alebo o vysporiadaní účtovnej straty </w:t>
            </w:r>
          </w:p>
        </w:tc>
        <w:tc>
          <w:tcPr>
            <w:tcW w:w="3840" w:type="dxa"/>
            <w:gridSpan w:val="6"/>
            <w:tcBorders>
              <w:top w:val="nil"/>
              <w:left w:val="nil"/>
              <w:bottom w:val="nil"/>
              <w:right w:val="nil"/>
            </w:tcBorders>
            <w:noWrap/>
            <w:vAlign w:val="bottom"/>
          </w:tcPr>
          <w:p w:rsidR="001370CD" w:rsidRPr="00A6019D" w:rsidRDefault="001370CD" w:rsidP="00722EB7">
            <w:pPr>
              <w:keepNext w:val="0"/>
              <w:spacing w:after="0"/>
              <w:jc w:val="left"/>
              <w:rPr>
                <w:rFonts w:ascii="Calibri" w:hAnsi="Calibri" w:cs="Calibri"/>
                <w:color w:val="000000"/>
                <w:sz w:val="22"/>
                <w:szCs w:val="22"/>
                <w:lang w:val="sk-SK" w:eastAsia="sk-SK"/>
              </w:rPr>
            </w:pPr>
          </w:p>
        </w:tc>
      </w:tr>
      <w:tr w:rsidR="001370CD" w:rsidRPr="00A6019D" w:rsidTr="001D47F8">
        <w:trPr>
          <w:trHeight w:val="315"/>
        </w:trPr>
        <w:tc>
          <w:tcPr>
            <w:tcW w:w="5320" w:type="dxa"/>
            <w:gridSpan w:val="5"/>
            <w:tcBorders>
              <w:top w:val="nil"/>
              <w:left w:val="nil"/>
              <w:bottom w:val="nil"/>
              <w:right w:val="nil"/>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lastRenderedPageBreak/>
              <w:t>Tabuľka č. 1</w:t>
            </w:r>
          </w:p>
        </w:tc>
        <w:tc>
          <w:tcPr>
            <w:tcW w:w="3840" w:type="dxa"/>
            <w:gridSpan w:val="6"/>
            <w:tcBorders>
              <w:top w:val="nil"/>
              <w:left w:val="nil"/>
              <w:bottom w:val="nil"/>
              <w:right w:val="nil"/>
            </w:tcBorders>
            <w:noWrap/>
            <w:vAlign w:val="bottom"/>
          </w:tcPr>
          <w:p w:rsidR="001370CD" w:rsidRPr="00A6019D" w:rsidRDefault="001370CD" w:rsidP="00722EB7">
            <w:pPr>
              <w:keepNext w:val="0"/>
              <w:spacing w:after="0"/>
              <w:jc w:val="left"/>
              <w:rPr>
                <w:rFonts w:ascii="Calibri" w:hAnsi="Calibri" w:cs="Calibri"/>
                <w:color w:val="000000"/>
                <w:sz w:val="16"/>
                <w:szCs w:val="16"/>
                <w:lang w:val="sk-SK" w:eastAsia="sk-SK"/>
              </w:rPr>
            </w:pPr>
          </w:p>
        </w:tc>
      </w:tr>
      <w:tr w:rsidR="001370CD" w:rsidRPr="00A6019D" w:rsidTr="001D47F8">
        <w:trPr>
          <w:trHeight w:val="330"/>
        </w:trPr>
        <w:tc>
          <w:tcPr>
            <w:tcW w:w="5320" w:type="dxa"/>
            <w:gridSpan w:val="5"/>
            <w:tcBorders>
              <w:top w:val="single" w:sz="12" w:space="0" w:color="auto"/>
              <w:left w:val="single" w:sz="12" w:space="0" w:color="auto"/>
              <w:bottom w:val="single" w:sz="12" w:space="0" w:color="auto"/>
              <w:right w:val="single" w:sz="12" w:space="0" w:color="auto"/>
            </w:tcBorders>
            <w:noWrap/>
            <w:vAlign w:val="bottom"/>
          </w:tcPr>
          <w:p w:rsidR="001370CD" w:rsidRPr="00A6019D" w:rsidRDefault="001370CD" w:rsidP="00722EB7">
            <w:pPr>
              <w:keepNext w:val="0"/>
              <w:spacing w:after="0"/>
              <w:jc w:val="center"/>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Názov položky</w:t>
            </w:r>
          </w:p>
        </w:tc>
        <w:tc>
          <w:tcPr>
            <w:tcW w:w="3840" w:type="dxa"/>
            <w:gridSpan w:val="6"/>
            <w:tcBorders>
              <w:top w:val="single" w:sz="12" w:space="0" w:color="auto"/>
              <w:left w:val="nil"/>
              <w:bottom w:val="single" w:sz="12" w:space="0" w:color="auto"/>
              <w:right w:val="single" w:sz="12" w:space="0" w:color="auto"/>
            </w:tcBorders>
            <w:vAlign w:val="bottom"/>
          </w:tcPr>
          <w:p w:rsidR="001370CD" w:rsidRPr="00A6019D" w:rsidRDefault="001370CD" w:rsidP="00722EB7">
            <w:pPr>
              <w:keepNext w:val="0"/>
              <w:spacing w:after="0"/>
              <w:jc w:val="center"/>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Bezprostredne predchádzajúce účtovné obdobie</w:t>
            </w:r>
          </w:p>
        </w:tc>
      </w:tr>
      <w:tr w:rsidR="001370CD" w:rsidRPr="00A6019D" w:rsidTr="001D47F8">
        <w:trPr>
          <w:trHeight w:val="330"/>
        </w:trPr>
        <w:tc>
          <w:tcPr>
            <w:tcW w:w="5320" w:type="dxa"/>
            <w:gridSpan w:val="5"/>
            <w:tcBorders>
              <w:top w:val="nil"/>
              <w:left w:val="single" w:sz="12" w:space="0" w:color="auto"/>
              <w:bottom w:val="single" w:sz="12"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 xml:space="preserve">Účtovný zisk </w:t>
            </w:r>
          </w:p>
        </w:tc>
        <w:tc>
          <w:tcPr>
            <w:tcW w:w="3840" w:type="dxa"/>
            <w:gridSpan w:val="6"/>
            <w:tcBorders>
              <w:top w:val="nil"/>
              <w:left w:val="nil"/>
              <w:bottom w:val="single" w:sz="12" w:space="0" w:color="auto"/>
              <w:right w:val="single" w:sz="12" w:space="0" w:color="auto"/>
            </w:tcBorders>
            <w:noWrap/>
            <w:vAlign w:val="bottom"/>
          </w:tcPr>
          <w:p w:rsidR="001370CD" w:rsidRPr="00A6019D" w:rsidRDefault="001370CD" w:rsidP="00722EB7">
            <w:pPr>
              <w:keepNext w:val="0"/>
              <w:spacing w:after="0"/>
              <w:jc w:val="center"/>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203</w:t>
            </w:r>
          </w:p>
        </w:tc>
      </w:tr>
      <w:tr w:rsidR="001370CD" w:rsidRPr="00A6019D" w:rsidTr="001D47F8">
        <w:trPr>
          <w:trHeight w:val="330"/>
        </w:trPr>
        <w:tc>
          <w:tcPr>
            <w:tcW w:w="5320" w:type="dxa"/>
            <w:gridSpan w:val="5"/>
            <w:tcBorders>
              <w:top w:val="nil"/>
              <w:left w:val="single" w:sz="12" w:space="0" w:color="auto"/>
              <w:bottom w:val="single" w:sz="12"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Rozdelenie účtovného zisku</w:t>
            </w:r>
          </w:p>
        </w:tc>
        <w:tc>
          <w:tcPr>
            <w:tcW w:w="3840" w:type="dxa"/>
            <w:gridSpan w:val="6"/>
            <w:tcBorders>
              <w:top w:val="nil"/>
              <w:left w:val="nil"/>
              <w:bottom w:val="single" w:sz="12" w:space="0" w:color="auto"/>
              <w:right w:val="single" w:sz="12" w:space="0" w:color="auto"/>
            </w:tcBorders>
            <w:vAlign w:val="bottom"/>
          </w:tcPr>
          <w:p w:rsidR="001370CD" w:rsidRPr="00A6019D" w:rsidRDefault="001370CD" w:rsidP="00722EB7">
            <w:pPr>
              <w:keepNext w:val="0"/>
              <w:spacing w:after="0"/>
              <w:jc w:val="left"/>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Bežné účtovné obdobie</w:t>
            </w:r>
          </w:p>
        </w:tc>
      </w:tr>
      <w:tr w:rsidR="001370CD" w:rsidRPr="00A6019D" w:rsidTr="001D47F8">
        <w:trPr>
          <w:trHeight w:val="330"/>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Prídel do zákonného rezervného fondu</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10</w:t>
            </w:r>
          </w:p>
        </w:tc>
      </w:tr>
      <w:tr w:rsidR="001370CD" w:rsidRPr="00A6019D" w:rsidTr="001D47F8">
        <w:trPr>
          <w:trHeight w:val="315"/>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Prídel do štatutárnych a ostatných fondov</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 </w:t>
            </w:r>
          </w:p>
        </w:tc>
      </w:tr>
      <w:tr w:rsidR="001370CD" w:rsidRPr="00A6019D" w:rsidTr="001D47F8">
        <w:trPr>
          <w:trHeight w:val="315"/>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Prídel do sociálneho fondu</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 </w:t>
            </w:r>
          </w:p>
        </w:tc>
      </w:tr>
      <w:tr w:rsidR="001370CD" w:rsidRPr="00A6019D" w:rsidTr="001D47F8">
        <w:trPr>
          <w:trHeight w:val="315"/>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Prídel na zvýšenie základného imania</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 </w:t>
            </w:r>
          </w:p>
        </w:tc>
      </w:tr>
      <w:tr w:rsidR="001370CD" w:rsidRPr="00A6019D" w:rsidTr="001D47F8">
        <w:trPr>
          <w:trHeight w:val="315"/>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Úhrada straty minulých období</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 </w:t>
            </w:r>
          </w:p>
        </w:tc>
      </w:tr>
      <w:tr w:rsidR="001370CD" w:rsidRPr="00A6019D" w:rsidTr="001D47F8">
        <w:trPr>
          <w:trHeight w:val="315"/>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Prevod do nerozdeleného zisku minulých rokov</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193</w:t>
            </w:r>
          </w:p>
        </w:tc>
      </w:tr>
      <w:tr w:rsidR="001370CD" w:rsidRPr="00A6019D" w:rsidTr="001D47F8">
        <w:trPr>
          <w:trHeight w:val="315"/>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Rozdelenie podielu na zisku spoločníkom, členom</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r>
      <w:tr w:rsidR="001370CD" w:rsidRPr="00A6019D" w:rsidTr="001D47F8">
        <w:trPr>
          <w:trHeight w:val="315"/>
        </w:trPr>
        <w:tc>
          <w:tcPr>
            <w:tcW w:w="5320" w:type="dxa"/>
            <w:gridSpan w:val="5"/>
            <w:tcBorders>
              <w:top w:val="nil"/>
              <w:left w:val="single" w:sz="12" w:space="0" w:color="auto"/>
              <w:bottom w:val="single" w:sz="8"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 xml:space="preserve">Iné </w:t>
            </w:r>
          </w:p>
        </w:tc>
        <w:tc>
          <w:tcPr>
            <w:tcW w:w="3840" w:type="dxa"/>
            <w:gridSpan w:val="6"/>
            <w:tcBorders>
              <w:top w:val="nil"/>
              <w:left w:val="nil"/>
              <w:bottom w:val="single" w:sz="8"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A6019D">
              <w:rPr>
                <w:rFonts w:ascii="Arial Narrow" w:hAnsi="Arial Narrow" w:cs="Arial Narrow"/>
                <w:color w:val="000000"/>
                <w:sz w:val="16"/>
                <w:szCs w:val="16"/>
                <w:lang w:val="sk-SK" w:eastAsia="sk-SK"/>
              </w:rPr>
              <w:t> </w:t>
            </w:r>
          </w:p>
        </w:tc>
      </w:tr>
      <w:tr w:rsidR="001370CD" w:rsidRPr="00A6019D" w:rsidTr="001D47F8">
        <w:trPr>
          <w:trHeight w:val="315"/>
        </w:trPr>
        <w:tc>
          <w:tcPr>
            <w:tcW w:w="5320" w:type="dxa"/>
            <w:gridSpan w:val="5"/>
            <w:tcBorders>
              <w:top w:val="nil"/>
              <w:left w:val="single" w:sz="12" w:space="0" w:color="auto"/>
              <w:bottom w:val="single" w:sz="12" w:space="0" w:color="auto"/>
              <w:right w:val="single" w:sz="12" w:space="0" w:color="auto"/>
            </w:tcBorders>
            <w:noWrap/>
            <w:vAlign w:val="bottom"/>
          </w:tcPr>
          <w:p w:rsidR="001370CD" w:rsidRPr="00A6019D" w:rsidRDefault="001370CD" w:rsidP="00722EB7">
            <w:pPr>
              <w:keepNext w:val="0"/>
              <w:spacing w:after="0"/>
              <w:jc w:val="left"/>
              <w:rPr>
                <w:rFonts w:ascii="Arial Narrow" w:hAnsi="Arial Narrow" w:cs="Arial Narrow"/>
                <w:b/>
                <w:bCs/>
                <w:color w:val="000000"/>
                <w:sz w:val="16"/>
                <w:szCs w:val="16"/>
                <w:lang w:val="sk-SK" w:eastAsia="sk-SK"/>
              </w:rPr>
            </w:pPr>
            <w:r w:rsidRPr="00A6019D">
              <w:rPr>
                <w:rFonts w:ascii="Arial Narrow" w:hAnsi="Arial Narrow" w:cs="Arial Narrow"/>
                <w:b/>
                <w:bCs/>
                <w:color w:val="000000"/>
                <w:sz w:val="16"/>
                <w:szCs w:val="16"/>
                <w:lang w:val="sk-SK" w:eastAsia="sk-SK"/>
              </w:rPr>
              <w:t>Spolu</w:t>
            </w:r>
          </w:p>
        </w:tc>
        <w:tc>
          <w:tcPr>
            <w:tcW w:w="3840" w:type="dxa"/>
            <w:gridSpan w:val="6"/>
            <w:tcBorders>
              <w:top w:val="nil"/>
              <w:left w:val="nil"/>
              <w:bottom w:val="single" w:sz="12" w:space="0" w:color="auto"/>
              <w:right w:val="single" w:sz="12" w:space="0" w:color="auto"/>
            </w:tcBorders>
            <w:noWrap/>
            <w:vAlign w:val="bottom"/>
          </w:tcPr>
          <w:p w:rsidR="001370CD" w:rsidRPr="00A6019D"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203</w:t>
            </w:r>
          </w:p>
        </w:tc>
      </w:tr>
      <w:tr w:rsidR="001370CD" w:rsidRPr="00A6019D" w:rsidTr="001D47F8">
        <w:trPr>
          <w:trHeight w:val="315"/>
        </w:trPr>
        <w:tc>
          <w:tcPr>
            <w:tcW w:w="5320" w:type="dxa"/>
            <w:gridSpan w:val="5"/>
            <w:tcBorders>
              <w:top w:val="nil"/>
              <w:left w:val="nil"/>
              <w:bottom w:val="nil"/>
              <w:right w:val="nil"/>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p>
        </w:tc>
        <w:tc>
          <w:tcPr>
            <w:tcW w:w="3840" w:type="dxa"/>
            <w:gridSpan w:val="6"/>
            <w:tcBorders>
              <w:top w:val="nil"/>
              <w:left w:val="nil"/>
              <w:bottom w:val="nil"/>
              <w:right w:val="nil"/>
            </w:tcBorders>
            <w:noWrap/>
            <w:vAlign w:val="bottom"/>
          </w:tcPr>
          <w:p w:rsidR="001370CD" w:rsidRPr="00A6019D" w:rsidRDefault="001370CD" w:rsidP="00722EB7">
            <w:pPr>
              <w:keepNext w:val="0"/>
              <w:spacing w:after="0"/>
              <w:jc w:val="left"/>
              <w:rPr>
                <w:rFonts w:ascii="Calibri" w:hAnsi="Calibri" w:cs="Calibri"/>
                <w:color w:val="000000"/>
                <w:sz w:val="16"/>
                <w:szCs w:val="16"/>
                <w:lang w:val="sk-SK" w:eastAsia="sk-SK"/>
              </w:rPr>
            </w:pPr>
          </w:p>
        </w:tc>
      </w:tr>
      <w:tr w:rsidR="001370CD" w:rsidRPr="00A6019D" w:rsidTr="001D47F8">
        <w:trPr>
          <w:trHeight w:val="315"/>
        </w:trPr>
        <w:tc>
          <w:tcPr>
            <w:tcW w:w="5320" w:type="dxa"/>
            <w:gridSpan w:val="5"/>
            <w:tcBorders>
              <w:top w:val="nil"/>
              <w:left w:val="nil"/>
              <w:bottom w:val="nil"/>
              <w:right w:val="nil"/>
            </w:tcBorders>
            <w:noWrap/>
            <w:vAlign w:val="bottom"/>
          </w:tcPr>
          <w:p w:rsidR="001370CD" w:rsidRPr="00A6019D" w:rsidRDefault="001370CD" w:rsidP="00722EB7">
            <w:pPr>
              <w:keepNext w:val="0"/>
              <w:spacing w:after="0"/>
              <w:jc w:val="left"/>
              <w:rPr>
                <w:rFonts w:ascii="Arial Narrow" w:hAnsi="Arial Narrow" w:cs="Arial Narrow"/>
                <w:color w:val="000000"/>
                <w:sz w:val="16"/>
                <w:szCs w:val="16"/>
                <w:lang w:val="sk-SK" w:eastAsia="sk-SK"/>
              </w:rPr>
            </w:pPr>
          </w:p>
        </w:tc>
        <w:tc>
          <w:tcPr>
            <w:tcW w:w="3840" w:type="dxa"/>
            <w:gridSpan w:val="6"/>
            <w:tcBorders>
              <w:top w:val="nil"/>
              <w:left w:val="nil"/>
              <w:bottom w:val="nil"/>
              <w:right w:val="nil"/>
            </w:tcBorders>
            <w:noWrap/>
            <w:vAlign w:val="bottom"/>
          </w:tcPr>
          <w:p w:rsidR="001370CD" w:rsidRPr="00A6019D" w:rsidRDefault="001370CD" w:rsidP="00722EB7">
            <w:pPr>
              <w:keepNext w:val="0"/>
              <w:spacing w:after="0"/>
              <w:jc w:val="left"/>
              <w:rPr>
                <w:rFonts w:ascii="Calibri" w:hAnsi="Calibri" w:cs="Calibri"/>
                <w:color w:val="000000"/>
                <w:sz w:val="16"/>
                <w:szCs w:val="16"/>
                <w:lang w:val="sk-SK" w:eastAsia="sk-SK"/>
              </w:rPr>
            </w:pPr>
          </w:p>
        </w:tc>
      </w:tr>
    </w:tbl>
    <w:p w:rsidR="001370CD" w:rsidRDefault="001370CD" w:rsidP="00953379">
      <w:pPr>
        <w:keepNext w:val="0"/>
        <w:rPr>
          <w:rFonts w:ascii="Arial" w:hAnsi="Arial" w:cs="Arial"/>
          <w:lang w:val="sk-SK"/>
        </w:rPr>
      </w:pPr>
    </w:p>
    <w:p w:rsidR="001370CD" w:rsidRDefault="001370CD" w:rsidP="00953379">
      <w:pPr>
        <w:keepNext w:val="0"/>
        <w:rPr>
          <w:rFonts w:ascii="Arial" w:hAnsi="Arial" w:cs="Arial"/>
          <w:lang w:val="sk-SK"/>
        </w:rPr>
      </w:pPr>
    </w:p>
    <w:tbl>
      <w:tblPr>
        <w:tblW w:w="8520" w:type="dxa"/>
        <w:tblInd w:w="17" w:type="dxa"/>
        <w:tblCellMar>
          <w:left w:w="70" w:type="dxa"/>
          <w:right w:w="70" w:type="dxa"/>
        </w:tblCellMar>
        <w:tblLook w:val="0000" w:firstRow="0" w:lastRow="0" w:firstColumn="0" w:lastColumn="0" w:noHBand="0" w:noVBand="0"/>
      </w:tblPr>
      <w:tblGrid>
        <w:gridCol w:w="3240"/>
        <w:gridCol w:w="2640"/>
        <w:gridCol w:w="2640"/>
      </w:tblGrid>
      <w:tr w:rsidR="001370CD" w:rsidRPr="00084703" w:rsidTr="004213A0">
        <w:trPr>
          <w:trHeight w:val="480"/>
        </w:trPr>
        <w:tc>
          <w:tcPr>
            <w:tcW w:w="8520" w:type="dxa"/>
            <w:gridSpan w:val="3"/>
            <w:tcBorders>
              <w:top w:val="nil"/>
              <w:left w:val="nil"/>
              <w:bottom w:val="nil"/>
              <w:right w:val="nil"/>
            </w:tcBorders>
            <w:noWrap/>
            <w:vAlign w:val="center"/>
          </w:tcPr>
          <w:p w:rsidR="001370CD" w:rsidRPr="00084703" w:rsidRDefault="001370CD" w:rsidP="00722EB7">
            <w:pPr>
              <w:keepNext w:val="0"/>
              <w:spacing w:after="0"/>
              <w:jc w:val="left"/>
              <w:rPr>
                <w:rFonts w:ascii="Arial Narrow" w:hAnsi="Arial Narrow" w:cs="Arial Narrow"/>
                <w:b/>
                <w:bCs/>
                <w:color w:val="000000"/>
                <w:lang w:val="sk-SK" w:eastAsia="sk-SK"/>
              </w:rPr>
            </w:pPr>
            <w:r w:rsidRPr="00084703">
              <w:rPr>
                <w:rFonts w:ascii="Arial Narrow" w:hAnsi="Arial Narrow" w:cs="Arial Narrow"/>
                <w:b/>
                <w:bCs/>
                <w:color w:val="000000"/>
                <w:lang w:val="sk-SK" w:eastAsia="sk-SK"/>
              </w:rPr>
              <w:t>31. Informácie k časti G. písm. j) prílohy č. 3 o významných položkách časového rozlíšenia na strane pasív</w:t>
            </w:r>
          </w:p>
        </w:tc>
      </w:tr>
      <w:tr w:rsidR="001370CD" w:rsidRPr="00084703" w:rsidTr="004213A0">
        <w:trPr>
          <w:trHeight w:val="540"/>
        </w:trPr>
        <w:tc>
          <w:tcPr>
            <w:tcW w:w="3240" w:type="dxa"/>
            <w:tcBorders>
              <w:top w:val="single" w:sz="12" w:space="0" w:color="auto"/>
              <w:left w:val="single" w:sz="12" w:space="0" w:color="auto"/>
              <w:bottom w:val="single" w:sz="12" w:space="0" w:color="auto"/>
              <w:right w:val="single" w:sz="12" w:space="0" w:color="auto"/>
            </w:tcBorders>
            <w:vAlign w:val="bottom"/>
          </w:tcPr>
          <w:p w:rsidR="001370CD" w:rsidRPr="00084703" w:rsidRDefault="001370CD" w:rsidP="00722EB7">
            <w:pPr>
              <w:keepNext w:val="0"/>
              <w:spacing w:after="0"/>
              <w:jc w:val="center"/>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Názov položky</w:t>
            </w:r>
          </w:p>
        </w:tc>
        <w:tc>
          <w:tcPr>
            <w:tcW w:w="2640" w:type="dxa"/>
            <w:tcBorders>
              <w:top w:val="single" w:sz="12" w:space="0" w:color="auto"/>
              <w:left w:val="nil"/>
              <w:bottom w:val="single" w:sz="12" w:space="0" w:color="auto"/>
              <w:right w:val="single" w:sz="12" w:space="0" w:color="auto"/>
            </w:tcBorders>
            <w:vAlign w:val="bottom"/>
          </w:tcPr>
          <w:p w:rsidR="001370CD" w:rsidRPr="00084703" w:rsidRDefault="001370CD" w:rsidP="00722EB7">
            <w:pPr>
              <w:keepNext w:val="0"/>
              <w:spacing w:after="0"/>
              <w:jc w:val="center"/>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Bežné účtovné obdobie</w:t>
            </w:r>
          </w:p>
        </w:tc>
        <w:tc>
          <w:tcPr>
            <w:tcW w:w="2640" w:type="dxa"/>
            <w:tcBorders>
              <w:top w:val="single" w:sz="12" w:space="0" w:color="auto"/>
              <w:left w:val="nil"/>
              <w:bottom w:val="single" w:sz="12" w:space="0" w:color="auto"/>
              <w:right w:val="single" w:sz="12" w:space="0" w:color="auto"/>
            </w:tcBorders>
            <w:vAlign w:val="bottom"/>
          </w:tcPr>
          <w:p w:rsidR="001370CD" w:rsidRPr="00084703" w:rsidRDefault="001370CD" w:rsidP="00722EB7">
            <w:pPr>
              <w:keepNext w:val="0"/>
              <w:spacing w:after="0"/>
              <w:jc w:val="center"/>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Bezprostredne predchádzajúce účtovné obdobie</w:t>
            </w:r>
          </w:p>
        </w:tc>
      </w:tr>
      <w:tr w:rsidR="004213A0" w:rsidRPr="00084703" w:rsidTr="004213A0">
        <w:trPr>
          <w:trHeight w:val="330"/>
        </w:trPr>
        <w:tc>
          <w:tcPr>
            <w:tcW w:w="3240" w:type="dxa"/>
            <w:tcBorders>
              <w:top w:val="nil"/>
              <w:left w:val="single" w:sz="12" w:space="0" w:color="auto"/>
              <w:bottom w:val="single" w:sz="12" w:space="0" w:color="auto"/>
              <w:right w:val="single" w:sz="12" w:space="0" w:color="auto"/>
            </w:tcBorders>
            <w:noWrap/>
            <w:vAlign w:val="bottom"/>
          </w:tcPr>
          <w:p w:rsidR="004213A0" w:rsidRPr="00084703" w:rsidRDefault="004213A0" w:rsidP="004213A0">
            <w:pPr>
              <w:keepNext w:val="0"/>
              <w:spacing w:after="0"/>
              <w:jc w:val="left"/>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Výdavky budúcich období krátkodobé, z toho:</w:t>
            </w:r>
          </w:p>
        </w:tc>
        <w:tc>
          <w:tcPr>
            <w:tcW w:w="2640" w:type="dxa"/>
            <w:tcBorders>
              <w:top w:val="nil"/>
              <w:left w:val="nil"/>
              <w:bottom w:val="single" w:sz="12" w:space="0" w:color="auto"/>
              <w:right w:val="single" w:sz="8" w:space="0" w:color="auto"/>
            </w:tcBorders>
            <w:vAlign w:val="bottom"/>
          </w:tcPr>
          <w:p w:rsidR="004213A0" w:rsidRPr="00084703" w:rsidRDefault="004213A0" w:rsidP="004213A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640" w:type="dxa"/>
            <w:tcBorders>
              <w:top w:val="nil"/>
              <w:left w:val="nil"/>
              <w:bottom w:val="single" w:sz="12" w:space="0" w:color="auto"/>
              <w:right w:val="single" w:sz="8" w:space="0" w:color="auto"/>
            </w:tcBorders>
            <w:vAlign w:val="bottom"/>
          </w:tcPr>
          <w:p w:rsidR="004213A0" w:rsidRPr="00084703" w:rsidRDefault="004213A0" w:rsidP="004213A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11</w:t>
            </w:r>
          </w:p>
        </w:tc>
      </w:tr>
      <w:tr w:rsidR="004213A0" w:rsidRPr="00084703" w:rsidTr="004213A0">
        <w:trPr>
          <w:trHeight w:val="330"/>
        </w:trPr>
        <w:tc>
          <w:tcPr>
            <w:tcW w:w="3240" w:type="dxa"/>
            <w:tcBorders>
              <w:top w:val="nil"/>
              <w:left w:val="single" w:sz="12" w:space="0" w:color="auto"/>
              <w:bottom w:val="single" w:sz="8" w:space="0" w:color="auto"/>
              <w:right w:val="single" w:sz="12" w:space="0" w:color="auto"/>
            </w:tcBorders>
            <w:noWrap/>
            <w:vAlign w:val="bottom"/>
          </w:tcPr>
          <w:p w:rsidR="004213A0" w:rsidRPr="00084703" w:rsidRDefault="004213A0" w:rsidP="004213A0">
            <w:pPr>
              <w:keepNext w:val="0"/>
              <w:spacing w:after="0"/>
              <w:jc w:val="left"/>
              <w:rPr>
                <w:rFonts w:ascii="Arial Narrow" w:hAnsi="Arial Narrow" w:cs="Arial Narrow"/>
                <w:color w:val="000000"/>
                <w:sz w:val="16"/>
                <w:szCs w:val="16"/>
                <w:lang w:val="sk-SK" w:eastAsia="sk-SK"/>
              </w:rPr>
            </w:pPr>
            <w:r w:rsidRPr="00084703">
              <w:rPr>
                <w:rFonts w:ascii="Arial Narrow" w:hAnsi="Arial Narrow" w:cs="Arial Narrow"/>
                <w:color w:val="000000"/>
                <w:sz w:val="16"/>
                <w:szCs w:val="16"/>
                <w:lang w:val="sk-SK" w:eastAsia="sk-SK"/>
              </w:rPr>
              <w:t xml:space="preserve"> -</w:t>
            </w:r>
            <w:r>
              <w:rPr>
                <w:rFonts w:ascii="Arial Narrow" w:hAnsi="Arial Narrow" w:cs="Arial Narrow"/>
                <w:color w:val="000000"/>
                <w:sz w:val="16"/>
                <w:szCs w:val="16"/>
                <w:lang w:val="sk-SK" w:eastAsia="sk-SK"/>
              </w:rPr>
              <w:t>ostatné</w:t>
            </w:r>
            <w:r w:rsidRPr="00084703">
              <w:rPr>
                <w:rFonts w:ascii="Arial Narrow" w:hAnsi="Arial Narrow" w:cs="Arial Narrow"/>
                <w:color w:val="000000"/>
                <w:sz w:val="16"/>
                <w:szCs w:val="16"/>
                <w:lang w:val="sk-SK" w:eastAsia="sk-SK"/>
              </w:rPr>
              <w:t xml:space="preserve"> </w:t>
            </w:r>
          </w:p>
        </w:tc>
        <w:tc>
          <w:tcPr>
            <w:tcW w:w="2640" w:type="dxa"/>
            <w:tcBorders>
              <w:top w:val="nil"/>
              <w:left w:val="nil"/>
              <w:bottom w:val="single" w:sz="8" w:space="0" w:color="auto"/>
              <w:right w:val="single" w:sz="8" w:space="0" w:color="auto"/>
            </w:tcBorders>
            <w:vAlign w:val="bottom"/>
          </w:tcPr>
          <w:p w:rsidR="004213A0" w:rsidRPr="00084703" w:rsidRDefault="004213A0" w:rsidP="004213A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640" w:type="dxa"/>
            <w:tcBorders>
              <w:top w:val="nil"/>
              <w:left w:val="nil"/>
              <w:bottom w:val="single" w:sz="8" w:space="0" w:color="auto"/>
              <w:right w:val="single" w:sz="8" w:space="0" w:color="auto"/>
            </w:tcBorders>
            <w:vAlign w:val="bottom"/>
          </w:tcPr>
          <w:p w:rsidR="004213A0" w:rsidRPr="00084703" w:rsidRDefault="004213A0" w:rsidP="004213A0">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11</w:t>
            </w:r>
          </w:p>
        </w:tc>
      </w:tr>
      <w:tr w:rsidR="001370CD" w:rsidRPr="00084703" w:rsidTr="004213A0">
        <w:trPr>
          <w:trHeight w:val="315"/>
        </w:trPr>
        <w:tc>
          <w:tcPr>
            <w:tcW w:w="3240" w:type="dxa"/>
            <w:tcBorders>
              <w:top w:val="nil"/>
              <w:left w:val="single" w:sz="12" w:space="0" w:color="auto"/>
              <w:bottom w:val="single" w:sz="12" w:space="0" w:color="auto"/>
              <w:right w:val="single" w:sz="12" w:space="0" w:color="auto"/>
            </w:tcBorders>
            <w:noWrap/>
            <w:vAlign w:val="bottom"/>
          </w:tcPr>
          <w:p w:rsidR="001370CD" w:rsidRPr="00084703" w:rsidRDefault="001370CD" w:rsidP="00722EB7">
            <w:pPr>
              <w:keepNext w:val="0"/>
              <w:spacing w:after="0"/>
              <w:jc w:val="left"/>
              <w:rPr>
                <w:rFonts w:ascii="Arial Narrow" w:hAnsi="Arial Narrow" w:cs="Arial Narrow"/>
                <w:color w:val="000000"/>
                <w:sz w:val="16"/>
                <w:szCs w:val="16"/>
                <w:lang w:val="sk-SK" w:eastAsia="sk-SK"/>
              </w:rPr>
            </w:pPr>
          </w:p>
        </w:tc>
        <w:tc>
          <w:tcPr>
            <w:tcW w:w="2640" w:type="dxa"/>
            <w:tcBorders>
              <w:top w:val="nil"/>
              <w:left w:val="nil"/>
              <w:bottom w:val="single" w:sz="12" w:space="0" w:color="auto"/>
              <w:right w:val="single" w:sz="8" w:space="0" w:color="auto"/>
            </w:tcBorders>
            <w:vAlign w:val="bottom"/>
          </w:tcPr>
          <w:p w:rsidR="001370CD" w:rsidRPr="00084703"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c>
          <w:tcPr>
            <w:tcW w:w="2640" w:type="dxa"/>
            <w:tcBorders>
              <w:top w:val="nil"/>
              <w:left w:val="nil"/>
              <w:bottom w:val="single" w:sz="12" w:space="0" w:color="auto"/>
              <w:right w:val="single" w:sz="12" w:space="0" w:color="auto"/>
            </w:tcBorders>
            <w:vAlign w:val="bottom"/>
          </w:tcPr>
          <w:p w:rsidR="001370CD" w:rsidRPr="00084703"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r>
      <w:tr w:rsidR="001370CD" w:rsidRPr="00084703" w:rsidTr="004213A0">
        <w:trPr>
          <w:trHeight w:val="345"/>
        </w:trPr>
        <w:tc>
          <w:tcPr>
            <w:tcW w:w="3240" w:type="dxa"/>
            <w:tcBorders>
              <w:top w:val="nil"/>
              <w:left w:val="single" w:sz="12" w:space="0" w:color="auto"/>
              <w:bottom w:val="single" w:sz="12" w:space="0" w:color="auto"/>
              <w:right w:val="single" w:sz="12" w:space="0" w:color="auto"/>
            </w:tcBorders>
            <w:vAlign w:val="bottom"/>
          </w:tcPr>
          <w:p w:rsidR="001370CD" w:rsidRPr="00084703" w:rsidRDefault="001370CD" w:rsidP="00722EB7">
            <w:pPr>
              <w:keepNext w:val="0"/>
              <w:spacing w:after="0"/>
              <w:jc w:val="left"/>
              <w:rPr>
                <w:rFonts w:ascii="Arial Narrow" w:hAnsi="Arial Narrow" w:cs="Arial Narrow"/>
                <w:b/>
                <w:bCs/>
                <w:color w:val="000000"/>
                <w:sz w:val="16"/>
                <w:szCs w:val="16"/>
                <w:lang w:val="sk-SK" w:eastAsia="sk-SK"/>
              </w:rPr>
            </w:pPr>
            <w:r w:rsidRPr="00084703">
              <w:rPr>
                <w:rFonts w:ascii="Arial Narrow" w:hAnsi="Arial Narrow" w:cs="Arial Narrow"/>
                <w:b/>
                <w:bCs/>
                <w:color w:val="000000"/>
                <w:sz w:val="16"/>
                <w:szCs w:val="16"/>
                <w:lang w:val="sk-SK" w:eastAsia="sk-SK"/>
              </w:rPr>
              <w:t>Výnosy budúcich období krátkodobé, z toho:</w:t>
            </w:r>
          </w:p>
        </w:tc>
        <w:tc>
          <w:tcPr>
            <w:tcW w:w="2640" w:type="dxa"/>
            <w:tcBorders>
              <w:top w:val="nil"/>
              <w:left w:val="nil"/>
              <w:bottom w:val="single" w:sz="12" w:space="0" w:color="auto"/>
              <w:right w:val="single" w:sz="8" w:space="0" w:color="auto"/>
            </w:tcBorders>
            <w:vAlign w:val="bottom"/>
          </w:tcPr>
          <w:p w:rsidR="001370CD" w:rsidRPr="00084703"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640" w:type="dxa"/>
            <w:tcBorders>
              <w:top w:val="nil"/>
              <w:left w:val="nil"/>
              <w:bottom w:val="single" w:sz="12" w:space="0" w:color="auto"/>
              <w:right w:val="single" w:sz="12" w:space="0" w:color="auto"/>
            </w:tcBorders>
            <w:vAlign w:val="bottom"/>
          </w:tcPr>
          <w:p w:rsidR="001370CD" w:rsidRPr="00084703"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1370CD" w:rsidRPr="00084703" w:rsidTr="004213A0">
        <w:trPr>
          <w:trHeight w:val="330"/>
        </w:trPr>
        <w:tc>
          <w:tcPr>
            <w:tcW w:w="3240" w:type="dxa"/>
            <w:tcBorders>
              <w:top w:val="nil"/>
              <w:left w:val="single" w:sz="12" w:space="0" w:color="auto"/>
              <w:bottom w:val="single" w:sz="8" w:space="0" w:color="auto"/>
              <w:right w:val="single" w:sz="12" w:space="0" w:color="auto"/>
            </w:tcBorders>
            <w:vAlign w:val="bottom"/>
          </w:tcPr>
          <w:p w:rsidR="001370CD" w:rsidRPr="00084703" w:rsidRDefault="001370CD" w:rsidP="00722EB7">
            <w:pPr>
              <w:keepNext w:val="0"/>
              <w:spacing w:after="0"/>
              <w:jc w:val="left"/>
              <w:rPr>
                <w:rFonts w:ascii="Arial Narrow" w:hAnsi="Arial Narrow" w:cs="Arial Narrow"/>
                <w:color w:val="000000"/>
                <w:sz w:val="16"/>
                <w:szCs w:val="16"/>
                <w:lang w:val="sk-SK" w:eastAsia="sk-SK"/>
              </w:rPr>
            </w:pPr>
          </w:p>
        </w:tc>
        <w:tc>
          <w:tcPr>
            <w:tcW w:w="2640" w:type="dxa"/>
            <w:tcBorders>
              <w:top w:val="nil"/>
              <w:left w:val="nil"/>
              <w:bottom w:val="single" w:sz="8" w:space="0" w:color="auto"/>
              <w:right w:val="single" w:sz="8" w:space="0" w:color="auto"/>
            </w:tcBorders>
            <w:vAlign w:val="bottom"/>
          </w:tcPr>
          <w:p w:rsidR="001370CD" w:rsidRPr="00084703"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c>
          <w:tcPr>
            <w:tcW w:w="2640" w:type="dxa"/>
            <w:tcBorders>
              <w:top w:val="nil"/>
              <w:left w:val="nil"/>
              <w:bottom w:val="single" w:sz="8" w:space="0" w:color="auto"/>
              <w:right w:val="single" w:sz="12" w:space="0" w:color="auto"/>
            </w:tcBorders>
            <w:vAlign w:val="bottom"/>
          </w:tcPr>
          <w:p w:rsidR="001370CD" w:rsidRPr="00084703"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r>
    </w:tbl>
    <w:p w:rsidR="001370CD" w:rsidRDefault="001370CD" w:rsidP="00953379">
      <w:pPr>
        <w:keepNext w:val="0"/>
        <w:rPr>
          <w:rFonts w:ascii="Arial" w:hAnsi="Arial" w:cs="Arial"/>
          <w:lang w:val="sk-SK"/>
        </w:rPr>
      </w:pPr>
    </w:p>
    <w:p w:rsidR="001370CD" w:rsidRDefault="001370CD" w:rsidP="00953379">
      <w:pPr>
        <w:keepNext w:val="0"/>
        <w:rPr>
          <w:rFonts w:ascii="Arial" w:hAnsi="Arial" w:cs="Arial"/>
          <w:lang w:val="sk-SK"/>
        </w:rPr>
      </w:pPr>
    </w:p>
    <w:tbl>
      <w:tblPr>
        <w:tblW w:w="8860" w:type="dxa"/>
        <w:tblInd w:w="2" w:type="dxa"/>
        <w:tblCellMar>
          <w:left w:w="70" w:type="dxa"/>
          <w:right w:w="70" w:type="dxa"/>
        </w:tblCellMar>
        <w:tblLook w:val="0000" w:firstRow="0" w:lastRow="0" w:firstColumn="0" w:lastColumn="0" w:noHBand="0" w:noVBand="0"/>
      </w:tblPr>
      <w:tblGrid>
        <w:gridCol w:w="4900"/>
        <w:gridCol w:w="1980"/>
        <w:gridCol w:w="1980"/>
      </w:tblGrid>
      <w:tr w:rsidR="001370CD" w:rsidRPr="00B3220C" w:rsidTr="00722EB7">
        <w:trPr>
          <w:trHeight w:val="765"/>
        </w:trPr>
        <w:tc>
          <w:tcPr>
            <w:tcW w:w="8860" w:type="dxa"/>
            <w:gridSpan w:val="3"/>
            <w:tcBorders>
              <w:top w:val="nil"/>
              <w:left w:val="nil"/>
              <w:bottom w:val="single" w:sz="12" w:space="0" w:color="auto"/>
              <w:right w:val="nil"/>
            </w:tcBorders>
            <w:vAlign w:val="center"/>
          </w:tcPr>
          <w:p w:rsidR="001370CD" w:rsidRPr="00B3220C" w:rsidRDefault="001370CD" w:rsidP="00722EB7">
            <w:pPr>
              <w:keepNext w:val="0"/>
              <w:spacing w:after="0"/>
              <w:jc w:val="left"/>
              <w:rPr>
                <w:rFonts w:ascii="Arial Narrow" w:hAnsi="Arial Narrow" w:cs="Arial Narrow"/>
                <w:b/>
                <w:bCs/>
                <w:color w:val="000000"/>
                <w:lang w:val="sk-SK" w:eastAsia="sk-SK"/>
              </w:rPr>
            </w:pPr>
            <w:r w:rsidRPr="00B3220C">
              <w:rPr>
                <w:rFonts w:ascii="Arial Narrow" w:hAnsi="Arial Narrow" w:cs="Arial Narrow"/>
                <w:b/>
                <w:bCs/>
                <w:color w:val="000000"/>
                <w:lang w:val="sk-SK" w:eastAsia="sk-SK"/>
              </w:rPr>
              <w:t>37.  Informácie k časti H. písm. c) až f)  prílohy č. 3 o výnosoch pri aktivácii nákladov a o výnosoch z hospodárskej činnosti, finančnej činnosti a mimoriadnej činnosti</w:t>
            </w:r>
          </w:p>
        </w:tc>
      </w:tr>
      <w:tr w:rsidR="001370CD" w:rsidRPr="00B3220C" w:rsidTr="00722EB7">
        <w:trPr>
          <w:trHeight w:val="795"/>
        </w:trPr>
        <w:tc>
          <w:tcPr>
            <w:tcW w:w="4900" w:type="dxa"/>
            <w:tcBorders>
              <w:top w:val="nil"/>
              <w:left w:val="single" w:sz="12" w:space="0" w:color="auto"/>
              <w:bottom w:val="single" w:sz="12" w:space="0" w:color="auto"/>
              <w:right w:val="single" w:sz="12" w:space="0" w:color="auto"/>
            </w:tcBorders>
            <w:noWrap/>
            <w:vAlign w:val="bottom"/>
          </w:tcPr>
          <w:p w:rsidR="001370CD" w:rsidRPr="00B3220C" w:rsidRDefault="001370CD" w:rsidP="00722EB7">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Názov položky</w:t>
            </w:r>
          </w:p>
        </w:tc>
        <w:tc>
          <w:tcPr>
            <w:tcW w:w="1980" w:type="dxa"/>
            <w:tcBorders>
              <w:top w:val="nil"/>
              <w:left w:val="nil"/>
              <w:bottom w:val="single" w:sz="12" w:space="0" w:color="auto"/>
              <w:right w:val="single" w:sz="12" w:space="0" w:color="auto"/>
            </w:tcBorders>
            <w:vAlign w:val="bottom"/>
          </w:tcPr>
          <w:p w:rsidR="001370CD" w:rsidRPr="00B3220C" w:rsidRDefault="001370CD" w:rsidP="00722EB7">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Bežné účtovné obdobie</w:t>
            </w:r>
          </w:p>
        </w:tc>
        <w:tc>
          <w:tcPr>
            <w:tcW w:w="1980" w:type="dxa"/>
            <w:tcBorders>
              <w:top w:val="nil"/>
              <w:left w:val="nil"/>
              <w:bottom w:val="single" w:sz="12" w:space="0" w:color="auto"/>
              <w:right w:val="single" w:sz="12" w:space="0" w:color="auto"/>
            </w:tcBorders>
            <w:vAlign w:val="bottom"/>
          </w:tcPr>
          <w:p w:rsidR="001370CD" w:rsidRPr="00B3220C" w:rsidRDefault="001370CD" w:rsidP="00722EB7">
            <w:pPr>
              <w:keepNext w:val="0"/>
              <w:spacing w:after="0"/>
              <w:jc w:val="center"/>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Bezprostredne predchádzajúce účtovné obdobie</w:t>
            </w:r>
          </w:p>
        </w:tc>
      </w:tr>
      <w:tr w:rsidR="001370CD" w:rsidRPr="00B3220C" w:rsidTr="00722EB7">
        <w:trPr>
          <w:trHeight w:val="330"/>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Významné položky pri aktivácii nákladov, z toho:</w:t>
            </w:r>
            <w:r w:rsidRPr="00B3220C">
              <w:rPr>
                <w:rFonts w:ascii="Arial Narrow" w:hAnsi="Arial Narrow" w:cs="Arial Narrow"/>
                <w:color w:val="000000"/>
                <w:sz w:val="16"/>
                <w:szCs w:val="16"/>
                <w:lang w:val="sk-SK" w:eastAsia="sk-SK"/>
              </w:rPr>
              <w:t> </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Ostatné významné položky výnosov z hospodárskej činnosti, z toho:</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1"/>
              <w:jc w:val="right"/>
              <w:rPr>
                <w:rFonts w:ascii="Arial Narrow" w:hAnsi="Arial Narrow" w:cs="Arial Narrow"/>
                <w:b/>
                <w:bCs/>
                <w:color w:val="000000"/>
                <w:sz w:val="16"/>
                <w:szCs w:val="16"/>
                <w:lang w:val="sk-SK" w:eastAsia="sk-SK"/>
              </w:rPr>
            </w:pP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1"/>
              <w:jc w:val="right"/>
              <w:rPr>
                <w:rFonts w:ascii="Arial Narrow" w:hAnsi="Arial Narrow" w:cs="Arial Narrow"/>
                <w:b/>
                <w:bCs/>
                <w:color w:val="000000"/>
                <w:sz w:val="16"/>
                <w:szCs w:val="16"/>
                <w:lang w:val="sk-SK" w:eastAsia="sk-SK"/>
              </w:rPr>
            </w:pP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xml:space="preserve"> </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xml:space="preserve"> </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Finančné výnosy, z toho:</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49 962</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1"/>
              <w:jc w:val="righ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41 558</w:t>
            </w: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i/>
                <w:iCs/>
                <w:color w:val="000000"/>
                <w:sz w:val="16"/>
                <w:szCs w:val="16"/>
                <w:lang w:val="sk-SK" w:eastAsia="sk-SK"/>
              </w:rPr>
            </w:pPr>
            <w:r w:rsidRPr="00B3220C">
              <w:rPr>
                <w:rFonts w:ascii="Arial Narrow" w:hAnsi="Arial Narrow" w:cs="Arial Narrow"/>
                <w:i/>
                <w:iCs/>
                <w:color w:val="000000"/>
                <w:sz w:val="16"/>
                <w:szCs w:val="16"/>
                <w:lang w:val="sk-SK" w:eastAsia="sk-SK"/>
              </w:rPr>
              <w:lastRenderedPageBreak/>
              <w:t>Kurzové zisky, z toho:</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i/>
                <w:iCs/>
                <w:color w:val="000000"/>
                <w:sz w:val="16"/>
                <w:szCs w:val="16"/>
                <w:lang w:val="sk-SK" w:eastAsia="sk-SK"/>
              </w:rPr>
            </w:pP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i/>
                <w:iCs/>
                <w:color w:val="000000"/>
                <w:sz w:val="16"/>
                <w:szCs w:val="16"/>
                <w:lang w:val="sk-SK" w:eastAsia="sk-SK"/>
              </w:rPr>
            </w:pP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kurzové zisky ku dňu, ku ktorému sa zostavuje účtovná závierka</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i/>
                <w:iCs/>
                <w:color w:val="000000"/>
                <w:sz w:val="16"/>
                <w:szCs w:val="16"/>
                <w:lang w:val="sk-SK" w:eastAsia="sk-SK"/>
              </w:rPr>
            </w:pPr>
            <w:r w:rsidRPr="00B3220C">
              <w:rPr>
                <w:rFonts w:ascii="Arial Narrow" w:hAnsi="Arial Narrow" w:cs="Arial Narrow"/>
                <w:i/>
                <w:iCs/>
                <w:color w:val="000000"/>
                <w:sz w:val="16"/>
                <w:szCs w:val="16"/>
                <w:lang w:val="sk-SK" w:eastAsia="sk-SK"/>
              </w:rPr>
              <w:t>Ostatné významné položky finančných výnosov, z toho:</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i/>
                <w:iCs/>
                <w:color w:val="000000"/>
                <w:sz w:val="16"/>
                <w:szCs w:val="16"/>
                <w:lang w:val="sk-SK" w:eastAsia="sk-SK"/>
              </w:rPr>
            </w:pPr>
            <w:r>
              <w:rPr>
                <w:rFonts w:ascii="Arial Narrow" w:hAnsi="Arial Narrow" w:cs="Arial Narrow"/>
                <w:i/>
                <w:iCs/>
                <w:color w:val="000000"/>
                <w:sz w:val="16"/>
                <w:szCs w:val="16"/>
                <w:lang w:val="sk-SK" w:eastAsia="sk-SK"/>
              </w:rPr>
              <w:t>49 962</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i/>
                <w:iCs/>
                <w:color w:val="000000"/>
                <w:sz w:val="16"/>
                <w:szCs w:val="16"/>
                <w:lang w:val="sk-SK" w:eastAsia="sk-SK"/>
              </w:rPr>
            </w:pPr>
            <w:r>
              <w:rPr>
                <w:rFonts w:ascii="Arial Narrow" w:hAnsi="Arial Narrow" w:cs="Arial Narrow"/>
                <w:i/>
                <w:iCs/>
                <w:color w:val="000000"/>
                <w:sz w:val="16"/>
                <w:szCs w:val="16"/>
                <w:lang w:val="sk-SK" w:eastAsia="sk-SK"/>
              </w:rPr>
              <w:t>41 558</w:t>
            </w: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noWrap/>
            <w:vAlign w:val="bottom"/>
          </w:tcPr>
          <w:p w:rsidR="001370CD" w:rsidRPr="00B3220C" w:rsidRDefault="001370CD" w:rsidP="00722EB7">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xml:space="preserve"> -prijaté úroky</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49 962</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41 558</w:t>
            </w: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vAlign w:val="bottom"/>
          </w:tcPr>
          <w:p w:rsidR="001370CD" w:rsidRPr="00B3220C" w:rsidRDefault="001370CD" w:rsidP="00722EB7">
            <w:pPr>
              <w:keepNext w:val="0"/>
              <w:spacing w:after="0"/>
              <w:jc w:val="lef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r>
      <w:tr w:rsidR="001370CD" w:rsidRPr="00B3220C" w:rsidTr="00722EB7">
        <w:trPr>
          <w:trHeight w:val="315"/>
        </w:trPr>
        <w:tc>
          <w:tcPr>
            <w:tcW w:w="4900" w:type="dxa"/>
            <w:tcBorders>
              <w:top w:val="nil"/>
              <w:left w:val="single" w:sz="12" w:space="0" w:color="auto"/>
              <w:bottom w:val="single" w:sz="8" w:space="0" w:color="auto"/>
              <w:right w:val="single" w:sz="12" w:space="0" w:color="auto"/>
            </w:tcBorders>
            <w:vAlign w:val="bottom"/>
          </w:tcPr>
          <w:p w:rsidR="001370CD" w:rsidRPr="00B3220C" w:rsidRDefault="001370CD" w:rsidP="00722EB7">
            <w:pPr>
              <w:keepNext w:val="0"/>
              <w:spacing w:after="0"/>
              <w:jc w:val="left"/>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Mimoriadne výnosy, z toho:</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0</w:t>
            </w:r>
          </w:p>
        </w:tc>
        <w:tc>
          <w:tcPr>
            <w:tcW w:w="1980" w:type="dxa"/>
            <w:tcBorders>
              <w:top w:val="nil"/>
              <w:left w:val="nil"/>
              <w:bottom w:val="single" w:sz="8"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0</w:t>
            </w:r>
          </w:p>
        </w:tc>
      </w:tr>
      <w:tr w:rsidR="001370CD" w:rsidRPr="00B3220C" w:rsidTr="00722EB7">
        <w:trPr>
          <w:trHeight w:val="315"/>
        </w:trPr>
        <w:tc>
          <w:tcPr>
            <w:tcW w:w="4900" w:type="dxa"/>
            <w:tcBorders>
              <w:top w:val="nil"/>
              <w:left w:val="single" w:sz="12" w:space="0" w:color="auto"/>
              <w:bottom w:val="single" w:sz="12" w:space="0" w:color="auto"/>
              <w:right w:val="single" w:sz="12" w:space="0" w:color="auto"/>
            </w:tcBorders>
            <w:vAlign w:val="bottom"/>
          </w:tcPr>
          <w:p w:rsidR="001370CD" w:rsidRPr="00B3220C" w:rsidRDefault="001370CD" w:rsidP="00722EB7">
            <w:pPr>
              <w:keepNext w:val="0"/>
              <w:spacing w:after="0"/>
              <w:jc w:val="left"/>
              <w:rPr>
                <w:rFonts w:ascii="Arial Narrow" w:hAnsi="Arial Narrow" w:cs="Arial Narrow"/>
                <w:b/>
                <w:bCs/>
                <w:color w:val="000000"/>
                <w:sz w:val="16"/>
                <w:szCs w:val="16"/>
                <w:lang w:val="sk-SK" w:eastAsia="sk-SK"/>
              </w:rPr>
            </w:pPr>
            <w:r w:rsidRPr="00B3220C">
              <w:rPr>
                <w:rFonts w:ascii="Arial Narrow" w:hAnsi="Arial Narrow" w:cs="Arial Narrow"/>
                <w:b/>
                <w:bCs/>
                <w:color w:val="000000"/>
                <w:sz w:val="16"/>
                <w:szCs w:val="16"/>
                <w:lang w:val="sk-SK" w:eastAsia="sk-SK"/>
              </w:rPr>
              <w:t> </w:t>
            </w:r>
          </w:p>
        </w:tc>
        <w:tc>
          <w:tcPr>
            <w:tcW w:w="1980" w:type="dxa"/>
            <w:tcBorders>
              <w:top w:val="nil"/>
              <w:left w:val="nil"/>
              <w:bottom w:val="single" w:sz="12"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c>
          <w:tcPr>
            <w:tcW w:w="1980" w:type="dxa"/>
            <w:tcBorders>
              <w:top w:val="nil"/>
              <w:left w:val="nil"/>
              <w:bottom w:val="single" w:sz="12" w:space="0" w:color="auto"/>
              <w:right w:val="single" w:sz="12" w:space="0" w:color="auto"/>
            </w:tcBorders>
            <w:noWrap/>
            <w:vAlign w:val="bottom"/>
          </w:tcPr>
          <w:p w:rsidR="001370CD" w:rsidRPr="00B3220C"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B3220C">
              <w:rPr>
                <w:rFonts w:ascii="Arial Narrow" w:hAnsi="Arial Narrow" w:cs="Arial Narrow"/>
                <w:color w:val="000000"/>
                <w:sz w:val="16"/>
                <w:szCs w:val="16"/>
                <w:lang w:val="sk-SK" w:eastAsia="sk-SK"/>
              </w:rPr>
              <w:t> </w:t>
            </w:r>
          </w:p>
        </w:tc>
      </w:tr>
    </w:tbl>
    <w:p w:rsidR="001370CD" w:rsidRDefault="001370CD" w:rsidP="00953379">
      <w:pPr>
        <w:keepNext w:val="0"/>
        <w:rPr>
          <w:rFonts w:ascii="Arial" w:hAnsi="Arial" w:cs="Arial"/>
          <w:lang w:val="sk-SK"/>
        </w:rPr>
      </w:pPr>
    </w:p>
    <w:p w:rsidR="001370CD" w:rsidRDefault="001370CD" w:rsidP="00953379">
      <w:pPr>
        <w:keepNext w:val="0"/>
        <w:rPr>
          <w:rFonts w:ascii="Arial" w:hAnsi="Arial" w:cs="Arial"/>
          <w:lang w:val="sk-SK"/>
        </w:rPr>
      </w:pPr>
    </w:p>
    <w:tbl>
      <w:tblPr>
        <w:tblW w:w="9120" w:type="dxa"/>
        <w:tblInd w:w="2" w:type="dxa"/>
        <w:tblCellMar>
          <w:left w:w="70" w:type="dxa"/>
          <w:right w:w="70" w:type="dxa"/>
        </w:tblCellMar>
        <w:tblLook w:val="0000" w:firstRow="0" w:lastRow="0" w:firstColumn="0" w:lastColumn="0" w:noHBand="0" w:noVBand="0"/>
      </w:tblPr>
      <w:tblGrid>
        <w:gridCol w:w="4960"/>
        <w:gridCol w:w="2080"/>
        <w:gridCol w:w="2080"/>
      </w:tblGrid>
      <w:tr w:rsidR="001370CD" w:rsidRPr="00DE4521" w:rsidTr="00722EB7">
        <w:trPr>
          <w:trHeight w:val="270"/>
        </w:trPr>
        <w:tc>
          <w:tcPr>
            <w:tcW w:w="7040" w:type="dxa"/>
            <w:gridSpan w:val="2"/>
            <w:tcBorders>
              <w:top w:val="nil"/>
              <w:left w:val="nil"/>
              <w:bottom w:val="nil"/>
              <w:right w:val="nil"/>
            </w:tcBorders>
            <w:noWrap/>
            <w:vAlign w:val="bottom"/>
          </w:tcPr>
          <w:p w:rsidR="001370CD" w:rsidRPr="00DE4521" w:rsidRDefault="001370CD" w:rsidP="00722EB7">
            <w:pPr>
              <w:keepNext w:val="0"/>
              <w:spacing w:after="0"/>
              <w:jc w:val="left"/>
              <w:rPr>
                <w:rFonts w:ascii="Arial Narrow" w:hAnsi="Arial Narrow" w:cs="Arial Narrow"/>
                <w:b/>
                <w:bCs/>
                <w:color w:val="000000"/>
                <w:lang w:val="sk-SK" w:eastAsia="sk-SK"/>
              </w:rPr>
            </w:pPr>
            <w:r w:rsidRPr="00DE4521">
              <w:rPr>
                <w:rFonts w:ascii="Arial Narrow" w:hAnsi="Arial Narrow" w:cs="Arial Narrow"/>
                <w:b/>
                <w:bCs/>
                <w:color w:val="000000"/>
                <w:lang w:val="sk-SK" w:eastAsia="sk-SK"/>
              </w:rPr>
              <w:t>40. Informácie k časti J. písm. a) až e) prílohy č. 3 o daniach z príjmov</w:t>
            </w:r>
          </w:p>
        </w:tc>
        <w:tc>
          <w:tcPr>
            <w:tcW w:w="2080" w:type="dxa"/>
            <w:tcBorders>
              <w:top w:val="nil"/>
              <w:left w:val="nil"/>
              <w:bottom w:val="nil"/>
              <w:right w:val="nil"/>
            </w:tcBorders>
            <w:noWrap/>
            <w:vAlign w:val="bottom"/>
          </w:tcPr>
          <w:p w:rsidR="001370CD" w:rsidRPr="00DE4521" w:rsidRDefault="001370CD" w:rsidP="00722EB7">
            <w:pPr>
              <w:keepNext w:val="0"/>
              <w:spacing w:after="0"/>
              <w:jc w:val="left"/>
              <w:rPr>
                <w:rFonts w:ascii="Calibri" w:hAnsi="Calibri" w:cs="Calibri"/>
                <w:color w:val="000000"/>
                <w:lang w:val="sk-SK" w:eastAsia="sk-SK"/>
              </w:rPr>
            </w:pPr>
          </w:p>
        </w:tc>
      </w:tr>
      <w:tr w:rsidR="001370CD" w:rsidRPr="00DE4521" w:rsidTr="00722EB7">
        <w:trPr>
          <w:trHeight w:val="540"/>
        </w:trPr>
        <w:tc>
          <w:tcPr>
            <w:tcW w:w="4960" w:type="dxa"/>
            <w:tcBorders>
              <w:top w:val="single" w:sz="12" w:space="0" w:color="auto"/>
              <w:left w:val="single" w:sz="12" w:space="0" w:color="auto"/>
              <w:bottom w:val="single" w:sz="12" w:space="0" w:color="auto"/>
              <w:right w:val="single" w:sz="12" w:space="0" w:color="auto"/>
            </w:tcBorders>
            <w:noWrap/>
            <w:vAlign w:val="bottom"/>
          </w:tcPr>
          <w:p w:rsidR="001370CD" w:rsidRPr="00DE4521" w:rsidRDefault="001370CD" w:rsidP="00722EB7">
            <w:pPr>
              <w:keepNext w:val="0"/>
              <w:spacing w:after="0"/>
              <w:jc w:val="center"/>
              <w:rPr>
                <w:rFonts w:ascii="Arial Narrow" w:hAnsi="Arial Narrow" w:cs="Arial Narrow"/>
                <w:b/>
                <w:bCs/>
                <w:color w:val="000000"/>
                <w:sz w:val="16"/>
                <w:szCs w:val="16"/>
                <w:lang w:val="sk-SK" w:eastAsia="sk-SK"/>
              </w:rPr>
            </w:pPr>
            <w:r w:rsidRPr="00DE4521">
              <w:rPr>
                <w:rFonts w:ascii="Arial Narrow" w:hAnsi="Arial Narrow" w:cs="Arial Narrow"/>
                <w:b/>
                <w:bCs/>
                <w:color w:val="000000"/>
                <w:sz w:val="16"/>
                <w:szCs w:val="16"/>
                <w:lang w:val="sk-SK" w:eastAsia="sk-SK"/>
              </w:rPr>
              <w:t>Názov položky</w:t>
            </w:r>
          </w:p>
        </w:tc>
        <w:tc>
          <w:tcPr>
            <w:tcW w:w="2080" w:type="dxa"/>
            <w:tcBorders>
              <w:top w:val="single" w:sz="12" w:space="0" w:color="auto"/>
              <w:left w:val="nil"/>
              <w:bottom w:val="single" w:sz="12" w:space="0" w:color="auto"/>
              <w:right w:val="single" w:sz="12" w:space="0" w:color="auto"/>
            </w:tcBorders>
            <w:vAlign w:val="bottom"/>
          </w:tcPr>
          <w:p w:rsidR="001370CD" w:rsidRPr="00DE4521" w:rsidRDefault="001370CD" w:rsidP="00722EB7">
            <w:pPr>
              <w:keepNext w:val="0"/>
              <w:spacing w:after="0"/>
              <w:jc w:val="center"/>
              <w:rPr>
                <w:rFonts w:ascii="Arial Narrow" w:hAnsi="Arial Narrow" w:cs="Arial Narrow"/>
                <w:b/>
                <w:bCs/>
                <w:color w:val="000000"/>
                <w:sz w:val="16"/>
                <w:szCs w:val="16"/>
                <w:lang w:val="sk-SK" w:eastAsia="sk-SK"/>
              </w:rPr>
            </w:pPr>
            <w:r w:rsidRPr="00DE4521">
              <w:rPr>
                <w:rFonts w:ascii="Arial Narrow" w:hAnsi="Arial Narrow" w:cs="Arial Narrow"/>
                <w:b/>
                <w:bCs/>
                <w:color w:val="000000"/>
                <w:sz w:val="16"/>
                <w:szCs w:val="16"/>
                <w:lang w:val="sk-SK" w:eastAsia="sk-SK"/>
              </w:rPr>
              <w:t>Bežné účtovné obdobie</w:t>
            </w:r>
          </w:p>
        </w:tc>
        <w:tc>
          <w:tcPr>
            <w:tcW w:w="2080" w:type="dxa"/>
            <w:tcBorders>
              <w:top w:val="single" w:sz="12" w:space="0" w:color="auto"/>
              <w:left w:val="nil"/>
              <w:bottom w:val="single" w:sz="12" w:space="0" w:color="auto"/>
              <w:right w:val="single" w:sz="12" w:space="0" w:color="auto"/>
            </w:tcBorders>
            <w:vAlign w:val="bottom"/>
          </w:tcPr>
          <w:p w:rsidR="001370CD" w:rsidRPr="00DE4521" w:rsidRDefault="001370CD" w:rsidP="00722EB7">
            <w:pPr>
              <w:keepNext w:val="0"/>
              <w:spacing w:after="0"/>
              <w:jc w:val="center"/>
              <w:rPr>
                <w:rFonts w:ascii="Arial Narrow" w:hAnsi="Arial Narrow" w:cs="Arial Narrow"/>
                <w:b/>
                <w:bCs/>
                <w:color w:val="000000"/>
                <w:sz w:val="16"/>
                <w:szCs w:val="16"/>
                <w:lang w:val="sk-SK" w:eastAsia="sk-SK"/>
              </w:rPr>
            </w:pPr>
            <w:r w:rsidRPr="00DE4521">
              <w:rPr>
                <w:rFonts w:ascii="Arial Narrow" w:hAnsi="Arial Narrow" w:cs="Arial Narrow"/>
                <w:b/>
                <w:bCs/>
                <w:color w:val="000000"/>
                <w:sz w:val="16"/>
                <w:szCs w:val="16"/>
                <w:lang w:val="sk-SK" w:eastAsia="sk-SK"/>
              </w:rPr>
              <w:t>Bezprostredne predchádzajúce účtovné obdobie</w:t>
            </w:r>
          </w:p>
        </w:tc>
      </w:tr>
      <w:tr w:rsidR="001370CD" w:rsidRPr="00DE4521" w:rsidTr="00722EB7">
        <w:trPr>
          <w:trHeight w:val="540"/>
        </w:trPr>
        <w:tc>
          <w:tcPr>
            <w:tcW w:w="4960" w:type="dxa"/>
            <w:tcBorders>
              <w:top w:val="nil"/>
              <w:left w:val="single" w:sz="12" w:space="0" w:color="auto"/>
              <w:bottom w:val="nil"/>
              <w:right w:val="single" w:sz="12" w:space="0" w:color="auto"/>
            </w:tcBorders>
            <w:vAlign w:val="bottom"/>
          </w:tcPr>
          <w:p w:rsidR="001370CD" w:rsidRPr="00DE4521" w:rsidRDefault="001370CD" w:rsidP="00722EB7">
            <w:pPr>
              <w:keepNext w:val="0"/>
              <w:spacing w:after="0"/>
              <w:jc w:val="lef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Suma odloženej daňovej pohľadávky účtovanej ako náklad alebo výnos vyplývajúca zo zmeny sadzby dane z príjmov</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r>
      <w:tr w:rsidR="001370CD" w:rsidRPr="00DE4521" w:rsidTr="00722EB7">
        <w:trPr>
          <w:trHeight w:val="525"/>
        </w:trPr>
        <w:tc>
          <w:tcPr>
            <w:tcW w:w="4960" w:type="dxa"/>
            <w:tcBorders>
              <w:top w:val="single" w:sz="8" w:space="0" w:color="auto"/>
              <w:left w:val="single" w:sz="12" w:space="0" w:color="auto"/>
              <w:bottom w:val="nil"/>
              <w:right w:val="single" w:sz="12" w:space="0" w:color="auto"/>
            </w:tcBorders>
            <w:vAlign w:val="bottom"/>
          </w:tcPr>
          <w:p w:rsidR="001370CD" w:rsidRPr="00DE4521" w:rsidRDefault="001370CD" w:rsidP="00722EB7">
            <w:pPr>
              <w:keepNext w:val="0"/>
              <w:spacing w:after="0"/>
              <w:jc w:val="lef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Suma odloženého daňového záväzku účtovaného ako náklad alebo výnos vyplývajúci zo zmeny sadzby dane z príjmov</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r>
      <w:tr w:rsidR="001370CD" w:rsidRPr="00DE4521" w:rsidTr="00722EB7">
        <w:trPr>
          <w:trHeight w:val="756"/>
        </w:trPr>
        <w:tc>
          <w:tcPr>
            <w:tcW w:w="4960" w:type="dxa"/>
            <w:tcBorders>
              <w:top w:val="single" w:sz="8" w:space="0" w:color="auto"/>
              <w:left w:val="single" w:sz="12" w:space="0" w:color="auto"/>
              <w:bottom w:val="single" w:sz="8" w:space="0" w:color="auto"/>
              <w:right w:val="single" w:sz="12" w:space="0" w:color="auto"/>
            </w:tcBorders>
            <w:vAlign w:val="bottom"/>
          </w:tcPr>
          <w:p w:rsidR="001370CD" w:rsidRPr="00DE4521" w:rsidRDefault="001370CD" w:rsidP="00722EB7">
            <w:pPr>
              <w:keepNext w:val="0"/>
              <w:spacing w:after="0"/>
              <w:jc w:val="lef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r>
      <w:tr w:rsidR="001370CD" w:rsidRPr="00DE4521" w:rsidTr="00722EB7">
        <w:trPr>
          <w:trHeight w:val="665"/>
        </w:trPr>
        <w:tc>
          <w:tcPr>
            <w:tcW w:w="4960" w:type="dxa"/>
            <w:tcBorders>
              <w:top w:val="nil"/>
              <w:left w:val="single" w:sz="12" w:space="0" w:color="auto"/>
              <w:bottom w:val="single" w:sz="8" w:space="0" w:color="auto"/>
              <w:right w:val="single" w:sz="12" w:space="0" w:color="auto"/>
            </w:tcBorders>
            <w:vAlign w:val="bottom"/>
          </w:tcPr>
          <w:p w:rsidR="001370CD" w:rsidRPr="00DE4521" w:rsidRDefault="001370CD" w:rsidP="00722EB7">
            <w:pPr>
              <w:keepNext w:val="0"/>
              <w:spacing w:after="0"/>
              <w:jc w:val="lef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r>
      <w:tr w:rsidR="001370CD" w:rsidRPr="00DE4521" w:rsidTr="00722EB7">
        <w:trPr>
          <w:trHeight w:val="780"/>
        </w:trPr>
        <w:tc>
          <w:tcPr>
            <w:tcW w:w="4960" w:type="dxa"/>
            <w:tcBorders>
              <w:top w:val="nil"/>
              <w:left w:val="single" w:sz="12" w:space="0" w:color="auto"/>
              <w:bottom w:val="nil"/>
              <w:right w:val="single" w:sz="12" w:space="0" w:color="auto"/>
            </w:tcBorders>
            <w:vAlign w:val="bottom"/>
          </w:tcPr>
          <w:p w:rsidR="001370CD" w:rsidRPr="00DE4521" w:rsidRDefault="001370CD" w:rsidP="00722EB7">
            <w:pPr>
              <w:keepNext w:val="0"/>
              <w:spacing w:after="0"/>
              <w:jc w:val="lef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Suma neuplatneného umorenia daňovej straty, nevyužitých daňových odpočtov a iných nárokov a odpočítateľných dočasných rozdielov, ku ktorým nebola účtovaná odložená daňová pohľadávka</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c>
          <w:tcPr>
            <w:tcW w:w="2080" w:type="dxa"/>
            <w:tcBorders>
              <w:top w:val="nil"/>
              <w:left w:val="nil"/>
              <w:bottom w:val="single" w:sz="8"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r>
      <w:tr w:rsidR="001370CD" w:rsidRPr="00DE4521" w:rsidTr="00722EB7">
        <w:trPr>
          <w:trHeight w:val="525"/>
        </w:trPr>
        <w:tc>
          <w:tcPr>
            <w:tcW w:w="4960" w:type="dxa"/>
            <w:tcBorders>
              <w:top w:val="single" w:sz="8" w:space="0" w:color="auto"/>
              <w:left w:val="single" w:sz="12" w:space="0" w:color="auto"/>
              <w:bottom w:val="single" w:sz="12" w:space="0" w:color="auto"/>
              <w:right w:val="single" w:sz="12" w:space="0" w:color="auto"/>
            </w:tcBorders>
            <w:vAlign w:val="bottom"/>
          </w:tcPr>
          <w:p w:rsidR="001370CD" w:rsidRPr="00DE4521" w:rsidRDefault="001370CD" w:rsidP="00722EB7">
            <w:pPr>
              <w:keepNext w:val="0"/>
              <w:spacing w:after="0"/>
              <w:jc w:val="lef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Suma odloženej dani z príjmov, ktorá sa vzťahuje na položky účtované priamo na účty vlastného imania bez účtovania na účty nákladov a výnosov</w:t>
            </w:r>
          </w:p>
        </w:tc>
        <w:tc>
          <w:tcPr>
            <w:tcW w:w="2080" w:type="dxa"/>
            <w:tcBorders>
              <w:top w:val="nil"/>
              <w:left w:val="nil"/>
              <w:bottom w:val="single" w:sz="12"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c>
          <w:tcPr>
            <w:tcW w:w="2080" w:type="dxa"/>
            <w:tcBorders>
              <w:top w:val="nil"/>
              <w:left w:val="nil"/>
              <w:bottom w:val="single" w:sz="12" w:space="0" w:color="auto"/>
              <w:right w:val="single" w:sz="12" w:space="0" w:color="auto"/>
            </w:tcBorders>
            <w:noWrap/>
            <w:vAlign w:val="bottom"/>
          </w:tcPr>
          <w:p w:rsidR="001370CD" w:rsidRPr="00DE4521" w:rsidRDefault="001370CD" w:rsidP="00722EB7">
            <w:pPr>
              <w:keepNext w:val="0"/>
              <w:spacing w:after="0"/>
              <w:ind w:firstLineChars="100" w:firstLine="160"/>
              <w:jc w:val="right"/>
              <w:rPr>
                <w:rFonts w:ascii="Arial Narrow" w:hAnsi="Arial Narrow" w:cs="Arial Narrow"/>
                <w:color w:val="000000"/>
                <w:sz w:val="16"/>
                <w:szCs w:val="16"/>
                <w:lang w:val="sk-SK" w:eastAsia="sk-SK"/>
              </w:rPr>
            </w:pPr>
            <w:r w:rsidRPr="00DE4521">
              <w:rPr>
                <w:rFonts w:ascii="Arial Narrow" w:hAnsi="Arial Narrow" w:cs="Arial Narrow"/>
                <w:color w:val="000000"/>
                <w:sz w:val="16"/>
                <w:szCs w:val="16"/>
                <w:lang w:val="sk-SK" w:eastAsia="sk-SK"/>
              </w:rPr>
              <w:t>0</w:t>
            </w:r>
          </w:p>
        </w:tc>
      </w:tr>
      <w:tr w:rsidR="001370CD" w:rsidRPr="00DE4521" w:rsidTr="00722EB7">
        <w:trPr>
          <w:trHeight w:val="345"/>
        </w:trPr>
        <w:tc>
          <w:tcPr>
            <w:tcW w:w="4960" w:type="dxa"/>
            <w:tcBorders>
              <w:top w:val="nil"/>
              <w:left w:val="nil"/>
              <w:bottom w:val="nil"/>
              <w:right w:val="nil"/>
            </w:tcBorders>
            <w:noWrap/>
            <w:vAlign w:val="bottom"/>
          </w:tcPr>
          <w:p w:rsidR="001370CD" w:rsidRPr="00DE4521" w:rsidRDefault="001370CD" w:rsidP="00722EB7">
            <w:pPr>
              <w:keepNext w:val="0"/>
              <w:spacing w:after="0"/>
              <w:jc w:val="left"/>
              <w:rPr>
                <w:rFonts w:ascii="Arial Narrow" w:hAnsi="Arial Narrow" w:cs="Arial Narrow"/>
                <w:b/>
                <w:bCs/>
                <w:color w:val="000000"/>
                <w:sz w:val="22"/>
                <w:szCs w:val="22"/>
                <w:lang w:val="sk-SK" w:eastAsia="sk-SK"/>
              </w:rPr>
            </w:pPr>
          </w:p>
        </w:tc>
        <w:tc>
          <w:tcPr>
            <w:tcW w:w="2080" w:type="dxa"/>
            <w:tcBorders>
              <w:top w:val="nil"/>
              <w:left w:val="nil"/>
              <w:bottom w:val="nil"/>
              <w:right w:val="nil"/>
            </w:tcBorders>
            <w:noWrap/>
            <w:vAlign w:val="bottom"/>
          </w:tcPr>
          <w:p w:rsidR="001370CD" w:rsidRPr="00DE4521" w:rsidRDefault="001370CD" w:rsidP="00722EB7">
            <w:pPr>
              <w:keepNext w:val="0"/>
              <w:spacing w:after="0"/>
              <w:jc w:val="left"/>
              <w:rPr>
                <w:rFonts w:ascii="Calibri" w:hAnsi="Calibri" w:cs="Calibri"/>
                <w:color w:val="000000"/>
                <w:sz w:val="22"/>
                <w:szCs w:val="22"/>
                <w:lang w:val="sk-SK" w:eastAsia="sk-SK"/>
              </w:rPr>
            </w:pPr>
          </w:p>
        </w:tc>
        <w:tc>
          <w:tcPr>
            <w:tcW w:w="2080" w:type="dxa"/>
            <w:tcBorders>
              <w:top w:val="nil"/>
              <w:left w:val="nil"/>
              <w:bottom w:val="nil"/>
              <w:right w:val="nil"/>
            </w:tcBorders>
            <w:noWrap/>
            <w:vAlign w:val="bottom"/>
          </w:tcPr>
          <w:p w:rsidR="001370CD" w:rsidRPr="00DE4521" w:rsidRDefault="001370CD" w:rsidP="00722EB7">
            <w:pPr>
              <w:keepNext w:val="0"/>
              <w:spacing w:after="0"/>
              <w:jc w:val="left"/>
              <w:rPr>
                <w:rFonts w:ascii="Calibri" w:hAnsi="Calibri" w:cs="Calibri"/>
                <w:color w:val="000000"/>
                <w:sz w:val="22"/>
                <w:szCs w:val="22"/>
                <w:lang w:val="sk-SK" w:eastAsia="sk-SK"/>
              </w:rPr>
            </w:pPr>
          </w:p>
        </w:tc>
      </w:tr>
    </w:tbl>
    <w:p w:rsidR="001370CD" w:rsidRDefault="001370CD" w:rsidP="00953379">
      <w:pPr>
        <w:keepNext w:val="0"/>
        <w:rPr>
          <w:rFonts w:ascii="Arial" w:hAnsi="Arial" w:cs="Arial"/>
          <w:lang w:val="sk-SK"/>
        </w:rPr>
      </w:pPr>
    </w:p>
    <w:tbl>
      <w:tblPr>
        <w:tblW w:w="9160" w:type="dxa"/>
        <w:tblInd w:w="2" w:type="dxa"/>
        <w:tblCellMar>
          <w:left w:w="70" w:type="dxa"/>
          <w:right w:w="70" w:type="dxa"/>
        </w:tblCellMar>
        <w:tblLook w:val="0000" w:firstRow="0" w:lastRow="0" w:firstColumn="0" w:lastColumn="0" w:noHBand="0" w:noVBand="0"/>
      </w:tblPr>
      <w:tblGrid>
        <w:gridCol w:w="4120"/>
        <w:gridCol w:w="1360"/>
        <w:gridCol w:w="1840"/>
        <w:gridCol w:w="1840"/>
      </w:tblGrid>
      <w:tr w:rsidR="001370CD" w:rsidRPr="008C4B53" w:rsidTr="00DF6E66">
        <w:trPr>
          <w:trHeight w:val="300"/>
        </w:trPr>
        <w:tc>
          <w:tcPr>
            <w:tcW w:w="9160" w:type="dxa"/>
            <w:gridSpan w:val="4"/>
            <w:tcBorders>
              <w:top w:val="nil"/>
              <w:left w:val="nil"/>
              <w:bottom w:val="nil"/>
              <w:right w:val="nil"/>
            </w:tcBorders>
            <w:noWrap/>
            <w:vAlign w:val="bottom"/>
          </w:tcPr>
          <w:p w:rsidR="001370CD" w:rsidRPr="008C4B53" w:rsidRDefault="001370CD" w:rsidP="00DF6E66">
            <w:pPr>
              <w:keepNext w:val="0"/>
              <w:spacing w:after="0"/>
              <w:jc w:val="left"/>
              <w:rPr>
                <w:rFonts w:ascii="Arial Narrow" w:hAnsi="Arial Narrow" w:cs="Arial Narrow"/>
                <w:b/>
                <w:bCs/>
                <w:color w:val="000000"/>
                <w:lang w:val="sk-SK" w:eastAsia="sk-SK"/>
              </w:rPr>
            </w:pPr>
            <w:r w:rsidRPr="008C4B53">
              <w:rPr>
                <w:rFonts w:ascii="Arial Narrow" w:hAnsi="Arial Narrow" w:cs="Arial Narrow"/>
                <w:b/>
                <w:bCs/>
                <w:color w:val="000000"/>
                <w:lang w:val="sk-SK" w:eastAsia="sk-SK"/>
              </w:rPr>
              <w:t>46. Informácie k časti N. prílohy č. 3 o ekonomických vzťahoch medzi účtovnou jednotkou a spriaznenými osobami</w:t>
            </w:r>
          </w:p>
        </w:tc>
      </w:tr>
      <w:tr w:rsidR="001370CD" w:rsidRPr="008C4B53" w:rsidTr="00DF6E66">
        <w:trPr>
          <w:trHeight w:val="330"/>
        </w:trPr>
        <w:tc>
          <w:tcPr>
            <w:tcW w:w="4120" w:type="dxa"/>
            <w:tcBorders>
              <w:top w:val="nil"/>
              <w:left w:val="nil"/>
              <w:bottom w:val="nil"/>
              <w:right w:val="nil"/>
            </w:tcBorders>
            <w:noWrap/>
            <w:vAlign w:val="bottom"/>
          </w:tcPr>
          <w:p w:rsidR="001370CD" w:rsidRPr="008C4B53" w:rsidRDefault="001370CD" w:rsidP="00DF6E66">
            <w:pPr>
              <w:keepNext w:val="0"/>
              <w:spacing w:after="0"/>
              <w:jc w:val="left"/>
              <w:rPr>
                <w:rFonts w:ascii="Arial Narrow" w:hAnsi="Arial Narrow" w:cs="Arial Narrow"/>
                <w:color w:val="000000"/>
                <w:sz w:val="22"/>
                <w:szCs w:val="22"/>
                <w:lang w:val="sk-SK" w:eastAsia="sk-SK"/>
              </w:rPr>
            </w:pPr>
          </w:p>
        </w:tc>
        <w:tc>
          <w:tcPr>
            <w:tcW w:w="1360" w:type="dxa"/>
            <w:tcBorders>
              <w:top w:val="nil"/>
              <w:left w:val="nil"/>
              <w:bottom w:val="nil"/>
              <w:right w:val="nil"/>
            </w:tcBorders>
            <w:noWrap/>
            <w:vAlign w:val="bottom"/>
          </w:tcPr>
          <w:p w:rsidR="001370CD" w:rsidRPr="008C4B53" w:rsidRDefault="001370CD" w:rsidP="00DF6E66">
            <w:pPr>
              <w:keepNext w:val="0"/>
              <w:spacing w:after="0"/>
              <w:jc w:val="left"/>
              <w:rPr>
                <w:rFonts w:ascii="Calibri" w:hAnsi="Calibri" w:cs="Calibri"/>
                <w:color w:val="000000"/>
                <w:sz w:val="22"/>
                <w:szCs w:val="22"/>
                <w:lang w:val="sk-SK" w:eastAsia="sk-SK"/>
              </w:rPr>
            </w:pPr>
          </w:p>
        </w:tc>
        <w:tc>
          <w:tcPr>
            <w:tcW w:w="1840" w:type="dxa"/>
            <w:tcBorders>
              <w:top w:val="nil"/>
              <w:left w:val="nil"/>
              <w:bottom w:val="nil"/>
              <w:right w:val="nil"/>
            </w:tcBorders>
            <w:noWrap/>
            <w:vAlign w:val="bottom"/>
          </w:tcPr>
          <w:p w:rsidR="001370CD" w:rsidRPr="008C4B53" w:rsidRDefault="001370CD" w:rsidP="00DF6E66">
            <w:pPr>
              <w:keepNext w:val="0"/>
              <w:spacing w:after="0"/>
              <w:jc w:val="left"/>
              <w:rPr>
                <w:rFonts w:ascii="Calibri" w:hAnsi="Calibri" w:cs="Calibri"/>
                <w:color w:val="000000"/>
                <w:sz w:val="22"/>
                <w:szCs w:val="22"/>
                <w:lang w:val="sk-SK" w:eastAsia="sk-SK"/>
              </w:rPr>
            </w:pPr>
          </w:p>
        </w:tc>
        <w:tc>
          <w:tcPr>
            <w:tcW w:w="1840" w:type="dxa"/>
            <w:tcBorders>
              <w:top w:val="nil"/>
              <w:left w:val="nil"/>
              <w:bottom w:val="nil"/>
              <w:right w:val="nil"/>
            </w:tcBorders>
            <w:noWrap/>
            <w:vAlign w:val="bottom"/>
          </w:tcPr>
          <w:p w:rsidR="001370CD" w:rsidRPr="008C4B53" w:rsidRDefault="001370CD" w:rsidP="00DF6E66">
            <w:pPr>
              <w:keepNext w:val="0"/>
              <w:spacing w:after="0"/>
              <w:jc w:val="left"/>
              <w:rPr>
                <w:rFonts w:ascii="Calibri" w:hAnsi="Calibri" w:cs="Calibri"/>
                <w:color w:val="000000"/>
                <w:sz w:val="22"/>
                <w:szCs w:val="22"/>
                <w:lang w:val="sk-SK" w:eastAsia="sk-SK"/>
              </w:rPr>
            </w:pPr>
          </w:p>
        </w:tc>
      </w:tr>
      <w:tr w:rsidR="001370CD" w:rsidRPr="008C4B53" w:rsidTr="00DF6E66">
        <w:trPr>
          <w:trHeight w:val="315"/>
        </w:trPr>
        <w:tc>
          <w:tcPr>
            <w:tcW w:w="4120" w:type="dxa"/>
            <w:tcBorders>
              <w:top w:val="nil"/>
              <w:left w:val="nil"/>
              <w:bottom w:val="nil"/>
              <w:right w:val="nil"/>
            </w:tcBorders>
            <w:noWrap/>
            <w:vAlign w:val="bottom"/>
          </w:tcPr>
          <w:p w:rsidR="001370CD" w:rsidRPr="008C4B53" w:rsidRDefault="001370CD" w:rsidP="00DF6E66">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xml:space="preserve">Tabuľka č. 2 </w:t>
            </w:r>
          </w:p>
        </w:tc>
        <w:tc>
          <w:tcPr>
            <w:tcW w:w="1360" w:type="dxa"/>
            <w:tcBorders>
              <w:top w:val="nil"/>
              <w:left w:val="nil"/>
              <w:bottom w:val="nil"/>
              <w:right w:val="nil"/>
            </w:tcBorders>
            <w:noWrap/>
            <w:vAlign w:val="bottom"/>
          </w:tcPr>
          <w:p w:rsidR="001370CD" w:rsidRPr="008C4B53" w:rsidRDefault="001370CD" w:rsidP="00DF6E66">
            <w:pPr>
              <w:keepNext w:val="0"/>
              <w:spacing w:after="0"/>
              <w:jc w:val="left"/>
              <w:rPr>
                <w:rFonts w:ascii="Calibri" w:hAnsi="Calibri" w:cs="Calibri"/>
                <w:color w:val="000000"/>
                <w:sz w:val="16"/>
                <w:szCs w:val="16"/>
                <w:lang w:val="sk-SK" w:eastAsia="sk-SK"/>
              </w:rPr>
            </w:pPr>
          </w:p>
        </w:tc>
        <w:tc>
          <w:tcPr>
            <w:tcW w:w="1840" w:type="dxa"/>
            <w:tcBorders>
              <w:top w:val="nil"/>
              <w:left w:val="nil"/>
              <w:bottom w:val="nil"/>
              <w:right w:val="nil"/>
            </w:tcBorders>
            <w:noWrap/>
            <w:vAlign w:val="bottom"/>
          </w:tcPr>
          <w:p w:rsidR="001370CD" w:rsidRPr="008C4B53" w:rsidRDefault="001370CD" w:rsidP="00DF6E66">
            <w:pPr>
              <w:keepNext w:val="0"/>
              <w:spacing w:after="0"/>
              <w:jc w:val="left"/>
              <w:rPr>
                <w:rFonts w:ascii="Calibri" w:hAnsi="Calibri" w:cs="Calibri"/>
                <w:color w:val="000000"/>
                <w:sz w:val="16"/>
                <w:szCs w:val="16"/>
                <w:lang w:val="sk-SK" w:eastAsia="sk-SK"/>
              </w:rPr>
            </w:pPr>
          </w:p>
        </w:tc>
        <w:tc>
          <w:tcPr>
            <w:tcW w:w="1840" w:type="dxa"/>
            <w:tcBorders>
              <w:top w:val="nil"/>
              <w:left w:val="nil"/>
              <w:bottom w:val="nil"/>
              <w:right w:val="nil"/>
            </w:tcBorders>
            <w:noWrap/>
            <w:vAlign w:val="bottom"/>
          </w:tcPr>
          <w:p w:rsidR="001370CD" w:rsidRPr="008C4B53" w:rsidRDefault="001370CD" w:rsidP="00DF6E66">
            <w:pPr>
              <w:keepNext w:val="0"/>
              <w:spacing w:after="0"/>
              <w:jc w:val="left"/>
              <w:rPr>
                <w:rFonts w:ascii="Calibri" w:hAnsi="Calibri" w:cs="Calibri"/>
                <w:color w:val="000000"/>
                <w:sz w:val="16"/>
                <w:szCs w:val="16"/>
                <w:lang w:val="sk-SK" w:eastAsia="sk-SK"/>
              </w:rPr>
            </w:pPr>
          </w:p>
        </w:tc>
      </w:tr>
      <w:tr w:rsidR="001370CD" w:rsidRPr="008C4B53" w:rsidTr="00DF6E66">
        <w:trPr>
          <w:trHeight w:val="315"/>
        </w:trPr>
        <w:tc>
          <w:tcPr>
            <w:tcW w:w="4120" w:type="dxa"/>
            <w:vMerge w:val="restart"/>
            <w:tcBorders>
              <w:top w:val="single" w:sz="8" w:space="0" w:color="auto"/>
              <w:left w:val="single" w:sz="8" w:space="0" w:color="auto"/>
              <w:bottom w:val="nil"/>
              <w:right w:val="single" w:sz="8" w:space="0" w:color="auto"/>
            </w:tcBorders>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Dcérska účtovná jednotka/Materská účtovná jednotka</w:t>
            </w:r>
          </w:p>
        </w:tc>
        <w:tc>
          <w:tcPr>
            <w:tcW w:w="1360" w:type="dxa"/>
            <w:vMerge w:val="restart"/>
            <w:tcBorders>
              <w:top w:val="single" w:sz="8" w:space="0" w:color="auto"/>
              <w:left w:val="single" w:sz="8" w:space="0" w:color="auto"/>
              <w:bottom w:val="nil"/>
              <w:right w:val="single" w:sz="8" w:space="0" w:color="auto"/>
            </w:tcBorders>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Kód druhu obchodu</w:t>
            </w:r>
          </w:p>
        </w:tc>
        <w:tc>
          <w:tcPr>
            <w:tcW w:w="3680" w:type="dxa"/>
            <w:gridSpan w:val="2"/>
            <w:tcBorders>
              <w:top w:val="single" w:sz="8" w:space="0" w:color="auto"/>
              <w:left w:val="nil"/>
              <w:bottom w:val="single" w:sz="8" w:space="0" w:color="auto"/>
              <w:right w:val="single" w:sz="8" w:space="0" w:color="000000"/>
            </w:tcBorders>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Hodnotové vyjadrenie obchodu</w:t>
            </w:r>
          </w:p>
        </w:tc>
      </w:tr>
      <w:tr w:rsidR="001370CD" w:rsidRPr="008C4B53" w:rsidTr="00DF6E66">
        <w:trPr>
          <w:trHeight w:val="765"/>
        </w:trPr>
        <w:tc>
          <w:tcPr>
            <w:tcW w:w="4120" w:type="dxa"/>
            <w:vMerge/>
            <w:tcBorders>
              <w:top w:val="single" w:sz="8" w:space="0" w:color="auto"/>
              <w:left w:val="single" w:sz="8" w:space="0" w:color="auto"/>
              <w:bottom w:val="nil"/>
              <w:right w:val="single" w:sz="8" w:space="0" w:color="auto"/>
            </w:tcBorders>
            <w:vAlign w:val="center"/>
          </w:tcPr>
          <w:p w:rsidR="001370CD" w:rsidRPr="008C4B53" w:rsidRDefault="001370CD" w:rsidP="00DF6E66">
            <w:pPr>
              <w:keepNext w:val="0"/>
              <w:spacing w:after="0"/>
              <w:jc w:val="left"/>
              <w:rPr>
                <w:rFonts w:ascii="Arial Narrow" w:hAnsi="Arial Narrow" w:cs="Arial Narrow"/>
                <w:b/>
                <w:bCs/>
                <w:color w:val="000000"/>
                <w:sz w:val="16"/>
                <w:szCs w:val="16"/>
                <w:lang w:val="sk-SK" w:eastAsia="sk-SK"/>
              </w:rPr>
            </w:pPr>
          </w:p>
        </w:tc>
        <w:tc>
          <w:tcPr>
            <w:tcW w:w="1360" w:type="dxa"/>
            <w:vMerge/>
            <w:tcBorders>
              <w:top w:val="single" w:sz="8" w:space="0" w:color="auto"/>
              <w:left w:val="single" w:sz="8" w:space="0" w:color="auto"/>
              <w:bottom w:val="nil"/>
              <w:right w:val="single" w:sz="8" w:space="0" w:color="auto"/>
            </w:tcBorders>
            <w:vAlign w:val="center"/>
          </w:tcPr>
          <w:p w:rsidR="001370CD" w:rsidRPr="008C4B53" w:rsidRDefault="001370CD" w:rsidP="00DF6E66">
            <w:pPr>
              <w:keepNext w:val="0"/>
              <w:spacing w:after="0"/>
              <w:jc w:val="left"/>
              <w:rPr>
                <w:rFonts w:ascii="Arial Narrow" w:hAnsi="Arial Narrow" w:cs="Arial Narrow"/>
                <w:b/>
                <w:bCs/>
                <w:color w:val="000000"/>
                <w:sz w:val="16"/>
                <w:szCs w:val="16"/>
                <w:lang w:val="sk-SK" w:eastAsia="sk-SK"/>
              </w:rPr>
            </w:pPr>
          </w:p>
        </w:tc>
        <w:tc>
          <w:tcPr>
            <w:tcW w:w="1840" w:type="dxa"/>
            <w:tcBorders>
              <w:top w:val="nil"/>
              <w:left w:val="nil"/>
              <w:bottom w:val="nil"/>
              <w:right w:val="single" w:sz="8" w:space="0" w:color="auto"/>
            </w:tcBorders>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Bežné účtovné obdobie</w:t>
            </w:r>
          </w:p>
        </w:tc>
        <w:tc>
          <w:tcPr>
            <w:tcW w:w="1840" w:type="dxa"/>
            <w:tcBorders>
              <w:top w:val="nil"/>
              <w:left w:val="nil"/>
              <w:bottom w:val="nil"/>
              <w:right w:val="single" w:sz="8" w:space="0" w:color="auto"/>
            </w:tcBorders>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 xml:space="preserve">Bezprostredne predchádzajúce účtovné obdobie                                             </w:t>
            </w:r>
          </w:p>
        </w:tc>
      </w:tr>
      <w:tr w:rsidR="001370CD" w:rsidRPr="008C4B53" w:rsidTr="00DF6E66">
        <w:trPr>
          <w:trHeight w:val="315"/>
        </w:trPr>
        <w:tc>
          <w:tcPr>
            <w:tcW w:w="4120" w:type="dxa"/>
            <w:tcBorders>
              <w:top w:val="nil"/>
              <w:left w:val="single" w:sz="8" w:space="0" w:color="auto"/>
              <w:bottom w:val="single" w:sz="8" w:space="0" w:color="auto"/>
              <w:right w:val="single" w:sz="8" w:space="0" w:color="auto"/>
            </w:tcBorders>
            <w:noWrap/>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a</w:t>
            </w:r>
          </w:p>
        </w:tc>
        <w:tc>
          <w:tcPr>
            <w:tcW w:w="136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b</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c</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jc w:val="center"/>
              <w:rPr>
                <w:rFonts w:ascii="Arial Narrow" w:hAnsi="Arial Narrow" w:cs="Arial Narrow"/>
                <w:b/>
                <w:bCs/>
                <w:color w:val="000000"/>
                <w:sz w:val="16"/>
                <w:szCs w:val="16"/>
                <w:lang w:val="sk-SK" w:eastAsia="sk-SK"/>
              </w:rPr>
            </w:pPr>
            <w:r w:rsidRPr="008C4B53">
              <w:rPr>
                <w:rFonts w:ascii="Arial Narrow" w:hAnsi="Arial Narrow" w:cs="Arial Narrow"/>
                <w:b/>
                <w:bCs/>
                <w:color w:val="000000"/>
                <w:sz w:val="16"/>
                <w:szCs w:val="16"/>
                <w:lang w:val="sk-SK" w:eastAsia="sk-SK"/>
              </w:rPr>
              <w:t>d</w:t>
            </w:r>
          </w:p>
        </w:tc>
      </w:tr>
      <w:tr w:rsidR="001370CD" w:rsidRPr="008C4B53" w:rsidTr="00DF6E66">
        <w:trPr>
          <w:trHeight w:val="315"/>
        </w:trPr>
        <w:tc>
          <w:tcPr>
            <w:tcW w:w="4120" w:type="dxa"/>
            <w:tcBorders>
              <w:top w:val="nil"/>
              <w:left w:val="single" w:sz="8" w:space="0" w:color="auto"/>
              <w:bottom w:val="single" w:sz="8" w:space="0" w:color="000000"/>
              <w:right w:val="nil"/>
            </w:tcBorders>
            <w:vAlign w:val="bottom"/>
          </w:tcPr>
          <w:p w:rsidR="001370CD" w:rsidRPr="008C4B53" w:rsidRDefault="001370CD" w:rsidP="00DF6E66">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CBA VEREX, a.s.</w:t>
            </w:r>
          </w:p>
        </w:tc>
        <w:tc>
          <w:tcPr>
            <w:tcW w:w="1360" w:type="dxa"/>
            <w:tcBorders>
              <w:top w:val="nil"/>
              <w:left w:val="single" w:sz="8" w:space="0" w:color="auto"/>
              <w:bottom w:val="single" w:sz="8" w:space="0" w:color="000000"/>
              <w:right w:val="single" w:sz="8" w:space="0" w:color="auto"/>
            </w:tcBorders>
            <w:vAlign w:val="bottom"/>
          </w:tcPr>
          <w:p w:rsidR="001370CD" w:rsidRPr="008C4B53" w:rsidRDefault="001370CD" w:rsidP="00DF6E66">
            <w:pPr>
              <w:keepNext w:val="0"/>
              <w:spacing w:after="0"/>
              <w:jc w:val="righ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3</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202 000</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212</w:t>
            </w:r>
            <w:r w:rsidRPr="008C4B53">
              <w:rPr>
                <w:rFonts w:ascii="Arial Narrow" w:hAnsi="Arial Narrow" w:cs="Arial Narrow"/>
                <w:color w:val="000000"/>
                <w:sz w:val="16"/>
                <w:szCs w:val="16"/>
                <w:lang w:val="sk-SK" w:eastAsia="sk-SK"/>
              </w:rPr>
              <w:t xml:space="preserve"> 000</w:t>
            </w:r>
          </w:p>
        </w:tc>
      </w:tr>
      <w:tr w:rsidR="001370CD" w:rsidRPr="008C4B53" w:rsidTr="00DF6E66">
        <w:trPr>
          <w:trHeight w:val="315"/>
        </w:trPr>
        <w:tc>
          <w:tcPr>
            <w:tcW w:w="4120" w:type="dxa"/>
            <w:tcBorders>
              <w:top w:val="nil"/>
              <w:left w:val="single" w:sz="8" w:space="0" w:color="auto"/>
              <w:bottom w:val="single" w:sz="8" w:space="0" w:color="000000"/>
              <w:right w:val="nil"/>
            </w:tcBorders>
            <w:vAlign w:val="bottom"/>
          </w:tcPr>
          <w:p w:rsidR="001370CD" w:rsidRPr="008C4B53" w:rsidRDefault="001370CD" w:rsidP="00DF6E66">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CBA VEREX, a.s.</w:t>
            </w:r>
          </w:p>
        </w:tc>
        <w:tc>
          <w:tcPr>
            <w:tcW w:w="1360" w:type="dxa"/>
            <w:tcBorders>
              <w:top w:val="nil"/>
              <w:left w:val="single" w:sz="8" w:space="0" w:color="auto"/>
              <w:bottom w:val="single" w:sz="8" w:space="0" w:color="000000"/>
              <w:right w:val="single" w:sz="8" w:space="0" w:color="auto"/>
            </w:tcBorders>
            <w:vAlign w:val="bottom"/>
          </w:tcPr>
          <w:p w:rsidR="001370CD" w:rsidRPr="008C4B53" w:rsidRDefault="001370CD" w:rsidP="00DF6E66">
            <w:pPr>
              <w:keepNext w:val="0"/>
              <w:spacing w:after="0"/>
              <w:jc w:val="righ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8</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1 845 000</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xml:space="preserve">1 </w:t>
            </w:r>
            <w:r>
              <w:rPr>
                <w:rFonts w:ascii="Arial Narrow" w:hAnsi="Arial Narrow" w:cs="Arial Narrow"/>
                <w:color w:val="000000"/>
                <w:sz w:val="16"/>
                <w:szCs w:val="16"/>
                <w:lang w:val="sk-SK" w:eastAsia="sk-SK"/>
              </w:rPr>
              <w:t>610</w:t>
            </w:r>
            <w:r w:rsidRPr="008C4B53">
              <w:rPr>
                <w:rFonts w:ascii="Arial Narrow" w:hAnsi="Arial Narrow" w:cs="Arial Narrow"/>
                <w:color w:val="000000"/>
                <w:sz w:val="16"/>
                <w:szCs w:val="16"/>
                <w:lang w:val="sk-SK" w:eastAsia="sk-SK"/>
              </w:rPr>
              <w:t xml:space="preserve"> 000</w:t>
            </w:r>
          </w:p>
        </w:tc>
      </w:tr>
      <w:tr w:rsidR="001370CD" w:rsidRPr="008C4B53" w:rsidTr="00DF6E66">
        <w:trPr>
          <w:trHeight w:val="315"/>
        </w:trPr>
        <w:tc>
          <w:tcPr>
            <w:tcW w:w="4120" w:type="dxa"/>
            <w:tcBorders>
              <w:top w:val="nil"/>
              <w:left w:val="single" w:sz="8" w:space="0" w:color="auto"/>
              <w:bottom w:val="single" w:sz="8" w:space="0" w:color="auto"/>
              <w:right w:val="nil"/>
            </w:tcBorders>
            <w:vAlign w:val="bottom"/>
          </w:tcPr>
          <w:p w:rsidR="001370CD" w:rsidRPr="008C4B53" w:rsidRDefault="001370CD" w:rsidP="00DF6E66">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CBA VEREX, a.s.úrok</w:t>
            </w:r>
          </w:p>
        </w:tc>
        <w:tc>
          <w:tcPr>
            <w:tcW w:w="1360" w:type="dxa"/>
            <w:tcBorders>
              <w:top w:val="nil"/>
              <w:left w:val="single" w:sz="8" w:space="0" w:color="auto"/>
              <w:bottom w:val="single" w:sz="8" w:space="0" w:color="auto"/>
              <w:right w:val="single" w:sz="8" w:space="0" w:color="auto"/>
            </w:tcBorders>
            <w:vAlign w:val="bottom"/>
          </w:tcPr>
          <w:p w:rsidR="001370CD" w:rsidRPr="008C4B53" w:rsidRDefault="001370CD" w:rsidP="00DF6E66">
            <w:pPr>
              <w:keepNext w:val="0"/>
              <w:spacing w:after="0"/>
              <w:jc w:val="righ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8</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49 962</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41 557</w:t>
            </w:r>
          </w:p>
        </w:tc>
      </w:tr>
      <w:tr w:rsidR="001370CD" w:rsidRPr="008C4B53" w:rsidTr="00DF6E66">
        <w:trPr>
          <w:trHeight w:val="315"/>
        </w:trPr>
        <w:tc>
          <w:tcPr>
            <w:tcW w:w="4120" w:type="dxa"/>
            <w:tcBorders>
              <w:top w:val="nil"/>
              <w:left w:val="single" w:sz="8" w:space="0" w:color="auto"/>
              <w:bottom w:val="single" w:sz="8" w:space="0" w:color="auto"/>
              <w:right w:val="single" w:sz="8" w:space="0" w:color="auto"/>
            </w:tcBorders>
            <w:noWrap/>
            <w:vAlign w:val="bottom"/>
          </w:tcPr>
          <w:p w:rsidR="001370CD" w:rsidRPr="008C4B53" w:rsidRDefault="001370CD" w:rsidP="00DF6E66">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w:t>
            </w:r>
          </w:p>
        </w:tc>
        <w:tc>
          <w:tcPr>
            <w:tcW w:w="136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jc w:val="lef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w:t>
            </w:r>
          </w:p>
        </w:tc>
        <w:tc>
          <w:tcPr>
            <w:tcW w:w="1840" w:type="dxa"/>
            <w:tcBorders>
              <w:top w:val="nil"/>
              <w:left w:val="nil"/>
              <w:bottom w:val="single" w:sz="8" w:space="0" w:color="auto"/>
              <w:right w:val="single" w:sz="8" w:space="0" w:color="auto"/>
            </w:tcBorders>
            <w:noWrap/>
            <w:vAlign w:val="bottom"/>
          </w:tcPr>
          <w:p w:rsidR="001370CD" w:rsidRPr="008C4B53" w:rsidRDefault="001370CD" w:rsidP="00DF6E66">
            <w:pPr>
              <w:keepNext w:val="0"/>
              <w:spacing w:after="0"/>
              <w:ind w:firstLineChars="100" w:firstLine="160"/>
              <w:jc w:val="right"/>
              <w:rPr>
                <w:rFonts w:ascii="Arial Narrow" w:hAnsi="Arial Narrow" w:cs="Arial Narrow"/>
                <w:color w:val="000000"/>
                <w:sz w:val="16"/>
                <w:szCs w:val="16"/>
                <w:lang w:val="sk-SK" w:eastAsia="sk-SK"/>
              </w:rPr>
            </w:pPr>
            <w:r w:rsidRPr="008C4B53">
              <w:rPr>
                <w:rFonts w:ascii="Arial Narrow" w:hAnsi="Arial Narrow" w:cs="Arial Narrow"/>
                <w:color w:val="000000"/>
                <w:sz w:val="16"/>
                <w:szCs w:val="16"/>
                <w:lang w:val="sk-SK" w:eastAsia="sk-SK"/>
              </w:rPr>
              <w:t> </w:t>
            </w:r>
          </w:p>
        </w:tc>
      </w:tr>
    </w:tbl>
    <w:p w:rsidR="001370CD" w:rsidRDefault="001370CD" w:rsidP="00953379">
      <w:pPr>
        <w:keepNext w:val="0"/>
        <w:rPr>
          <w:rFonts w:ascii="Arial" w:hAnsi="Arial" w:cs="Arial"/>
          <w:lang w:val="sk-SK"/>
        </w:rPr>
      </w:pPr>
    </w:p>
    <w:tbl>
      <w:tblPr>
        <w:tblW w:w="9100" w:type="dxa"/>
        <w:tblInd w:w="2" w:type="dxa"/>
        <w:tblCellMar>
          <w:left w:w="70" w:type="dxa"/>
          <w:right w:w="70" w:type="dxa"/>
        </w:tblCellMar>
        <w:tblLook w:val="0000" w:firstRow="0" w:lastRow="0" w:firstColumn="0" w:lastColumn="0" w:noHBand="0" w:noVBand="0"/>
      </w:tblPr>
      <w:tblGrid>
        <w:gridCol w:w="1699"/>
        <w:gridCol w:w="811"/>
        <w:gridCol w:w="1663"/>
        <w:gridCol w:w="1164"/>
        <w:gridCol w:w="1414"/>
        <w:gridCol w:w="2349"/>
      </w:tblGrid>
      <w:tr w:rsidR="009B0F33" w:rsidRPr="000863F9" w:rsidTr="00DB2DC5">
        <w:trPr>
          <w:trHeight w:val="600"/>
        </w:trPr>
        <w:tc>
          <w:tcPr>
            <w:tcW w:w="9100" w:type="dxa"/>
            <w:gridSpan w:val="6"/>
            <w:tcBorders>
              <w:top w:val="nil"/>
              <w:left w:val="nil"/>
              <w:bottom w:val="nil"/>
              <w:right w:val="nil"/>
            </w:tcBorders>
            <w:vAlign w:val="center"/>
          </w:tcPr>
          <w:p w:rsidR="009B0F33" w:rsidRPr="000863F9" w:rsidRDefault="009B0F33" w:rsidP="00DB2DC5">
            <w:pPr>
              <w:keepNext w:val="0"/>
              <w:spacing w:after="0"/>
              <w:jc w:val="left"/>
              <w:rPr>
                <w:rFonts w:ascii="Arial Narrow" w:hAnsi="Arial Narrow" w:cs="Arial Narrow"/>
                <w:b/>
                <w:bCs/>
                <w:color w:val="000000"/>
                <w:lang w:val="sk-SK" w:eastAsia="sk-SK"/>
              </w:rPr>
            </w:pPr>
            <w:r w:rsidRPr="000863F9">
              <w:rPr>
                <w:rFonts w:ascii="Arial Narrow" w:hAnsi="Arial Narrow" w:cs="Arial Narrow"/>
                <w:b/>
                <w:bCs/>
                <w:color w:val="000000"/>
                <w:lang w:val="sk-SK" w:eastAsia="sk-SK"/>
              </w:rPr>
              <w:lastRenderedPageBreak/>
              <w:t>Informácie k časti G. písm. i)  prílohy č. 3 o bankových úveroch, pôžičkách a krátkodobých finančných výpomociach</w:t>
            </w:r>
          </w:p>
        </w:tc>
      </w:tr>
      <w:tr w:rsidR="009B0F33" w:rsidRPr="000863F9" w:rsidTr="00DB2DC5">
        <w:trPr>
          <w:trHeight w:val="315"/>
        </w:trPr>
        <w:tc>
          <w:tcPr>
            <w:tcW w:w="1699" w:type="dxa"/>
            <w:tcBorders>
              <w:top w:val="nil"/>
              <w:left w:val="nil"/>
              <w:bottom w:val="nil"/>
              <w:right w:val="nil"/>
            </w:tcBorders>
            <w:noWrap/>
            <w:vAlign w:val="center"/>
          </w:tcPr>
          <w:p w:rsidR="009B0F33" w:rsidRPr="000863F9" w:rsidRDefault="009B0F33" w:rsidP="00DB2DC5">
            <w:pPr>
              <w:keepNext w:val="0"/>
              <w:spacing w:after="0"/>
              <w:jc w:val="left"/>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Tabuľka č. 1</w:t>
            </w:r>
          </w:p>
        </w:tc>
        <w:tc>
          <w:tcPr>
            <w:tcW w:w="811" w:type="dxa"/>
            <w:tcBorders>
              <w:top w:val="nil"/>
              <w:left w:val="nil"/>
              <w:bottom w:val="nil"/>
              <w:right w:val="nil"/>
            </w:tcBorders>
            <w:noWrap/>
            <w:vAlign w:val="center"/>
          </w:tcPr>
          <w:p w:rsidR="009B0F33" w:rsidRPr="000863F9" w:rsidRDefault="009B0F33" w:rsidP="00DB2DC5">
            <w:pPr>
              <w:keepNext w:val="0"/>
              <w:spacing w:after="0"/>
              <w:jc w:val="left"/>
              <w:rPr>
                <w:rFonts w:ascii="Calibri" w:hAnsi="Calibri" w:cs="Calibri"/>
                <w:color w:val="000000"/>
                <w:sz w:val="16"/>
                <w:szCs w:val="16"/>
                <w:lang w:val="sk-SK" w:eastAsia="sk-SK"/>
              </w:rPr>
            </w:pPr>
          </w:p>
        </w:tc>
        <w:tc>
          <w:tcPr>
            <w:tcW w:w="1663" w:type="dxa"/>
            <w:tcBorders>
              <w:top w:val="nil"/>
              <w:left w:val="nil"/>
              <w:bottom w:val="nil"/>
              <w:right w:val="nil"/>
            </w:tcBorders>
            <w:noWrap/>
            <w:vAlign w:val="center"/>
          </w:tcPr>
          <w:p w:rsidR="009B0F33" w:rsidRPr="000863F9" w:rsidRDefault="009B0F33" w:rsidP="00DB2DC5">
            <w:pPr>
              <w:keepNext w:val="0"/>
              <w:spacing w:after="0"/>
              <w:jc w:val="left"/>
              <w:rPr>
                <w:rFonts w:ascii="Calibri" w:hAnsi="Calibri" w:cs="Calibri"/>
                <w:color w:val="000000"/>
                <w:sz w:val="16"/>
                <w:szCs w:val="16"/>
                <w:lang w:val="sk-SK" w:eastAsia="sk-SK"/>
              </w:rPr>
            </w:pPr>
          </w:p>
        </w:tc>
        <w:tc>
          <w:tcPr>
            <w:tcW w:w="1164" w:type="dxa"/>
            <w:tcBorders>
              <w:top w:val="nil"/>
              <w:left w:val="nil"/>
              <w:bottom w:val="nil"/>
              <w:right w:val="nil"/>
            </w:tcBorders>
            <w:noWrap/>
            <w:vAlign w:val="center"/>
          </w:tcPr>
          <w:p w:rsidR="009B0F33" w:rsidRPr="000863F9" w:rsidRDefault="009B0F33" w:rsidP="00DB2DC5">
            <w:pPr>
              <w:keepNext w:val="0"/>
              <w:spacing w:after="0"/>
              <w:jc w:val="left"/>
              <w:rPr>
                <w:rFonts w:ascii="Calibri" w:hAnsi="Calibri" w:cs="Calibri"/>
                <w:color w:val="000000"/>
                <w:sz w:val="16"/>
                <w:szCs w:val="16"/>
                <w:lang w:val="sk-SK" w:eastAsia="sk-SK"/>
              </w:rPr>
            </w:pPr>
          </w:p>
        </w:tc>
        <w:tc>
          <w:tcPr>
            <w:tcW w:w="1414" w:type="dxa"/>
            <w:tcBorders>
              <w:top w:val="nil"/>
              <w:left w:val="nil"/>
              <w:bottom w:val="nil"/>
              <w:right w:val="nil"/>
            </w:tcBorders>
            <w:noWrap/>
            <w:vAlign w:val="center"/>
          </w:tcPr>
          <w:p w:rsidR="009B0F33" w:rsidRPr="000863F9" w:rsidRDefault="009B0F33" w:rsidP="00DB2DC5">
            <w:pPr>
              <w:keepNext w:val="0"/>
              <w:spacing w:after="0"/>
              <w:jc w:val="left"/>
              <w:rPr>
                <w:rFonts w:ascii="Calibri" w:hAnsi="Calibri" w:cs="Calibri"/>
                <w:color w:val="000000"/>
                <w:sz w:val="16"/>
                <w:szCs w:val="16"/>
                <w:lang w:val="sk-SK" w:eastAsia="sk-SK"/>
              </w:rPr>
            </w:pPr>
          </w:p>
        </w:tc>
        <w:tc>
          <w:tcPr>
            <w:tcW w:w="2349" w:type="dxa"/>
            <w:tcBorders>
              <w:top w:val="nil"/>
              <w:left w:val="nil"/>
              <w:bottom w:val="nil"/>
              <w:right w:val="nil"/>
            </w:tcBorders>
            <w:noWrap/>
            <w:vAlign w:val="center"/>
          </w:tcPr>
          <w:p w:rsidR="009B0F33" w:rsidRPr="000863F9" w:rsidRDefault="009B0F33" w:rsidP="00DB2DC5">
            <w:pPr>
              <w:keepNext w:val="0"/>
              <w:spacing w:after="0"/>
              <w:jc w:val="left"/>
              <w:rPr>
                <w:rFonts w:ascii="Calibri" w:hAnsi="Calibri" w:cs="Calibri"/>
                <w:color w:val="000000"/>
                <w:sz w:val="16"/>
                <w:szCs w:val="16"/>
                <w:lang w:val="sk-SK" w:eastAsia="sk-SK"/>
              </w:rPr>
            </w:pPr>
          </w:p>
        </w:tc>
      </w:tr>
      <w:tr w:rsidR="009B0F33" w:rsidRPr="000863F9" w:rsidTr="00DB2DC5">
        <w:trPr>
          <w:trHeight w:val="660"/>
        </w:trPr>
        <w:tc>
          <w:tcPr>
            <w:tcW w:w="1699" w:type="dxa"/>
            <w:vMerge w:val="restart"/>
            <w:tcBorders>
              <w:top w:val="single" w:sz="12" w:space="0" w:color="auto"/>
              <w:left w:val="single" w:sz="12" w:space="0" w:color="auto"/>
              <w:bottom w:val="nil"/>
              <w:right w:val="single" w:sz="12" w:space="0" w:color="auto"/>
            </w:tcBorders>
            <w:noWrap/>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Názov položky</w:t>
            </w:r>
          </w:p>
        </w:tc>
        <w:tc>
          <w:tcPr>
            <w:tcW w:w="811" w:type="dxa"/>
            <w:vMerge w:val="restart"/>
            <w:tcBorders>
              <w:top w:val="single" w:sz="12" w:space="0" w:color="auto"/>
              <w:left w:val="single" w:sz="12" w:space="0" w:color="auto"/>
              <w:bottom w:val="nil"/>
              <w:right w:val="single" w:sz="12" w:space="0" w:color="auto"/>
            </w:tcBorders>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Mena</w:t>
            </w:r>
          </w:p>
        </w:tc>
        <w:tc>
          <w:tcPr>
            <w:tcW w:w="1663" w:type="dxa"/>
            <w:tcBorders>
              <w:top w:val="single" w:sz="12" w:space="0" w:color="auto"/>
              <w:left w:val="nil"/>
              <w:bottom w:val="nil"/>
              <w:right w:val="single" w:sz="12" w:space="0" w:color="auto"/>
            </w:tcBorders>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Úrok</w:t>
            </w:r>
          </w:p>
        </w:tc>
        <w:tc>
          <w:tcPr>
            <w:tcW w:w="1164" w:type="dxa"/>
            <w:vMerge w:val="restart"/>
            <w:tcBorders>
              <w:top w:val="single" w:sz="12" w:space="0" w:color="auto"/>
              <w:left w:val="single" w:sz="12" w:space="0" w:color="auto"/>
              <w:bottom w:val="nil"/>
              <w:right w:val="single" w:sz="12" w:space="0" w:color="auto"/>
            </w:tcBorders>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Dátum splatnosti</w:t>
            </w:r>
          </w:p>
        </w:tc>
        <w:tc>
          <w:tcPr>
            <w:tcW w:w="1414" w:type="dxa"/>
            <w:vMerge w:val="restart"/>
            <w:tcBorders>
              <w:top w:val="single" w:sz="12" w:space="0" w:color="auto"/>
              <w:left w:val="single" w:sz="12" w:space="0" w:color="auto"/>
              <w:bottom w:val="nil"/>
              <w:right w:val="single" w:sz="12" w:space="0" w:color="auto"/>
            </w:tcBorders>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Suma istiny v príslušnej mene za bežné účtovné obdobie</w:t>
            </w:r>
          </w:p>
        </w:tc>
        <w:tc>
          <w:tcPr>
            <w:tcW w:w="2349" w:type="dxa"/>
            <w:vMerge w:val="restart"/>
            <w:tcBorders>
              <w:top w:val="single" w:sz="12" w:space="0" w:color="auto"/>
              <w:left w:val="single" w:sz="12" w:space="0" w:color="auto"/>
              <w:bottom w:val="nil"/>
              <w:right w:val="single" w:sz="12" w:space="0" w:color="auto"/>
            </w:tcBorders>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Suma istiny v príslušnej mene za bezprostredne predchádzajúce účtovné obdobie</w:t>
            </w:r>
          </w:p>
        </w:tc>
      </w:tr>
      <w:tr w:rsidR="009B0F33" w:rsidRPr="000863F9" w:rsidTr="00DB2DC5">
        <w:trPr>
          <w:trHeight w:val="300"/>
        </w:trPr>
        <w:tc>
          <w:tcPr>
            <w:tcW w:w="1699"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811"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1663" w:type="dxa"/>
            <w:tcBorders>
              <w:top w:val="nil"/>
              <w:left w:val="nil"/>
              <w:bottom w:val="nil"/>
              <w:right w:val="single" w:sz="12" w:space="0" w:color="auto"/>
            </w:tcBorders>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p. a.</w:t>
            </w:r>
          </w:p>
        </w:tc>
        <w:tc>
          <w:tcPr>
            <w:tcW w:w="1164"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1414"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2349"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r>
      <w:tr w:rsidR="009B0F33" w:rsidRPr="000863F9" w:rsidTr="00DB2DC5">
        <w:trPr>
          <w:trHeight w:val="300"/>
        </w:trPr>
        <w:tc>
          <w:tcPr>
            <w:tcW w:w="1699"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811"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1663" w:type="dxa"/>
            <w:tcBorders>
              <w:top w:val="nil"/>
              <w:left w:val="nil"/>
              <w:bottom w:val="nil"/>
              <w:right w:val="single" w:sz="12" w:space="0" w:color="auto"/>
            </w:tcBorders>
            <w:vAlign w:val="bottom"/>
          </w:tcPr>
          <w:p w:rsidR="009B0F33" w:rsidRPr="000863F9" w:rsidRDefault="009B0F33" w:rsidP="00DB2DC5">
            <w:pPr>
              <w:keepNext w:val="0"/>
              <w:spacing w:after="0"/>
              <w:jc w:val="center"/>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v %</w:t>
            </w:r>
          </w:p>
        </w:tc>
        <w:tc>
          <w:tcPr>
            <w:tcW w:w="1164"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1414"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c>
          <w:tcPr>
            <w:tcW w:w="2349" w:type="dxa"/>
            <w:vMerge/>
            <w:tcBorders>
              <w:top w:val="single" w:sz="12" w:space="0" w:color="auto"/>
              <w:left w:val="single" w:sz="12" w:space="0" w:color="auto"/>
              <w:bottom w:val="nil"/>
              <w:right w:val="single" w:sz="12" w:space="0" w:color="auto"/>
            </w:tcBorders>
            <w:vAlign w:val="center"/>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p>
        </w:tc>
      </w:tr>
      <w:tr w:rsidR="009B0F33" w:rsidRPr="000863F9" w:rsidTr="00DB2DC5">
        <w:trPr>
          <w:trHeight w:val="315"/>
        </w:trPr>
        <w:tc>
          <w:tcPr>
            <w:tcW w:w="1699" w:type="dxa"/>
            <w:tcBorders>
              <w:top w:val="nil"/>
              <w:left w:val="single" w:sz="12" w:space="0" w:color="auto"/>
              <w:bottom w:val="single" w:sz="12" w:space="0" w:color="auto"/>
              <w:right w:val="single" w:sz="12"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a</w:t>
            </w:r>
          </w:p>
        </w:tc>
        <w:tc>
          <w:tcPr>
            <w:tcW w:w="811" w:type="dxa"/>
            <w:tcBorders>
              <w:top w:val="nil"/>
              <w:left w:val="nil"/>
              <w:bottom w:val="single" w:sz="12" w:space="0" w:color="auto"/>
              <w:right w:val="single" w:sz="12"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b</w:t>
            </w:r>
          </w:p>
        </w:tc>
        <w:tc>
          <w:tcPr>
            <w:tcW w:w="1663" w:type="dxa"/>
            <w:tcBorders>
              <w:top w:val="nil"/>
              <w:left w:val="nil"/>
              <w:bottom w:val="single" w:sz="12" w:space="0" w:color="auto"/>
              <w:right w:val="single" w:sz="12"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c</w:t>
            </w:r>
          </w:p>
        </w:tc>
        <w:tc>
          <w:tcPr>
            <w:tcW w:w="1164" w:type="dxa"/>
            <w:tcBorders>
              <w:top w:val="nil"/>
              <w:left w:val="nil"/>
              <w:bottom w:val="single" w:sz="12" w:space="0" w:color="auto"/>
              <w:right w:val="single" w:sz="12"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d</w:t>
            </w:r>
          </w:p>
        </w:tc>
        <w:tc>
          <w:tcPr>
            <w:tcW w:w="1414" w:type="dxa"/>
            <w:tcBorders>
              <w:top w:val="nil"/>
              <w:left w:val="nil"/>
              <w:bottom w:val="single" w:sz="12" w:space="0" w:color="auto"/>
              <w:right w:val="single" w:sz="12"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e</w:t>
            </w:r>
          </w:p>
        </w:tc>
        <w:tc>
          <w:tcPr>
            <w:tcW w:w="2349" w:type="dxa"/>
            <w:tcBorders>
              <w:top w:val="nil"/>
              <w:left w:val="nil"/>
              <w:bottom w:val="single" w:sz="12" w:space="0" w:color="auto"/>
              <w:right w:val="single" w:sz="12"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f</w:t>
            </w:r>
          </w:p>
        </w:tc>
      </w:tr>
      <w:tr w:rsidR="009B0F33" w:rsidRPr="000863F9" w:rsidTr="00DB2DC5">
        <w:trPr>
          <w:trHeight w:val="330"/>
        </w:trPr>
        <w:tc>
          <w:tcPr>
            <w:tcW w:w="9100" w:type="dxa"/>
            <w:gridSpan w:val="6"/>
            <w:tcBorders>
              <w:top w:val="single" w:sz="12" w:space="0" w:color="auto"/>
              <w:left w:val="single" w:sz="12" w:space="0" w:color="auto"/>
              <w:bottom w:val="single" w:sz="12" w:space="0" w:color="auto"/>
              <w:right w:val="single" w:sz="12" w:space="0" w:color="000000"/>
            </w:tcBorders>
            <w:noWrap/>
            <w:vAlign w:val="bottom"/>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r w:rsidRPr="000863F9">
              <w:rPr>
                <w:rFonts w:ascii="Arial Narrow" w:hAnsi="Arial Narrow" w:cs="Arial Narrow"/>
                <w:b/>
                <w:bCs/>
                <w:color w:val="000000"/>
                <w:sz w:val="16"/>
                <w:szCs w:val="16"/>
                <w:lang w:val="sk-SK" w:eastAsia="sk-SK"/>
              </w:rPr>
              <w:t xml:space="preserve">Dlhodobé </w:t>
            </w:r>
            <w:r>
              <w:rPr>
                <w:rFonts w:ascii="Arial Narrow" w:hAnsi="Arial Narrow" w:cs="Arial Narrow"/>
                <w:b/>
                <w:bCs/>
                <w:color w:val="000000"/>
                <w:sz w:val="16"/>
                <w:szCs w:val="16"/>
                <w:lang w:val="sk-SK" w:eastAsia="sk-SK"/>
              </w:rPr>
              <w:t>pôžičky</w:t>
            </w:r>
          </w:p>
        </w:tc>
      </w:tr>
      <w:tr w:rsidR="009B0F33" w:rsidRPr="000863F9" w:rsidTr="00DB2DC5">
        <w:trPr>
          <w:trHeight w:val="330"/>
        </w:trPr>
        <w:tc>
          <w:tcPr>
            <w:tcW w:w="1699" w:type="dxa"/>
            <w:tcBorders>
              <w:top w:val="nil"/>
              <w:left w:val="single" w:sz="12" w:space="0" w:color="auto"/>
              <w:bottom w:val="single" w:sz="8" w:space="0" w:color="auto"/>
              <w:right w:val="single" w:sz="12" w:space="0" w:color="auto"/>
            </w:tcBorders>
            <w:noWrap/>
            <w:vAlign w:val="bottom"/>
          </w:tcPr>
          <w:p w:rsidR="009B0F33" w:rsidRPr="000863F9" w:rsidRDefault="009B0F33" w:rsidP="00DB2DC5">
            <w:pPr>
              <w:keepNext w:val="0"/>
              <w:spacing w:after="0"/>
              <w:jc w:val="left"/>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Úver</w:t>
            </w:r>
            <w:r>
              <w:rPr>
                <w:rFonts w:ascii="Arial Narrow" w:hAnsi="Arial Narrow" w:cs="Arial Narrow"/>
                <w:color w:val="000000"/>
                <w:sz w:val="16"/>
                <w:szCs w:val="16"/>
                <w:lang w:val="sk-SK" w:eastAsia="sk-SK"/>
              </w:rPr>
              <w:t xml:space="preserve"> Impuls Leasing Slovakia s.r.o.</w:t>
            </w:r>
          </w:p>
        </w:tc>
        <w:tc>
          <w:tcPr>
            <w:tcW w:w="811"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EUR</w:t>
            </w:r>
          </w:p>
        </w:tc>
        <w:tc>
          <w:tcPr>
            <w:tcW w:w="1663"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jc w:val="center"/>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fixná</w:t>
            </w:r>
          </w:p>
        </w:tc>
        <w:tc>
          <w:tcPr>
            <w:tcW w:w="1164"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4.3.2023</w:t>
            </w:r>
          </w:p>
        </w:tc>
        <w:tc>
          <w:tcPr>
            <w:tcW w:w="1414"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c>
          <w:tcPr>
            <w:tcW w:w="2349" w:type="dxa"/>
            <w:tcBorders>
              <w:top w:val="nil"/>
              <w:left w:val="nil"/>
              <w:bottom w:val="single" w:sz="8" w:space="0" w:color="auto"/>
              <w:right w:val="single" w:sz="12" w:space="0" w:color="auto"/>
            </w:tcBorders>
            <w:noWrap/>
            <w:vAlign w:val="bottom"/>
          </w:tcPr>
          <w:p w:rsidR="009B0F33" w:rsidRPr="000863F9" w:rsidRDefault="009B0F33" w:rsidP="00DB2DC5">
            <w:pPr>
              <w:keepNext w:val="0"/>
              <w:spacing w:after="0"/>
              <w:ind w:firstLineChars="100" w:firstLine="160"/>
              <w:jc w:val="right"/>
              <w:rPr>
                <w:rFonts w:ascii="Arial Narrow" w:hAnsi="Arial Narrow" w:cs="Arial Narrow"/>
                <w:color w:val="000000"/>
                <w:sz w:val="16"/>
                <w:szCs w:val="16"/>
                <w:lang w:val="sk-SK" w:eastAsia="sk-SK"/>
              </w:rPr>
            </w:pPr>
            <w:r>
              <w:rPr>
                <w:rFonts w:ascii="Arial Narrow" w:hAnsi="Arial Narrow" w:cs="Arial Narrow"/>
                <w:color w:val="000000"/>
                <w:sz w:val="16"/>
                <w:szCs w:val="16"/>
                <w:lang w:val="sk-SK" w:eastAsia="sk-SK"/>
              </w:rPr>
              <w:t>0</w:t>
            </w:r>
          </w:p>
        </w:tc>
      </w:tr>
      <w:tr w:rsidR="009B0F33" w:rsidRPr="000863F9" w:rsidTr="00DB2DC5">
        <w:trPr>
          <w:trHeight w:val="315"/>
        </w:trPr>
        <w:tc>
          <w:tcPr>
            <w:tcW w:w="9100" w:type="dxa"/>
            <w:gridSpan w:val="6"/>
            <w:tcBorders>
              <w:top w:val="single" w:sz="8" w:space="0" w:color="auto"/>
              <w:left w:val="single" w:sz="12" w:space="0" w:color="auto"/>
              <w:bottom w:val="single" w:sz="12" w:space="0" w:color="auto"/>
              <w:right w:val="single" w:sz="12" w:space="0" w:color="000000"/>
            </w:tcBorders>
            <w:noWrap/>
            <w:vAlign w:val="bottom"/>
          </w:tcPr>
          <w:p w:rsidR="009B0F33" w:rsidRPr="000863F9" w:rsidRDefault="009B0F33" w:rsidP="00DB2DC5">
            <w:pPr>
              <w:keepNext w:val="0"/>
              <w:spacing w:after="0"/>
              <w:jc w:val="left"/>
              <w:rPr>
                <w:rFonts w:ascii="Arial Narrow" w:hAnsi="Arial Narrow" w:cs="Arial Narrow"/>
                <w:b/>
                <w:bCs/>
                <w:color w:val="000000"/>
                <w:sz w:val="16"/>
                <w:szCs w:val="16"/>
                <w:lang w:val="sk-SK" w:eastAsia="sk-SK"/>
              </w:rPr>
            </w:pPr>
            <w:r>
              <w:rPr>
                <w:rFonts w:ascii="Arial Narrow" w:hAnsi="Arial Narrow" w:cs="Arial Narrow"/>
                <w:b/>
                <w:bCs/>
                <w:color w:val="000000"/>
                <w:sz w:val="16"/>
                <w:szCs w:val="16"/>
                <w:lang w:val="sk-SK" w:eastAsia="sk-SK"/>
              </w:rPr>
              <w:t>B</w:t>
            </w:r>
            <w:r w:rsidRPr="000863F9">
              <w:rPr>
                <w:rFonts w:ascii="Arial Narrow" w:hAnsi="Arial Narrow" w:cs="Arial Narrow"/>
                <w:b/>
                <w:bCs/>
                <w:color w:val="000000"/>
                <w:sz w:val="16"/>
                <w:szCs w:val="16"/>
                <w:lang w:val="sk-SK" w:eastAsia="sk-SK"/>
              </w:rPr>
              <w:t>ankové úvery</w:t>
            </w:r>
          </w:p>
        </w:tc>
      </w:tr>
      <w:tr w:rsidR="009B0F33" w:rsidRPr="000863F9" w:rsidTr="00DB2DC5">
        <w:trPr>
          <w:trHeight w:val="330"/>
        </w:trPr>
        <w:tc>
          <w:tcPr>
            <w:tcW w:w="1699" w:type="dxa"/>
            <w:tcBorders>
              <w:top w:val="nil"/>
              <w:left w:val="single" w:sz="12" w:space="0" w:color="auto"/>
              <w:bottom w:val="single" w:sz="8" w:space="0" w:color="auto"/>
              <w:right w:val="single" w:sz="12" w:space="0" w:color="auto"/>
            </w:tcBorders>
            <w:noWrap/>
            <w:vAlign w:val="bottom"/>
          </w:tcPr>
          <w:p w:rsidR="009B0F33" w:rsidRPr="000863F9" w:rsidRDefault="009B0F33" w:rsidP="00DB2DC5">
            <w:pPr>
              <w:keepNext w:val="0"/>
              <w:spacing w:after="0"/>
              <w:jc w:val="left"/>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 </w:t>
            </w:r>
            <w:r>
              <w:rPr>
                <w:rFonts w:ascii="Arial Narrow" w:hAnsi="Arial Narrow" w:cs="Arial Narrow"/>
                <w:color w:val="000000"/>
                <w:sz w:val="16"/>
                <w:szCs w:val="16"/>
                <w:lang w:val="sk-SK" w:eastAsia="sk-SK"/>
              </w:rPr>
              <w:t>0</w:t>
            </w:r>
          </w:p>
        </w:tc>
        <w:tc>
          <w:tcPr>
            <w:tcW w:w="811"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jc w:val="left"/>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 </w:t>
            </w:r>
            <w:r>
              <w:rPr>
                <w:rFonts w:ascii="Arial Narrow" w:hAnsi="Arial Narrow" w:cs="Arial Narrow"/>
                <w:color w:val="000000"/>
                <w:sz w:val="16"/>
                <w:szCs w:val="16"/>
                <w:lang w:val="sk-SK" w:eastAsia="sk-SK"/>
              </w:rPr>
              <w:t>EUR</w:t>
            </w:r>
          </w:p>
        </w:tc>
        <w:tc>
          <w:tcPr>
            <w:tcW w:w="1663"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ind w:firstLineChars="100" w:firstLine="160"/>
              <w:jc w:val="right"/>
              <w:rPr>
                <w:rFonts w:ascii="Arial Narrow" w:hAnsi="Arial Narrow" w:cs="Arial Narrow"/>
                <w:color w:val="000000"/>
                <w:sz w:val="16"/>
                <w:szCs w:val="16"/>
                <w:lang w:val="sk-SK" w:eastAsia="sk-SK"/>
              </w:rPr>
            </w:pPr>
            <w:r w:rsidRPr="000863F9">
              <w:rPr>
                <w:rFonts w:ascii="Arial Narrow" w:hAnsi="Arial Narrow" w:cs="Arial Narrow"/>
                <w:color w:val="000000"/>
                <w:sz w:val="16"/>
                <w:szCs w:val="16"/>
                <w:lang w:val="sk-SK" w:eastAsia="sk-SK"/>
              </w:rPr>
              <w:t> </w:t>
            </w:r>
          </w:p>
        </w:tc>
        <w:tc>
          <w:tcPr>
            <w:tcW w:w="1164"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jc w:val="left"/>
              <w:rPr>
                <w:rFonts w:ascii="Arial Narrow" w:hAnsi="Arial Narrow" w:cs="Arial Narrow"/>
                <w:color w:val="000000"/>
                <w:sz w:val="16"/>
                <w:szCs w:val="16"/>
                <w:lang w:val="sk-SK" w:eastAsia="sk-SK"/>
              </w:rPr>
            </w:pPr>
          </w:p>
        </w:tc>
        <w:tc>
          <w:tcPr>
            <w:tcW w:w="1414" w:type="dxa"/>
            <w:tcBorders>
              <w:top w:val="nil"/>
              <w:left w:val="nil"/>
              <w:bottom w:val="single" w:sz="8" w:space="0" w:color="auto"/>
              <w:right w:val="single" w:sz="8" w:space="0" w:color="auto"/>
            </w:tcBorders>
            <w:noWrap/>
            <w:vAlign w:val="bottom"/>
          </w:tcPr>
          <w:p w:rsidR="009B0F33" w:rsidRPr="000863F9" w:rsidRDefault="009B0F33" w:rsidP="00DB2DC5">
            <w:pPr>
              <w:keepNext w:val="0"/>
              <w:spacing w:after="0"/>
              <w:ind w:firstLineChars="100" w:firstLine="160"/>
              <w:jc w:val="right"/>
              <w:rPr>
                <w:rFonts w:ascii="Arial Narrow" w:hAnsi="Arial Narrow" w:cs="Arial Narrow"/>
                <w:color w:val="000000"/>
                <w:sz w:val="16"/>
                <w:szCs w:val="16"/>
                <w:lang w:val="sk-SK" w:eastAsia="sk-SK"/>
              </w:rPr>
            </w:pPr>
          </w:p>
        </w:tc>
        <w:tc>
          <w:tcPr>
            <w:tcW w:w="2349" w:type="dxa"/>
            <w:tcBorders>
              <w:top w:val="nil"/>
              <w:left w:val="nil"/>
              <w:bottom w:val="single" w:sz="8" w:space="0" w:color="auto"/>
              <w:right w:val="single" w:sz="12" w:space="0" w:color="auto"/>
            </w:tcBorders>
            <w:noWrap/>
            <w:vAlign w:val="bottom"/>
          </w:tcPr>
          <w:p w:rsidR="009B0F33" w:rsidRPr="000863F9" w:rsidRDefault="009B0F33" w:rsidP="00DB2DC5">
            <w:pPr>
              <w:keepNext w:val="0"/>
              <w:spacing w:after="0"/>
              <w:ind w:firstLineChars="100" w:firstLine="160"/>
              <w:jc w:val="right"/>
              <w:rPr>
                <w:rFonts w:ascii="Arial Narrow" w:hAnsi="Arial Narrow" w:cs="Arial Narrow"/>
                <w:color w:val="000000"/>
                <w:sz w:val="16"/>
                <w:szCs w:val="16"/>
                <w:lang w:val="sk-SK" w:eastAsia="sk-SK"/>
              </w:rPr>
            </w:pPr>
          </w:p>
        </w:tc>
      </w:tr>
    </w:tbl>
    <w:p w:rsidR="001370CD" w:rsidRPr="002E10BE" w:rsidRDefault="001370CD" w:rsidP="00953379">
      <w:pPr>
        <w:keepNext w:val="0"/>
        <w:rPr>
          <w:rFonts w:ascii="Arial" w:hAnsi="Arial" w:cs="Arial"/>
          <w:lang w:val="sk-SK"/>
        </w:rPr>
      </w:pPr>
    </w:p>
    <w:sectPr w:rsidR="001370CD" w:rsidRPr="002E10BE" w:rsidSect="0073265A">
      <w:headerReference w:type="default" r:id="rId8"/>
      <w:footerReference w:type="default" r:id="rId9"/>
      <w:type w:val="nextColumn"/>
      <w:pgSz w:w="11907" w:h="16840" w:code="9"/>
      <w:pgMar w:top="1985" w:right="1531" w:bottom="828" w:left="1701" w:header="1134" w:footer="624"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0F2E" w:rsidRDefault="002F0F2E">
      <w:r>
        <w:separator/>
      </w:r>
    </w:p>
  </w:endnote>
  <w:endnote w:type="continuationSeparator" w:id="0">
    <w:p w:rsidR="002F0F2E" w:rsidRDefault="002F0F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2979" w:rsidRDefault="00442979" w:rsidP="00DD6F3E">
    <w:pPr>
      <w:pStyle w:val="Pta"/>
      <w:jc w:val="center"/>
    </w:pPr>
  </w:p>
  <w:p w:rsidR="00442979" w:rsidRPr="00953379" w:rsidRDefault="00442979"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D60E8F">
      <w:rPr>
        <w:rFonts w:ascii="Arial" w:hAnsi="Arial" w:cs="Arial"/>
        <w:noProof/>
      </w:rPr>
      <w:t>18</w:t>
    </w:r>
    <w:r w:rsidRPr="00953379">
      <w:rPr>
        <w:rFonts w:ascii="Arial" w:hAnsi="Arial" w:cs="Arial"/>
      </w:rPr>
      <w:fldChar w:fldCharType="end"/>
    </w:r>
  </w:p>
  <w:p w:rsidR="00442979" w:rsidRPr="00953379" w:rsidRDefault="00442979"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0F2E" w:rsidRDefault="002F0F2E">
      <w:r>
        <w:separator/>
      </w:r>
    </w:p>
  </w:footnote>
  <w:footnote w:type="continuationSeparator" w:id="0">
    <w:p w:rsidR="002F0F2E" w:rsidRDefault="002F0F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2979" w:rsidRPr="00435877" w:rsidRDefault="00442979" w:rsidP="00435877">
    <w:pPr>
      <w:spacing w:after="0"/>
      <w:rPr>
        <w:rFonts w:ascii="Arial" w:hAnsi="Arial" w:cs="Arial"/>
        <w:b/>
        <w:bCs/>
        <w:i/>
        <w:iCs/>
        <w:lang w:val="sk-SK"/>
      </w:rPr>
    </w:pPr>
    <w:r>
      <w:rPr>
        <w:rFonts w:ascii="Arial" w:hAnsi="Arial" w:cs="Arial"/>
        <w:b/>
        <w:bCs/>
        <w:i/>
        <w:iCs/>
        <w:lang w:val="sk-SK"/>
      </w:rPr>
      <w:t>PLACARD, s.r.o.</w:t>
    </w:r>
    <w:r>
      <w:rPr>
        <w:rFonts w:ascii="Arial" w:hAnsi="Arial" w:cs="Arial"/>
        <w:b/>
        <w:bCs/>
        <w:i/>
        <w:iCs/>
        <w:lang w:val="sk-SK"/>
      </w:rPr>
      <w:tab/>
    </w:r>
    <w:r>
      <w:rPr>
        <w:rFonts w:ascii="Arial" w:hAnsi="Arial" w:cs="Arial"/>
        <w:b/>
        <w:bCs/>
        <w:i/>
        <w:iCs/>
        <w:lang w:val="sk-SK"/>
      </w:rPr>
      <w:tab/>
    </w:r>
    <w:r>
      <w:rPr>
        <w:rFonts w:ascii="Arial" w:hAnsi="Arial" w:cs="Arial"/>
        <w:b/>
        <w:bCs/>
        <w:i/>
        <w:iCs/>
        <w:lang w:val="sk-SK"/>
      </w:rPr>
      <w:tab/>
    </w:r>
    <w:r>
      <w:rPr>
        <w:rFonts w:ascii="Arial" w:hAnsi="Arial" w:cs="Arial"/>
        <w:b/>
        <w:bCs/>
        <w:i/>
        <w:iCs/>
        <w:lang w:val="sk-SK"/>
      </w:rPr>
      <w:tab/>
    </w:r>
    <w:r>
      <w:rPr>
        <w:rFonts w:ascii="Arial" w:hAnsi="Arial" w:cs="Arial"/>
        <w:b/>
        <w:bCs/>
        <w:i/>
        <w:iCs/>
        <w:lang w:val="sk-SK"/>
      </w:rPr>
      <w:tab/>
    </w:r>
    <w:r>
      <w:rPr>
        <w:rFonts w:ascii="Arial" w:hAnsi="Arial" w:cs="Arial"/>
        <w:b/>
        <w:bCs/>
        <w:i/>
        <w:iCs/>
        <w:lang w:val="sk-SK"/>
      </w:rPr>
      <w:tab/>
    </w:r>
    <w:r>
      <w:rPr>
        <w:rFonts w:ascii="Arial" w:hAnsi="Arial" w:cs="Arial"/>
        <w:b/>
        <w:bCs/>
        <w:i/>
        <w:iCs/>
        <w:lang w:val="sk-SK"/>
      </w:rPr>
      <w:tab/>
      <w:t xml:space="preserve">            IČO: 47212781</w:t>
    </w:r>
  </w:p>
  <w:p w:rsidR="00442979" w:rsidRPr="00E7199A" w:rsidRDefault="00442979" w:rsidP="00E7199A">
    <w:pPr>
      <w:pStyle w:val="lines"/>
    </w:pPr>
    <w:r>
      <w:t>Poznámky Uč POD 3-01</w:t>
    </w:r>
    <w:r>
      <w:tab/>
    </w:r>
    <w:r>
      <w:tab/>
    </w:r>
    <w:r>
      <w:tab/>
    </w:r>
    <w:r>
      <w:tab/>
    </w:r>
    <w:r>
      <w:tab/>
      <w:t xml:space="preserve">                        DIČ: 2023808160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4027C5"/>
    <w:multiLevelType w:val="hybridMultilevel"/>
    <w:tmpl w:val="D602B9B4"/>
    <w:lvl w:ilvl="0" w:tplc="35648794">
      <w:start w:val="1"/>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6EE0514"/>
    <w:multiLevelType w:val="hybridMultilevel"/>
    <w:tmpl w:val="DCFAF29C"/>
    <w:lvl w:ilvl="0" w:tplc="76285C7A">
      <w:start w:val="8"/>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
    <w:nsid w:val="0BCE1984"/>
    <w:multiLevelType w:val="hybridMultilevel"/>
    <w:tmpl w:val="F90022C4"/>
    <w:lvl w:ilvl="0" w:tplc="04050017">
      <w:start w:val="1"/>
      <w:numFmt w:val="lowerLetter"/>
      <w:lvlText w:val="%1)"/>
      <w:lvlJc w:val="left"/>
      <w:pPr>
        <w:tabs>
          <w:tab w:val="num" w:pos="720"/>
        </w:tabs>
        <w:ind w:left="720" w:hanging="360"/>
      </w:pPr>
      <w:rPr>
        <w:rFonts w:cs="Times New Roman"/>
      </w:rPr>
    </w:lvl>
    <w:lvl w:ilvl="1" w:tplc="79F87DC6">
      <w:start w:val="1"/>
      <w:numFmt w:val="lowerLetter"/>
      <w:lvlText w:val="%2)"/>
      <w:lvlJc w:val="left"/>
      <w:pPr>
        <w:tabs>
          <w:tab w:val="num" w:pos="567"/>
        </w:tabs>
        <w:ind w:left="567" w:hanging="567"/>
      </w:pPr>
      <w:rPr>
        <w:rFonts w:ascii="Times New Roman" w:eastAsia="Times New Roman" w:hAnsi="Times New Roman"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
    <w:nsid w:val="0BEA3F09"/>
    <w:multiLevelType w:val="hybridMultilevel"/>
    <w:tmpl w:val="2BC0CB42"/>
    <w:lvl w:ilvl="0" w:tplc="203643B0">
      <w:start w:val="3"/>
      <w:numFmt w:val="upperLetter"/>
      <w:lvlText w:val="%1."/>
      <w:lvlJc w:val="left"/>
      <w:pPr>
        <w:tabs>
          <w:tab w:val="num" w:pos="720"/>
        </w:tabs>
        <w:ind w:left="720" w:hanging="360"/>
      </w:pPr>
      <w:rPr>
        <w:rFonts w:cs="Times New Roman" w:hint="default"/>
        <w:u w:val="singl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135D05C0"/>
    <w:multiLevelType w:val="hybridMultilevel"/>
    <w:tmpl w:val="BE74E7FE"/>
    <w:lvl w:ilvl="0" w:tplc="EDC42772">
      <w:start w:val="8"/>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nsid w:val="207A2B14"/>
    <w:multiLevelType w:val="hybridMultilevel"/>
    <w:tmpl w:val="413AB60E"/>
    <w:lvl w:ilvl="0" w:tplc="6A1AF122">
      <w:start w:val="13"/>
      <w:numFmt w:val="upperLetter"/>
      <w:lvlText w:val="%1."/>
      <w:lvlJc w:val="left"/>
      <w:pPr>
        <w:tabs>
          <w:tab w:val="num" w:pos="577"/>
        </w:tabs>
        <w:ind w:left="577" w:hanging="435"/>
      </w:pPr>
      <w:rPr>
        <w:rFonts w:cs="Times New Roman" w:hint="default"/>
      </w:rPr>
    </w:lvl>
    <w:lvl w:ilvl="1" w:tplc="041B0019">
      <w:start w:val="1"/>
      <w:numFmt w:val="lowerLetter"/>
      <w:lvlText w:val="%2."/>
      <w:lvlJc w:val="left"/>
      <w:pPr>
        <w:tabs>
          <w:tab w:val="num" w:pos="1222"/>
        </w:tabs>
        <w:ind w:left="1222" w:hanging="360"/>
      </w:pPr>
      <w:rPr>
        <w:rFonts w:cs="Times New Roman"/>
      </w:rPr>
    </w:lvl>
    <w:lvl w:ilvl="2" w:tplc="041B001B">
      <w:start w:val="1"/>
      <w:numFmt w:val="lowerRoman"/>
      <w:lvlText w:val="%3."/>
      <w:lvlJc w:val="right"/>
      <w:pPr>
        <w:tabs>
          <w:tab w:val="num" w:pos="1942"/>
        </w:tabs>
        <w:ind w:left="1942" w:hanging="180"/>
      </w:pPr>
      <w:rPr>
        <w:rFonts w:cs="Times New Roman"/>
      </w:rPr>
    </w:lvl>
    <w:lvl w:ilvl="3" w:tplc="041B000F">
      <w:start w:val="1"/>
      <w:numFmt w:val="decimal"/>
      <w:lvlText w:val="%4."/>
      <w:lvlJc w:val="left"/>
      <w:pPr>
        <w:tabs>
          <w:tab w:val="num" w:pos="2662"/>
        </w:tabs>
        <w:ind w:left="2662" w:hanging="360"/>
      </w:pPr>
      <w:rPr>
        <w:rFonts w:cs="Times New Roman"/>
      </w:rPr>
    </w:lvl>
    <w:lvl w:ilvl="4" w:tplc="041B0019">
      <w:start w:val="1"/>
      <w:numFmt w:val="lowerLetter"/>
      <w:lvlText w:val="%5."/>
      <w:lvlJc w:val="left"/>
      <w:pPr>
        <w:tabs>
          <w:tab w:val="num" w:pos="3382"/>
        </w:tabs>
        <w:ind w:left="3382" w:hanging="360"/>
      </w:pPr>
      <w:rPr>
        <w:rFonts w:cs="Times New Roman"/>
      </w:rPr>
    </w:lvl>
    <w:lvl w:ilvl="5" w:tplc="041B001B">
      <w:start w:val="1"/>
      <w:numFmt w:val="lowerRoman"/>
      <w:lvlText w:val="%6."/>
      <w:lvlJc w:val="right"/>
      <w:pPr>
        <w:tabs>
          <w:tab w:val="num" w:pos="4102"/>
        </w:tabs>
        <w:ind w:left="4102" w:hanging="180"/>
      </w:pPr>
      <w:rPr>
        <w:rFonts w:cs="Times New Roman"/>
      </w:rPr>
    </w:lvl>
    <w:lvl w:ilvl="6" w:tplc="041B000F">
      <w:start w:val="1"/>
      <w:numFmt w:val="decimal"/>
      <w:lvlText w:val="%7."/>
      <w:lvlJc w:val="left"/>
      <w:pPr>
        <w:tabs>
          <w:tab w:val="num" w:pos="4822"/>
        </w:tabs>
        <w:ind w:left="4822" w:hanging="360"/>
      </w:pPr>
      <w:rPr>
        <w:rFonts w:cs="Times New Roman"/>
      </w:rPr>
    </w:lvl>
    <w:lvl w:ilvl="7" w:tplc="041B0019">
      <w:start w:val="1"/>
      <w:numFmt w:val="lowerLetter"/>
      <w:lvlText w:val="%8."/>
      <w:lvlJc w:val="left"/>
      <w:pPr>
        <w:tabs>
          <w:tab w:val="num" w:pos="5542"/>
        </w:tabs>
        <w:ind w:left="5542" w:hanging="360"/>
      </w:pPr>
      <w:rPr>
        <w:rFonts w:cs="Times New Roman"/>
      </w:rPr>
    </w:lvl>
    <w:lvl w:ilvl="8" w:tplc="041B001B">
      <w:start w:val="1"/>
      <w:numFmt w:val="lowerRoman"/>
      <w:lvlText w:val="%9."/>
      <w:lvlJc w:val="right"/>
      <w:pPr>
        <w:tabs>
          <w:tab w:val="num" w:pos="6262"/>
        </w:tabs>
        <w:ind w:left="6262" w:hanging="180"/>
      </w:pPr>
      <w:rPr>
        <w:rFonts w:cs="Times New Roman"/>
      </w:rPr>
    </w:lvl>
  </w:abstractNum>
  <w:abstractNum w:abstractNumId="6">
    <w:nsid w:val="27DC694B"/>
    <w:multiLevelType w:val="hybridMultilevel"/>
    <w:tmpl w:val="95D241FE"/>
    <w:lvl w:ilvl="0" w:tplc="99B2E3BE">
      <w:numFmt w:val="bullet"/>
      <w:lvlText w:val="-"/>
      <w:lvlJc w:val="left"/>
      <w:pPr>
        <w:ind w:left="520" w:hanging="360"/>
      </w:pPr>
      <w:rPr>
        <w:rFonts w:ascii="Arial Narrow" w:eastAsia="Times New Roman" w:hAnsi="Arial Narrow" w:cs="Arial Narrow" w:hint="default"/>
      </w:rPr>
    </w:lvl>
    <w:lvl w:ilvl="1" w:tplc="041B0003" w:tentative="1">
      <w:start w:val="1"/>
      <w:numFmt w:val="bullet"/>
      <w:lvlText w:val="o"/>
      <w:lvlJc w:val="left"/>
      <w:pPr>
        <w:ind w:left="1240" w:hanging="360"/>
      </w:pPr>
      <w:rPr>
        <w:rFonts w:ascii="Courier New" w:hAnsi="Courier New" w:cs="Courier New" w:hint="default"/>
      </w:rPr>
    </w:lvl>
    <w:lvl w:ilvl="2" w:tplc="041B0005" w:tentative="1">
      <w:start w:val="1"/>
      <w:numFmt w:val="bullet"/>
      <w:lvlText w:val=""/>
      <w:lvlJc w:val="left"/>
      <w:pPr>
        <w:ind w:left="1960" w:hanging="360"/>
      </w:pPr>
      <w:rPr>
        <w:rFonts w:ascii="Wingdings" w:hAnsi="Wingdings" w:hint="default"/>
      </w:rPr>
    </w:lvl>
    <w:lvl w:ilvl="3" w:tplc="041B0001" w:tentative="1">
      <w:start w:val="1"/>
      <w:numFmt w:val="bullet"/>
      <w:lvlText w:val=""/>
      <w:lvlJc w:val="left"/>
      <w:pPr>
        <w:ind w:left="2680" w:hanging="360"/>
      </w:pPr>
      <w:rPr>
        <w:rFonts w:ascii="Symbol" w:hAnsi="Symbol" w:hint="default"/>
      </w:rPr>
    </w:lvl>
    <w:lvl w:ilvl="4" w:tplc="041B0003" w:tentative="1">
      <w:start w:val="1"/>
      <w:numFmt w:val="bullet"/>
      <w:lvlText w:val="o"/>
      <w:lvlJc w:val="left"/>
      <w:pPr>
        <w:ind w:left="3400" w:hanging="360"/>
      </w:pPr>
      <w:rPr>
        <w:rFonts w:ascii="Courier New" w:hAnsi="Courier New" w:cs="Courier New" w:hint="default"/>
      </w:rPr>
    </w:lvl>
    <w:lvl w:ilvl="5" w:tplc="041B0005" w:tentative="1">
      <w:start w:val="1"/>
      <w:numFmt w:val="bullet"/>
      <w:lvlText w:val=""/>
      <w:lvlJc w:val="left"/>
      <w:pPr>
        <w:ind w:left="4120" w:hanging="360"/>
      </w:pPr>
      <w:rPr>
        <w:rFonts w:ascii="Wingdings" w:hAnsi="Wingdings" w:hint="default"/>
      </w:rPr>
    </w:lvl>
    <w:lvl w:ilvl="6" w:tplc="041B0001" w:tentative="1">
      <w:start w:val="1"/>
      <w:numFmt w:val="bullet"/>
      <w:lvlText w:val=""/>
      <w:lvlJc w:val="left"/>
      <w:pPr>
        <w:ind w:left="4840" w:hanging="360"/>
      </w:pPr>
      <w:rPr>
        <w:rFonts w:ascii="Symbol" w:hAnsi="Symbol" w:hint="default"/>
      </w:rPr>
    </w:lvl>
    <w:lvl w:ilvl="7" w:tplc="041B0003" w:tentative="1">
      <w:start w:val="1"/>
      <w:numFmt w:val="bullet"/>
      <w:lvlText w:val="o"/>
      <w:lvlJc w:val="left"/>
      <w:pPr>
        <w:ind w:left="5560" w:hanging="360"/>
      </w:pPr>
      <w:rPr>
        <w:rFonts w:ascii="Courier New" w:hAnsi="Courier New" w:cs="Courier New" w:hint="default"/>
      </w:rPr>
    </w:lvl>
    <w:lvl w:ilvl="8" w:tplc="041B0005" w:tentative="1">
      <w:start w:val="1"/>
      <w:numFmt w:val="bullet"/>
      <w:lvlText w:val=""/>
      <w:lvlJc w:val="left"/>
      <w:pPr>
        <w:ind w:left="6280" w:hanging="360"/>
      </w:pPr>
      <w:rPr>
        <w:rFonts w:ascii="Wingdings" w:hAnsi="Wingdings" w:hint="default"/>
      </w:rPr>
    </w:lvl>
  </w:abstractNum>
  <w:abstractNum w:abstractNumId="7">
    <w:nsid w:val="2BE10D93"/>
    <w:multiLevelType w:val="hybridMultilevel"/>
    <w:tmpl w:val="32F41E6E"/>
    <w:lvl w:ilvl="0" w:tplc="6A1AF122">
      <w:start w:val="13"/>
      <w:numFmt w:val="upperLetter"/>
      <w:lvlText w:val="%1."/>
      <w:lvlJc w:val="left"/>
      <w:pPr>
        <w:tabs>
          <w:tab w:val="num" w:pos="577"/>
        </w:tabs>
        <w:ind w:left="577" w:hanging="435"/>
      </w:pPr>
      <w:rPr>
        <w:rFonts w:cs="Times New Roman" w:hint="default"/>
      </w:rPr>
    </w:lvl>
    <w:lvl w:ilvl="1" w:tplc="041B0019">
      <w:start w:val="1"/>
      <w:numFmt w:val="lowerLetter"/>
      <w:lvlText w:val="%2."/>
      <w:lvlJc w:val="left"/>
      <w:pPr>
        <w:tabs>
          <w:tab w:val="num" w:pos="1222"/>
        </w:tabs>
        <w:ind w:left="1222" w:hanging="360"/>
      </w:pPr>
      <w:rPr>
        <w:rFonts w:cs="Times New Roman"/>
      </w:rPr>
    </w:lvl>
    <w:lvl w:ilvl="2" w:tplc="041B001B">
      <w:start w:val="1"/>
      <w:numFmt w:val="lowerRoman"/>
      <w:lvlText w:val="%3."/>
      <w:lvlJc w:val="right"/>
      <w:pPr>
        <w:tabs>
          <w:tab w:val="num" w:pos="1942"/>
        </w:tabs>
        <w:ind w:left="1942" w:hanging="180"/>
      </w:pPr>
      <w:rPr>
        <w:rFonts w:cs="Times New Roman"/>
      </w:rPr>
    </w:lvl>
    <w:lvl w:ilvl="3" w:tplc="041B000F">
      <w:start w:val="1"/>
      <w:numFmt w:val="decimal"/>
      <w:lvlText w:val="%4."/>
      <w:lvlJc w:val="left"/>
      <w:pPr>
        <w:tabs>
          <w:tab w:val="num" w:pos="2662"/>
        </w:tabs>
        <w:ind w:left="2662" w:hanging="360"/>
      </w:pPr>
      <w:rPr>
        <w:rFonts w:cs="Times New Roman"/>
      </w:rPr>
    </w:lvl>
    <w:lvl w:ilvl="4" w:tplc="041B0019">
      <w:start w:val="1"/>
      <w:numFmt w:val="lowerLetter"/>
      <w:lvlText w:val="%5."/>
      <w:lvlJc w:val="left"/>
      <w:pPr>
        <w:tabs>
          <w:tab w:val="num" w:pos="3382"/>
        </w:tabs>
        <w:ind w:left="3382" w:hanging="360"/>
      </w:pPr>
      <w:rPr>
        <w:rFonts w:cs="Times New Roman"/>
      </w:rPr>
    </w:lvl>
    <w:lvl w:ilvl="5" w:tplc="041B001B">
      <w:start w:val="1"/>
      <w:numFmt w:val="lowerRoman"/>
      <w:lvlText w:val="%6."/>
      <w:lvlJc w:val="right"/>
      <w:pPr>
        <w:tabs>
          <w:tab w:val="num" w:pos="4102"/>
        </w:tabs>
        <w:ind w:left="4102" w:hanging="180"/>
      </w:pPr>
      <w:rPr>
        <w:rFonts w:cs="Times New Roman"/>
      </w:rPr>
    </w:lvl>
    <w:lvl w:ilvl="6" w:tplc="041B000F">
      <w:start w:val="1"/>
      <w:numFmt w:val="decimal"/>
      <w:lvlText w:val="%7."/>
      <w:lvlJc w:val="left"/>
      <w:pPr>
        <w:tabs>
          <w:tab w:val="num" w:pos="4822"/>
        </w:tabs>
        <w:ind w:left="4822" w:hanging="360"/>
      </w:pPr>
      <w:rPr>
        <w:rFonts w:cs="Times New Roman"/>
      </w:rPr>
    </w:lvl>
    <w:lvl w:ilvl="7" w:tplc="041B0019">
      <w:start w:val="1"/>
      <w:numFmt w:val="lowerLetter"/>
      <w:lvlText w:val="%8."/>
      <w:lvlJc w:val="left"/>
      <w:pPr>
        <w:tabs>
          <w:tab w:val="num" w:pos="5542"/>
        </w:tabs>
        <w:ind w:left="5542" w:hanging="360"/>
      </w:pPr>
      <w:rPr>
        <w:rFonts w:cs="Times New Roman"/>
      </w:rPr>
    </w:lvl>
    <w:lvl w:ilvl="8" w:tplc="041B001B">
      <w:start w:val="1"/>
      <w:numFmt w:val="lowerRoman"/>
      <w:lvlText w:val="%9."/>
      <w:lvlJc w:val="right"/>
      <w:pPr>
        <w:tabs>
          <w:tab w:val="num" w:pos="6262"/>
        </w:tabs>
        <w:ind w:left="6262" w:hanging="180"/>
      </w:pPr>
      <w:rPr>
        <w:rFonts w:cs="Times New Roman"/>
      </w:rPr>
    </w:lvl>
  </w:abstractNum>
  <w:abstractNum w:abstractNumId="8">
    <w:nsid w:val="30196C72"/>
    <w:multiLevelType w:val="singleLevel"/>
    <w:tmpl w:val="3F7CE0EE"/>
    <w:lvl w:ilvl="0">
      <w:start w:val="1"/>
      <w:numFmt w:val="none"/>
      <w:pStyle w:val="Nadpis2"/>
      <w:lvlText w:val="g)"/>
      <w:lvlJc w:val="left"/>
      <w:pPr>
        <w:tabs>
          <w:tab w:val="num" w:pos="454"/>
        </w:tabs>
        <w:ind w:left="454" w:hanging="454"/>
      </w:pPr>
      <w:rPr>
        <w:rFonts w:cs="Times New Roman" w:hint="default"/>
      </w:rPr>
    </w:lvl>
  </w:abstractNum>
  <w:abstractNum w:abstractNumId="9">
    <w:nsid w:val="32E954D3"/>
    <w:multiLevelType w:val="multilevel"/>
    <w:tmpl w:val="6BD6830E"/>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0">
    <w:nsid w:val="39E074A7"/>
    <w:multiLevelType w:val="singleLevel"/>
    <w:tmpl w:val="AF9C8AE4"/>
    <w:lvl w:ilvl="0">
      <w:start w:val="1"/>
      <w:numFmt w:val="decimal"/>
      <w:pStyle w:val="Nadpis1"/>
      <w:lvlText w:val="%1."/>
      <w:lvlJc w:val="left"/>
      <w:pPr>
        <w:tabs>
          <w:tab w:val="num" w:pos="596"/>
        </w:tabs>
        <w:ind w:left="596" w:hanging="454"/>
      </w:pPr>
      <w:rPr>
        <w:rFonts w:cs="Times New Roman" w:hint="default"/>
      </w:rPr>
    </w:lvl>
  </w:abstractNum>
  <w:abstractNum w:abstractNumId="11">
    <w:nsid w:val="3DF23F9D"/>
    <w:multiLevelType w:val="hybridMultilevel"/>
    <w:tmpl w:val="34DE9DAE"/>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3">
    <w:nsid w:val="4322378B"/>
    <w:multiLevelType w:val="hybridMultilevel"/>
    <w:tmpl w:val="D2BA9F3C"/>
    <w:lvl w:ilvl="0" w:tplc="041B000F">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1306016"/>
    <w:multiLevelType w:val="multilevel"/>
    <w:tmpl w:val="32F41E6E"/>
    <w:lvl w:ilvl="0">
      <w:start w:val="13"/>
      <w:numFmt w:val="upperLetter"/>
      <w:lvlText w:val="%1."/>
      <w:lvlJc w:val="left"/>
      <w:pPr>
        <w:tabs>
          <w:tab w:val="num" w:pos="577"/>
        </w:tabs>
        <w:ind w:left="577" w:hanging="435"/>
      </w:pPr>
      <w:rPr>
        <w:rFonts w:cs="Times New Roman" w:hint="default"/>
      </w:rPr>
    </w:lvl>
    <w:lvl w:ilvl="1">
      <w:start w:val="1"/>
      <w:numFmt w:val="lowerLetter"/>
      <w:lvlText w:val="%2."/>
      <w:lvlJc w:val="left"/>
      <w:pPr>
        <w:tabs>
          <w:tab w:val="num" w:pos="1222"/>
        </w:tabs>
        <w:ind w:left="1222" w:hanging="360"/>
      </w:pPr>
      <w:rPr>
        <w:rFonts w:cs="Times New Roman"/>
      </w:rPr>
    </w:lvl>
    <w:lvl w:ilvl="2">
      <w:start w:val="1"/>
      <w:numFmt w:val="lowerRoman"/>
      <w:lvlText w:val="%3."/>
      <w:lvlJc w:val="right"/>
      <w:pPr>
        <w:tabs>
          <w:tab w:val="num" w:pos="1942"/>
        </w:tabs>
        <w:ind w:left="1942" w:hanging="180"/>
      </w:pPr>
      <w:rPr>
        <w:rFonts w:cs="Times New Roman"/>
      </w:rPr>
    </w:lvl>
    <w:lvl w:ilvl="3">
      <w:start w:val="1"/>
      <w:numFmt w:val="decimal"/>
      <w:lvlText w:val="%4."/>
      <w:lvlJc w:val="left"/>
      <w:pPr>
        <w:tabs>
          <w:tab w:val="num" w:pos="2662"/>
        </w:tabs>
        <w:ind w:left="2662" w:hanging="360"/>
      </w:pPr>
      <w:rPr>
        <w:rFonts w:cs="Times New Roman"/>
      </w:rPr>
    </w:lvl>
    <w:lvl w:ilvl="4">
      <w:start w:val="1"/>
      <w:numFmt w:val="lowerLetter"/>
      <w:lvlText w:val="%5."/>
      <w:lvlJc w:val="left"/>
      <w:pPr>
        <w:tabs>
          <w:tab w:val="num" w:pos="3382"/>
        </w:tabs>
        <w:ind w:left="3382" w:hanging="360"/>
      </w:pPr>
      <w:rPr>
        <w:rFonts w:cs="Times New Roman"/>
      </w:rPr>
    </w:lvl>
    <w:lvl w:ilvl="5">
      <w:start w:val="1"/>
      <w:numFmt w:val="lowerRoman"/>
      <w:lvlText w:val="%6."/>
      <w:lvlJc w:val="right"/>
      <w:pPr>
        <w:tabs>
          <w:tab w:val="num" w:pos="4102"/>
        </w:tabs>
        <w:ind w:left="4102" w:hanging="180"/>
      </w:pPr>
      <w:rPr>
        <w:rFonts w:cs="Times New Roman"/>
      </w:rPr>
    </w:lvl>
    <w:lvl w:ilvl="6">
      <w:start w:val="1"/>
      <w:numFmt w:val="decimal"/>
      <w:lvlText w:val="%7."/>
      <w:lvlJc w:val="left"/>
      <w:pPr>
        <w:tabs>
          <w:tab w:val="num" w:pos="4822"/>
        </w:tabs>
        <w:ind w:left="4822" w:hanging="360"/>
      </w:pPr>
      <w:rPr>
        <w:rFonts w:cs="Times New Roman"/>
      </w:rPr>
    </w:lvl>
    <w:lvl w:ilvl="7">
      <w:start w:val="1"/>
      <w:numFmt w:val="lowerLetter"/>
      <w:lvlText w:val="%8."/>
      <w:lvlJc w:val="left"/>
      <w:pPr>
        <w:tabs>
          <w:tab w:val="num" w:pos="5542"/>
        </w:tabs>
        <w:ind w:left="5542" w:hanging="360"/>
      </w:pPr>
      <w:rPr>
        <w:rFonts w:cs="Times New Roman"/>
      </w:rPr>
    </w:lvl>
    <w:lvl w:ilvl="8">
      <w:start w:val="1"/>
      <w:numFmt w:val="lowerRoman"/>
      <w:lvlText w:val="%9."/>
      <w:lvlJc w:val="right"/>
      <w:pPr>
        <w:tabs>
          <w:tab w:val="num" w:pos="6262"/>
        </w:tabs>
        <w:ind w:left="6262" w:hanging="180"/>
      </w:pPr>
      <w:rPr>
        <w:rFonts w:cs="Times New Roman"/>
      </w:rPr>
    </w:lvl>
  </w:abstractNum>
  <w:abstractNum w:abstractNumId="15">
    <w:nsid w:val="57702517"/>
    <w:multiLevelType w:val="hybridMultilevel"/>
    <w:tmpl w:val="1E400438"/>
    <w:lvl w:ilvl="0" w:tplc="FDBEE95C">
      <w:start w:val="2"/>
      <w:numFmt w:val="lowerLetter"/>
      <w:lvlText w:val="%1)"/>
      <w:lvlJc w:val="left"/>
      <w:pPr>
        <w:tabs>
          <w:tab w:val="num" w:pos="567"/>
        </w:tabs>
        <w:ind w:left="567" w:hanging="567"/>
      </w:pPr>
      <w:rPr>
        <w:rFonts w:ascii="Times New Roman" w:eastAsia="Times New Roman" w:hAnsi="Times New Roman"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6">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nsid w:val="5DC4722F"/>
    <w:multiLevelType w:val="hybridMultilevel"/>
    <w:tmpl w:val="56B49478"/>
    <w:lvl w:ilvl="0" w:tplc="7E88BC7C">
      <w:start w:val="8"/>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8">
    <w:nsid w:val="5EED76C3"/>
    <w:multiLevelType w:val="hybridMultilevel"/>
    <w:tmpl w:val="29F4BC00"/>
    <w:lvl w:ilvl="0" w:tplc="041B0015">
      <w:start w:val="1"/>
      <w:numFmt w:val="upp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9">
    <w:nsid w:val="623839A0"/>
    <w:multiLevelType w:val="hybridMultilevel"/>
    <w:tmpl w:val="BC56BEB2"/>
    <w:lvl w:ilvl="0" w:tplc="10C0EC2A">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
    <w:nsid w:val="6A271EFC"/>
    <w:multiLevelType w:val="hybridMultilevel"/>
    <w:tmpl w:val="2C3C829A"/>
    <w:lvl w:ilvl="0" w:tplc="1E7E450C">
      <w:start w:val="1"/>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B446021"/>
    <w:multiLevelType w:val="hybridMultilevel"/>
    <w:tmpl w:val="CEFC27BA"/>
    <w:lvl w:ilvl="0" w:tplc="1BBC7C6C">
      <w:start w:val="8"/>
      <w:numFmt w:val="upperLetter"/>
      <w:lvlText w:val="%1."/>
      <w:lvlJc w:val="left"/>
      <w:pPr>
        <w:tabs>
          <w:tab w:val="num" w:pos="502"/>
        </w:tabs>
        <w:ind w:left="502" w:hanging="360"/>
      </w:pPr>
      <w:rPr>
        <w:rFonts w:cs="Times New Roman" w:hint="default"/>
      </w:rPr>
    </w:lvl>
    <w:lvl w:ilvl="1" w:tplc="041B0019">
      <w:start w:val="1"/>
      <w:numFmt w:val="lowerLetter"/>
      <w:lvlText w:val="%2."/>
      <w:lvlJc w:val="left"/>
      <w:pPr>
        <w:tabs>
          <w:tab w:val="num" w:pos="1222"/>
        </w:tabs>
        <w:ind w:left="1222" w:hanging="360"/>
      </w:pPr>
      <w:rPr>
        <w:rFonts w:cs="Times New Roman"/>
      </w:rPr>
    </w:lvl>
    <w:lvl w:ilvl="2" w:tplc="041B001B">
      <w:start w:val="1"/>
      <w:numFmt w:val="lowerRoman"/>
      <w:lvlText w:val="%3."/>
      <w:lvlJc w:val="right"/>
      <w:pPr>
        <w:tabs>
          <w:tab w:val="num" w:pos="1942"/>
        </w:tabs>
        <w:ind w:left="1942" w:hanging="180"/>
      </w:pPr>
      <w:rPr>
        <w:rFonts w:cs="Times New Roman"/>
      </w:rPr>
    </w:lvl>
    <w:lvl w:ilvl="3" w:tplc="041B000F">
      <w:start w:val="1"/>
      <w:numFmt w:val="decimal"/>
      <w:lvlText w:val="%4."/>
      <w:lvlJc w:val="left"/>
      <w:pPr>
        <w:tabs>
          <w:tab w:val="num" w:pos="2662"/>
        </w:tabs>
        <w:ind w:left="2662" w:hanging="360"/>
      </w:pPr>
      <w:rPr>
        <w:rFonts w:cs="Times New Roman"/>
      </w:rPr>
    </w:lvl>
    <w:lvl w:ilvl="4" w:tplc="041B0019">
      <w:start w:val="1"/>
      <w:numFmt w:val="lowerLetter"/>
      <w:lvlText w:val="%5."/>
      <w:lvlJc w:val="left"/>
      <w:pPr>
        <w:tabs>
          <w:tab w:val="num" w:pos="3382"/>
        </w:tabs>
        <w:ind w:left="3382" w:hanging="360"/>
      </w:pPr>
      <w:rPr>
        <w:rFonts w:cs="Times New Roman"/>
      </w:rPr>
    </w:lvl>
    <w:lvl w:ilvl="5" w:tplc="041B001B">
      <w:start w:val="1"/>
      <w:numFmt w:val="lowerRoman"/>
      <w:lvlText w:val="%6."/>
      <w:lvlJc w:val="right"/>
      <w:pPr>
        <w:tabs>
          <w:tab w:val="num" w:pos="4102"/>
        </w:tabs>
        <w:ind w:left="4102" w:hanging="180"/>
      </w:pPr>
      <w:rPr>
        <w:rFonts w:cs="Times New Roman"/>
      </w:rPr>
    </w:lvl>
    <w:lvl w:ilvl="6" w:tplc="041B000F">
      <w:start w:val="1"/>
      <w:numFmt w:val="decimal"/>
      <w:lvlText w:val="%7."/>
      <w:lvlJc w:val="left"/>
      <w:pPr>
        <w:tabs>
          <w:tab w:val="num" w:pos="4822"/>
        </w:tabs>
        <w:ind w:left="4822" w:hanging="360"/>
      </w:pPr>
      <w:rPr>
        <w:rFonts w:cs="Times New Roman"/>
      </w:rPr>
    </w:lvl>
    <w:lvl w:ilvl="7" w:tplc="041B0019">
      <w:start w:val="1"/>
      <w:numFmt w:val="lowerLetter"/>
      <w:lvlText w:val="%8."/>
      <w:lvlJc w:val="left"/>
      <w:pPr>
        <w:tabs>
          <w:tab w:val="num" w:pos="5542"/>
        </w:tabs>
        <w:ind w:left="5542" w:hanging="360"/>
      </w:pPr>
      <w:rPr>
        <w:rFonts w:cs="Times New Roman"/>
      </w:rPr>
    </w:lvl>
    <w:lvl w:ilvl="8" w:tplc="041B001B">
      <w:start w:val="1"/>
      <w:numFmt w:val="lowerRoman"/>
      <w:lvlText w:val="%9."/>
      <w:lvlJc w:val="right"/>
      <w:pPr>
        <w:tabs>
          <w:tab w:val="num" w:pos="6262"/>
        </w:tabs>
        <w:ind w:left="6262" w:hanging="180"/>
      </w:pPr>
      <w:rPr>
        <w:rFonts w:cs="Times New Roman"/>
      </w:rPr>
    </w:lvl>
  </w:abstractNum>
  <w:abstractNum w:abstractNumId="22">
    <w:nsid w:val="6EE05607"/>
    <w:multiLevelType w:val="hybridMultilevel"/>
    <w:tmpl w:val="16A04BD6"/>
    <w:lvl w:ilvl="0" w:tplc="1B1A080C">
      <w:start w:val="8"/>
      <w:numFmt w:val="lowerLetter"/>
      <w:lvlText w:val="%1)"/>
      <w:lvlJc w:val="left"/>
      <w:pPr>
        <w:tabs>
          <w:tab w:val="num" w:pos="420"/>
        </w:tabs>
        <w:ind w:left="420" w:hanging="360"/>
      </w:pPr>
      <w:rPr>
        <w:rFonts w:cs="Times New Roman" w:hint="default"/>
      </w:rPr>
    </w:lvl>
    <w:lvl w:ilvl="1" w:tplc="041B0019">
      <w:start w:val="1"/>
      <w:numFmt w:val="lowerLetter"/>
      <w:lvlText w:val="%2."/>
      <w:lvlJc w:val="left"/>
      <w:pPr>
        <w:tabs>
          <w:tab w:val="num" w:pos="1140"/>
        </w:tabs>
        <w:ind w:left="1140" w:hanging="360"/>
      </w:pPr>
      <w:rPr>
        <w:rFonts w:cs="Times New Roman"/>
      </w:rPr>
    </w:lvl>
    <w:lvl w:ilvl="2" w:tplc="041B001B">
      <w:start w:val="1"/>
      <w:numFmt w:val="lowerRoman"/>
      <w:lvlText w:val="%3."/>
      <w:lvlJc w:val="right"/>
      <w:pPr>
        <w:tabs>
          <w:tab w:val="num" w:pos="1860"/>
        </w:tabs>
        <w:ind w:left="1860" w:hanging="180"/>
      </w:pPr>
      <w:rPr>
        <w:rFonts w:cs="Times New Roman"/>
      </w:rPr>
    </w:lvl>
    <w:lvl w:ilvl="3" w:tplc="041B000F">
      <w:start w:val="1"/>
      <w:numFmt w:val="decimal"/>
      <w:lvlText w:val="%4."/>
      <w:lvlJc w:val="left"/>
      <w:pPr>
        <w:tabs>
          <w:tab w:val="num" w:pos="2580"/>
        </w:tabs>
        <w:ind w:left="2580" w:hanging="360"/>
      </w:pPr>
      <w:rPr>
        <w:rFonts w:cs="Times New Roman"/>
      </w:rPr>
    </w:lvl>
    <w:lvl w:ilvl="4" w:tplc="041B0019">
      <w:start w:val="1"/>
      <w:numFmt w:val="lowerLetter"/>
      <w:lvlText w:val="%5."/>
      <w:lvlJc w:val="left"/>
      <w:pPr>
        <w:tabs>
          <w:tab w:val="num" w:pos="3300"/>
        </w:tabs>
        <w:ind w:left="3300" w:hanging="360"/>
      </w:pPr>
      <w:rPr>
        <w:rFonts w:cs="Times New Roman"/>
      </w:rPr>
    </w:lvl>
    <w:lvl w:ilvl="5" w:tplc="041B001B">
      <w:start w:val="1"/>
      <w:numFmt w:val="lowerRoman"/>
      <w:lvlText w:val="%6."/>
      <w:lvlJc w:val="right"/>
      <w:pPr>
        <w:tabs>
          <w:tab w:val="num" w:pos="4020"/>
        </w:tabs>
        <w:ind w:left="4020" w:hanging="180"/>
      </w:pPr>
      <w:rPr>
        <w:rFonts w:cs="Times New Roman"/>
      </w:rPr>
    </w:lvl>
    <w:lvl w:ilvl="6" w:tplc="041B000F">
      <w:start w:val="1"/>
      <w:numFmt w:val="decimal"/>
      <w:lvlText w:val="%7."/>
      <w:lvlJc w:val="left"/>
      <w:pPr>
        <w:tabs>
          <w:tab w:val="num" w:pos="4740"/>
        </w:tabs>
        <w:ind w:left="4740" w:hanging="360"/>
      </w:pPr>
      <w:rPr>
        <w:rFonts w:cs="Times New Roman"/>
      </w:rPr>
    </w:lvl>
    <w:lvl w:ilvl="7" w:tplc="041B0019">
      <w:start w:val="1"/>
      <w:numFmt w:val="lowerLetter"/>
      <w:lvlText w:val="%8."/>
      <w:lvlJc w:val="left"/>
      <w:pPr>
        <w:tabs>
          <w:tab w:val="num" w:pos="5460"/>
        </w:tabs>
        <w:ind w:left="5460" w:hanging="360"/>
      </w:pPr>
      <w:rPr>
        <w:rFonts w:cs="Times New Roman"/>
      </w:rPr>
    </w:lvl>
    <w:lvl w:ilvl="8" w:tplc="041B001B">
      <w:start w:val="1"/>
      <w:numFmt w:val="lowerRoman"/>
      <w:lvlText w:val="%9."/>
      <w:lvlJc w:val="right"/>
      <w:pPr>
        <w:tabs>
          <w:tab w:val="num" w:pos="6180"/>
        </w:tabs>
        <w:ind w:left="6180" w:hanging="180"/>
      </w:pPr>
      <w:rPr>
        <w:rFonts w:cs="Times New Roman"/>
      </w:rPr>
    </w:lvl>
  </w:abstractNum>
  <w:abstractNum w:abstractNumId="23">
    <w:nsid w:val="746D41A5"/>
    <w:multiLevelType w:val="hybridMultilevel"/>
    <w:tmpl w:val="0D96BA0C"/>
    <w:lvl w:ilvl="0" w:tplc="6A1AF122">
      <w:start w:val="13"/>
      <w:numFmt w:val="upperLetter"/>
      <w:lvlText w:val="%1."/>
      <w:lvlJc w:val="left"/>
      <w:pPr>
        <w:tabs>
          <w:tab w:val="num" w:pos="577"/>
        </w:tabs>
        <w:ind w:left="577" w:hanging="435"/>
      </w:pPr>
      <w:rPr>
        <w:rFonts w:cs="Times New Roman" w:hint="default"/>
      </w:rPr>
    </w:lvl>
    <w:lvl w:ilvl="1" w:tplc="041B0019">
      <w:start w:val="1"/>
      <w:numFmt w:val="lowerLetter"/>
      <w:lvlText w:val="%2."/>
      <w:lvlJc w:val="left"/>
      <w:pPr>
        <w:tabs>
          <w:tab w:val="num" w:pos="1222"/>
        </w:tabs>
        <w:ind w:left="1222" w:hanging="360"/>
      </w:pPr>
      <w:rPr>
        <w:rFonts w:cs="Times New Roman"/>
      </w:rPr>
    </w:lvl>
    <w:lvl w:ilvl="2" w:tplc="041B001B">
      <w:start w:val="1"/>
      <w:numFmt w:val="lowerRoman"/>
      <w:lvlText w:val="%3."/>
      <w:lvlJc w:val="right"/>
      <w:pPr>
        <w:tabs>
          <w:tab w:val="num" w:pos="1942"/>
        </w:tabs>
        <w:ind w:left="1942" w:hanging="180"/>
      </w:pPr>
      <w:rPr>
        <w:rFonts w:cs="Times New Roman"/>
      </w:rPr>
    </w:lvl>
    <w:lvl w:ilvl="3" w:tplc="041B000F">
      <w:start w:val="1"/>
      <w:numFmt w:val="decimal"/>
      <w:lvlText w:val="%4."/>
      <w:lvlJc w:val="left"/>
      <w:pPr>
        <w:tabs>
          <w:tab w:val="num" w:pos="2662"/>
        </w:tabs>
        <w:ind w:left="2662" w:hanging="360"/>
      </w:pPr>
      <w:rPr>
        <w:rFonts w:cs="Times New Roman"/>
      </w:rPr>
    </w:lvl>
    <w:lvl w:ilvl="4" w:tplc="041B0019">
      <w:start w:val="1"/>
      <w:numFmt w:val="lowerLetter"/>
      <w:lvlText w:val="%5."/>
      <w:lvlJc w:val="left"/>
      <w:pPr>
        <w:tabs>
          <w:tab w:val="num" w:pos="3382"/>
        </w:tabs>
        <w:ind w:left="3382" w:hanging="360"/>
      </w:pPr>
      <w:rPr>
        <w:rFonts w:cs="Times New Roman"/>
      </w:rPr>
    </w:lvl>
    <w:lvl w:ilvl="5" w:tplc="041B001B">
      <w:start w:val="1"/>
      <w:numFmt w:val="lowerRoman"/>
      <w:lvlText w:val="%6."/>
      <w:lvlJc w:val="right"/>
      <w:pPr>
        <w:tabs>
          <w:tab w:val="num" w:pos="4102"/>
        </w:tabs>
        <w:ind w:left="4102" w:hanging="180"/>
      </w:pPr>
      <w:rPr>
        <w:rFonts w:cs="Times New Roman"/>
      </w:rPr>
    </w:lvl>
    <w:lvl w:ilvl="6" w:tplc="041B000F">
      <w:start w:val="1"/>
      <w:numFmt w:val="decimal"/>
      <w:lvlText w:val="%7."/>
      <w:lvlJc w:val="left"/>
      <w:pPr>
        <w:tabs>
          <w:tab w:val="num" w:pos="4822"/>
        </w:tabs>
        <w:ind w:left="4822" w:hanging="360"/>
      </w:pPr>
      <w:rPr>
        <w:rFonts w:cs="Times New Roman"/>
      </w:rPr>
    </w:lvl>
    <w:lvl w:ilvl="7" w:tplc="041B0019">
      <w:start w:val="1"/>
      <w:numFmt w:val="lowerLetter"/>
      <w:lvlText w:val="%8."/>
      <w:lvlJc w:val="left"/>
      <w:pPr>
        <w:tabs>
          <w:tab w:val="num" w:pos="5542"/>
        </w:tabs>
        <w:ind w:left="5542" w:hanging="360"/>
      </w:pPr>
      <w:rPr>
        <w:rFonts w:cs="Times New Roman"/>
      </w:rPr>
    </w:lvl>
    <w:lvl w:ilvl="8" w:tplc="041B001B">
      <w:start w:val="1"/>
      <w:numFmt w:val="lowerRoman"/>
      <w:lvlText w:val="%9."/>
      <w:lvlJc w:val="right"/>
      <w:pPr>
        <w:tabs>
          <w:tab w:val="num" w:pos="6262"/>
        </w:tabs>
        <w:ind w:left="6262" w:hanging="180"/>
      </w:pPr>
      <w:rPr>
        <w:rFonts w:cs="Times New Roman"/>
      </w:rPr>
    </w:lvl>
  </w:abstractNum>
  <w:abstractNum w:abstractNumId="24">
    <w:nsid w:val="76865073"/>
    <w:multiLevelType w:val="hybridMultilevel"/>
    <w:tmpl w:val="5F606D80"/>
    <w:lvl w:ilvl="0" w:tplc="59EE54B0">
      <w:numFmt w:val="bullet"/>
      <w:lvlText w:val="-"/>
      <w:lvlJc w:val="left"/>
      <w:pPr>
        <w:ind w:left="520" w:hanging="360"/>
      </w:pPr>
      <w:rPr>
        <w:rFonts w:ascii="Arial Narrow" w:eastAsia="Times New Roman" w:hAnsi="Arial Narrow" w:cs="Arial Narrow" w:hint="default"/>
      </w:rPr>
    </w:lvl>
    <w:lvl w:ilvl="1" w:tplc="041B0003" w:tentative="1">
      <w:start w:val="1"/>
      <w:numFmt w:val="bullet"/>
      <w:lvlText w:val="o"/>
      <w:lvlJc w:val="left"/>
      <w:pPr>
        <w:ind w:left="1240" w:hanging="360"/>
      </w:pPr>
      <w:rPr>
        <w:rFonts w:ascii="Courier New" w:hAnsi="Courier New" w:cs="Courier New" w:hint="default"/>
      </w:rPr>
    </w:lvl>
    <w:lvl w:ilvl="2" w:tplc="041B0005" w:tentative="1">
      <w:start w:val="1"/>
      <w:numFmt w:val="bullet"/>
      <w:lvlText w:val=""/>
      <w:lvlJc w:val="left"/>
      <w:pPr>
        <w:ind w:left="1960" w:hanging="360"/>
      </w:pPr>
      <w:rPr>
        <w:rFonts w:ascii="Wingdings" w:hAnsi="Wingdings" w:hint="default"/>
      </w:rPr>
    </w:lvl>
    <w:lvl w:ilvl="3" w:tplc="041B0001" w:tentative="1">
      <w:start w:val="1"/>
      <w:numFmt w:val="bullet"/>
      <w:lvlText w:val=""/>
      <w:lvlJc w:val="left"/>
      <w:pPr>
        <w:ind w:left="2680" w:hanging="360"/>
      </w:pPr>
      <w:rPr>
        <w:rFonts w:ascii="Symbol" w:hAnsi="Symbol" w:hint="default"/>
      </w:rPr>
    </w:lvl>
    <w:lvl w:ilvl="4" w:tplc="041B0003" w:tentative="1">
      <w:start w:val="1"/>
      <w:numFmt w:val="bullet"/>
      <w:lvlText w:val="o"/>
      <w:lvlJc w:val="left"/>
      <w:pPr>
        <w:ind w:left="3400" w:hanging="360"/>
      </w:pPr>
      <w:rPr>
        <w:rFonts w:ascii="Courier New" w:hAnsi="Courier New" w:cs="Courier New" w:hint="default"/>
      </w:rPr>
    </w:lvl>
    <w:lvl w:ilvl="5" w:tplc="041B0005" w:tentative="1">
      <w:start w:val="1"/>
      <w:numFmt w:val="bullet"/>
      <w:lvlText w:val=""/>
      <w:lvlJc w:val="left"/>
      <w:pPr>
        <w:ind w:left="4120" w:hanging="360"/>
      </w:pPr>
      <w:rPr>
        <w:rFonts w:ascii="Wingdings" w:hAnsi="Wingdings" w:hint="default"/>
      </w:rPr>
    </w:lvl>
    <w:lvl w:ilvl="6" w:tplc="041B0001" w:tentative="1">
      <w:start w:val="1"/>
      <w:numFmt w:val="bullet"/>
      <w:lvlText w:val=""/>
      <w:lvlJc w:val="left"/>
      <w:pPr>
        <w:ind w:left="4840" w:hanging="360"/>
      </w:pPr>
      <w:rPr>
        <w:rFonts w:ascii="Symbol" w:hAnsi="Symbol" w:hint="default"/>
      </w:rPr>
    </w:lvl>
    <w:lvl w:ilvl="7" w:tplc="041B0003" w:tentative="1">
      <w:start w:val="1"/>
      <w:numFmt w:val="bullet"/>
      <w:lvlText w:val="o"/>
      <w:lvlJc w:val="left"/>
      <w:pPr>
        <w:ind w:left="5560" w:hanging="360"/>
      </w:pPr>
      <w:rPr>
        <w:rFonts w:ascii="Courier New" w:hAnsi="Courier New" w:cs="Courier New" w:hint="default"/>
      </w:rPr>
    </w:lvl>
    <w:lvl w:ilvl="8" w:tplc="041B0005" w:tentative="1">
      <w:start w:val="1"/>
      <w:numFmt w:val="bullet"/>
      <w:lvlText w:val=""/>
      <w:lvlJc w:val="left"/>
      <w:pPr>
        <w:ind w:left="6280" w:hanging="360"/>
      </w:pPr>
      <w:rPr>
        <w:rFonts w:ascii="Wingdings" w:hAnsi="Wingdings" w:hint="default"/>
      </w:rPr>
    </w:lvl>
  </w:abstractNum>
  <w:abstractNum w:abstractNumId="25">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num w:numId="1">
    <w:abstractNumId w:val="10"/>
  </w:num>
  <w:num w:numId="2">
    <w:abstractNumId w:val="8"/>
  </w:num>
  <w:num w:numId="3">
    <w:abstractNumId w:val="8"/>
    <w:lvlOverride w:ilvl="0">
      <w:startOverride w:val="1"/>
    </w:lvlOverride>
  </w:num>
  <w:num w:numId="4">
    <w:abstractNumId w:val="12"/>
  </w:num>
  <w:num w:numId="5">
    <w:abstractNumId w:val="18"/>
  </w:num>
  <w:num w:numId="6">
    <w:abstractNumId w:val="8"/>
    <w:lvlOverride w:ilvl="0">
      <w:startOverride w:val="4"/>
    </w:lvlOverride>
  </w:num>
  <w:num w:numId="7">
    <w:abstractNumId w:val="2"/>
  </w:num>
  <w:num w:numId="8">
    <w:abstractNumId w:val="15"/>
  </w:num>
  <w:num w:numId="9">
    <w:abstractNumId w:val="21"/>
  </w:num>
  <w:num w:numId="10">
    <w:abstractNumId w:val="5"/>
  </w:num>
  <w:num w:numId="11">
    <w:abstractNumId w:val="3"/>
  </w:num>
  <w:num w:numId="12">
    <w:abstractNumId w:val="16"/>
  </w:num>
  <w:num w:numId="13">
    <w:abstractNumId w:val="25"/>
  </w:num>
  <w:num w:numId="14">
    <w:abstractNumId w:val="8"/>
    <w:lvlOverride w:ilvl="0">
      <w:startOverride w:val="4"/>
    </w:lvlOverride>
  </w:num>
  <w:num w:numId="15">
    <w:abstractNumId w:val="8"/>
    <w:lvlOverride w:ilvl="0">
      <w:startOverride w:val="5"/>
    </w:lvlOverride>
  </w:num>
  <w:num w:numId="16">
    <w:abstractNumId w:val="8"/>
    <w:lvlOverride w:ilvl="0">
      <w:startOverride w:val="5"/>
    </w:lvlOverride>
  </w:num>
  <w:num w:numId="17">
    <w:abstractNumId w:val="8"/>
    <w:lvlOverride w:ilvl="0">
      <w:startOverride w:val="5"/>
    </w:lvlOverride>
  </w:num>
  <w:num w:numId="18">
    <w:abstractNumId w:val="8"/>
    <w:lvlOverride w:ilvl="0">
      <w:startOverride w:val="6"/>
    </w:lvlOverride>
  </w:num>
  <w:num w:numId="19">
    <w:abstractNumId w:val="8"/>
    <w:lvlOverride w:ilvl="0">
      <w:startOverride w:val="6"/>
    </w:lvlOverride>
  </w:num>
  <w:num w:numId="20">
    <w:abstractNumId w:val="17"/>
  </w:num>
  <w:num w:numId="21">
    <w:abstractNumId w:val="4"/>
  </w:num>
  <w:num w:numId="22">
    <w:abstractNumId w:val="1"/>
  </w:num>
  <w:num w:numId="23">
    <w:abstractNumId w:val="22"/>
  </w:num>
  <w:num w:numId="24">
    <w:abstractNumId w:val="14"/>
  </w:num>
  <w:num w:numId="25">
    <w:abstractNumId w:val="20"/>
  </w:num>
  <w:num w:numId="26">
    <w:abstractNumId w:val="24"/>
  </w:num>
  <w:num w:numId="27">
    <w:abstractNumId w:val="6"/>
  </w:num>
  <w:num w:numId="28">
    <w:abstractNumId w:val="7"/>
  </w:num>
  <w:num w:numId="29">
    <w:abstractNumId w:val="0"/>
  </w:num>
  <w:num w:numId="30">
    <w:abstractNumId w:val="23"/>
  </w:num>
  <w:num w:numId="31">
    <w:abstractNumId w:val="19"/>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9"/>
  <w:hyphenationZone w:val="425"/>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6F5"/>
    <w:rsid w:val="00001A25"/>
    <w:rsid w:val="0000291E"/>
    <w:rsid w:val="000038F0"/>
    <w:rsid w:val="000056F9"/>
    <w:rsid w:val="00007EB2"/>
    <w:rsid w:val="00011FE1"/>
    <w:rsid w:val="00012744"/>
    <w:rsid w:val="00012F1A"/>
    <w:rsid w:val="000163E6"/>
    <w:rsid w:val="00017657"/>
    <w:rsid w:val="00020FEA"/>
    <w:rsid w:val="00022391"/>
    <w:rsid w:val="00024AC8"/>
    <w:rsid w:val="00025867"/>
    <w:rsid w:val="00027F90"/>
    <w:rsid w:val="00033B76"/>
    <w:rsid w:val="00034569"/>
    <w:rsid w:val="00035820"/>
    <w:rsid w:val="00035A1D"/>
    <w:rsid w:val="00040E08"/>
    <w:rsid w:val="00043D29"/>
    <w:rsid w:val="00043E4E"/>
    <w:rsid w:val="000474ED"/>
    <w:rsid w:val="00052327"/>
    <w:rsid w:val="00054810"/>
    <w:rsid w:val="000549DD"/>
    <w:rsid w:val="00057C62"/>
    <w:rsid w:val="000619B3"/>
    <w:rsid w:val="00063304"/>
    <w:rsid w:val="00063AC4"/>
    <w:rsid w:val="00064CDC"/>
    <w:rsid w:val="0006583C"/>
    <w:rsid w:val="00065AA2"/>
    <w:rsid w:val="00067946"/>
    <w:rsid w:val="000706F1"/>
    <w:rsid w:val="00071429"/>
    <w:rsid w:val="00072F99"/>
    <w:rsid w:val="000734FB"/>
    <w:rsid w:val="00075C57"/>
    <w:rsid w:val="00077A7A"/>
    <w:rsid w:val="00077F9F"/>
    <w:rsid w:val="0008298C"/>
    <w:rsid w:val="00084703"/>
    <w:rsid w:val="000855D2"/>
    <w:rsid w:val="000857A7"/>
    <w:rsid w:val="00085899"/>
    <w:rsid w:val="000863F9"/>
    <w:rsid w:val="00086E97"/>
    <w:rsid w:val="00090AB5"/>
    <w:rsid w:val="0009259B"/>
    <w:rsid w:val="00093179"/>
    <w:rsid w:val="00093DBC"/>
    <w:rsid w:val="00094E70"/>
    <w:rsid w:val="00097944"/>
    <w:rsid w:val="00097D05"/>
    <w:rsid w:val="00097DE2"/>
    <w:rsid w:val="000A2158"/>
    <w:rsid w:val="000A3BB9"/>
    <w:rsid w:val="000A5A10"/>
    <w:rsid w:val="000A6191"/>
    <w:rsid w:val="000A6BDF"/>
    <w:rsid w:val="000B04FB"/>
    <w:rsid w:val="000B2E2F"/>
    <w:rsid w:val="000B2E8C"/>
    <w:rsid w:val="000B3F02"/>
    <w:rsid w:val="000B40B6"/>
    <w:rsid w:val="000B560B"/>
    <w:rsid w:val="000B5F1A"/>
    <w:rsid w:val="000B61A4"/>
    <w:rsid w:val="000B7437"/>
    <w:rsid w:val="000B7A57"/>
    <w:rsid w:val="000C08F6"/>
    <w:rsid w:val="000C19C7"/>
    <w:rsid w:val="000C19DF"/>
    <w:rsid w:val="000C3290"/>
    <w:rsid w:val="000C417D"/>
    <w:rsid w:val="000C6FD4"/>
    <w:rsid w:val="000D0052"/>
    <w:rsid w:val="000D0061"/>
    <w:rsid w:val="000D0DEE"/>
    <w:rsid w:val="000D1407"/>
    <w:rsid w:val="000D149A"/>
    <w:rsid w:val="000D301B"/>
    <w:rsid w:val="000D3E5A"/>
    <w:rsid w:val="000D750C"/>
    <w:rsid w:val="000E180E"/>
    <w:rsid w:val="000E18FC"/>
    <w:rsid w:val="000E36EA"/>
    <w:rsid w:val="000E53C0"/>
    <w:rsid w:val="000E6331"/>
    <w:rsid w:val="000E7BC0"/>
    <w:rsid w:val="000F4F7E"/>
    <w:rsid w:val="000F5770"/>
    <w:rsid w:val="000F5F56"/>
    <w:rsid w:val="000F7B37"/>
    <w:rsid w:val="00101A77"/>
    <w:rsid w:val="00106D04"/>
    <w:rsid w:val="00107400"/>
    <w:rsid w:val="00107850"/>
    <w:rsid w:val="00110236"/>
    <w:rsid w:val="00113144"/>
    <w:rsid w:val="001147EA"/>
    <w:rsid w:val="00115DDD"/>
    <w:rsid w:val="00122637"/>
    <w:rsid w:val="001268F0"/>
    <w:rsid w:val="00131E39"/>
    <w:rsid w:val="00134FF0"/>
    <w:rsid w:val="0013646F"/>
    <w:rsid w:val="001370CD"/>
    <w:rsid w:val="0014004A"/>
    <w:rsid w:val="00144BDB"/>
    <w:rsid w:val="00145511"/>
    <w:rsid w:val="00154BB3"/>
    <w:rsid w:val="00155722"/>
    <w:rsid w:val="00155CB8"/>
    <w:rsid w:val="00160011"/>
    <w:rsid w:val="00160766"/>
    <w:rsid w:val="00161708"/>
    <w:rsid w:val="00162614"/>
    <w:rsid w:val="0016307C"/>
    <w:rsid w:val="001630CC"/>
    <w:rsid w:val="00163C4C"/>
    <w:rsid w:val="00166CA4"/>
    <w:rsid w:val="001717EB"/>
    <w:rsid w:val="00172DE3"/>
    <w:rsid w:val="00172E9E"/>
    <w:rsid w:val="00177E75"/>
    <w:rsid w:val="0018070E"/>
    <w:rsid w:val="001813E4"/>
    <w:rsid w:val="00181710"/>
    <w:rsid w:val="00181FB7"/>
    <w:rsid w:val="0018619F"/>
    <w:rsid w:val="001862AF"/>
    <w:rsid w:val="001909A7"/>
    <w:rsid w:val="001910FF"/>
    <w:rsid w:val="00191874"/>
    <w:rsid w:val="00192ADF"/>
    <w:rsid w:val="00192F4C"/>
    <w:rsid w:val="0019388B"/>
    <w:rsid w:val="001943B5"/>
    <w:rsid w:val="001958CD"/>
    <w:rsid w:val="001968FE"/>
    <w:rsid w:val="00197939"/>
    <w:rsid w:val="00197F88"/>
    <w:rsid w:val="001A0983"/>
    <w:rsid w:val="001A0E8E"/>
    <w:rsid w:val="001A47A0"/>
    <w:rsid w:val="001A577C"/>
    <w:rsid w:val="001A57AF"/>
    <w:rsid w:val="001A57D9"/>
    <w:rsid w:val="001A7F71"/>
    <w:rsid w:val="001B11AD"/>
    <w:rsid w:val="001B4B61"/>
    <w:rsid w:val="001B6AB6"/>
    <w:rsid w:val="001B708F"/>
    <w:rsid w:val="001C00E6"/>
    <w:rsid w:val="001C4E2D"/>
    <w:rsid w:val="001C52FD"/>
    <w:rsid w:val="001C79A4"/>
    <w:rsid w:val="001C7B3E"/>
    <w:rsid w:val="001C7C5C"/>
    <w:rsid w:val="001D12B6"/>
    <w:rsid w:val="001D147C"/>
    <w:rsid w:val="001D1638"/>
    <w:rsid w:val="001D1957"/>
    <w:rsid w:val="001D4716"/>
    <w:rsid w:val="001D47F8"/>
    <w:rsid w:val="001D75F3"/>
    <w:rsid w:val="001E2A7A"/>
    <w:rsid w:val="001E51CA"/>
    <w:rsid w:val="001E5C3D"/>
    <w:rsid w:val="001F3543"/>
    <w:rsid w:val="001F3D1D"/>
    <w:rsid w:val="002000F9"/>
    <w:rsid w:val="0020268B"/>
    <w:rsid w:val="002044F6"/>
    <w:rsid w:val="0020455B"/>
    <w:rsid w:val="0020619A"/>
    <w:rsid w:val="00206577"/>
    <w:rsid w:val="00210086"/>
    <w:rsid w:val="00212605"/>
    <w:rsid w:val="00213B04"/>
    <w:rsid w:val="0021493A"/>
    <w:rsid w:val="00217087"/>
    <w:rsid w:val="002208C7"/>
    <w:rsid w:val="00220EBC"/>
    <w:rsid w:val="00222F19"/>
    <w:rsid w:val="00223CFE"/>
    <w:rsid w:val="00224371"/>
    <w:rsid w:val="00224416"/>
    <w:rsid w:val="00224FC6"/>
    <w:rsid w:val="002278DC"/>
    <w:rsid w:val="00232393"/>
    <w:rsid w:val="00234A34"/>
    <w:rsid w:val="002361A5"/>
    <w:rsid w:val="0023679A"/>
    <w:rsid w:val="00236F0C"/>
    <w:rsid w:val="00237FCF"/>
    <w:rsid w:val="0024077A"/>
    <w:rsid w:val="0024246C"/>
    <w:rsid w:val="0024430C"/>
    <w:rsid w:val="00244CF8"/>
    <w:rsid w:val="00244F7E"/>
    <w:rsid w:val="00245D9E"/>
    <w:rsid w:val="002460A5"/>
    <w:rsid w:val="00246772"/>
    <w:rsid w:val="00247129"/>
    <w:rsid w:val="0025037A"/>
    <w:rsid w:val="00252496"/>
    <w:rsid w:val="00255CB6"/>
    <w:rsid w:val="00256652"/>
    <w:rsid w:val="002578D0"/>
    <w:rsid w:val="00257DDB"/>
    <w:rsid w:val="0026333E"/>
    <w:rsid w:val="00263B3D"/>
    <w:rsid w:val="00265190"/>
    <w:rsid w:val="00265CDA"/>
    <w:rsid w:val="00266072"/>
    <w:rsid w:val="002673B6"/>
    <w:rsid w:val="00272435"/>
    <w:rsid w:val="00273DA1"/>
    <w:rsid w:val="002818D4"/>
    <w:rsid w:val="00283BE0"/>
    <w:rsid w:val="0028420F"/>
    <w:rsid w:val="0028614C"/>
    <w:rsid w:val="00287D7A"/>
    <w:rsid w:val="002923F2"/>
    <w:rsid w:val="002927F5"/>
    <w:rsid w:val="00295714"/>
    <w:rsid w:val="00295730"/>
    <w:rsid w:val="00296518"/>
    <w:rsid w:val="00297A42"/>
    <w:rsid w:val="002A0F41"/>
    <w:rsid w:val="002A2748"/>
    <w:rsid w:val="002A4E19"/>
    <w:rsid w:val="002A593B"/>
    <w:rsid w:val="002A6954"/>
    <w:rsid w:val="002B046B"/>
    <w:rsid w:val="002B191E"/>
    <w:rsid w:val="002B2457"/>
    <w:rsid w:val="002C088D"/>
    <w:rsid w:val="002C0964"/>
    <w:rsid w:val="002C1DC5"/>
    <w:rsid w:val="002C44AA"/>
    <w:rsid w:val="002C6F91"/>
    <w:rsid w:val="002D0475"/>
    <w:rsid w:val="002D3940"/>
    <w:rsid w:val="002D4F5A"/>
    <w:rsid w:val="002D5299"/>
    <w:rsid w:val="002D5C2D"/>
    <w:rsid w:val="002E10BE"/>
    <w:rsid w:val="002E2179"/>
    <w:rsid w:val="002E37C9"/>
    <w:rsid w:val="002E3987"/>
    <w:rsid w:val="002E44B8"/>
    <w:rsid w:val="002E461D"/>
    <w:rsid w:val="002E6669"/>
    <w:rsid w:val="002E71F1"/>
    <w:rsid w:val="002E7686"/>
    <w:rsid w:val="002F075F"/>
    <w:rsid w:val="002F0F2E"/>
    <w:rsid w:val="002F2E8E"/>
    <w:rsid w:val="002F3F16"/>
    <w:rsid w:val="00302B3C"/>
    <w:rsid w:val="0030486B"/>
    <w:rsid w:val="003059E5"/>
    <w:rsid w:val="00305AA5"/>
    <w:rsid w:val="003073B5"/>
    <w:rsid w:val="00310C0F"/>
    <w:rsid w:val="003117A3"/>
    <w:rsid w:val="00312425"/>
    <w:rsid w:val="003126BF"/>
    <w:rsid w:val="00313D7F"/>
    <w:rsid w:val="00317A0A"/>
    <w:rsid w:val="003209A5"/>
    <w:rsid w:val="00321E3E"/>
    <w:rsid w:val="00327407"/>
    <w:rsid w:val="00331C3D"/>
    <w:rsid w:val="00334625"/>
    <w:rsid w:val="00335407"/>
    <w:rsid w:val="00336221"/>
    <w:rsid w:val="00336323"/>
    <w:rsid w:val="00342496"/>
    <w:rsid w:val="0034369C"/>
    <w:rsid w:val="00344E58"/>
    <w:rsid w:val="003465E8"/>
    <w:rsid w:val="00352174"/>
    <w:rsid w:val="003523E7"/>
    <w:rsid w:val="003524A5"/>
    <w:rsid w:val="0035294C"/>
    <w:rsid w:val="00352EA6"/>
    <w:rsid w:val="0035697B"/>
    <w:rsid w:val="0035740C"/>
    <w:rsid w:val="00362874"/>
    <w:rsid w:val="0036523C"/>
    <w:rsid w:val="0036529D"/>
    <w:rsid w:val="00365C60"/>
    <w:rsid w:val="003664A5"/>
    <w:rsid w:val="00370AD0"/>
    <w:rsid w:val="00372B92"/>
    <w:rsid w:val="00372CE9"/>
    <w:rsid w:val="003738F7"/>
    <w:rsid w:val="003748EE"/>
    <w:rsid w:val="00376E04"/>
    <w:rsid w:val="0037788D"/>
    <w:rsid w:val="00380FAE"/>
    <w:rsid w:val="0038241E"/>
    <w:rsid w:val="003841DF"/>
    <w:rsid w:val="00384B72"/>
    <w:rsid w:val="003879FC"/>
    <w:rsid w:val="00390235"/>
    <w:rsid w:val="00391DD2"/>
    <w:rsid w:val="00395670"/>
    <w:rsid w:val="003A040E"/>
    <w:rsid w:val="003A1374"/>
    <w:rsid w:val="003A13DA"/>
    <w:rsid w:val="003A17F6"/>
    <w:rsid w:val="003A7DCC"/>
    <w:rsid w:val="003B02AA"/>
    <w:rsid w:val="003B276C"/>
    <w:rsid w:val="003B4605"/>
    <w:rsid w:val="003B55F2"/>
    <w:rsid w:val="003B56EB"/>
    <w:rsid w:val="003B60C5"/>
    <w:rsid w:val="003B6D91"/>
    <w:rsid w:val="003B7045"/>
    <w:rsid w:val="003C0E55"/>
    <w:rsid w:val="003C2BD6"/>
    <w:rsid w:val="003C3204"/>
    <w:rsid w:val="003C341B"/>
    <w:rsid w:val="003C73A8"/>
    <w:rsid w:val="003D093E"/>
    <w:rsid w:val="003D2886"/>
    <w:rsid w:val="003D4166"/>
    <w:rsid w:val="003D4520"/>
    <w:rsid w:val="003D4A12"/>
    <w:rsid w:val="003D4FC6"/>
    <w:rsid w:val="003D6054"/>
    <w:rsid w:val="003D70CA"/>
    <w:rsid w:val="003E2EE8"/>
    <w:rsid w:val="003E3002"/>
    <w:rsid w:val="003E46AF"/>
    <w:rsid w:val="003E4A46"/>
    <w:rsid w:val="003E4A61"/>
    <w:rsid w:val="003E4A84"/>
    <w:rsid w:val="003E5D18"/>
    <w:rsid w:val="003E6757"/>
    <w:rsid w:val="003F02BC"/>
    <w:rsid w:val="003F17DC"/>
    <w:rsid w:val="003F4284"/>
    <w:rsid w:val="003F4EA6"/>
    <w:rsid w:val="003F528D"/>
    <w:rsid w:val="003F6E60"/>
    <w:rsid w:val="003F7F5B"/>
    <w:rsid w:val="0040050C"/>
    <w:rsid w:val="004024C9"/>
    <w:rsid w:val="00402718"/>
    <w:rsid w:val="00402AC6"/>
    <w:rsid w:val="004037B7"/>
    <w:rsid w:val="004065F9"/>
    <w:rsid w:val="00411B8B"/>
    <w:rsid w:val="00412B42"/>
    <w:rsid w:val="00413702"/>
    <w:rsid w:val="004213A0"/>
    <w:rsid w:val="00423BBC"/>
    <w:rsid w:val="00424435"/>
    <w:rsid w:val="00425254"/>
    <w:rsid w:val="004262F9"/>
    <w:rsid w:val="00427089"/>
    <w:rsid w:val="00427EF7"/>
    <w:rsid w:val="00431495"/>
    <w:rsid w:val="0043312F"/>
    <w:rsid w:val="00433E10"/>
    <w:rsid w:val="00434C63"/>
    <w:rsid w:val="00435877"/>
    <w:rsid w:val="00437599"/>
    <w:rsid w:val="0044047A"/>
    <w:rsid w:val="00440848"/>
    <w:rsid w:val="00440FD5"/>
    <w:rsid w:val="00442979"/>
    <w:rsid w:val="00442EA4"/>
    <w:rsid w:val="004449C4"/>
    <w:rsid w:val="00445597"/>
    <w:rsid w:val="00446EF1"/>
    <w:rsid w:val="00450038"/>
    <w:rsid w:val="0046070F"/>
    <w:rsid w:val="00460B8A"/>
    <w:rsid w:val="00461730"/>
    <w:rsid w:val="00462C96"/>
    <w:rsid w:val="00462D58"/>
    <w:rsid w:val="00464A5B"/>
    <w:rsid w:val="00466467"/>
    <w:rsid w:val="00472D5A"/>
    <w:rsid w:val="00474AC3"/>
    <w:rsid w:val="0047756F"/>
    <w:rsid w:val="00480B50"/>
    <w:rsid w:val="004812ED"/>
    <w:rsid w:val="0048228F"/>
    <w:rsid w:val="004853AD"/>
    <w:rsid w:val="00485F0B"/>
    <w:rsid w:val="004868EA"/>
    <w:rsid w:val="00492D9D"/>
    <w:rsid w:val="0049480E"/>
    <w:rsid w:val="004949DE"/>
    <w:rsid w:val="0049523C"/>
    <w:rsid w:val="004A114E"/>
    <w:rsid w:val="004A3F24"/>
    <w:rsid w:val="004A51F7"/>
    <w:rsid w:val="004A6286"/>
    <w:rsid w:val="004A66FE"/>
    <w:rsid w:val="004A71FF"/>
    <w:rsid w:val="004B12A4"/>
    <w:rsid w:val="004B5E2C"/>
    <w:rsid w:val="004B5FB4"/>
    <w:rsid w:val="004C12BF"/>
    <w:rsid w:val="004C2611"/>
    <w:rsid w:val="004C3547"/>
    <w:rsid w:val="004C35A4"/>
    <w:rsid w:val="004C76A8"/>
    <w:rsid w:val="004C778C"/>
    <w:rsid w:val="004D0BD2"/>
    <w:rsid w:val="004D3181"/>
    <w:rsid w:val="004D61C8"/>
    <w:rsid w:val="004D709F"/>
    <w:rsid w:val="004E24A4"/>
    <w:rsid w:val="004E2A31"/>
    <w:rsid w:val="004E55CD"/>
    <w:rsid w:val="004F1C45"/>
    <w:rsid w:val="004F2355"/>
    <w:rsid w:val="004F44F3"/>
    <w:rsid w:val="004F4CF9"/>
    <w:rsid w:val="004F5120"/>
    <w:rsid w:val="004F6A59"/>
    <w:rsid w:val="004F6EFD"/>
    <w:rsid w:val="00502994"/>
    <w:rsid w:val="00511434"/>
    <w:rsid w:val="005138B3"/>
    <w:rsid w:val="00514524"/>
    <w:rsid w:val="00516001"/>
    <w:rsid w:val="005165C7"/>
    <w:rsid w:val="0052163C"/>
    <w:rsid w:val="005219BD"/>
    <w:rsid w:val="005220D9"/>
    <w:rsid w:val="005224E8"/>
    <w:rsid w:val="00524DCF"/>
    <w:rsid w:val="00533452"/>
    <w:rsid w:val="00535113"/>
    <w:rsid w:val="00537219"/>
    <w:rsid w:val="0054045C"/>
    <w:rsid w:val="00541B91"/>
    <w:rsid w:val="00544C7E"/>
    <w:rsid w:val="00545E49"/>
    <w:rsid w:val="00552A3A"/>
    <w:rsid w:val="00555D28"/>
    <w:rsid w:val="00557995"/>
    <w:rsid w:val="00557A89"/>
    <w:rsid w:val="0056016E"/>
    <w:rsid w:val="00561DC9"/>
    <w:rsid w:val="005621EC"/>
    <w:rsid w:val="005647F9"/>
    <w:rsid w:val="00566084"/>
    <w:rsid w:val="00580B75"/>
    <w:rsid w:val="00583621"/>
    <w:rsid w:val="005914C9"/>
    <w:rsid w:val="00591521"/>
    <w:rsid w:val="00595BAD"/>
    <w:rsid w:val="005A65B9"/>
    <w:rsid w:val="005B361A"/>
    <w:rsid w:val="005B461E"/>
    <w:rsid w:val="005C422B"/>
    <w:rsid w:val="005C59EA"/>
    <w:rsid w:val="005C6618"/>
    <w:rsid w:val="005C7546"/>
    <w:rsid w:val="005D0C8C"/>
    <w:rsid w:val="005D3721"/>
    <w:rsid w:val="005D521D"/>
    <w:rsid w:val="005E4CB2"/>
    <w:rsid w:val="005E7A53"/>
    <w:rsid w:val="005E7FCD"/>
    <w:rsid w:val="005F0CAA"/>
    <w:rsid w:val="005F30FC"/>
    <w:rsid w:val="005F39D9"/>
    <w:rsid w:val="005F76DD"/>
    <w:rsid w:val="00602876"/>
    <w:rsid w:val="00604A87"/>
    <w:rsid w:val="00604F07"/>
    <w:rsid w:val="006062A7"/>
    <w:rsid w:val="0060733A"/>
    <w:rsid w:val="0061330D"/>
    <w:rsid w:val="00615AC4"/>
    <w:rsid w:val="00615DBD"/>
    <w:rsid w:val="00620579"/>
    <w:rsid w:val="00621EBE"/>
    <w:rsid w:val="0062394E"/>
    <w:rsid w:val="00623DDA"/>
    <w:rsid w:val="006250F1"/>
    <w:rsid w:val="0062579A"/>
    <w:rsid w:val="00631304"/>
    <w:rsid w:val="00632D24"/>
    <w:rsid w:val="00633599"/>
    <w:rsid w:val="00635154"/>
    <w:rsid w:val="00635798"/>
    <w:rsid w:val="0064003A"/>
    <w:rsid w:val="006400B9"/>
    <w:rsid w:val="00643395"/>
    <w:rsid w:val="00643756"/>
    <w:rsid w:val="00646DAD"/>
    <w:rsid w:val="00647357"/>
    <w:rsid w:val="00647495"/>
    <w:rsid w:val="00650363"/>
    <w:rsid w:val="006503F2"/>
    <w:rsid w:val="00650498"/>
    <w:rsid w:val="00650F75"/>
    <w:rsid w:val="00653C24"/>
    <w:rsid w:val="00653D49"/>
    <w:rsid w:val="00654A1B"/>
    <w:rsid w:val="006563AE"/>
    <w:rsid w:val="00656FB8"/>
    <w:rsid w:val="0065720E"/>
    <w:rsid w:val="00657995"/>
    <w:rsid w:val="00657A38"/>
    <w:rsid w:val="00657B0D"/>
    <w:rsid w:val="00660452"/>
    <w:rsid w:val="00661B7D"/>
    <w:rsid w:val="00662F40"/>
    <w:rsid w:val="00664197"/>
    <w:rsid w:val="0066670E"/>
    <w:rsid w:val="00666CD9"/>
    <w:rsid w:val="00670026"/>
    <w:rsid w:val="006704E5"/>
    <w:rsid w:val="00672460"/>
    <w:rsid w:val="00676061"/>
    <w:rsid w:val="00681BD4"/>
    <w:rsid w:val="00681FC0"/>
    <w:rsid w:val="00682DBF"/>
    <w:rsid w:val="006860FD"/>
    <w:rsid w:val="00687036"/>
    <w:rsid w:val="006921D5"/>
    <w:rsid w:val="00692AB2"/>
    <w:rsid w:val="0069431A"/>
    <w:rsid w:val="006945DE"/>
    <w:rsid w:val="00696603"/>
    <w:rsid w:val="00697664"/>
    <w:rsid w:val="006978F6"/>
    <w:rsid w:val="006A17C3"/>
    <w:rsid w:val="006A193F"/>
    <w:rsid w:val="006A3EAA"/>
    <w:rsid w:val="006A6602"/>
    <w:rsid w:val="006C0B05"/>
    <w:rsid w:val="006C2AC7"/>
    <w:rsid w:val="006C3298"/>
    <w:rsid w:val="006C3FE7"/>
    <w:rsid w:val="006C408D"/>
    <w:rsid w:val="006C4367"/>
    <w:rsid w:val="006C447E"/>
    <w:rsid w:val="006D163C"/>
    <w:rsid w:val="006D243D"/>
    <w:rsid w:val="006D3F5F"/>
    <w:rsid w:val="006D50FE"/>
    <w:rsid w:val="006D5F57"/>
    <w:rsid w:val="006D627D"/>
    <w:rsid w:val="006E0BAF"/>
    <w:rsid w:val="006E2DB2"/>
    <w:rsid w:val="006E5237"/>
    <w:rsid w:val="006E6486"/>
    <w:rsid w:val="006E69E0"/>
    <w:rsid w:val="006E75C9"/>
    <w:rsid w:val="006F00E1"/>
    <w:rsid w:val="006F0654"/>
    <w:rsid w:val="006F1838"/>
    <w:rsid w:val="006F2CAE"/>
    <w:rsid w:val="006F4720"/>
    <w:rsid w:val="006F5585"/>
    <w:rsid w:val="00700F44"/>
    <w:rsid w:val="00703A64"/>
    <w:rsid w:val="00704B57"/>
    <w:rsid w:val="007051A8"/>
    <w:rsid w:val="00707385"/>
    <w:rsid w:val="007126E7"/>
    <w:rsid w:val="00716A71"/>
    <w:rsid w:val="00720258"/>
    <w:rsid w:val="007205A2"/>
    <w:rsid w:val="00721B23"/>
    <w:rsid w:val="00721F84"/>
    <w:rsid w:val="00722EB7"/>
    <w:rsid w:val="00723066"/>
    <w:rsid w:val="007241D0"/>
    <w:rsid w:val="00724542"/>
    <w:rsid w:val="00726273"/>
    <w:rsid w:val="00730384"/>
    <w:rsid w:val="00730F76"/>
    <w:rsid w:val="007316DE"/>
    <w:rsid w:val="0073265A"/>
    <w:rsid w:val="00733623"/>
    <w:rsid w:val="007360AF"/>
    <w:rsid w:val="00737255"/>
    <w:rsid w:val="00737871"/>
    <w:rsid w:val="00740C17"/>
    <w:rsid w:val="00742CD3"/>
    <w:rsid w:val="00745B12"/>
    <w:rsid w:val="00745CB4"/>
    <w:rsid w:val="007463D6"/>
    <w:rsid w:val="00750F98"/>
    <w:rsid w:val="00753A75"/>
    <w:rsid w:val="00753CB3"/>
    <w:rsid w:val="0075487F"/>
    <w:rsid w:val="007562DD"/>
    <w:rsid w:val="00764044"/>
    <w:rsid w:val="00764611"/>
    <w:rsid w:val="00764FE9"/>
    <w:rsid w:val="00765D1E"/>
    <w:rsid w:val="0076610F"/>
    <w:rsid w:val="007718C0"/>
    <w:rsid w:val="007731E6"/>
    <w:rsid w:val="00773395"/>
    <w:rsid w:val="007820F8"/>
    <w:rsid w:val="007861EF"/>
    <w:rsid w:val="00786210"/>
    <w:rsid w:val="007917E1"/>
    <w:rsid w:val="0079204D"/>
    <w:rsid w:val="007921F4"/>
    <w:rsid w:val="00794EE4"/>
    <w:rsid w:val="00796B1C"/>
    <w:rsid w:val="0079789A"/>
    <w:rsid w:val="007A140D"/>
    <w:rsid w:val="007A5253"/>
    <w:rsid w:val="007A5847"/>
    <w:rsid w:val="007A5ACB"/>
    <w:rsid w:val="007B3EBB"/>
    <w:rsid w:val="007B53C9"/>
    <w:rsid w:val="007B6BC4"/>
    <w:rsid w:val="007C10D3"/>
    <w:rsid w:val="007C3363"/>
    <w:rsid w:val="007C3DEE"/>
    <w:rsid w:val="007C5792"/>
    <w:rsid w:val="007C7921"/>
    <w:rsid w:val="007D414F"/>
    <w:rsid w:val="007E42D5"/>
    <w:rsid w:val="007E51FC"/>
    <w:rsid w:val="007E5A00"/>
    <w:rsid w:val="007E5FEF"/>
    <w:rsid w:val="007E6897"/>
    <w:rsid w:val="007E68C7"/>
    <w:rsid w:val="007F125B"/>
    <w:rsid w:val="007F1DB4"/>
    <w:rsid w:val="007F1EF3"/>
    <w:rsid w:val="007F29AB"/>
    <w:rsid w:val="007F30FC"/>
    <w:rsid w:val="007F3C43"/>
    <w:rsid w:val="007F4878"/>
    <w:rsid w:val="007F69CC"/>
    <w:rsid w:val="007F748E"/>
    <w:rsid w:val="00805A0C"/>
    <w:rsid w:val="00806173"/>
    <w:rsid w:val="0081032B"/>
    <w:rsid w:val="008107CE"/>
    <w:rsid w:val="00810C0F"/>
    <w:rsid w:val="00810C43"/>
    <w:rsid w:val="008112D1"/>
    <w:rsid w:val="008115F9"/>
    <w:rsid w:val="00812A4F"/>
    <w:rsid w:val="00820963"/>
    <w:rsid w:val="00820AD3"/>
    <w:rsid w:val="00822D07"/>
    <w:rsid w:val="008242C6"/>
    <w:rsid w:val="00825127"/>
    <w:rsid w:val="0082588A"/>
    <w:rsid w:val="00825903"/>
    <w:rsid w:val="00830813"/>
    <w:rsid w:val="00830CDA"/>
    <w:rsid w:val="00832565"/>
    <w:rsid w:val="00833545"/>
    <w:rsid w:val="00834556"/>
    <w:rsid w:val="008348B7"/>
    <w:rsid w:val="00834B8D"/>
    <w:rsid w:val="00835852"/>
    <w:rsid w:val="00836637"/>
    <w:rsid w:val="008379A9"/>
    <w:rsid w:val="0084076D"/>
    <w:rsid w:val="00840C57"/>
    <w:rsid w:val="00842B37"/>
    <w:rsid w:val="00843F95"/>
    <w:rsid w:val="00845C71"/>
    <w:rsid w:val="0085593C"/>
    <w:rsid w:val="0085653F"/>
    <w:rsid w:val="00857A63"/>
    <w:rsid w:val="00861DB0"/>
    <w:rsid w:val="008620CF"/>
    <w:rsid w:val="008637FD"/>
    <w:rsid w:val="00864025"/>
    <w:rsid w:val="00873847"/>
    <w:rsid w:val="00876725"/>
    <w:rsid w:val="00876822"/>
    <w:rsid w:val="00876C9F"/>
    <w:rsid w:val="00880F6E"/>
    <w:rsid w:val="00881F02"/>
    <w:rsid w:val="00882BC7"/>
    <w:rsid w:val="008869ED"/>
    <w:rsid w:val="00886F9B"/>
    <w:rsid w:val="008905B2"/>
    <w:rsid w:val="00890F88"/>
    <w:rsid w:val="00892330"/>
    <w:rsid w:val="008924F2"/>
    <w:rsid w:val="00897838"/>
    <w:rsid w:val="008A2CE3"/>
    <w:rsid w:val="008A36B6"/>
    <w:rsid w:val="008A39EF"/>
    <w:rsid w:val="008A5D37"/>
    <w:rsid w:val="008B14D2"/>
    <w:rsid w:val="008B2436"/>
    <w:rsid w:val="008B2CB3"/>
    <w:rsid w:val="008B343F"/>
    <w:rsid w:val="008B390C"/>
    <w:rsid w:val="008B3B13"/>
    <w:rsid w:val="008B5BE2"/>
    <w:rsid w:val="008B7E1B"/>
    <w:rsid w:val="008C08BA"/>
    <w:rsid w:val="008C0E86"/>
    <w:rsid w:val="008C38C0"/>
    <w:rsid w:val="008C4B53"/>
    <w:rsid w:val="008C604F"/>
    <w:rsid w:val="008C6EFD"/>
    <w:rsid w:val="008C77B0"/>
    <w:rsid w:val="008C7836"/>
    <w:rsid w:val="008C7A8E"/>
    <w:rsid w:val="008D1551"/>
    <w:rsid w:val="008D1782"/>
    <w:rsid w:val="008D3C92"/>
    <w:rsid w:val="008D428C"/>
    <w:rsid w:val="008D5012"/>
    <w:rsid w:val="008D58B8"/>
    <w:rsid w:val="008D622B"/>
    <w:rsid w:val="008D643B"/>
    <w:rsid w:val="008E0906"/>
    <w:rsid w:val="008E79E8"/>
    <w:rsid w:val="008E7C25"/>
    <w:rsid w:val="008F2C3A"/>
    <w:rsid w:val="008F4849"/>
    <w:rsid w:val="008F5884"/>
    <w:rsid w:val="008F73BE"/>
    <w:rsid w:val="0090139E"/>
    <w:rsid w:val="009031A1"/>
    <w:rsid w:val="00904C4E"/>
    <w:rsid w:val="00905A48"/>
    <w:rsid w:val="009074EE"/>
    <w:rsid w:val="009078CA"/>
    <w:rsid w:val="00910784"/>
    <w:rsid w:val="009144D2"/>
    <w:rsid w:val="00915443"/>
    <w:rsid w:val="009169B0"/>
    <w:rsid w:val="00917284"/>
    <w:rsid w:val="00924EC1"/>
    <w:rsid w:val="009256C7"/>
    <w:rsid w:val="0092654C"/>
    <w:rsid w:val="00927585"/>
    <w:rsid w:val="00927849"/>
    <w:rsid w:val="009300B9"/>
    <w:rsid w:val="009312AC"/>
    <w:rsid w:val="009328B7"/>
    <w:rsid w:val="009328C2"/>
    <w:rsid w:val="009338C4"/>
    <w:rsid w:val="00935827"/>
    <w:rsid w:val="00935CBC"/>
    <w:rsid w:val="009377D0"/>
    <w:rsid w:val="00941BE4"/>
    <w:rsid w:val="0094353D"/>
    <w:rsid w:val="00944BBE"/>
    <w:rsid w:val="00944F64"/>
    <w:rsid w:val="0095179E"/>
    <w:rsid w:val="00953379"/>
    <w:rsid w:val="00955F91"/>
    <w:rsid w:val="00957909"/>
    <w:rsid w:val="00961610"/>
    <w:rsid w:val="00963669"/>
    <w:rsid w:val="009648CB"/>
    <w:rsid w:val="0096530D"/>
    <w:rsid w:val="009710C6"/>
    <w:rsid w:val="00972579"/>
    <w:rsid w:val="0097387E"/>
    <w:rsid w:val="00975E9C"/>
    <w:rsid w:val="0097700C"/>
    <w:rsid w:val="0097708B"/>
    <w:rsid w:val="009776D6"/>
    <w:rsid w:val="00977DE7"/>
    <w:rsid w:val="00980A5A"/>
    <w:rsid w:val="00982BF3"/>
    <w:rsid w:val="009838CB"/>
    <w:rsid w:val="009839A4"/>
    <w:rsid w:val="0098688B"/>
    <w:rsid w:val="00990F23"/>
    <w:rsid w:val="009920AB"/>
    <w:rsid w:val="00992438"/>
    <w:rsid w:val="00994473"/>
    <w:rsid w:val="0099542C"/>
    <w:rsid w:val="00996B1F"/>
    <w:rsid w:val="00997AE1"/>
    <w:rsid w:val="009A088F"/>
    <w:rsid w:val="009A0AC1"/>
    <w:rsid w:val="009A0E37"/>
    <w:rsid w:val="009A2E7A"/>
    <w:rsid w:val="009A566E"/>
    <w:rsid w:val="009A7F36"/>
    <w:rsid w:val="009B0F33"/>
    <w:rsid w:val="009B1B87"/>
    <w:rsid w:val="009B1D20"/>
    <w:rsid w:val="009B27F4"/>
    <w:rsid w:val="009B36ED"/>
    <w:rsid w:val="009B4A7F"/>
    <w:rsid w:val="009B50C5"/>
    <w:rsid w:val="009B6486"/>
    <w:rsid w:val="009C00E4"/>
    <w:rsid w:val="009C15D9"/>
    <w:rsid w:val="009C5472"/>
    <w:rsid w:val="009C5E76"/>
    <w:rsid w:val="009D17CA"/>
    <w:rsid w:val="009D23DA"/>
    <w:rsid w:val="009D25B6"/>
    <w:rsid w:val="009D33B9"/>
    <w:rsid w:val="009D5DF8"/>
    <w:rsid w:val="009E1CC4"/>
    <w:rsid w:val="009E45FC"/>
    <w:rsid w:val="009E5145"/>
    <w:rsid w:val="009E6B58"/>
    <w:rsid w:val="009F0AFA"/>
    <w:rsid w:val="009F2E56"/>
    <w:rsid w:val="009F6280"/>
    <w:rsid w:val="009F6324"/>
    <w:rsid w:val="009F765B"/>
    <w:rsid w:val="00A01443"/>
    <w:rsid w:val="00A0215B"/>
    <w:rsid w:val="00A02469"/>
    <w:rsid w:val="00A024D5"/>
    <w:rsid w:val="00A037EA"/>
    <w:rsid w:val="00A077F0"/>
    <w:rsid w:val="00A07985"/>
    <w:rsid w:val="00A10EC4"/>
    <w:rsid w:val="00A12E8F"/>
    <w:rsid w:val="00A157FC"/>
    <w:rsid w:val="00A17279"/>
    <w:rsid w:val="00A17419"/>
    <w:rsid w:val="00A207F4"/>
    <w:rsid w:val="00A23B97"/>
    <w:rsid w:val="00A243A1"/>
    <w:rsid w:val="00A26DAB"/>
    <w:rsid w:val="00A30F45"/>
    <w:rsid w:val="00A31F77"/>
    <w:rsid w:val="00A32823"/>
    <w:rsid w:val="00A33D5F"/>
    <w:rsid w:val="00A33FE4"/>
    <w:rsid w:val="00A35B85"/>
    <w:rsid w:val="00A36955"/>
    <w:rsid w:val="00A37A75"/>
    <w:rsid w:val="00A404B4"/>
    <w:rsid w:val="00A41456"/>
    <w:rsid w:val="00A41615"/>
    <w:rsid w:val="00A419CD"/>
    <w:rsid w:val="00A42EB8"/>
    <w:rsid w:val="00A46188"/>
    <w:rsid w:val="00A47305"/>
    <w:rsid w:val="00A507B5"/>
    <w:rsid w:val="00A50E87"/>
    <w:rsid w:val="00A51A46"/>
    <w:rsid w:val="00A54290"/>
    <w:rsid w:val="00A555DC"/>
    <w:rsid w:val="00A600B3"/>
    <w:rsid w:val="00A6019D"/>
    <w:rsid w:val="00A615A0"/>
    <w:rsid w:val="00A62036"/>
    <w:rsid w:val="00A628E1"/>
    <w:rsid w:val="00A63644"/>
    <w:rsid w:val="00A70B1F"/>
    <w:rsid w:val="00A72DBA"/>
    <w:rsid w:val="00A74FE4"/>
    <w:rsid w:val="00A75B8A"/>
    <w:rsid w:val="00A767FE"/>
    <w:rsid w:val="00A76E90"/>
    <w:rsid w:val="00A76E97"/>
    <w:rsid w:val="00A807BE"/>
    <w:rsid w:val="00A81EF5"/>
    <w:rsid w:val="00A83C2A"/>
    <w:rsid w:val="00A86A71"/>
    <w:rsid w:val="00A8703F"/>
    <w:rsid w:val="00A90D91"/>
    <w:rsid w:val="00A910B5"/>
    <w:rsid w:val="00A946FD"/>
    <w:rsid w:val="00A94DBC"/>
    <w:rsid w:val="00A96124"/>
    <w:rsid w:val="00A97439"/>
    <w:rsid w:val="00AA1551"/>
    <w:rsid w:val="00AA3481"/>
    <w:rsid w:val="00AA4BAF"/>
    <w:rsid w:val="00AA617D"/>
    <w:rsid w:val="00AA6C94"/>
    <w:rsid w:val="00AA6F16"/>
    <w:rsid w:val="00AA7B08"/>
    <w:rsid w:val="00AB1739"/>
    <w:rsid w:val="00AB1CEF"/>
    <w:rsid w:val="00AB2384"/>
    <w:rsid w:val="00AB2DD4"/>
    <w:rsid w:val="00AB3B0C"/>
    <w:rsid w:val="00AB4843"/>
    <w:rsid w:val="00AB50B8"/>
    <w:rsid w:val="00AB542A"/>
    <w:rsid w:val="00AB69F5"/>
    <w:rsid w:val="00AB7018"/>
    <w:rsid w:val="00AB751B"/>
    <w:rsid w:val="00AC0958"/>
    <w:rsid w:val="00AC3661"/>
    <w:rsid w:val="00AC6372"/>
    <w:rsid w:val="00AC7950"/>
    <w:rsid w:val="00AD2759"/>
    <w:rsid w:val="00AD35E1"/>
    <w:rsid w:val="00AD5390"/>
    <w:rsid w:val="00AD7AE7"/>
    <w:rsid w:val="00AE1410"/>
    <w:rsid w:val="00AE1613"/>
    <w:rsid w:val="00AE27B2"/>
    <w:rsid w:val="00AE349D"/>
    <w:rsid w:val="00AE5AEC"/>
    <w:rsid w:val="00AE6E20"/>
    <w:rsid w:val="00AF09FC"/>
    <w:rsid w:val="00AF1B4D"/>
    <w:rsid w:val="00AF35C2"/>
    <w:rsid w:val="00AF3B7B"/>
    <w:rsid w:val="00AF4614"/>
    <w:rsid w:val="00AF5C3E"/>
    <w:rsid w:val="00AF76F5"/>
    <w:rsid w:val="00B016F2"/>
    <w:rsid w:val="00B021C4"/>
    <w:rsid w:val="00B03427"/>
    <w:rsid w:val="00B04F20"/>
    <w:rsid w:val="00B06ECD"/>
    <w:rsid w:val="00B07380"/>
    <w:rsid w:val="00B07515"/>
    <w:rsid w:val="00B10AFA"/>
    <w:rsid w:val="00B10C47"/>
    <w:rsid w:val="00B1154B"/>
    <w:rsid w:val="00B150FB"/>
    <w:rsid w:val="00B15DAC"/>
    <w:rsid w:val="00B16E7E"/>
    <w:rsid w:val="00B17F7D"/>
    <w:rsid w:val="00B205CB"/>
    <w:rsid w:val="00B20B87"/>
    <w:rsid w:val="00B23FE3"/>
    <w:rsid w:val="00B25688"/>
    <w:rsid w:val="00B26A81"/>
    <w:rsid w:val="00B3220C"/>
    <w:rsid w:val="00B32F83"/>
    <w:rsid w:val="00B35424"/>
    <w:rsid w:val="00B35EDD"/>
    <w:rsid w:val="00B4292B"/>
    <w:rsid w:val="00B43087"/>
    <w:rsid w:val="00B440ED"/>
    <w:rsid w:val="00B52436"/>
    <w:rsid w:val="00B531AC"/>
    <w:rsid w:val="00B539E1"/>
    <w:rsid w:val="00B550FE"/>
    <w:rsid w:val="00B55E17"/>
    <w:rsid w:val="00B56870"/>
    <w:rsid w:val="00B57255"/>
    <w:rsid w:val="00B57A6D"/>
    <w:rsid w:val="00B57BE8"/>
    <w:rsid w:val="00B607C9"/>
    <w:rsid w:val="00B64104"/>
    <w:rsid w:val="00B646C7"/>
    <w:rsid w:val="00B64A5B"/>
    <w:rsid w:val="00B67EFD"/>
    <w:rsid w:val="00B72E87"/>
    <w:rsid w:val="00B73807"/>
    <w:rsid w:val="00B755E8"/>
    <w:rsid w:val="00B83D7F"/>
    <w:rsid w:val="00B850D2"/>
    <w:rsid w:val="00B87154"/>
    <w:rsid w:val="00B875E9"/>
    <w:rsid w:val="00B876BB"/>
    <w:rsid w:val="00B95FBF"/>
    <w:rsid w:val="00BA1626"/>
    <w:rsid w:val="00BA18C4"/>
    <w:rsid w:val="00BA2729"/>
    <w:rsid w:val="00BA2CF1"/>
    <w:rsid w:val="00BA526E"/>
    <w:rsid w:val="00BA575B"/>
    <w:rsid w:val="00BB0609"/>
    <w:rsid w:val="00BB3986"/>
    <w:rsid w:val="00BC1040"/>
    <w:rsid w:val="00BC17DF"/>
    <w:rsid w:val="00BC1A6F"/>
    <w:rsid w:val="00BC4980"/>
    <w:rsid w:val="00BC6CB2"/>
    <w:rsid w:val="00BD13C2"/>
    <w:rsid w:val="00BD2EF6"/>
    <w:rsid w:val="00BD51C2"/>
    <w:rsid w:val="00BD6646"/>
    <w:rsid w:val="00BE4ABB"/>
    <w:rsid w:val="00BE5752"/>
    <w:rsid w:val="00BE63B4"/>
    <w:rsid w:val="00BE7578"/>
    <w:rsid w:val="00BF12CD"/>
    <w:rsid w:val="00BF1D59"/>
    <w:rsid w:val="00BF2722"/>
    <w:rsid w:val="00BF3553"/>
    <w:rsid w:val="00BF393E"/>
    <w:rsid w:val="00BF5831"/>
    <w:rsid w:val="00C00C9B"/>
    <w:rsid w:val="00C01BD0"/>
    <w:rsid w:val="00C02088"/>
    <w:rsid w:val="00C03FD4"/>
    <w:rsid w:val="00C07B30"/>
    <w:rsid w:val="00C1196A"/>
    <w:rsid w:val="00C138FD"/>
    <w:rsid w:val="00C15823"/>
    <w:rsid w:val="00C241C0"/>
    <w:rsid w:val="00C254F7"/>
    <w:rsid w:val="00C25F33"/>
    <w:rsid w:val="00C267B6"/>
    <w:rsid w:val="00C275AC"/>
    <w:rsid w:val="00C30B51"/>
    <w:rsid w:val="00C34AAD"/>
    <w:rsid w:val="00C34D10"/>
    <w:rsid w:val="00C35939"/>
    <w:rsid w:val="00C37033"/>
    <w:rsid w:val="00C404B8"/>
    <w:rsid w:val="00C40F99"/>
    <w:rsid w:val="00C42BDD"/>
    <w:rsid w:val="00C42D86"/>
    <w:rsid w:val="00C43646"/>
    <w:rsid w:val="00C50DB0"/>
    <w:rsid w:val="00C50DE5"/>
    <w:rsid w:val="00C52B0A"/>
    <w:rsid w:val="00C56664"/>
    <w:rsid w:val="00C57091"/>
    <w:rsid w:val="00C571B6"/>
    <w:rsid w:val="00C60905"/>
    <w:rsid w:val="00C62B04"/>
    <w:rsid w:val="00C64A9F"/>
    <w:rsid w:val="00C676E2"/>
    <w:rsid w:val="00C6781D"/>
    <w:rsid w:val="00C7041C"/>
    <w:rsid w:val="00C74B5A"/>
    <w:rsid w:val="00C753D1"/>
    <w:rsid w:val="00C76BE5"/>
    <w:rsid w:val="00C7732B"/>
    <w:rsid w:val="00C82D8C"/>
    <w:rsid w:val="00C83D81"/>
    <w:rsid w:val="00C83F62"/>
    <w:rsid w:val="00C85EC9"/>
    <w:rsid w:val="00C870DF"/>
    <w:rsid w:val="00C932D6"/>
    <w:rsid w:val="00C93ACC"/>
    <w:rsid w:val="00C943BA"/>
    <w:rsid w:val="00C955F5"/>
    <w:rsid w:val="00C96276"/>
    <w:rsid w:val="00CA322F"/>
    <w:rsid w:val="00CA5943"/>
    <w:rsid w:val="00CA70B1"/>
    <w:rsid w:val="00CA73F8"/>
    <w:rsid w:val="00CB39EC"/>
    <w:rsid w:val="00CB3A51"/>
    <w:rsid w:val="00CB3CF4"/>
    <w:rsid w:val="00CB412A"/>
    <w:rsid w:val="00CB4F57"/>
    <w:rsid w:val="00CB788D"/>
    <w:rsid w:val="00CB7DA9"/>
    <w:rsid w:val="00CB7FB4"/>
    <w:rsid w:val="00CC182F"/>
    <w:rsid w:val="00CC2426"/>
    <w:rsid w:val="00CC3019"/>
    <w:rsid w:val="00CC38E6"/>
    <w:rsid w:val="00CC4F90"/>
    <w:rsid w:val="00CC6EDE"/>
    <w:rsid w:val="00CD011B"/>
    <w:rsid w:val="00CD0638"/>
    <w:rsid w:val="00CD21BB"/>
    <w:rsid w:val="00CD21D9"/>
    <w:rsid w:val="00CD70C5"/>
    <w:rsid w:val="00CE24F2"/>
    <w:rsid w:val="00CE5559"/>
    <w:rsid w:val="00CE56F6"/>
    <w:rsid w:val="00CE5A0A"/>
    <w:rsid w:val="00CE751B"/>
    <w:rsid w:val="00CE77C6"/>
    <w:rsid w:val="00CF1EF8"/>
    <w:rsid w:val="00CF23CE"/>
    <w:rsid w:val="00CF4057"/>
    <w:rsid w:val="00CF5176"/>
    <w:rsid w:val="00CF6E79"/>
    <w:rsid w:val="00D0056C"/>
    <w:rsid w:val="00D10FB5"/>
    <w:rsid w:val="00D12F6A"/>
    <w:rsid w:val="00D14C8C"/>
    <w:rsid w:val="00D2062D"/>
    <w:rsid w:val="00D252E2"/>
    <w:rsid w:val="00D26204"/>
    <w:rsid w:val="00D27354"/>
    <w:rsid w:val="00D3135C"/>
    <w:rsid w:val="00D33B87"/>
    <w:rsid w:val="00D33CEA"/>
    <w:rsid w:val="00D34432"/>
    <w:rsid w:val="00D361CA"/>
    <w:rsid w:val="00D3630E"/>
    <w:rsid w:val="00D376D6"/>
    <w:rsid w:val="00D429FC"/>
    <w:rsid w:val="00D444EA"/>
    <w:rsid w:val="00D44F68"/>
    <w:rsid w:val="00D461B8"/>
    <w:rsid w:val="00D47A59"/>
    <w:rsid w:val="00D47FB9"/>
    <w:rsid w:val="00D50A9F"/>
    <w:rsid w:val="00D533F4"/>
    <w:rsid w:val="00D53773"/>
    <w:rsid w:val="00D60E8F"/>
    <w:rsid w:val="00D63B96"/>
    <w:rsid w:val="00D64FA2"/>
    <w:rsid w:val="00D66281"/>
    <w:rsid w:val="00D67470"/>
    <w:rsid w:val="00D71900"/>
    <w:rsid w:val="00D74FA0"/>
    <w:rsid w:val="00D7517C"/>
    <w:rsid w:val="00D75603"/>
    <w:rsid w:val="00D76B2B"/>
    <w:rsid w:val="00D8040A"/>
    <w:rsid w:val="00D821D6"/>
    <w:rsid w:val="00D83E37"/>
    <w:rsid w:val="00D90356"/>
    <w:rsid w:val="00D95B4D"/>
    <w:rsid w:val="00D97508"/>
    <w:rsid w:val="00DA2758"/>
    <w:rsid w:val="00DA57DB"/>
    <w:rsid w:val="00DA6720"/>
    <w:rsid w:val="00DB0ABA"/>
    <w:rsid w:val="00DB123B"/>
    <w:rsid w:val="00DB2459"/>
    <w:rsid w:val="00DB25E5"/>
    <w:rsid w:val="00DB2DC5"/>
    <w:rsid w:val="00DB5BF6"/>
    <w:rsid w:val="00DB6514"/>
    <w:rsid w:val="00DC0807"/>
    <w:rsid w:val="00DC2422"/>
    <w:rsid w:val="00DC5B89"/>
    <w:rsid w:val="00DD3BDE"/>
    <w:rsid w:val="00DD541A"/>
    <w:rsid w:val="00DD6F3E"/>
    <w:rsid w:val="00DD748E"/>
    <w:rsid w:val="00DE1280"/>
    <w:rsid w:val="00DE1A4F"/>
    <w:rsid w:val="00DE2458"/>
    <w:rsid w:val="00DE32F1"/>
    <w:rsid w:val="00DE3A6B"/>
    <w:rsid w:val="00DE4249"/>
    <w:rsid w:val="00DE4521"/>
    <w:rsid w:val="00DE475A"/>
    <w:rsid w:val="00DE5073"/>
    <w:rsid w:val="00DE5AEA"/>
    <w:rsid w:val="00DF123D"/>
    <w:rsid w:val="00DF1E9C"/>
    <w:rsid w:val="00DF3DA0"/>
    <w:rsid w:val="00DF405E"/>
    <w:rsid w:val="00DF42B2"/>
    <w:rsid w:val="00DF6E66"/>
    <w:rsid w:val="00E00622"/>
    <w:rsid w:val="00E020B4"/>
    <w:rsid w:val="00E0211F"/>
    <w:rsid w:val="00E0217A"/>
    <w:rsid w:val="00E047A4"/>
    <w:rsid w:val="00E05A84"/>
    <w:rsid w:val="00E05D73"/>
    <w:rsid w:val="00E05E53"/>
    <w:rsid w:val="00E0640B"/>
    <w:rsid w:val="00E104A2"/>
    <w:rsid w:val="00E106A7"/>
    <w:rsid w:val="00E10981"/>
    <w:rsid w:val="00E10A4E"/>
    <w:rsid w:val="00E10C5B"/>
    <w:rsid w:val="00E116E5"/>
    <w:rsid w:val="00E1193B"/>
    <w:rsid w:val="00E16311"/>
    <w:rsid w:val="00E17A20"/>
    <w:rsid w:val="00E21865"/>
    <w:rsid w:val="00E22CA6"/>
    <w:rsid w:val="00E235FD"/>
    <w:rsid w:val="00E3477D"/>
    <w:rsid w:val="00E350DB"/>
    <w:rsid w:val="00E359E5"/>
    <w:rsid w:val="00E372D0"/>
    <w:rsid w:val="00E4192D"/>
    <w:rsid w:val="00E41B61"/>
    <w:rsid w:val="00E42518"/>
    <w:rsid w:val="00E4259A"/>
    <w:rsid w:val="00E4480A"/>
    <w:rsid w:val="00E454A6"/>
    <w:rsid w:val="00E45958"/>
    <w:rsid w:val="00E4695B"/>
    <w:rsid w:val="00E51B30"/>
    <w:rsid w:val="00E521B0"/>
    <w:rsid w:val="00E54C1C"/>
    <w:rsid w:val="00E551FF"/>
    <w:rsid w:val="00E57DB8"/>
    <w:rsid w:val="00E62E83"/>
    <w:rsid w:val="00E631B2"/>
    <w:rsid w:val="00E63473"/>
    <w:rsid w:val="00E6659B"/>
    <w:rsid w:val="00E66F2C"/>
    <w:rsid w:val="00E71508"/>
    <w:rsid w:val="00E7199A"/>
    <w:rsid w:val="00E76885"/>
    <w:rsid w:val="00E7723C"/>
    <w:rsid w:val="00E80E8C"/>
    <w:rsid w:val="00E83474"/>
    <w:rsid w:val="00E86B75"/>
    <w:rsid w:val="00E86F47"/>
    <w:rsid w:val="00E92023"/>
    <w:rsid w:val="00E95008"/>
    <w:rsid w:val="00E954EE"/>
    <w:rsid w:val="00E9779E"/>
    <w:rsid w:val="00E97FC3"/>
    <w:rsid w:val="00EA0398"/>
    <w:rsid w:val="00EA076C"/>
    <w:rsid w:val="00EA25F8"/>
    <w:rsid w:val="00EA262C"/>
    <w:rsid w:val="00EA4341"/>
    <w:rsid w:val="00EA590E"/>
    <w:rsid w:val="00EA7593"/>
    <w:rsid w:val="00EB2694"/>
    <w:rsid w:val="00EB3E83"/>
    <w:rsid w:val="00EB56CB"/>
    <w:rsid w:val="00EB7712"/>
    <w:rsid w:val="00EC015E"/>
    <w:rsid w:val="00EC2CC3"/>
    <w:rsid w:val="00EC2EEB"/>
    <w:rsid w:val="00EC3652"/>
    <w:rsid w:val="00EC5D10"/>
    <w:rsid w:val="00EC6708"/>
    <w:rsid w:val="00EC6AD2"/>
    <w:rsid w:val="00ED1C52"/>
    <w:rsid w:val="00ED5D1E"/>
    <w:rsid w:val="00EE1027"/>
    <w:rsid w:val="00EE2116"/>
    <w:rsid w:val="00EE2E7A"/>
    <w:rsid w:val="00EE5578"/>
    <w:rsid w:val="00EE5587"/>
    <w:rsid w:val="00EE6975"/>
    <w:rsid w:val="00EF3D48"/>
    <w:rsid w:val="00EF559D"/>
    <w:rsid w:val="00F01BC1"/>
    <w:rsid w:val="00F034BD"/>
    <w:rsid w:val="00F03F39"/>
    <w:rsid w:val="00F0406A"/>
    <w:rsid w:val="00F068D8"/>
    <w:rsid w:val="00F07019"/>
    <w:rsid w:val="00F106B6"/>
    <w:rsid w:val="00F15ADF"/>
    <w:rsid w:val="00F163B2"/>
    <w:rsid w:val="00F16DE5"/>
    <w:rsid w:val="00F22856"/>
    <w:rsid w:val="00F243CD"/>
    <w:rsid w:val="00F2508C"/>
    <w:rsid w:val="00F26391"/>
    <w:rsid w:val="00F27174"/>
    <w:rsid w:val="00F3004C"/>
    <w:rsid w:val="00F31EB5"/>
    <w:rsid w:val="00F3348D"/>
    <w:rsid w:val="00F33F5E"/>
    <w:rsid w:val="00F34494"/>
    <w:rsid w:val="00F34F57"/>
    <w:rsid w:val="00F37AAF"/>
    <w:rsid w:val="00F37E40"/>
    <w:rsid w:val="00F400D6"/>
    <w:rsid w:val="00F40132"/>
    <w:rsid w:val="00F4442B"/>
    <w:rsid w:val="00F453FB"/>
    <w:rsid w:val="00F462B0"/>
    <w:rsid w:val="00F47537"/>
    <w:rsid w:val="00F52E6B"/>
    <w:rsid w:val="00F53D1C"/>
    <w:rsid w:val="00F547F3"/>
    <w:rsid w:val="00F54922"/>
    <w:rsid w:val="00F54E60"/>
    <w:rsid w:val="00F603DB"/>
    <w:rsid w:val="00F6070C"/>
    <w:rsid w:val="00F640A0"/>
    <w:rsid w:val="00F64565"/>
    <w:rsid w:val="00F64FCB"/>
    <w:rsid w:val="00F67590"/>
    <w:rsid w:val="00F705F4"/>
    <w:rsid w:val="00F76ED8"/>
    <w:rsid w:val="00F7753D"/>
    <w:rsid w:val="00F77E52"/>
    <w:rsid w:val="00F83A1F"/>
    <w:rsid w:val="00F850E2"/>
    <w:rsid w:val="00F87BAF"/>
    <w:rsid w:val="00F9063E"/>
    <w:rsid w:val="00F90F02"/>
    <w:rsid w:val="00F9192D"/>
    <w:rsid w:val="00F932C3"/>
    <w:rsid w:val="00F951B5"/>
    <w:rsid w:val="00FA432E"/>
    <w:rsid w:val="00FA4DE8"/>
    <w:rsid w:val="00FA7BB9"/>
    <w:rsid w:val="00FB2C2F"/>
    <w:rsid w:val="00FB41B8"/>
    <w:rsid w:val="00FB5CB5"/>
    <w:rsid w:val="00FC1C51"/>
    <w:rsid w:val="00FC2703"/>
    <w:rsid w:val="00FC574A"/>
    <w:rsid w:val="00FC6C73"/>
    <w:rsid w:val="00FD0325"/>
    <w:rsid w:val="00FD14D9"/>
    <w:rsid w:val="00FD1B42"/>
    <w:rsid w:val="00FD41A6"/>
    <w:rsid w:val="00FD4C49"/>
    <w:rsid w:val="00FD5763"/>
    <w:rsid w:val="00FD656F"/>
    <w:rsid w:val="00FD74D5"/>
    <w:rsid w:val="00FD79EF"/>
    <w:rsid w:val="00FE08DA"/>
    <w:rsid w:val="00FE1890"/>
    <w:rsid w:val="00FE1FEE"/>
    <w:rsid w:val="00FE32C3"/>
    <w:rsid w:val="00FE56D6"/>
    <w:rsid w:val="00FF3FEC"/>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5A934DE-600E-4B9C-9175-A7C49ADA5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tabs>
        <w:tab w:val="num" w:pos="454"/>
      </w:tabs>
      <w:spacing w:before="360"/>
      <w:ind w:left="454"/>
      <w:outlineLvl w:val="0"/>
    </w:pPr>
    <w:rPr>
      <w:b/>
      <w:bCs/>
      <w:caps/>
      <w:u w:val="single"/>
    </w:rPr>
  </w:style>
  <w:style w:type="paragraph" w:styleId="Nadpis2">
    <w:name w:val="heading 2"/>
    <w:basedOn w:val="Normlny"/>
    <w:next w:val="Normlny"/>
    <w:link w:val="Nadpis2Char"/>
    <w:qFormat/>
    <w:rsid w:val="00F22856"/>
    <w:pPr>
      <w:numPr>
        <w:numId w:val="2"/>
      </w:numPr>
      <w:outlineLvl w:val="1"/>
    </w:pPr>
    <w:rPr>
      <w:b/>
      <w:bCs/>
    </w:rPr>
  </w:style>
  <w:style w:type="paragraph" w:styleId="Nadpis3">
    <w:name w:val="heading 3"/>
    <w:basedOn w:val="Normlny"/>
    <w:next w:val="Normlny"/>
    <w:link w:val="Nadpis3Char"/>
    <w:uiPriority w:val="99"/>
    <w:qFormat/>
    <w:rsid w:val="00F22856"/>
    <w:pPr>
      <w:outlineLvl w:val="2"/>
    </w:pPr>
    <w:rPr>
      <w:i/>
      <w:iCs/>
    </w:rPr>
  </w:style>
  <w:style w:type="paragraph" w:styleId="Nadpis4">
    <w:name w:val="heading 4"/>
    <w:basedOn w:val="Normlny"/>
    <w:next w:val="Normlny"/>
    <w:link w:val="Nadpis4Char"/>
    <w:uiPriority w:val="99"/>
    <w:qFormat/>
    <w:rsid w:val="00F22856"/>
    <w:pPr>
      <w:framePr w:w="2410" w:h="1559" w:hSpace="142" w:wrap="auto" w:vAnchor="page" w:hAnchor="page" w:x="1532" w:y="2496"/>
      <w:outlineLvl w:val="3"/>
    </w:pPr>
    <w:rPr>
      <w:b/>
      <w:bCs/>
    </w:rPr>
  </w:style>
  <w:style w:type="paragraph" w:styleId="Nadpis5">
    <w:name w:val="heading 5"/>
    <w:basedOn w:val="Normlny"/>
    <w:next w:val="Normlny"/>
    <w:link w:val="Nadpis5Char"/>
    <w:uiPriority w:val="99"/>
    <w:qFormat/>
    <w:rsid w:val="00F22856"/>
    <w:pPr>
      <w:spacing w:after="120"/>
      <w:outlineLvl w:val="4"/>
    </w:pPr>
    <w:rPr>
      <w:b/>
      <w:bCs/>
    </w:rPr>
  </w:style>
  <w:style w:type="paragraph" w:styleId="Nadpis6">
    <w:name w:val="heading 6"/>
    <w:basedOn w:val="Normlny"/>
    <w:next w:val="Normlny"/>
    <w:link w:val="Nadpis6Char"/>
    <w:uiPriority w:val="99"/>
    <w:qFormat/>
    <w:rsid w:val="00F22856"/>
    <w:pPr>
      <w:outlineLvl w:val="5"/>
    </w:pPr>
    <w:rPr>
      <w:sz w:val="24"/>
      <w:szCs w:val="24"/>
    </w:rPr>
  </w:style>
  <w:style w:type="paragraph" w:styleId="Nadpis7">
    <w:name w:val="heading 7"/>
    <w:basedOn w:val="Normlny"/>
    <w:next w:val="Normlny"/>
    <w:link w:val="Nadpis7Char"/>
    <w:uiPriority w:val="99"/>
    <w:qFormat/>
    <w:rsid w:val="00F22856"/>
    <w:pPr>
      <w:spacing w:before="1680" w:after="360"/>
      <w:outlineLvl w:val="6"/>
    </w:pPr>
    <w:rPr>
      <w:b/>
      <w:bCs/>
      <w:sz w:val="28"/>
      <w:szCs w:val="28"/>
    </w:rPr>
  </w:style>
  <w:style w:type="paragraph" w:styleId="Nadpis8">
    <w:name w:val="heading 8"/>
    <w:basedOn w:val="Normlny"/>
    <w:next w:val="Normlny"/>
    <w:link w:val="Nadpis8Char"/>
    <w:uiPriority w:val="99"/>
    <w:qFormat/>
    <w:rsid w:val="00F22856"/>
    <w:pPr>
      <w:spacing w:after="0"/>
      <w:outlineLvl w:val="7"/>
    </w:pPr>
    <w:rPr>
      <w:i/>
      <w:iCs/>
      <w:sz w:val="14"/>
      <w:szCs w:val="14"/>
    </w:rPr>
  </w:style>
  <w:style w:type="paragraph" w:styleId="Nadpis9">
    <w:name w:val="heading 9"/>
    <w:basedOn w:val="Normlny"/>
    <w:next w:val="Normlny"/>
    <w:link w:val="Nadpis9Char"/>
    <w:uiPriority w:val="99"/>
    <w:qFormat/>
    <w:rsid w:val="00F22856"/>
    <w:pPr>
      <w:spacing w:after="0"/>
      <w:outlineLvl w:val="8"/>
    </w:pPr>
    <w:rPr>
      <w:i/>
      <w:iCs/>
      <w:sz w:val="14"/>
      <w:szCs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10A4E"/>
    <w:rPr>
      <w:rFonts w:cs="Times New Roman"/>
      <w:b/>
      <w:bCs/>
      <w:caps/>
      <w:u w:val="single"/>
      <w:lang w:val="cs-CZ" w:eastAsia="en-US"/>
    </w:rPr>
  </w:style>
  <w:style w:type="character" w:customStyle="1" w:styleId="Nadpis2Char">
    <w:name w:val="Nadpis 2 Char"/>
    <w:link w:val="Nadpis2"/>
    <w:uiPriority w:val="99"/>
    <w:semiHidden/>
    <w:locked/>
    <w:rsid w:val="00E10A4E"/>
    <w:rPr>
      <w:rFonts w:cs="Times New Roman"/>
      <w:b/>
      <w:bCs/>
      <w:lang w:val="cs-CZ" w:eastAsia="en-US"/>
    </w:rPr>
  </w:style>
  <w:style w:type="character" w:customStyle="1" w:styleId="Nadpis3Char">
    <w:name w:val="Nadpis 3 Char"/>
    <w:link w:val="Nadpis3"/>
    <w:uiPriority w:val="99"/>
    <w:semiHidden/>
    <w:locked/>
    <w:rsid w:val="00E10A4E"/>
    <w:rPr>
      <w:rFonts w:ascii="Cambria" w:hAnsi="Cambria" w:cs="Cambria"/>
      <w:b/>
      <w:bCs/>
      <w:sz w:val="26"/>
      <w:szCs w:val="26"/>
      <w:lang w:val="cs-CZ"/>
    </w:rPr>
  </w:style>
  <w:style w:type="character" w:customStyle="1" w:styleId="Nadpis4Char">
    <w:name w:val="Nadpis 4 Char"/>
    <w:link w:val="Nadpis4"/>
    <w:uiPriority w:val="99"/>
    <w:semiHidden/>
    <w:locked/>
    <w:rsid w:val="00E10A4E"/>
    <w:rPr>
      <w:rFonts w:ascii="Calibri" w:hAnsi="Calibri" w:cs="Calibri"/>
      <w:b/>
      <w:bCs/>
      <w:sz w:val="28"/>
      <w:szCs w:val="28"/>
      <w:lang w:val="cs-CZ"/>
    </w:rPr>
  </w:style>
  <w:style w:type="character" w:customStyle="1" w:styleId="Nadpis5Char">
    <w:name w:val="Nadpis 5 Char"/>
    <w:link w:val="Nadpis5"/>
    <w:uiPriority w:val="99"/>
    <w:semiHidden/>
    <w:locked/>
    <w:rsid w:val="00E10A4E"/>
    <w:rPr>
      <w:rFonts w:ascii="Calibri" w:hAnsi="Calibri" w:cs="Calibri"/>
      <w:b/>
      <w:bCs/>
      <w:i/>
      <w:iCs/>
      <w:sz w:val="26"/>
      <w:szCs w:val="26"/>
      <w:lang w:val="cs-CZ"/>
    </w:rPr>
  </w:style>
  <w:style w:type="character" w:customStyle="1" w:styleId="Nadpis6Char">
    <w:name w:val="Nadpis 6 Char"/>
    <w:link w:val="Nadpis6"/>
    <w:uiPriority w:val="99"/>
    <w:semiHidden/>
    <w:locked/>
    <w:rsid w:val="00E10A4E"/>
    <w:rPr>
      <w:rFonts w:ascii="Calibri" w:hAnsi="Calibri" w:cs="Calibri"/>
      <w:b/>
      <w:bCs/>
      <w:lang w:val="cs-CZ"/>
    </w:rPr>
  </w:style>
  <w:style w:type="character" w:customStyle="1" w:styleId="Nadpis7Char">
    <w:name w:val="Nadpis 7 Char"/>
    <w:link w:val="Nadpis7"/>
    <w:uiPriority w:val="99"/>
    <w:semiHidden/>
    <w:locked/>
    <w:rsid w:val="00E10A4E"/>
    <w:rPr>
      <w:rFonts w:ascii="Calibri" w:hAnsi="Calibri" w:cs="Calibri"/>
      <w:sz w:val="24"/>
      <w:szCs w:val="24"/>
      <w:lang w:val="cs-CZ"/>
    </w:rPr>
  </w:style>
  <w:style w:type="character" w:customStyle="1" w:styleId="Nadpis8Char">
    <w:name w:val="Nadpis 8 Char"/>
    <w:link w:val="Nadpis8"/>
    <w:uiPriority w:val="99"/>
    <w:semiHidden/>
    <w:locked/>
    <w:rsid w:val="00E10A4E"/>
    <w:rPr>
      <w:rFonts w:ascii="Calibri" w:hAnsi="Calibri" w:cs="Calibri"/>
      <w:i/>
      <w:iCs/>
      <w:sz w:val="24"/>
      <w:szCs w:val="24"/>
      <w:lang w:val="cs-CZ"/>
    </w:rPr>
  </w:style>
  <w:style w:type="character" w:customStyle="1" w:styleId="Nadpis9Char">
    <w:name w:val="Nadpis 9 Char"/>
    <w:link w:val="Nadpis9"/>
    <w:uiPriority w:val="99"/>
    <w:semiHidden/>
    <w:locked/>
    <w:rsid w:val="00E10A4E"/>
    <w:rPr>
      <w:rFonts w:ascii="Cambria" w:hAnsi="Cambria" w:cs="Cambria"/>
      <w:lang w:val="cs-CZ"/>
    </w:rPr>
  </w:style>
  <w:style w:type="paragraph" w:styleId="Pta">
    <w:name w:val="footer"/>
    <w:basedOn w:val="Normlny"/>
    <w:link w:val="PtaChar"/>
    <w:uiPriority w:val="99"/>
    <w:rsid w:val="00F22856"/>
    <w:pPr>
      <w:tabs>
        <w:tab w:val="center" w:pos="4536"/>
        <w:tab w:val="right" w:pos="9072"/>
      </w:tabs>
      <w:spacing w:after="120"/>
    </w:pPr>
    <w:rPr>
      <w:sz w:val="18"/>
      <w:szCs w:val="18"/>
    </w:rPr>
  </w:style>
  <w:style w:type="character" w:customStyle="1" w:styleId="PtaChar">
    <w:name w:val="Päta Char"/>
    <w:link w:val="Pta"/>
    <w:uiPriority w:val="99"/>
    <w:semiHidden/>
    <w:locked/>
    <w:rsid w:val="00E10A4E"/>
    <w:rPr>
      <w:rFonts w:cs="Times New Roman"/>
      <w:sz w:val="20"/>
      <w:szCs w:val="20"/>
      <w:lang w:val="cs-CZ"/>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link w:val="Hlavika"/>
    <w:uiPriority w:val="99"/>
    <w:semiHidden/>
    <w:locked/>
    <w:rsid w:val="00E10A4E"/>
    <w:rPr>
      <w:rFonts w:cs="Times New Roman"/>
      <w:sz w:val="20"/>
      <w:szCs w:val="20"/>
      <w:lang w:val="cs-CZ"/>
    </w:rPr>
  </w:style>
  <w:style w:type="paragraph" w:customStyle="1" w:styleId="TableHeader">
    <w:name w:val="Table Header"/>
    <w:basedOn w:val="Normlny"/>
    <w:uiPriority w:val="99"/>
    <w:rsid w:val="00F22856"/>
    <w:pPr>
      <w:spacing w:after="0"/>
      <w:jc w:val="center"/>
    </w:pPr>
    <w:rPr>
      <w:sz w:val="16"/>
      <w:szCs w:val="16"/>
    </w:rPr>
  </w:style>
  <w:style w:type="paragraph" w:customStyle="1" w:styleId="Tablemiddleline">
    <w:name w:val="Table middle line"/>
    <w:basedOn w:val="Normlny"/>
    <w:uiPriority w:val="99"/>
    <w:rsid w:val="00F22856"/>
    <w:pPr>
      <w:spacing w:after="0"/>
      <w:jc w:val="left"/>
    </w:pPr>
    <w:rPr>
      <w:sz w:val="16"/>
      <w:szCs w:val="16"/>
    </w:rPr>
  </w:style>
  <w:style w:type="paragraph" w:customStyle="1" w:styleId="TableFirstLine">
    <w:name w:val="Table First Line"/>
    <w:basedOn w:val="Normlny"/>
    <w:uiPriority w:val="99"/>
    <w:rsid w:val="00F22856"/>
    <w:pPr>
      <w:spacing w:after="120"/>
      <w:jc w:val="left"/>
    </w:pPr>
    <w:rPr>
      <w:sz w:val="16"/>
      <w:szCs w:val="16"/>
    </w:rPr>
  </w:style>
  <w:style w:type="paragraph" w:customStyle="1" w:styleId="TableLastLine">
    <w:name w:val="Table Last Line"/>
    <w:basedOn w:val="Normlny"/>
    <w:uiPriority w:val="99"/>
    <w:rsid w:val="00F22856"/>
    <w:pPr>
      <w:spacing w:before="120" w:after="120"/>
      <w:jc w:val="left"/>
    </w:pPr>
    <w:rPr>
      <w:sz w:val="16"/>
      <w:szCs w:val="16"/>
    </w:rPr>
  </w:style>
  <w:style w:type="paragraph" w:customStyle="1" w:styleId="table">
    <w:name w:val="table"/>
    <w:basedOn w:val="Normlny"/>
    <w:uiPriority w:val="99"/>
    <w:rsid w:val="00F22856"/>
    <w:pPr>
      <w:spacing w:after="0"/>
      <w:jc w:val="left"/>
    </w:pPr>
    <w:rPr>
      <w:sz w:val="16"/>
      <w:szCs w:val="16"/>
    </w:rPr>
  </w:style>
  <w:style w:type="paragraph" w:customStyle="1" w:styleId="heading2b">
    <w:name w:val="heading 2b"/>
    <w:basedOn w:val="Normlny"/>
    <w:uiPriority w:val="99"/>
    <w:rsid w:val="00F22856"/>
    <w:pPr>
      <w:numPr>
        <w:numId w:val="4"/>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link w:val="Zkladntext"/>
    <w:uiPriority w:val="99"/>
    <w:semiHidden/>
    <w:locked/>
    <w:rsid w:val="00E10A4E"/>
    <w:rPr>
      <w:rFonts w:cs="Times New Roman"/>
      <w:sz w:val="20"/>
      <w:szCs w:val="20"/>
      <w:lang w:val="cs-CZ"/>
    </w:rPr>
  </w:style>
  <w:style w:type="paragraph" w:customStyle="1" w:styleId="Normalitalic">
    <w:name w:val="Normal_italic"/>
    <w:basedOn w:val="Normlny"/>
    <w:uiPriority w:val="99"/>
    <w:rsid w:val="00F22856"/>
    <w:rPr>
      <w:i/>
      <w:iCs/>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link w:val="Textbubliny"/>
    <w:uiPriority w:val="99"/>
    <w:semiHidden/>
    <w:locked/>
    <w:rsid w:val="00E10A4E"/>
    <w:rPr>
      <w:rFonts w:cs="Times New Roman"/>
      <w:sz w:val="2"/>
      <w:szCs w:val="2"/>
      <w:lang w:val="cs-CZ"/>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cs="Arial"/>
      <w:i/>
      <w:iCs/>
      <w:sz w:val="24"/>
      <w:szCs w:val="24"/>
      <w:u w:val="single"/>
      <w:lang w:val="sk-SK" w:eastAsia="sk-SK"/>
    </w:rPr>
  </w:style>
  <w:style w:type="character" w:customStyle="1" w:styleId="Zkladntext2Char">
    <w:name w:val="Základný text 2 Char"/>
    <w:link w:val="Zkladntext2"/>
    <w:uiPriority w:val="99"/>
    <w:semiHidden/>
    <w:locked/>
    <w:rsid w:val="00E10A4E"/>
    <w:rPr>
      <w:rFonts w:cs="Times New Roman"/>
      <w:sz w:val="20"/>
      <w:szCs w:val="20"/>
      <w:lang w:val="cs-CZ"/>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bCs/>
      <w:i/>
      <w:iCs/>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link w:val="Zarkazkladnhotextu3"/>
    <w:uiPriority w:val="99"/>
    <w:semiHidden/>
    <w:locked/>
    <w:rsid w:val="00E10A4E"/>
    <w:rPr>
      <w:rFonts w:cs="Times New Roman"/>
      <w:sz w:val="16"/>
      <w:szCs w:val="16"/>
      <w:lang w:val="cs-CZ"/>
    </w:rPr>
  </w:style>
  <w:style w:type="paragraph" w:customStyle="1" w:styleId="odstavecbezcisla">
    <w:name w:val="odstavecbezcisla"/>
    <w:basedOn w:val="Zkladntext3"/>
    <w:link w:val="odstavecbezcislaChar"/>
    <w:uiPriority w:val="99"/>
    <w:rsid w:val="004D0BD2"/>
    <w:pPr>
      <w:keepNext w:val="0"/>
      <w:spacing w:after="0"/>
      <w:ind w:left="426"/>
    </w:pPr>
    <w:rPr>
      <w:sz w:val="20"/>
      <w:szCs w:val="20"/>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link w:val="Zkladntext3"/>
    <w:uiPriority w:val="99"/>
    <w:semiHidden/>
    <w:locked/>
    <w:rsid w:val="00E10A4E"/>
    <w:rPr>
      <w:rFonts w:cs="Times New Roman"/>
      <w:sz w:val="16"/>
      <w:szCs w:val="16"/>
      <w:lang w:val="cs-CZ"/>
    </w:rPr>
  </w:style>
  <w:style w:type="character" w:customStyle="1" w:styleId="odstavecbezcislaChar">
    <w:name w:val="odstavecbezcisla Char"/>
    <w:link w:val="odstavecbezcisla"/>
    <w:uiPriority w:val="99"/>
    <w:locked/>
    <w:rsid w:val="000A5A10"/>
    <w:rPr>
      <w:rFonts w:cs="Times New Roman"/>
      <w:sz w:val="24"/>
      <w:szCs w:val="24"/>
      <w:lang w:val="sk-SK" w:eastAsia="sk-SK"/>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hAnsi="Arial Unicode MS" w:cs="Arial Unicode MS"/>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link w:val="Zarkazkladnhotextu"/>
    <w:uiPriority w:val="99"/>
    <w:semiHidden/>
    <w:locked/>
    <w:rsid w:val="00E10A4E"/>
    <w:rPr>
      <w:rFonts w:cs="Times New Roman"/>
      <w:sz w:val="20"/>
      <w:szCs w:val="20"/>
      <w:lang w:val="cs-CZ"/>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link w:val="Textpoznmkypodiarou"/>
    <w:uiPriority w:val="99"/>
    <w:semiHidden/>
    <w:locked/>
    <w:rsid w:val="00E10A4E"/>
    <w:rPr>
      <w:rFonts w:cs="Times New Roman"/>
      <w:sz w:val="20"/>
      <w:szCs w:val="20"/>
      <w:lang w:val="cs-CZ"/>
    </w:rPr>
  </w:style>
  <w:style w:type="character" w:styleId="Odkaznapoznmkupodiarou">
    <w:name w:val="footnote reference"/>
    <w:uiPriority w:val="99"/>
    <w:semiHidden/>
    <w:rsid w:val="00063304"/>
    <w:rPr>
      <w:rFonts w:cs="Times New Roman"/>
      <w:vertAlign w:val="superscript"/>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link w:val="StyleodstavecbezcislaItalicRed"/>
    <w:uiPriority w:val="99"/>
    <w:locked/>
    <w:rsid w:val="008B5BE2"/>
    <w:rPr>
      <w:rFonts w:cs="Times New Roman"/>
      <w:color w:val="333399"/>
      <w:sz w:val="24"/>
      <w:szCs w:val="24"/>
      <w:lang w:val="sk-SK" w:eastAsia="sk-SK"/>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uiPriority w:val="99"/>
    <w:rsid w:val="00FF7782"/>
    <w:pPr>
      <w:spacing w:before="144" w:after="144"/>
      <w:ind w:firstLine="709"/>
      <w:jc w:val="both"/>
    </w:pPr>
    <w:rPr>
      <w:color w:val="000000"/>
      <w:sz w:val="24"/>
      <w:szCs w:val="24"/>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bCs/>
      <w:sz w:val="18"/>
      <w:szCs w:val="18"/>
      <w:lang w:val="sk-SK"/>
    </w:rPr>
  </w:style>
  <w:style w:type="paragraph" w:customStyle="1" w:styleId="Tabulka">
    <w:name w:val="Tabulka"/>
    <w:basedOn w:val="Normlny"/>
    <w:uiPriority w:val="99"/>
    <w:rsid w:val="00955F91"/>
    <w:pPr>
      <w:keepNext w:val="0"/>
      <w:spacing w:after="0"/>
      <w:jc w:val="left"/>
    </w:pPr>
    <w:rPr>
      <w:color w:val="000000"/>
      <w:sz w:val="18"/>
      <w:szCs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cs="Arial Narrow"/>
      <w:b/>
      <w:bCs/>
      <w:kern w:val="28"/>
      <w:sz w:val="22"/>
      <w:szCs w:val="22"/>
      <w:lang w:val="sk-SK"/>
    </w:rPr>
  </w:style>
  <w:style w:type="character" w:customStyle="1" w:styleId="NzovChar">
    <w:name w:val="Názov Char"/>
    <w:link w:val="Nzov"/>
    <w:uiPriority w:val="99"/>
    <w:locked/>
    <w:rsid w:val="003D4520"/>
    <w:rPr>
      <w:rFonts w:ascii="Arial Narrow" w:hAnsi="Arial Narrow" w:cs="Arial Narrow"/>
      <w:b/>
      <w:bCs/>
      <w:kern w:val="28"/>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6861547">
      <w:marLeft w:val="0"/>
      <w:marRight w:val="0"/>
      <w:marTop w:val="0"/>
      <w:marBottom w:val="0"/>
      <w:divBdr>
        <w:top w:val="none" w:sz="0" w:space="0" w:color="auto"/>
        <w:left w:val="none" w:sz="0" w:space="0" w:color="auto"/>
        <w:bottom w:val="none" w:sz="0" w:space="0" w:color="auto"/>
        <w:right w:val="none" w:sz="0" w:space="0" w:color="auto"/>
      </w:divBdr>
    </w:div>
    <w:div w:id="1686861548">
      <w:marLeft w:val="0"/>
      <w:marRight w:val="0"/>
      <w:marTop w:val="0"/>
      <w:marBottom w:val="0"/>
      <w:divBdr>
        <w:top w:val="none" w:sz="0" w:space="0" w:color="auto"/>
        <w:left w:val="none" w:sz="0" w:space="0" w:color="auto"/>
        <w:bottom w:val="none" w:sz="0" w:space="0" w:color="auto"/>
        <w:right w:val="none" w:sz="0" w:space="0" w:color="auto"/>
      </w:divBdr>
    </w:div>
    <w:div w:id="1686861549">
      <w:marLeft w:val="0"/>
      <w:marRight w:val="0"/>
      <w:marTop w:val="0"/>
      <w:marBottom w:val="0"/>
      <w:divBdr>
        <w:top w:val="none" w:sz="0" w:space="0" w:color="auto"/>
        <w:left w:val="none" w:sz="0" w:space="0" w:color="auto"/>
        <w:bottom w:val="none" w:sz="0" w:space="0" w:color="auto"/>
        <w:right w:val="none" w:sz="0" w:space="0" w:color="auto"/>
      </w:divBdr>
    </w:div>
    <w:div w:id="1686861550">
      <w:marLeft w:val="0"/>
      <w:marRight w:val="0"/>
      <w:marTop w:val="0"/>
      <w:marBottom w:val="0"/>
      <w:divBdr>
        <w:top w:val="none" w:sz="0" w:space="0" w:color="auto"/>
        <w:left w:val="none" w:sz="0" w:space="0" w:color="auto"/>
        <w:bottom w:val="none" w:sz="0" w:space="0" w:color="auto"/>
        <w:right w:val="none" w:sz="0" w:space="0" w:color="auto"/>
      </w:divBdr>
    </w:div>
    <w:div w:id="1686861551">
      <w:marLeft w:val="0"/>
      <w:marRight w:val="0"/>
      <w:marTop w:val="0"/>
      <w:marBottom w:val="0"/>
      <w:divBdr>
        <w:top w:val="none" w:sz="0" w:space="0" w:color="auto"/>
        <w:left w:val="none" w:sz="0" w:space="0" w:color="auto"/>
        <w:bottom w:val="none" w:sz="0" w:space="0" w:color="auto"/>
        <w:right w:val="none" w:sz="0" w:space="0" w:color="auto"/>
      </w:divBdr>
    </w:div>
    <w:div w:id="1686861552">
      <w:marLeft w:val="0"/>
      <w:marRight w:val="0"/>
      <w:marTop w:val="0"/>
      <w:marBottom w:val="0"/>
      <w:divBdr>
        <w:top w:val="none" w:sz="0" w:space="0" w:color="auto"/>
        <w:left w:val="none" w:sz="0" w:space="0" w:color="auto"/>
        <w:bottom w:val="none" w:sz="0" w:space="0" w:color="auto"/>
        <w:right w:val="none" w:sz="0" w:space="0" w:color="auto"/>
      </w:divBdr>
    </w:div>
    <w:div w:id="1686861553">
      <w:marLeft w:val="0"/>
      <w:marRight w:val="0"/>
      <w:marTop w:val="0"/>
      <w:marBottom w:val="0"/>
      <w:divBdr>
        <w:top w:val="none" w:sz="0" w:space="0" w:color="auto"/>
        <w:left w:val="none" w:sz="0" w:space="0" w:color="auto"/>
        <w:bottom w:val="none" w:sz="0" w:space="0" w:color="auto"/>
        <w:right w:val="none" w:sz="0" w:space="0" w:color="auto"/>
      </w:divBdr>
    </w:div>
    <w:div w:id="1686861554">
      <w:marLeft w:val="0"/>
      <w:marRight w:val="0"/>
      <w:marTop w:val="0"/>
      <w:marBottom w:val="0"/>
      <w:divBdr>
        <w:top w:val="none" w:sz="0" w:space="0" w:color="auto"/>
        <w:left w:val="none" w:sz="0" w:space="0" w:color="auto"/>
        <w:bottom w:val="none" w:sz="0" w:space="0" w:color="auto"/>
        <w:right w:val="none" w:sz="0" w:space="0" w:color="auto"/>
      </w:divBdr>
    </w:div>
    <w:div w:id="1686861555">
      <w:marLeft w:val="0"/>
      <w:marRight w:val="0"/>
      <w:marTop w:val="0"/>
      <w:marBottom w:val="0"/>
      <w:divBdr>
        <w:top w:val="none" w:sz="0" w:space="0" w:color="auto"/>
        <w:left w:val="none" w:sz="0" w:space="0" w:color="auto"/>
        <w:bottom w:val="none" w:sz="0" w:space="0" w:color="auto"/>
        <w:right w:val="none" w:sz="0" w:space="0" w:color="auto"/>
      </w:divBdr>
    </w:div>
    <w:div w:id="1686861556">
      <w:marLeft w:val="0"/>
      <w:marRight w:val="0"/>
      <w:marTop w:val="0"/>
      <w:marBottom w:val="0"/>
      <w:divBdr>
        <w:top w:val="none" w:sz="0" w:space="0" w:color="auto"/>
        <w:left w:val="none" w:sz="0" w:space="0" w:color="auto"/>
        <w:bottom w:val="none" w:sz="0" w:space="0" w:color="auto"/>
        <w:right w:val="none" w:sz="0" w:space="0" w:color="auto"/>
      </w:divBdr>
    </w:div>
    <w:div w:id="1686861557">
      <w:marLeft w:val="0"/>
      <w:marRight w:val="0"/>
      <w:marTop w:val="0"/>
      <w:marBottom w:val="0"/>
      <w:divBdr>
        <w:top w:val="none" w:sz="0" w:space="0" w:color="auto"/>
        <w:left w:val="none" w:sz="0" w:space="0" w:color="auto"/>
        <w:bottom w:val="none" w:sz="0" w:space="0" w:color="auto"/>
        <w:right w:val="none" w:sz="0" w:space="0" w:color="auto"/>
      </w:divBdr>
    </w:div>
    <w:div w:id="1686861558">
      <w:marLeft w:val="0"/>
      <w:marRight w:val="0"/>
      <w:marTop w:val="0"/>
      <w:marBottom w:val="0"/>
      <w:divBdr>
        <w:top w:val="none" w:sz="0" w:space="0" w:color="auto"/>
        <w:left w:val="none" w:sz="0" w:space="0" w:color="auto"/>
        <w:bottom w:val="none" w:sz="0" w:space="0" w:color="auto"/>
        <w:right w:val="none" w:sz="0" w:space="0" w:color="auto"/>
      </w:divBdr>
    </w:div>
    <w:div w:id="1686861559">
      <w:marLeft w:val="0"/>
      <w:marRight w:val="0"/>
      <w:marTop w:val="0"/>
      <w:marBottom w:val="0"/>
      <w:divBdr>
        <w:top w:val="none" w:sz="0" w:space="0" w:color="auto"/>
        <w:left w:val="none" w:sz="0" w:space="0" w:color="auto"/>
        <w:bottom w:val="none" w:sz="0" w:space="0" w:color="auto"/>
        <w:right w:val="none" w:sz="0" w:space="0" w:color="auto"/>
      </w:divBdr>
    </w:div>
    <w:div w:id="1686861560">
      <w:marLeft w:val="0"/>
      <w:marRight w:val="0"/>
      <w:marTop w:val="0"/>
      <w:marBottom w:val="0"/>
      <w:divBdr>
        <w:top w:val="none" w:sz="0" w:space="0" w:color="auto"/>
        <w:left w:val="none" w:sz="0" w:space="0" w:color="auto"/>
        <w:bottom w:val="none" w:sz="0" w:space="0" w:color="auto"/>
        <w:right w:val="none" w:sz="0" w:space="0" w:color="auto"/>
      </w:divBdr>
    </w:div>
    <w:div w:id="1686861561">
      <w:marLeft w:val="0"/>
      <w:marRight w:val="0"/>
      <w:marTop w:val="0"/>
      <w:marBottom w:val="0"/>
      <w:divBdr>
        <w:top w:val="none" w:sz="0" w:space="0" w:color="auto"/>
        <w:left w:val="none" w:sz="0" w:space="0" w:color="auto"/>
        <w:bottom w:val="none" w:sz="0" w:space="0" w:color="auto"/>
        <w:right w:val="none" w:sz="0" w:space="0" w:color="auto"/>
      </w:divBdr>
    </w:div>
    <w:div w:id="1686861562">
      <w:marLeft w:val="0"/>
      <w:marRight w:val="0"/>
      <w:marTop w:val="0"/>
      <w:marBottom w:val="0"/>
      <w:divBdr>
        <w:top w:val="none" w:sz="0" w:space="0" w:color="auto"/>
        <w:left w:val="none" w:sz="0" w:space="0" w:color="auto"/>
        <w:bottom w:val="none" w:sz="0" w:space="0" w:color="auto"/>
        <w:right w:val="none" w:sz="0" w:space="0" w:color="auto"/>
      </w:divBdr>
    </w:div>
    <w:div w:id="1686861563">
      <w:marLeft w:val="0"/>
      <w:marRight w:val="0"/>
      <w:marTop w:val="0"/>
      <w:marBottom w:val="0"/>
      <w:divBdr>
        <w:top w:val="none" w:sz="0" w:space="0" w:color="auto"/>
        <w:left w:val="none" w:sz="0" w:space="0" w:color="auto"/>
        <w:bottom w:val="none" w:sz="0" w:space="0" w:color="auto"/>
        <w:right w:val="none" w:sz="0" w:space="0" w:color="auto"/>
      </w:divBdr>
    </w:div>
    <w:div w:id="1686861564">
      <w:marLeft w:val="0"/>
      <w:marRight w:val="0"/>
      <w:marTop w:val="0"/>
      <w:marBottom w:val="0"/>
      <w:divBdr>
        <w:top w:val="none" w:sz="0" w:space="0" w:color="auto"/>
        <w:left w:val="none" w:sz="0" w:space="0" w:color="auto"/>
        <w:bottom w:val="none" w:sz="0" w:space="0" w:color="auto"/>
        <w:right w:val="none" w:sz="0" w:space="0" w:color="auto"/>
      </w:divBdr>
    </w:div>
    <w:div w:id="1686861565">
      <w:marLeft w:val="0"/>
      <w:marRight w:val="0"/>
      <w:marTop w:val="0"/>
      <w:marBottom w:val="0"/>
      <w:divBdr>
        <w:top w:val="none" w:sz="0" w:space="0" w:color="auto"/>
        <w:left w:val="none" w:sz="0" w:space="0" w:color="auto"/>
        <w:bottom w:val="none" w:sz="0" w:space="0" w:color="auto"/>
        <w:right w:val="none" w:sz="0" w:space="0" w:color="auto"/>
      </w:divBdr>
    </w:div>
    <w:div w:id="1686861566">
      <w:marLeft w:val="0"/>
      <w:marRight w:val="0"/>
      <w:marTop w:val="0"/>
      <w:marBottom w:val="0"/>
      <w:divBdr>
        <w:top w:val="none" w:sz="0" w:space="0" w:color="auto"/>
        <w:left w:val="none" w:sz="0" w:space="0" w:color="auto"/>
        <w:bottom w:val="none" w:sz="0" w:space="0" w:color="auto"/>
        <w:right w:val="none" w:sz="0" w:space="0" w:color="auto"/>
      </w:divBdr>
    </w:div>
    <w:div w:id="1686861567">
      <w:marLeft w:val="0"/>
      <w:marRight w:val="0"/>
      <w:marTop w:val="0"/>
      <w:marBottom w:val="0"/>
      <w:divBdr>
        <w:top w:val="none" w:sz="0" w:space="0" w:color="auto"/>
        <w:left w:val="none" w:sz="0" w:space="0" w:color="auto"/>
        <w:bottom w:val="none" w:sz="0" w:space="0" w:color="auto"/>
        <w:right w:val="none" w:sz="0" w:space="0" w:color="auto"/>
      </w:divBdr>
    </w:div>
    <w:div w:id="1686861568">
      <w:marLeft w:val="0"/>
      <w:marRight w:val="0"/>
      <w:marTop w:val="0"/>
      <w:marBottom w:val="0"/>
      <w:divBdr>
        <w:top w:val="none" w:sz="0" w:space="0" w:color="auto"/>
        <w:left w:val="none" w:sz="0" w:space="0" w:color="auto"/>
        <w:bottom w:val="none" w:sz="0" w:space="0" w:color="auto"/>
        <w:right w:val="none" w:sz="0" w:space="0" w:color="auto"/>
      </w:divBdr>
    </w:div>
    <w:div w:id="1686861569">
      <w:marLeft w:val="0"/>
      <w:marRight w:val="0"/>
      <w:marTop w:val="0"/>
      <w:marBottom w:val="0"/>
      <w:divBdr>
        <w:top w:val="none" w:sz="0" w:space="0" w:color="auto"/>
        <w:left w:val="none" w:sz="0" w:space="0" w:color="auto"/>
        <w:bottom w:val="none" w:sz="0" w:space="0" w:color="auto"/>
        <w:right w:val="none" w:sz="0" w:space="0" w:color="auto"/>
      </w:divBdr>
    </w:div>
    <w:div w:id="1686861570">
      <w:marLeft w:val="0"/>
      <w:marRight w:val="0"/>
      <w:marTop w:val="0"/>
      <w:marBottom w:val="0"/>
      <w:divBdr>
        <w:top w:val="none" w:sz="0" w:space="0" w:color="auto"/>
        <w:left w:val="none" w:sz="0" w:space="0" w:color="auto"/>
        <w:bottom w:val="none" w:sz="0" w:space="0" w:color="auto"/>
        <w:right w:val="none" w:sz="0" w:space="0" w:color="auto"/>
      </w:divBdr>
    </w:div>
    <w:div w:id="1686861571">
      <w:marLeft w:val="0"/>
      <w:marRight w:val="0"/>
      <w:marTop w:val="0"/>
      <w:marBottom w:val="0"/>
      <w:divBdr>
        <w:top w:val="none" w:sz="0" w:space="0" w:color="auto"/>
        <w:left w:val="none" w:sz="0" w:space="0" w:color="auto"/>
        <w:bottom w:val="none" w:sz="0" w:space="0" w:color="auto"/>
        <w:right w:val="none" w:sz="0" w:space="0" w:color="auto"/>
      </w:divBdr>
    </w:div>
    <w:div w:id="1686861572">
      <w:marLeft w:val="0"/>
      <w:marRight w:val="0"/>
      <w:marTop w:val="0"/>
      <w:marBottom w:val="0"/>
      <w:divBdr>
        <w:top w:val="none" w:sz="0" w:space="0" w:color="auto"/>
        <w:left w:val="none" w:sz="0" w:space="0" w:color="auto"/>
        <w:bottom w:val="none" w:sz="0" w:space="0" w:color="auto"/>
        <w:right w:val="none" w:sz="0" w:space="0" w:color="auto"/>
      </w:divBdr>
    </w:div>
    <w:div w:id="1686861573">
      <w:marLeft w:val="0"/>
      <w:marRight w:val="0"/>
      <w:marTop w:val="0"/>
      <w:marBottom w:val="0"/>
      <w:divBdr>
        <w:top w:val="none" w:sz="0" w:space="0" w:color="auto"/>
        <w:left w:val="none" w:sz="0" w:space="0" w:color="auto"/>
        <w:bottom w:val="none" w:sz="0" w:space="0" w:color="auto"/>
        <w:right w:val="none" w:sz="0" w:space="0" w:color="auto"/>
      </w:divBdr>
    </w:div>
    <w:div w:id="1686861574">
      <w:marLeft w:val="0"/>
      <w:marRight w:val="0"/>
      <w:marTop w:val="0"/>
      <w:marBottom w:val="0"/>
      <w:divBdr>
        <w:top w:val="none" w:sz="0" w:space="0" w:color="auto"/>
        <w:left w:val="none" w:sz="0" w:space="0" w:color="auto"/>
        <w:bottom w:val="none" w:sz="0" w:space="0" w:color="auto"/>
        <w:right w:val="none" w:sz="0" w:space="0" w:color="auto"/>
      </w:divBdr>
    </w:div>
    <w:div w:id="1686861575">
      <w:marLeft w:val="0"/>
      <w:marRight w:val="0"/>
      <w:marTop w:val="0"/>
      <w:marBottom w:val="0"/>
      <w:divBdr>
        <w:top w:val="none" w:sz="0" w:space="0" w:color="auto"/>
        <w:left w:val="none" w:sz="0" w:space="0" w:color="auto"/>
        <w:bottom w:val="none" w:sz="0" w:space="0" w:color="auto"/>
        <w:right w:val="none" w:sz="0" w:space="0" w:color="auto"/>
      </w:divBdr>
    </w:div>
    <w:div w:id="1686861576">
      <w:marLeft w:val="0"/>
      <w:marRight w:val="0"/>
      <w:marTop w:val="0"/>
      <w:marBottom w:val="0"/>
      <w:divBdr>
        <w:top w:val="none" w:sz="0" w:space="0" w:color="auto"/>
        <w:left w:val="none" w:sz="0" w:space="0" w:color="auto"/>
        <w:bottom w:val="none" w:sz="0" w:space="0" w:color="auto"/>
        <w:right w:val="none" w:sz="0" w:space="0" w:color="auto"/>
      </w:divBdr>
    </w:div>
    <w:div w:id="1686861577">
      <w:marLeft w:val="0"/>
      <w:marRight w:val="0"/>
      <w:marTop w:val="0"/>
      <w:marBottom w:val="0"/>
      <w:divBdr>
        <w:top w:val="none" w:sz="0" w:space="0" w:color="auto"/>
        <w:left w:val="none" w:sz="0" w:space="0" w:color="auto"/>
        <w:bottom w:val="none" w:sz="0" w:space="0" w:color="auto"/>
        <w:right w:val="none" w:sz="0" w:space="0" w:color="auto"/>
      </w:divBdr>
    </w:div>
    <w:div w:id="1686861578">
      <w:marLeft w:val="0"/>
      <w:marRight w:val="0"/>
      <w:marTop w:val="0"/>
      <w:marBottom w:val="0"/>
      <w:divBdr>
        <w:top w:val="none" w:sz="0" w:space="0" w:color="auto"/>
        <w:left w:val="none" w:sz="0" w:space="0" w:color="auto"/>
        <w:bottom w:val="none" w:sz="0" w:space="0" w:color="auto"/>
        <w:right w:val="none" w:sz="0" w:space="0" w:color="auto"/>
      </w:divBdr>
    </w:div>
    <w:div w:id="1686861579">
      <w:marLeft w:val="0"/>
      <w:marRight w:val="0"/>
      <w:marTop w:val="0"/>
      <w:marBottom w:val="0"/>
      <w:divBdr>
        <w:top w:val="none" w:sz="0" w:space="0" w:color="auto"/>
        <w:left w:val="none" w:sz="0" w:space="0" w:color="auto"/>
        <w:bottom w:val="none" w:sz="0" w:space="0" w:color="auto"/>
        <w:right w:val="none" w:sz="0" w:space="0" w:color="auto"/>
      </w:divBdr>
    </w:div>
    <w:div w:id="1686861580">
      <w:marLeft w:val="0"/>
      <w:marRight w:val="0"/>
      <w:marTop w:val="0"/>
      <w:marBottom w:val="0"/>
      <w:divBdr>
        <w:top w:val="none" w:sz="0" w:space="0" w:color="auto"/>
        <w:left w:val="none" w:sz="0" w:space="0" w:color="auto"/>
        <w:bottom w:val="none" w:sz="0" w:space="0" w:color="auto"/>
        <w:right w:val="none" w:sz="0" w:space="0" w:color="auto"/>
      </w:divBdr>
    </w:div>
    <w:div w:id="1686861581">
      <w:marLeft w:val="0"/>
      <w:marRight w:val="0"/>
      <w:marTop w:val="0"/>
      <w:marBottom w:val="0"/>
      <w:divBdr>
        <w:top w:val="none" w:sz="0" w:space="0" w:color="auto"/>
        <w:left w:val="none" w:sz="0" w:space="0" w:color="auto"/>
        <w:bottom w:val="none" w:sz="0" w:space="0" w:color="auto"/>
        <w:right w:val="none" w:sz="0" w:space="0" w:color="auto"/>
      </w:divBdr>
    </w:div>
    <w:div w:id="1686861582">
      <w:marLeft w:val="0"/>
      <w:marRight w:val="0"/>
      <w:marTop w:val="0"/>
      <w:marBottom w:val="0"/>
      <w:divBdr>
        <w:top w:val="none" w:sz="0" w:space="0" w:color="auto"/>
        <w:left w:val="none" w:sz="0" w:space="0" w:color="auto"/>
        <w:bottom w:val="none" w:sz="0" w:space="0" w:color="auto"/>
        <w:right w:val="none" w:sz="0" w:space="0" w:color="auto"/>
      </w:divBdr>
    </w:div>
    <w:div w:id="1686861583">
      <w:marLeft w:val="0"/>
      <w:marRight w:val="0"/>
      <w:marTop w:val="0"/>
      <w:marBottom w:val="0"/>
      <w:divBdr>
        <w:top w:val="none" w:sz="0" w:space="0" w:color="auto"/>
        <w:left w:val="none" w:sz="0" w:space="0" w:color="auto"/>
        <w:bottom w:val="none" w:sz="0" w:space="0" w:color="auto"/>
        <w:right w:val="none" w:sz="0" w:space="0" w:color="auto"/>
      </w:divBdr>
    </w:div>
    <w:div w:id="1686861584">
      <w:marLeft w:val="0"/>
      <w:marRight w:val="0"/>
      <w:marTop w:val="0"/>
      <w:marBottom w:val="0"/>
      <w:divBdr>
        <w:top w:val="none" w:sz="0" w:space="0" w:color="auto"/>
        <w:left w:val="none" w:sz="0" w:space="0" w:color="auto"/>
        <w:bottom w:val="none" w:sz="0" w:space="0" w:color="auto"/>
        <w:right w:val="none" w:sz="0" w:space="0" w:color="auto"/>
      </w:divBdr>
    </w:div>
    <w:div w:id="1686861585">
      <w:marLeft w:val="0"/>
      <w:marRight w:val="0"/>
      <w:marTop w:val="0"/>
      <w:marBottom w:val="0"/>
      <w:divBdr>
        <w:top w:val="none" w:sz="0" w:space="0" w:color="auto"/>
        <w:left w:val="none" w:sz="0" w:space="0" w:color="auto"/>
        <w:bottom w:val="none" w:sz="0" w:space="0" w:color="auto"/>
        <w:right w:val="none" w:sz="0" w:space="0" w:color="auto"/>
      </w:divBdr>
    </w:div>
    <w:div w:id="1686861586">
      <w:marLeft w:val="0"/>
      <w:marRight w:val="0"/>
      <w:marTop w:val="0"/>
      <w:marBottom w:val="0"/>
      <w:divBdr>
        <w:top w:val="none" w:sz="0" w:space="0" w:color="auto"/>
        <w:left w:val="none" w:sz="0" w:space="0" w:color="auto"/>
        <w:bottom w:val="none" w:sz="0" w:space="0" w:color="auto"/>
        <w:right w:val="none" w:sz="0" w:space="0" w:color="auto"/>
      </w:divBdr>
    </w:div>
    <w:div w:id="1686861587">
      <w:marLeft w:val="0"/>
      <w:marRight w:val="0"/>
      <w:marTop w:val="0"/>
      <w:marBottom w:val="0"/>
      <w:divBdr>
        <w:top w:val="none" w:sz="0" w:space="0" w:color="auto"/>
        <w:left w:val="none" w:sz="0" w:space="0" w:color="auto"/>
        <w:bottom w:val="none" w:sz="0" w:space="0" w:color="auto"/>
        <w:right w:val="none" w:sz="0" w:space="0" w:color="auto"/>
      </w:divBdr>
    </w:div>
    <w:div w:id="1686861588">
      <w:marLeft w:val="0"/>
      <w:marRight w:val="0"/>
      <w:marTop w:val="0"/>
      <w:marBottom w:val="0"/>
      <w:divBdr>
        <w:top w:val="none" w:sz="0" w:space="0" w:color="auto"/>
        <w:left w:val="none" w:sz="0" w:space="0" w:color="auto"/>
        <w:bottom w:val="none" w:sz="0" w:space="0" w:color="auto"/>
        <w:right w:val="none" w:sz="0" w:space="0" w:color="auto"/>
      </w:divBdr>
    </w:div>
    <w:div w:id="1686861589">
      <w:marLeft w:val="0"/>
      <w:marRight w:val="0"/>
      <w:marTop w:val="0"/>
      <w:marBottom w:val="0"/>
      <w:divBdr>
        <w:top w:val="none" w:sz="0" w:space="0" w:color="auto"/>
        <w:left w:val="none" w:sz="0" w:space="0" w:color="auto"/>
        <w:bottom w:val="none" w:sz="0" w:space="0" w:color="auto"/>
        <w:right w:val="none" w:sz="0" w:space="0" w:color="auto"/>
      </w:divBdr>
    </w:div>
    <w:div w:id="1686861590">
      <w:marLeft w:val="0"/>
      <w:marRight w:val="0"/>
      <w:marTop w:val="0"/>
      <w:marBottom w:val="0"/>
      <w:divBdr>
        <w:top w:val="none" w:sz="0" w:space="0" w:color="auto"/>
        <w:left w:val="none" w:sz="0" w:space="0" w:color="auto"/>
        <w:bottom w:val="none" w:sz="0" w:space="0" w:color="auto"/>
        <w:right w:val="none" w:sz="0" w:space="0" w:color="auto"/>
      </w:divBdr>
    </w:div>
    <w:div w:id="1686861591">
      <w:marLeft w:val="0"/>
      <w:marRight w:val="0"/>
      <w:marTop w:val="0"/>
      <w:marBottom w:val="0"/>
      <w:divBdr>
        <w:top w:val="none" w:sz="0" w:space="0" w:color="auto"/>
        <w:left w:val="none" w:sz="0" w:space="0" w:color="auto"/>
        <w:bottom w:val="none" w:sz="0" w:space="0" w:color="auto"/>
        <w:right w:val="none" w:sz="0" w:space="0" w:color="auto"/>
      </w:divBdr>
    </w:div>
    <w:div w:id="1686861592">
      <w:marLeft w:val="0"/>
      <w:marRight w:val="0"/>
      <w:marTop w:val="0"/>
      <w:marBottom w:val="0"/>
      <w:divBdr>
        <w:top w:val="none" w:sz="0" w:space="0" w:color="auto"/>
        <w:left w:val="none" w:sz="0" w:space="0" w:color="auto"/>
        <w:bottom w:val="none" w:sz="0" w:space="0" w:color="auto"/>
        <w:right w:val="none" w:sz="0" w:space="0" w:color="auto"/>
      </w:divBdr>
    </w:div>
    <w:div w:id="1686861593">
      <w:marLeft w:val="0"/>
      <w:marRight w:val="0"/>
      <w:marTop w:val="0"/>
      <w:marBottom w:val="0"/>
      <w:divBdr>
        <w:top w:val="none" w:sz="0" w:space="0" w:color="auto"/>
        <w:left w:val="none" w:sz="0" w:space="0" w:color="auto"/>
        <w:bottom w:val="none" w:sz="0" w:space="0" w:color="auto"/>
        <w:right w:val="none" w:sz="0" w:space="0" w:color="auto"/>
      </w:divBdr>
    </w:div>
    <w:div w:id="1686861594">
      <w:marLeft w:val="0"/>
      <w:marRight w:val="0"/>
      <w:marTop w:val="0"/>
      <w:marBottom w:val="0"/>
      <w:divBdr>
        <w:top w:val="none" w:sz="0" w:space="0" w:color="auto"/>
        <w:left w:val="none" w:sz="0" w:space="0" w:color="auto"/>
        <w:bottom w:val="none" w:sz="0" w:space="0" w:color="auto"/>
        <w:right w:val="none" w:sz="0" w:space="0" w:color="auto"/>
      </w:divBdr>
    </w:div>
    <w:div w:id="1686861595">
      <w:marLeft w:val="0"/>
      <w:marRight w:val="0"/>
      <w:marTop w:val="0"/>
      <w:marBottom w:val="0"/>
      <w:divBdr>
        <w:top w:val="none" w:sz="0" w:space="0" w:color="auto"/>
        <w:left w:val="none" w:sz="0" w:space="0" w:color="auto"/>
        <w:bottom w:val="none" w:sz="0" w:space="0" w:color="auto"/>
        <w:right w:val="none" w:sz="0" w:space="0" w:color="auto"/>
      </w:divBdr>
    </w:div>
    <w:div w:id="1686861596">
      <w:marLeft w:val="0"/>
      <w:marRight w:val="0"/>
      <w:marTop w:val="0"/>
      <w:marBottom w:val="0"/>
      <w:divBdr>
        <w:top w:val="none" w:sz="0" w:space="0" w:color="auto"/>
        <w:left w:val="none" w:sz="0" w:space="0" w:color="auto"/>
        <w:bottom w:val="none" w:sz="0" w:space="0" w:color="auto"/>
        <w:right w:val="none" w:sz="0" w:space="0" w:color="auto"/>
      </w:divBdr>
    </w:div>
    <w:div w:id="1686861597">
      <w:marLeft w:val="0"/>
      <w:marRight w:val="0"/>
      <w:marTop w:val="0"/>
      <w:marBottom w:val="0"/>
      <w:divBdr>
        <w:top w:val="none" w:sz="0" w:space="0" w:color="auto"/>
        <w:left w:val="none" w:sz="0" w:space="0" w:color="auto"/>
        <w:bottom w:val="none" w:sz="0" w:space="0" w:color="auto"/>
        <w:right w:val="none" w:sz="0" w:space="0" w:color="auto"/>
      </w:divBdr>
    </w:div>
    <w:div w:id="1686861598">
      <w:marLeft w:val="0"/>
      <w:marRight w:val="0"/>
      <w:marTop w:val="0"/>
      <w:marBottom w:val="0"/>
      <w:divBdr>
        <w:top w:val="none" w:sz="0" w:space="0" w:color="auto"/>
        <w:left w:val="none" w:sz="0" w:space="0" w:color="auto"/>
        <w:bottom w:val="none" w:sz="0" w:space="0" w:color="auto"/>
        <w:right w:val="none" w:sz="0" w:space="0" w:color="auto"/>
      </w:divBdr>
    </w:div>
    <w:div w:id="1686861599">
      <w:marLeft w:val="0"/>
      <w:marRight w:val="0"/>
      <w:marTop w:val="0"/>
      <w:marBottom w:val="0"/>
      <w:divBdr>
        <w:top w:val="none" w:sz="0" w:space="0" w:color="auto"/>
        <w:left w:val="none" w:sz="0" w:space="0" w:color="auto"/>
        <w:bottom w:val="none" w:sz="0" w:space="0" w:color="auto"/>
        <w:right w:val="none" w:sz="0" w:space="0" w:color="auto"/>
      </w:divBdr>
    </w:div>
    <w:div w:id="1686861600">
      <w:marLeft w:val="0"/>
      <w:marRight w:val="0"/>
      <w:marTop w:val="0"/>
      <w:marBottom w:val="0"/>
      <w:divBdr>
        <w:top w:val="none" w:sz="0" w:space="0" w:color="auto"/>
        <w:left w:val="none" w:sz="0" w:space="0" w:color="auto"/>
        <w:bottom w:val="none" w:sz="0" w:space="0" w:color="auto"/>
        <w:right w:val="none" w:sz="0" w:space="0" w:color="auto"/>
      </w:divBdr>
    </w:div>
    <w:div w:id="1686861601">
      <w:marLeft w:val="0"/>
      <w:marRight w:val="0"/>
      <w:marTop w:val="0"/>
      <w:marBottom w:val="0"/>
      <w:divBdr>
        <w:top w:val="none" w:sz="0" w:space="0" w:color="auto"/>
        <w:left w:val="none" w:sz="0" w:space="0" w:color="auto"/>
        <w:bottom w:val="none" w:sz="0" w:space="0" w:color="auto"/>
        <w:right w:val="none" w:sz="0" w:space="0" w:color="auto"/>
      </w:divBdr>
    </w:div>
    <w:div w:id="1686861602">
      <w:marLeft w:val="0"/>
      <w:marRight w:val="0"/>
      <w:marTop w:val="0"/>
      <w:marBottom w:val="0"/>
      <w:divBdr>
        <w:top w:val="none" w:sz="0" w:space="0" w:color="auto"/>
        <w:left w:val="none" w:sz="0" w:space="0" w:color="auto"/>
        <w:bottom w:val="none" w:sz="0" w:space="0" w:color="auto"/>
        <w:right w:val="none" w:sz="0" w:space="0" w:color="auto"/>
      </w:divBdr>
    </w:div>
    <w:div w:id="1686861603">
      <w:marLeft w:val="0"/>
      <w:marRight w:val="0"/>
      <w:marTop w:val="0"/>
      <w:marBottom w:val="0"/>
      <w:divBdr>
        <w:top w:val="none" w:sz="0" w:space="0" w:color="auto"/>
        <w:left w:val="none" w:sz="0" w:space="0" w:color="auto"/>
        <w:bottom w:val="none" w:sz="0" w:space="0" w:color="auto"/>
        <w:right w:val="none" w:sz="0" w:space="0" w:color="auto"/>
      </w:divBdr>
    </w:div>
    <w:div w:id="1686861604">
      <w:marLeft w:val="0"/>
      <w:marRight w:val="0"/>
      <w:marTop w:val="0"/>
      <w:marBottom w:val="0"/>
      <w:divBdr>
        <w:top w:val="none" w:sz="0" w:space="0" w:color="auto"/>
        <w:left w:val="none" w:sz="0" w:space="0" w:color="auto"/>
        <w:bottom w:val="none" w:sz="0" w:space="0" w:color="auto"/>
        <w:right w:val="none" w:sz="0" w:space="0" w:color="auto"/>
      </w:divBdr>
    </w:div>
    <w:div w:id="1686861605">
      <w:marLeft w:val="0"/>
      <w:marRight w:val="0"/>
      <w:marTop w:val="0"/>
      <w:marBottom w:val="0"/>
      <w:divBdr>
        <w:top w:val="none" w:sz="0" w:space="0" w:color="auto"/>
        <w:left w:val="none" w:sz="0" w:space="0" w:color="auto"/>
        <w:bottom w:val="none" w:sz="0" w:space="0" w:color="auto"/>
        <w:right w:val="none" w:sz="0" w:space="0" w:color="auto"/>
      </w:divBdr>
    </w:div>
    <w:div w:id="1686861606">
      <w:marLeft w:val="0"/>
      <w:marRight w:val="0"/>
      <w:marTop w:val="0"/>
      <w:marBottom w:val="0"/>
      <w:divBdr>
        <w:top w:val="none" w:sz="0" w:space="0" w:color="auto"/>
        <w:left w:val="none" w:sz="0" w:space="0" w:color="auto"/>
        <w:bottom w:val="none" w:sz="0" w:space="0" w:color="auto"/>
        <w:right w:val="none" w:sz="0" w:space="0" w:color="auto"/>
      </w:divBdr>
    </w:div>
    <w:div w:id="1686861607">
      <w:marLeft w:val="0"/>
      <w:marRight w:val="0"/>
      <w:marTop w:val="0"/>
      <w:marBottom w:val="0"/>
      <w:divBdr>
        <w:top w:val="none" w:sz="0" w:space="0" w:color="auto"/>
        <w:left w:val="none" w:sz="0" w:space="0" w:color="auto"/>
        <w:bottom w:val="none" w:sz="0" w:space="0" w:color="auto"/>
        <w:right w:val="none" w:sz="0" w:space="0" w:color="auto"/>
      </w:divBdr>
    </w:div>
    <w:div w:id="1686861608">
      <w:marLeft w:val="0"/>
      <w:marRight w:val="0"/>
      <w:marTop w:val="0"/>
      <w:marBottom w:val="0"/>
      <w:divBdr>
        <w:top w:val="none" w:sz="0" w:space="0" w:color="auto"/>
        <w:left w:val="none" w:sz="0" w:space="0" w:color="auto"/>
        <w:bottom w:val="none" w:sz="0" w:space="0" w:color="auto"/>
        <w:right w:val="none" w:sz="0" w:space="0" w:color="auto"/>
      </w:divBdr>
    </w:div>
    <w:div w:id="1686861609">
      <w:marLeft w:val="0"/>
      <w:marRight w:val="0"/>
      <w:marTop w:val="0"/>
      <w:marBottom w:val="0"/>
      <w:divBdr>
        <w:top w:val="none" w:sz="0" w:space="0" w:color="auto"/>
        <w:left w:val="none" w:sz="0" w:space="0" w:color="auto"/>
        <w:bottom w:val="none" w:sz="0" w:space="0" w:color="auto"/>
        <w:right w:val="none" w:sz="0" w:space="0" w:color="auto"/>
      </w:divBdr>
    </w:div>
    <w:div w:id="1686861610">
      <w:marLeft w:val="0"/>
      <w:marRight w:val="0"/>
      <w:marTop w:val="0"/>
      <w:marBottom w:val="0"/>
      <w:divBdr>
        <w:top w:val="none" w:sz="0" w:space="0" w:color="auto"/>
        <w:left w:val="none" w:sz="0" w:space="0" w:color="auto"/>
        <w:bottom w:val="none" w:sz="0" w:space="0" w:color="auto"/>
        <w:right w:val="none" w:sz="0" w:space="0" w:color="auto"/>
      </w:divBdr>
    </w:div>
    <w:div w:id="1686861611">
      <w:marLeft w:val="0"/>
      <w:marRight w:val="0"/>
      <w:marTop w:val="0"/>
      <w:marBottom w:val="0"/>
      <w:divBdr>
        <w:top w:val="none" w:sz="0" w:space="0" w:color="auto"/>
        <w:left w:val="none" w:sz="0" w:space="0" w:color="auto"/>
        <w:bottom w:val="none" w:sz="0" w:space="0" w:color="auto"/>
        <w:right w:val="none" w:sz="0" w:space="0" w:color="auto"/>
      </w:divBdr>
    </w:div>
    <w:div w:id="1686861612">
      <w:marLeft w:val="0"/>
      <w:marRight w:val="0"/>
      <w:marTop w:val="0"/>
      <w:marBottom w:val="0"/>
      <w:divBdr>
        <w:top w:val="none" w:sz="0" w:space="0" w:color="auto"/>
        <w:left w:val="none" w:sz="0" w:space="0" w:color="auto"/>
        <w:bottom w:val="none" w:sz="0" w:space="0" w:color="auto"/>
        <w:right w:val="none" w:sz="0" w:space="0" w:color="auto"/>
      </w:divBdr>
    </w:div>
    <w:div w:id="1686861613">
      <w:marLeft w:val="0"/>
      <w:marRight w:val="0"/>
      <w:marTop w:val="0"/>
      <w:marBottom w:val="0"/>
      <w:divBdr>
        <w:top w:val="none" w:sz="0" w:space="0" w:color="auto"/>
        <w:left w:val="none" w:sz="0" w:space="0" w:color="auto"/>
        <w:bottom w:val="none" w:sz="0" w:space="0" w:color="auto"/>
        <w:right w:val="none" w:sz="0" w:space="0" w:color="auto"/>
      </w:divBdr>
    </w:div>
    <w:div w:id="1686861614">
      <w:marLeft w:val="0"/>
      <w:marRight w:val="0"/>
      <w:marTop w:val="0"/>
      <w:marBottom w:val="0"/>
      <w:divBdr>
        <w:top w:val="none" w:sz="0" w:space="0" w:color="auto"/>
        <w:left w:val="none" w:sz="0" w:space="0" w:color="auto"/>
        <w:bottom w:val="none" w:sz="0" w:space="0" w:color="auto"/>
        <w:right w:val="none" w:sz="0" w:space="0" w:color="auto"/>
      </w:divBdr>
    </w:div>
    <w:div w:id="1686861615">
      <w:marLeft w:val="0"/>
      <w:marRight w:val="0"/>
      <w:marTop w:val="0"/>
      <w:marBottom w:val="0"/>
      <w:divBdr>
        <w:top w:val="none" w:sz="0" w:space="0" w:color="auto"/>
        <w:left w:val="none" w:sz="0" w:space="0" w:color="auto"/>
        <w:bottom w:val="none" w:sz="0" w:space="0" w:color="auto"/>
        <w:right w:val="none" w:sz="0" w:space="0" w:color="auto"/>
      </w:divBdr>
    </w:div>
    <w:div w:id="1686861616">
      <w:marLeft w:val="0"/>
      <w:marRight w:val="0"/>
      <w:marTop w:val="0"/>
      <w:marBottom w:val="0"/>
      <w:divBdr>
        <w:top w:val="none" w:sz="0" w:space="0" w:color="auto"/>
        <w:left w:val="none" w:sz="0" w:space="0" w:color="auto"/>
        <w:bottom w:val="none" w:sz="0" w:space="0" w:color="auto"/>
        <w:right w:val="none" w:sz="0" w:space="0" w:color="auto"/>
      </w:divBdr>
    </w:div>
    <w:div w:id="1686861617">
      <w:marLeft w:val="0"/>
      <w:marRight w:val="0"/>
      <w:marTop w:val="0"/>
      <w:marBottom w:val="0"/>
      <w:divBdr>
        <w:top w:val="none" w:sz="0" w:space="0" w:color="auto"/>
        <w:left w:val="none" w:sz="0" w:space="0" w:color="auto"/>
        <w:bottom w:val="none" w:sz="0" w:space="0" w:color="auto"/>
        <w:right w:val="none" w:sz="0" w:space="0" w:color="auto"/>
      </w:divBdr>
    </w:div>
    <w:div w:id="1686861618">
      <w:marLeft w:val="0"/>
      <w:marRight w:val="0"/>
      <w:marTop w:val="0"/>
      <w:marBottom w:val="0"/>
      <w:divBdr>
        <w:top w:val="none" w:sz="0" w:space="0" w:color="auto"/>
        <w:left w:val="none" w:sz="0" w:space="0" w:color="auto"/>
        <w:bottom w:val="none" w:sz="0" w:space="0" w:color="auto"/>
        <w:right w:val="none" w:sz="0" w:space="0" w:color="auto"/>
      </w:divBdr>
    </w:div>
    <w:div w:id="168686161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02C7F7-787D-4A78-A61F-34303D657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4456</Words>
  <Characters>25401</Characters>
  <Application>Microsoft Office Word</Application>
  <DocSecurity>0</DocSecurity>
  <Lines>211</Lines>
  <Paragraphs>59</Paragraphs>
  <ScaleCrop>false</ScaleCrop>
  <HeadingPairs>
    <vt:vector size="2" baseType="variant">
      <vt:variant>
        <vt:lpstr>Názov</vt:lpstr>
      </vt:variant>
      <vt:variant>
        <vt:i4>1</vt:i4>
      </vt:variant>
    </vt:vector>
  </HeadingPairs>
  <TitlesOfParts>
    <vt:vector size="1" baseType="lpstr">
      <vt:lpstr>účetní jednotka</vt:lpstr>
    </vt:vector>
  </TitlesOfParts>
  <Company>CBA Verex,a.s.</Company>
  <LinksUpToDate>false</LinksUpToDate>
  <CharactersWithSpaces>29798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Ernst &amp; Young</dc:creator>
  <cp:keywords/>
  <dc:description/>
  <cp:lastModifiedBy>Kvetka Kalivodová</cp:lastModifiedBy>
  <cp:revision>2</cp:revision>
  <cp:lastPrinted>2025-03-15T09:54:00Z</cp:lastPrinted>
  <dcterms:created xsi:type="dcterms:W3CDTF">2025-03-15T10:37:00Z</dcterms:created>
  <dcterms:modified xsi:type="dcterms:W3CDTF">2025-03-15T10:37:00Z</dcterms:modified>
</cp:coreProperties>
</file>