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493FC8" w:rsidRPr="00493FC8" w14:paraId="5FEBA959" w14:textId="77777777" w:rsidTr="00493FC8">
        <w:trPr>
          <w:tblCellSpacing w:w="0" w:type="dxa"/>
        </w:trPr>
        <w:tc>
          <w:tcPr>
            <w:tcW w:w="2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DCCB163" w14:textId="77777777" w:rsidR="00493FC8" w:rsidRPr="00493FC8" w:rsidRDefault="00493FC8" w:rsidP="00493FC8">
            <w:r w:rsidRPr="00493FC8">
              <w:t>Poznámky Úč MÚJ 3 – 01</w:t>
            </w:r>
          </w:p>
        </w:tc>
        <w:tc>
          <w:tcPr>
            <w:tcW w:w="500" w:type="pct"/>
            <w:vAlign w:val="center"/>
            <w:hideMark/>
          </w:tcPr>
          <w:p w14:paraId="60BE09FD" w14:textId="77777777" w:rsidR="00493FC8" w:rsidRPr="00493FC8" w:rsidRDefault="00493FC8" w:rsidP="00493FC8">
            <w:r w:rsidRPr="00493FC8">
              <w:t> </w:t>
            </w:r>
          </w:p>
        </w:tc>
        <w:tc>
          <w:tcPr>
            <w:tcW w:w="1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59225D2" w14:textId="248B6A21" w:rsidR="00493FC8" w:rsidRPr="00493FC8" w:rsidRDefault="00493FC8" w:rsidP="00493FC8">
            <w:r w:rsidRPr="00493FC8">
              <w:t xml:space="preserve">IČO: </w:t>
            </w:r>
            <w:r>
              <w:t>34151460</w:t>
            </w:r>
          </w:p>
        </w:tc>
        <w:tc>
          <w:tcPr>
            <w:tcW w:w="1000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2C1CD3F" w14:textId="753D562B" w:rsidR="00493FC8" w:rsidRPr="00493FC8" w:rsidRDefault="00493FC8" w:rsidP="00493FC8">
            <w:r w:rsidRPr="00493FC8">
              <w:t xml:space="preserve">DIČ: </w:t>
            </w:r>
            <w:r>
              <w:t>2020155463</w:t>
            </w:r>
          </w:p>
        </w:tc>
      </w:tr>
    </w:tbl>
    <w:p w14:paraId="6ECCB5C4" w14:textId="77777777" w:rsidR="00493FC8" w:rsidRPr="00493FC8" w:rsidRDefault="00493FC8" w:rsidP="00493FC8">
      <w:r w:rsidRPr="00493FC8">
        <w:t> </w:t>
      </w:r>
    </w:p>
    <w:p w14:paraId="3E660967" w14:textId="77777777" w:rsidR="00493FC8" w:rsidRPr="00493FC8" w:rsidRDefault="00493FC8" w:rsidP="00493FC8">
      <w:r w:rsidRPr="00493FC8">
        <w:t>zostavené podľa opatrenia Ministerstva financií SR č. </w:t>
      </w:r>
      <w:hyperlink r:id="rId5" w:history="1">
        <w:r w:rsidRPr="00493FC8">
          <w:rPr>
            <w:rStyle w:val="Hypertextovprepojenie"/>
          </w:rPr>
          <w:t>MF/15464/2013-74</w:t>
        </w:r>
      </w:hyperlink>
      <w:r w:rsidRPr="00493FC8">
        <w:t>, ktorým sa ustanovujú podrobnosti o usporiadaní, označovaní a obsahovom vymedzení položiek individuálnej účtovnej závierky a rozsahu údajov určených z individuálnej účtovnej závierky na zverejnenie pre mikro účtovné jednotky v znení neskorších predpisov</w:t>
      </w:r>
    </w:p>
    <w:p w14:paraId="6B838F27" w14:textId="77777777" w:rsidR="00493FC8" w:rsidRPr="00493FC8" w:rsidRDefault="00493FC8" w:rsidP="00493FC8">
      <w:pPr>
        <w:rPr>
          <w:b/>
          <w:bCs/>
        </w:rPr>
      </w:pPr>
      <w:r w:rsidRPr="00493FC8">
        <w:rPr>
          <w:b/>
          <w:bCs/>
        </w:rPr>
        <w:t>Článok I</w:t>
      </w:r>
      <w:r w:rsidRPr="00493FC8">
        <w:rPr>
          <w:b/>
          <w:bCs/>
        </w:rPr>
        <w:br/>
        <w:t>Všeobecné údaje</w:t>
      </w:r>
    </w:p>
    <w:p w14:paraId="3117CA19" w14:textId="654938AA" w:rsidR="00493FC8" w:rsidRPr="00493FC8" w:rsidRDefault="00493FC8" w:rsidP="00493FC8">
      <w:pPr>
        <w:numPr>
          <w:ilvl w:val="0"/>
          <w:numId w:val="1"/>
        </w:numPr>
      </w:pPr>
      <w:r w:rsidRPr="00493FC8">
        <w:t>Identifikácia účtovnej jednotky:</w:t>
      </w:r>
      <w:r w:rsidRPr="00493FC8">
        <w:br/>
        <w:t xml:space="preserve">Názov: </w:t>
      </w:r>
      <w:r>
        <w:t>AGROZET LEVICE,s.r.o.</w:t>
      </w:r>
      <w:r w:rsidRPr="00493FC8">
        <w:br/>
        <w:t xml:space="preserve">Sídlo: </w:t>
      </w:r>
      <w:r>
        <w:t>Jurská cesta 6, 934 01 Levice</w:t>
      </w:r>
    </w:p>
    <w:p w14:paraId="78B0EF87" w14:textId="08F4E09D" w:rsidR="00493FC8" w:rsidRPr="00493FC8" w:rsidRDefault="00493FC8" w:rsidP="00493FC8">
      <w:pPr>
        <w:numPr>
          <w:ilvl w:val="0"/>
          <w:numId w:val="1"/>
        </w:numPr>
      </w:pPr>
      <w:r>
        <w:t xml:space="preserve">Účtovná jednotka je materskou účtovnou jednotkou, </w:t>
      </w:r>
      <w:r w:rsidRPr="004B1A7E">
        <w:rPr>
          <w:bCs/>
        </w:rPr>
        <w:t>je oslobodená od povinnosti zostaviť konsolidovanú ÚZ podľa §22</w:t>
      </w:r>
    </w:p>
    <w:p w14:paraId="36E21511" w14:textId="77777777" w:rsidR="00493FC8" w:rsidRPr="00493FC8" w:rsidRDefault="00493FC8" w:rsidP="00493FC8">
      <w:pPr>
        <w:numPr>
          <w:ilvl w:val="0"/>
          <w:numId w:val="1"/>
        </w:numPr>
      </w:pPr>
      <w:r w:rsidRPr="00493FC8">
        <w:t>Priemerný prepočítaný počet zamestnancov:</w:t>
      </w:r>
    </w:p>
    <w:p w14:paraId="1A4EECF1" w14:textId="4F607A17" w:rsidR="00493FC8" w:rsidRPr="00493FC8" w:rsidRDefault="00493FC8" w:rsidP="00493FC8">
      <w:pPr>
        <w:numPr>
          <w:ilvl w:val="1"/>
          <w:numId w:val="1"/>
        </w:numPr>
      </w:pPr>
      <w:r w:rsidRPr="00493FC8">
        <w:t xml:space="preserve">bezprostredne predchádzajúce účtovné obdobie: </w:t>
      </w:r>
      <w:r>
        <w:t>2</w:t>
      </w:r>
    </w:p>
    <w:p w14:paraId="60E4A321" w14:textId="70D43668" w:rsidR="00493FC8" w:rsidRPr="00493FC8" w:rsidRDefault="00493FC8" w:rsidP="00493FC8">
      <w:pPr>
        <w:numPr>
          <w:ilvl w:val="1"/>
          <w:numId w:val="1"/>
        </w:numPr>
      </w:pPr>
      <w:r w:rsidRPr="00493FC8">
        <w:t xml:space="preserve">bežné účtovné obdobie: </w:t>
      </w:r>
      <w:r>
        <w:t>2</w:t>
      </w:r>
    </w:p>
    <w:p w14:paraId="3E531110" w14:textId="77777777" w:rsidR="00493FC8" w:rsidRPr="00493FC8" w:rsidRDefault="00493FC8" w:rsidP="00493FC8">
      <w:pPr>
        <w:rPr>
          <w:b/>
          <w:bCs/>
        </w:rPr>
      </w:pPr>
      <w:r w:rsidRPr="00493FC8">
        <w:rPr>
          <w:b/>
          <w:bCs/>
        </w:rPr>
        <w:t>Článok II</w:t>
      </w:r>
      <w:r w:rsidRPr="00493FC8">
        <w:rPr>
          <w:b/>
          <w:bCs/>
        </w:rPr>
        <w:br/>
        <w:t>Informácie o prijatých postupoch</w:t>
      </w:r>
    </w:p>
    <w:p w14:paraId="13C2781E" w14:textId="77777777" w:rsidR="00493FC8" w:rsidRPr="00493FC8" w:rsidRDefault="00493FC8" w:rsidP="00493FC8">
      <w:pPr>
        <w:numPr>
          <w:ilvl w:val="0"/>
          <w:numId w:val="2"/>
        </w:numPr>
      </w:pPr>
      <w:r w:rsidRPr="00493FC8">
        <w:t>Účtovná závierka je zostavená za splnenia predpokladu nepretržitého pokračovania účtovnej jednotky v činnosti.</w:t>
      </w:r>
    </w:p>
    <w:p w14:paraId="2686E08E" w14:textId="77777777" w:rsidR="00493FC8" w:rsidRPr="00493FC8" w:rsidRDefault="00493FC8" w:rsidP="00493FC8">
      <w:pPr>
        <w:numPr>
          <w:ilvl w:val="0"/>
          <w:numId w:val="2"/>
        </w:numPr>
      </w:pPr>
      <w:r w:rsidRPr="00493FC8">
        <w:t>Spôsob oceňovania jednotlivých položiek majetku a záväzkov:</w:t>
      </w:r>
    </w:p>
    <w:p w14:paraId="1F617045" w14:textId="693055E5" w:rsidR="00493FC8" w:rsidRPr="00493FC8" w:rsidRDefault="00493FC8" w:rsidP="00491CC9">
      <w:pPr>
        <w:numPr>
          <w:ilvl w:val="1"/>
          <w:numId w:val="2"/>
        </w:numPr>
      </w:pPr>
      <w:r w:rsidRPr="00493FC8">
        <w:t>Dlhodobý hmotný majetok sa oceňuje obstarávacou cenou, ktorá zahŕňa aj náklady na obstaranie a v účtovnej závierke je vykázaný v obstarávacej cene zníženej o oprávky.</w:t>
      </w:r>
      <w:r w:rsidRPr="00493FC8">
        <w:br/>
      </w:r>
      <w:r>
        <w:t>Pri d</w:t>
      </w:r>
      <w:r w:rsidRPr="00493FC8">
        <w:t>lhodob</w:t>
      </w:r>
      <w:r>
        <w:t>om</w:t>
      </w:r>
      <w:r w:rsidRPr="00493FC8">
        <w:t xml:space="preserve"> finančn</w:t>
      </w:r>
      <w:r>
        <w:t>om</w:t>
      </w:r>
      <w:r w:rsidRPr="00493FC8">
        <w:t xml:space="preserve"> majet</w:t>
      </w:r>
      <w:r>
        <w:t xml:space="preserve">ku je </w:t>
      </w:r>
      <w:r w:rsidRPr="00493FC8">
        <w:t xml:space="preserve"> účtov</w:t>
      </w:r>
      <w:r>
        <w:t>a</w:t>
      </w:r>
      <w:r w:rsidRPr="00493FC8">
        <w:t>n</w:t>
      </w:r>
      <w:r>
        <w:t>ý oceňovací rozdiel.</w:t>
      </w:r>
    </w:p>
    <w:p w14:paraId="781CC1E2" w14:textId="0CD0F763" w:rsidR="00493FC8" w:rsidRPr="00493FC8" w:rsidRDefault="00493FC8" w:rsidP="00493FC8">
      <w:pPr>
        <w:numPr>
          <w:ilvl w:val="1"/>
          <w:numId w:val="2"/>
        </w:numPr>
      </w:pPr>
      <w:r w:rsidRPr="00493FC8">
        <w:t>Zásoby obstarané kúpou, zásoby vytvorené vlastnou činnosťou:</w:t>
      </w:r>
      <w:r w:rsidRPr="00493FC8">
        <w:br/>
        <w:t>Zásoby obstarané kúpou sa oceňujú obstarávacou cenou. Vyskladnenie zásob rovnakého druhu sa oceňuje cenou zistenou váženým aritmetickým priemerom z obstarávacích cien. V účtovnej závierke sú zásoby vykázané v obstarávacej cene</w:t>
      </w:r>
      <w:r>
        <w:t>.</w:t>
      </w:r>
      <w:r w:rsidRPr="00493FC8">
        <w:t>Účtovná jednotka zásoby vlastnou činnosťou nevytvára.</w:t>
      </w:r>
    </w:p>
    <w:p w14:paraId="0246EB80" w14:textId="47AF4B42" w:rsidR="00493FC8" w:rsidRPr="00493FC8" w:rsidRDefault="00493FC8" w:rsidP="00493FC8">
      <w:pPr>
        <w:numPr>
          <w:ilvl w:val="1"/>
          <w:numId w:val="2"/>
        </w:numPr>
      </w:pPr>
      <w:r w:rsidRPr="00493FC8">
        <w:t>Pohľadávky:</w:t>
      </w:r>
      <w:r w:rsidRPr="00493FC8">
        <w:br/>
        <w:t xml:space="preserve">Pohľadávky sa pri ich vzniku oceňujú menovitou hodnotou. </w:t>
      </w:r>
      <w:r w:rsidRPr="00493FC8">
        <w:br/>
        <w:t>Účtovná jednotka pohľadávky nadobudnuté postúpením nemá.</w:t>
      </w:r>
    </w:p>
    <w:p w14:paraId="75C52C4B" w14:textId="77777777" w:rsidR="00493FC8" w:rsidRPr="00493FC8" w:rsidRDefault="00493FC8" w:rsidP="00493FC8">
      <w:pPr>
        <w:numPr>
          <w:ilvl w:val="1"/>
          <w:numId w:val="2"/>
        </w:numPr>
      </w:pPr>
      <w:r w:rsidRPr="00493FC8">
        <w:t>Krátkodobý finančný majetok:</w:t>
      </w:r>
      <w:r w:rsidRPr="00493FC8">
        <w:br/>
        <w:t>Peňažné prostriedky sa oceňujú menovitou hodnotou.</w:t>
      </w:r>
      <w:r w:rsidRPr="00493FC8">
        <w:br/>
        <w:t>Iný krátkodobý finančný majetok účtovná jednotka nevlastní.</w:t>
      </w:r>
    </w:p>
    <w:p w14:paraId="28412C31" w14:textId="54015F7A" w:rsidR="00493FC8" w:rsidRPr="00493FC8" w:rsidRDefault="00493FC8" w:rsidP="00493FC8">
      <w:pPr>
        <w:numPr>
          <w:ilvl w:val="1"/>
          <w:numId w:val="2"/>
        </w:numPr>
      </w:pPr>
      <w:r w:rsidRPr="00493FC8">
        <w:t>Záväzky vrátane rezerv, dlhopisov, pôžičiek a úverov:</w:t>
      </w:r>
      <w:r w:rsidRPr="00493FC8">
        <w:br/>
        <w:t>Záväzky sa pri ich vzniku oceňujú menovitou hodnotou. Prevzaté záväzky účtovná jednotka nemá.</w:t>
      </w:r>
      <w:r w:rsidRPr="00493FC8">
        <w:br/>
      </w:r>
      <w:r w:rsidRPr="00493FC8">
        <w:lastRenderedPageBreak/>
        <w:br/>
        <w:t>Účtovná jednotka dlhopisy neemitovala.</w:t>
      </w:r>
      <w:r w:rsidRPr="00493FC8">
        <w:br/>
      </w:r>
    </w:p>
    <w:p w14:paraId="6749106A" w14:textId="77777777" w:rsidR="00493FC8" w:rsidRPr="00493FC8" w:rsidRDefault="00493FC8" w:rsidP="00493FC8">
      <w:pPr>
        <w:numPr>
          <w:ilvl w:val="1"/>
          <w:numId w:val="2"/>
        </w:numPr>
      </w:pPr>
      <w:r w:rsidRPr="00493FC8">
        <w:t>Derivátové operácie:</w:t>
      </w:r>
      <w:r w:rsidRPr="00493FC8">
        <w:br/>
        <w:t>Účtovná jednotka derivátové operácie nevykonávala.</w:t>
      </w:r>
    </w:p>
    <w:p w14:paraId="7907B0AF" w14:textId="23978314" w:rsidR="00493FC8" w:rsidRPr="00493FC8" w:rsidRDefault="00493FC8" w:rsidP="00493FC8">
      <w:pPr>
        <w:numPr>
          <w:ilvl w:val="0"/>
          <w:numId w:val="2"/>
        </w:numPr>
      </w:pPr>
      <w:r w:rsidRPr="00493FC8">
        <w:t>Spôsob zostavenia odpisového plánu pre jednotlivé druhy dlhodobého hmotného majetku a dlhodobého nehmotného majetku:</w:t>
      </w:r>
      <w:r w:rsidRPr="00493FC8">
        <w:br/>
        <w:t>Odpisy dlhodobého hmotného majetku sú stanovené na základe predpokladanej doby používania majetku. Majetok sa odpisuje od mesiaca zaradenia dlhodobého majetku do používania. Ročný odpis je vo výške násobku mesačného odpisu a počtu mesiacov využívania majetku. Neodpisuje sa pozemok.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3"/>
        <w:gridCol w:w="1811"/>
        <w:gridCol w:w="1811"/>
        <w:gridCol w:w="1811"/>
      </w:tblGrid>
      <w:tr w:rsidR="00493FC8" w:rsidRPr="00493FC8" w14:paraId="1EF1513A" w14:textId="77777777" w:rsidTr="00493FC8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22548" w14:textId="77777777" w:rsidR="00493FC8" w:rsidRPr="00493FC8" w:rsidRDefault="00493FC8" w:rsidP="00493FC8">
            <w:r w:rsidRPr="00493FC8">
              <w:rPr>
                <w:b/>
                <w:bCs/>
              </w:rPr>
              <w:t>Dohodový hmotný majetok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D10CC" w14:textId="77777777" w:rsidR="00493FC8" w:rsidRPr="00493FC8" w:rsidRDefault="00493FC8" w:rsidP="00493FC8">
            <w:r w:rsidRPr="00493FC8">
              <w:rPr>
                <w:b/>
                <w:bCs/>
              </w:rPr>
              <w:t>Dobaodpisovania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A538D" w14:textId="77777777" w:rsidR="00493FC8" w:rsidRPr="00493FC8" w:rsidRDefault="00493FC8" w:rsidP="00493FC8">
            <w:r w:rsidRPr="00493FC8">
              <w:rPr>
                <w:b/>
                <w:bCs/>
              </w:rPr>
              <w:t>Sadzba odpisov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42237" w14:textId="77777777" w:rsidR="00493FC8" w:rsidRPr="00493FC8" w:rsidRDefault="00493FC8" w:rsidP="00493FC8">
            <w:r w:rsidRPr="00493FC8">
              <w:rPr>
                <w:b/>
                <w:bCs/>
              </w:rPr>
              <w:t>Odpisová metóda</w:t>
            </w:r>
          </w:p>
        </w:tc>
      </w:tr>
      <w:tr w:rsidR="00493FC8" w:rsidRPr="00493FC8" w14:paraId="7B70DC1D" w14:textId="77777777" w:rsidTr="00493FC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5EF38" w14:textId="77777777" w:rsidR="00493FC8" w:rsidRPr="00493FC8" w:rsidRDefault="00493FC8" w:rsidP="00493FC8">
            <w:r w:rsidRPr="00493FC8">
              <w:t>Budova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70652" w14:textId="77777777" w:rsidR="00493FC8" w:rsidRPr="00493FC8" w:rsidRDefault="00493FC8" w:rsidP="00493FC8">
            <w:r w:rsidRPr="00493FC8">
              <w:t>20 rokov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A3C80" w14:textId="77777777" w:rsidR="00493FC8" w:rsidRPr="00493FC8" w:rsidRDefault="00493FC8" w:rsidP="00493FC8">
            <w:r w:rsidRPr="00493FC8">
              <w:t>5 %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FC3A2" w14:textId="77777777" w:rsidR="00493FC8" w:rsidRPr="00493FC8" w:rsidRDefault="00493FC8" w:rsidP="00493FC8">
            <w:r w:rsidRPr="00493FC8">
              <w:t>lineárna</w:t>
            </w:r>
          </w:p>
        </w:tc>
      </w:tr>
      <w:tr w:rsidR="00493FC8" w:rsidRPr="00493FC8" w14:paraId="59BDB2B4" w14:textId="77777777" w:rsidTr="00493FC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94291" w14:textId="49EA68BA" w:rsidR="00493FC8" w:rsidRPr="00493FC8" w:rsidRDefault="00677DE4" w:rsidP="00493FC8">
            <w:r>
              <w:t>Samostatné hnuteľné veci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B7C3B" w14:textId="77777777" w:rsidR="00493FC8" w:rsidRPr="00493FC8" w:rsidRDefault="00493FC8" w:rsidP="00493FC8">
            <w:r w:rsidRPr="00493FC8">
              <w:t>4 roky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9CF2E" w14:textId="77777777" w:rsidR="00493FC8" w:rsidRPr="00493FC8" w:rsidRDefault="00493FC8" w:rsidP="00493FC8">
            <w:r w:rsidRPr="00493FC8">
              <w:t>25 %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DF932" w14:textId="77777777" w:rsidR="00493FC8" w:rsidRPr="00493FC8" w:rsidRDefault="00493FC8" w:rsidP="00493FC8">
            <w:r w:rsidRPr="00493FC8">
              <w:t>lineárna</w:t>
            </w:r>
          </w:p>
        </w:tc>
      </w:tr>
      <w:tr w:rsidR="00493FC8" w:rsidRPr="00493FC8" w14:paraId="2817BEC6" w14:textId="77777777" w:rsidTr="00677DE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7D7E6D" w14:textId="63BC4F84" w:rsidR="00493FC8" w:rsidRPr="00493FC8" w:rsidRDefault="00493FC8" w:rsidP="00493FC8"/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268100A" w14:textId="3D759AB1" w:rsidR="00493FC8" w:rsidRPr="00493FC8" w:rsidRDefault="00493FC8" w:rsidP="00493FC8"/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3C0D72" w14:textId="347667B7" w:rsidR="00493FC8" w:rsidRPr="00493FC8" w:rsidRDefault="00493FC8" w:rsidP="00493FC8"/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DCC8FF" w14:textId="40C08335" w:rsidR="00493FC8" w:rsidRPr="00493FC8" w:rsidRDefault="00493FC8" w:rsidP="00493FC8"/>
        </w:tc>
      </w:tr>
    </w:tbl>
    <w:p w14:paraId="31FE6721" w14:textId="77777777" w:rsidR="00493FC8" w:rsidRPr="00493FC8" w:rsidRDefault="00493FC8" w:rsidP="00493FC8">
      <w:pPr>
        <w:numPr>
          <w:ilvl w:val="0"/>
          <w:numId w:val="3"/>
        </w:numPr>
      </w:pPr>
      <w:r w:rsidRPr="00493FC8">
        <w:t>Zmeny účtovných zásad a zmeny účtovných metód:</w:t>
      </w:r>
      <w:r w:rsidRPr="00493FC8">
        <w:br/>
        <w:t>Účtovná jednotka neuskutočnila zmeny účtovných zásad a účtovných metód.</w:t>
      </w:r>
    </w:p>
    <w:p w14:paraId="07C7357B" w14:textId="77777777" w:rsidR="00493FC8" w:rsidRPr="00493FC8" w:rsidRDefault="00493FC8" w:rsidP="00493FC8">
      <w:pPr>
        <w:numPr>
          <w:ilvl w:val="0"/>
          <w:numId w:val="3"/>
        </w:numPr>
      </w:pPr>
      <w:r w:rsidRPr="00493FC8">
        <w:t>Informácie o dotáciách a ich oceňovanie v účtovníctve:</w:t>
      </w:r>
      <w:r w:rsidRPr="00493FC8">
        <w:br/>
        <w:t>Účtovná jednotka nie je príjemcom dotácií.</w:t>
      </w:r>
    </w:p>
    <w:p w14:paraId="005B7705" w14:textId="77777777" w:rsidR="00493FC8" w:rsidRPr="00493FC8" w:rsidRDefault="00493FC8" w:rsidP="00493FC8">
      <w:pPr>
        <w:numPr>
          <w:ilvl w:val="0"/>
          <w:numId w:val="3"/>
        </w:numPr>
      </w:pPr>
      <w:r w:rsidRPr="00493FC8">
        <w:t>Informácie o účtovaní významných opráv chýb minulých účtovných období v bežnom účtovnom období a účtovanie nevýznamných chýb minulých účtovných období v bežnom účtovnom období:</w:t>
      </w:r>
      <w:r w:rsidRPr="00493FC8">
        <w:br/>
        <w:t>Účtovná jednotka neúčtovala o oprave chýb minulých účtovných období.</w:t>
      </w:r>
    </w:p>
    <w:p w14:paraId="4FF1AB4B" w14:textId="77777777" w:rsidR="00493FC8" w:rsidRPr="00493FC8" w:rsidRDefault="00493FC8" w:rsidP="00493FC8">
      <w:pPr>
        <w:rPr>
          <w:b/>
          <w:bCs/>
        </w:rPr>
      </w:pPr>
      <w:r w:rsidRPr="00493FC8">
        <w:rPr>
          <w:b/>
          <w:bCs/>
        </w:rPr>
        <w:t>Článok III</w:t>
      </w:r>
      <w:r w:rsidRPr="00493FC8">
        <w:rPr>
          <w:b/>
          <w:bCs/>
        </w:rPr>
        <w:br/>
        <w:t>Informácie, ktoré vysvetľujú a dopĺňajú súvahu a výkaz ziskov a strát</w:t>
      </w:r>
    </w:p>
    <w:p w14:paraId="05454A19" w14:textId="77777777" w:rsidR="00493FC8" w:rsidRPr="00493FC8" w:rsidRDefault="00493FC8" w:rsidP="00493FC8">
      <w:pPr>
        <w:numPr>
          <w:ilvl w:val="0"/>
          <w:numId w:val="4"/>
        </w:numPr>
      </w:pPr>
      <w:r w:rsidRPr="00493FC8">
        <w:t>Informácia o sume a dôvodoch vzniku jednotlivých položiek nákladov alebo výnosov, ktoré majú výnimočný rozsah alebo výskyt:</w:t>
      </w:r>
      <w:r w:rsidRPr="00493FC8">
        <w:br/>
        <w:t>Účtovnej jednotke nevznikli náklady a výnosy s výnimočným rozsahom alebo výskytom.</w:t>
      </w:r>
    </w:p>
    <w:p w14:paraId="4E384785" w14:textId="77777777" w:rsidR="00493FC8" w:rsidRPr="00493FC8" w:rsidRDefault="00493FC8" w:rsidP="00493FC8">
      <w:pPr>
        <w:numPr>
          <w:ilvl w:val="0"/>
          <w:numId w:val="4"/>
        </w:numPr>
      </w:pPr>
      <w:r w:rsidRPr="00493FC8">
        <w:t>Informácie o záväzkoch:</w:t>
      </w:r>
    </w:p>
    <w:p w14:paraId="601C9A1F" w14:textId="77777777" w:rsidR="00493FC8" w:rsidRPr="00493FC8" w:rsidRDefault="00493FC8" w:rsidP="00493FC8">
      <w:pPr>
        <w:numPr>
          <w:ilvl w:val="1"/>
          <w:numId w:val="4"/>
        </w:numPr>
      </w:pPr>
      <w:r w:rsidRPr="00493FC8">
        <w:t>záväzky so zostatkovou dobou splatnosti dlhšou ako päť rokov: účtovná jednotka nemá,</w:t>
      </w:r>
    </w:p>
    <w:p w14:paraId="44518B2D" w14:textId="77777777" w:rsidR="00493FC8" w:rsidRPr="00493FC8" w:rsidRDefault="00493FC8" w:rsidP="00493FC8">
      <w:pPr>
        <w:numPr>
          <w:ilvl w:val="1"/>
          <w:numId w:val="4"/>
        </w:numPr>
      </w:pPr>
      <w:r w:rsidRPr="00493FC8">
        <w:t>zabezpečené záväzky: účtovná jednotka nemá.</w:t>
      </w:r>
    </w:p>
    <w:p w14:paraId="0755171E" w14:textId="77777777" w:rsidR="00493FC8" w:rsidRPr="00493FC8" w:rsidRDefault="00493FC8" w:rsidP="00493FC8">
      <w:pPr>
        <w:numPr>
          <w:ilvl w:val="0"/>
          <w:numId w:val="4"/>
        </w:numPr>
      </w:pPr>
      <w:r w:rsidRPr="00493FC8">
        <w:t>Informácie o vlastných akciách:</w:t>
      </w:r>
      <w:r w:rsidRPr="00493FC8">
        <w:br/>
        <w:t>Účtovná jednotka nemá formu akciovej spoločnosti, vlastné akcie nenadobudla.</w:t>
      </w:r>
    </w:p>
    <w:p w14:paraId="66647E3D" w14:textId="77777777" w:rsidR="00493FC8" w:rsidRPr="00493FC8" w:rsidRDefault="00493FC8" w:rsidP="00493FC8">
      <w:pPr>
        <w:numPr>
          <w:ilvl w:val="0"/>
          <w:numId w:val="4"/>
        </w:numPr>
      </w:pPr>
      <w:r w:rsidRPr="00493FC8">
        <w:t>Tvorba kapitálového fondu z príspevkov:</w:t>
      </w:r>
      <w:r w:rsidRPr="00493FC8">
        <w:br/>
        <w:t>Účtovná jednotka kapitálový fond z príspevkov netvorila.</w:t>
      </w:r>
    </w:p>
    <w:p w14:paraId="384BC7AC" w14:textId="77777777" w:rsidR="00493FC8" w:rsidRPr="00493FC8" w:rsidRDefault="00493FC8" w:rsidP="00493FC8">
      <w:pPr>
        <w:numPr>
          <w:ilvl w:val="0"/>
          <w:numId w:val="4"/>
        </w:numPr>
      </w:pPr>
      <w:r w:rsidRPr="00493FC8">
        <w:t>Informácie o orgánoch účtovnej jednotky:</w:t>
      </w:r>
    </w:p>
    <w:p w14:paraId="4E37DF56" w14:textId="77777777" w:rsidR="00493FC8" w:rsidRPr="00493FC8" w:rsidRDefault="00493FC8" w:rsidP="00493FC8">
      <w:pPr>
        <w:numPr>
          <w:ilvl w:val="1"/>
          <w:numId w:val="4"/>
        </w:numPr>
      </w:pPr>
      <w:r w:rsidRPr="00493FC8">
        <w:lastRenderedPageBreak/>
        <w:t>výška jednotlivých druhov záruk alebo iných zabezpečení poskytnutých pre členov štatutárneho orgánu, dozorného orgánu a iného orgánu účtovnej jednotky: účtovná jednotka záruky a iné zabezpečenie neeviduje,</w:t>
      </w:r>
    </w:p>
    <w:p w14:paraId="507FB584" w14:textId="77777777" w:rsidR="00493FC8" w:rsidRPr="00493FC8" w:rsidRDefault="00493FC8" w:rsidP="00493FC8">
      <w:pPr>
        <w:numPr>
          <w:ilvl w:val="1"/>
          <w:numId w:val="4"/>
        </w:numPr>
      </w:pPr>
      <w:r w:rsidRPr="00493FC8">
        <w:t>pôžičky poskytnuté členom štatutárneho orgánu, dozorného orgánu a iného orgánu účtovnej jednotky: účtovná jednotka pôžičky neeviduje,</w:t>
      </w:r>
    </w:p>
    <w:p w14:paraId="4E636989" w14:textId="77777777" w:rsidR="00493FC8" w:rsidRPr="00493FC8" w:rsidRDefault="00493FC8" w:rsidP="00493FC8">
      <w:pPr>
        <w:numPr>
          <w:ilvl w:val="1"/>
          <w:numId w:val="4"/>
        </w:numPr>
      </w:pPr>
      <w:r w:rsidRPr="00493FC8">
        <w:t>hlavné podmienky, na základe ktorých boli záruky, iné zabezpečenia a pôžičky poskytnuté: neboli poskytnuté,</w:t>
      </w:r>
    </w:p>
    <w:p w14:paraId="56D48BC7" w14:textId="77777777" w:rsidR="00493FC8" w:rsidRPr="00493FC8" w:rsidRDefault="00493FC8" w:rsidP="00493FC8">
      <w:pPr>
        <w:numPr>
          <w:ilvl w:val="1"/>
          <w:numId w:val="4"/>
        </w:numPr>
      </w:pPr>
      <w:r w:rsidRPr="00493FC8">
        <w:t>celková suma použitých finančných prostriedkov alebo iného plnenia na súkromné účely členmi štatutárneho orgánu, dozorného orgánu a iného orgánu účtovnej jednotky, ktoré je potrebné vyúčtovať: účtovná jednotka na takýto účel finančné prostriedky nepoužila.</w:t>
      </w:r>
    </w:p>
    <w:p w14:paraId="3303376C" w14:textId="77777777" w:rsidR="00493FC8" w:rsidRPr="00493FC8" w:rsidRDefault="00493FC8" w:rsidP="00493FC8">
      <w:pPr>
        <w:numPr>
          <w:ilvl w:val="0"/>
          <w:numId w:val="4"/>
        </w:numPr>
      </w:pPr>
      <w:r w:rsidRPr="00493FC8">
        <w:t>Informácie o povinnostiach účtovnej jednotky:</w:t>
      </w:r>
    </w:p>
    <w:p w14:paraId="1D71F3D1" w14:textId="77777777" w:rsidR="00493FC8" w:rsidRPr="00493FC8" w:rsidRDefault="00493FC8" w:rsidP="00493FC8">
      <w:pPr>
        <w:numPr>
          <w:ilvl w:val="1"/>
          <w:numId w:val="4"/>
        </w:numPr>
      </w:pPr>
      <w:r w:rsidRPr="00493FC8">
        <w:t>celková suma finančných povinností, ktoré sa nevykazujú v súvahe, ale sú významné na posúdenie finančnej situácie účtovnej jednotky: účtovná jednotka takúto povinnosť nemá,</w:t>
      </w:r>
    </w:p>
    <w:p w14:paraId="37A35AA4" w14:textId="77777777" w:rsidR="00493FC8" w:rsidRPr="00493FC8" w:rsidRDefault="00493FC8" w:rsidP="00493FC8">
      <w:pPr>
        <w:numPr>
          <w:ilvl w:val="1"/>
          <w:numId w:val="4"/>
        </w:numPr>
      </w:pPr>
      <w:r w:rsidRPr="00493FC8">
        <w:t>celková suma významných podmienených záväzkov: účtovná jednotka takúto povinnosť nemá,</w:t>
      </w:r>
    </w:p>
    <w:p w14:paraId="10D90485" w14:textId="77777777" w:rsidR="00493FC8" w:rsidRPr="00493FC8" w:rsidRDefault="00493FC8" w:rsidP="00493FC8">
      <w:pPr>
        <w:numPr>
          <w:ilvl w:val="1"/>
          <w:numId w:val="4"/>
        </w:numPr>
      </w:pPr>
      <w:r w:rsidRPr="00493FC8">
        <w:t>opis významných finančných povinností a významných podmienených záväzkov: účtovná jednotka finančné povinnosti a podmienené záväzky nemá,</w:t>
      </w:r>
    </w:p>
    <w:p w14:paraId="708F2BF8" w14:textId="77777777" w:rsidR="00493FC8" w:rsidRPr="00493FC8" w:rsidRDefault="00493FC8" w:rsidP="00493FC8">
      <w:pPr>
        <w:numPr>
          <w:ilvl w:val="1"/>
          <w:numId w:val="4"/>
        </w:numPr>
      </w:pPr>
      <w:r w:rsidRPr="00493FC8">
        <w:t>celková suma významných finančných povinností a významných podmienených záväzkoch voči dcérskej účtovnej jednotke a účtovnej jednotke s podstatným vplyvom: účtovná jednotka takého záväzky nemá,</w:t>
      </w:r>
    </w:p>
    <w:p w14:paraId="3F96B823" w14:textId="77777777" w:rsidR="00493FC8" w:rsidRPr="00493FC8" w:rsidRDefault="00493FC8" w:rsidP="00493FC8">
      <w:pPr>
        <w:numPr>
          <w:ilvl w:val="1"/>
          <w:numId w:val="4"/>
        </w:numPr>
      </w:pPr>
      <w:r w:rsidRPr="00493FC8">
        <w:t>opis významných povinností účtovnej jednotky vyplývajúcich z dôchodkových programov pre zamestnancov: účtovná jednotka takého povinnosti nemá.</w:t>
      </w:r>
    </w:p>
    <w:p w14:paraId="1422F80D" w14:textId="77777777" w:rsidR="00493FC8" w:rsidRDefault="00493FC8" w:rsidP="00493FC8">
      <w:pPr>
        <w:numPr>
          <w:ilvl w:val="0"/>
          <w:numId w:val="4"/>
        </w:numPr>
      </w:pPr>
      <w:r w:rsidRPr="00493FC8">
        <w:t>Informácie o udelení výlučného práva alebo osobitného práva, ktorým sa udelilo právo poskytovať služby vo verejnom záujme:</w:t>
      </w:r>
      <w:r w:rsidRPr="00493FC8">
        <w:br/>
        <w:t>Účtovná jednotka takého práva udelené nemá.</w:t>
      </w:r>
    </w:p>
    <w:p w14:paraId="59ACE9A2" w14:textId="26B8D675" w:rsidR="00677DE4" w:rsidRPr="00493FC8" w:rsidRDefault="00677DE4" w:rsidP="00677DE4">
      <w:r>
        <w:t>Levice, dňa 17.03.2025</w:t>
      </w:r>
    </w:p>
    <w:p w14:paraId="1C92BC54" w14:textId="77777777" w:rsidR="00493FC8" w:rsidRPr="00493FC8" w:rsidRDefault="00493FC8" w:rsidP="00493FC8"/>
    <w:p w14:paraId="0D2E0F11" w14:textId="77777777" w:rsidR="00E758F9" w:rsidRDefault="00E758F9"/>
    <w:sectPr w:rsidR="00E758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D49C2"/>
    <w:multiLevelType w:val="multilevel"/>
    <w:tmpl w:val="A5289BF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8436697"/>
    <w:multiLevelType w:val="multilevel"/>
    <w:tmpl w:val="16089D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B877212"/>
    <w:multiLevelType w:val="multilevel"/>
    <w:tmpl w:val="FA8A45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C6452AB"/>
    <w:multiLevelType w:val="multilevel"/>
    <w:tmpl w:val="81CE3B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69263507">
    <w:abstractNumId w:val="3"/>
  </w:num>
  <w:num w:numId="2" w16cid:durableId="905454506">
    <w:abstractNumId w:val="2"/>
  </w:num>
  <w:num w:numId="3" w16cid:durableId="45570648">
    <w:abstractNumId w:val="0"/>
  </w:num>
  <w:num w:numId="4" w16cid:durableId="20949287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E48"/>
    <w:rsid w:val="00043E48"/>
    <w:rsid w:val="00493FC8"/>
    <w:rsid w:val="00677DE4"/>
    <w:rsid w:val="00E758F9"/>
    <w:rsid w:val="00EA0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7D561E"/>
  <w15:chartTrackingRefBased/>
  <w15:docId w15:val="{D7AE73A2-ACEF-4F8E-B7BF-E40CB11A89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43E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43E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43E4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43E4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43E4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43E4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43E4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43E4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43E4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43E4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43E4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43E4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43E48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43E48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43E4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43E4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43E4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43E4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43E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43E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43E4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43E4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43E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43E4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43E4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43E48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43E4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43E48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43E48"/>
    <w:rPr>
      <w:b/>
      <w:bCs/>
      <w:smallCaps/>
      <w:color w:val="2F5496" w:themeColor="accent1" w:themeShade="BF"/>
      <w:spacing w:val="5"/>
    </w:rPr>
  </w:style>
  <w:style w:type="character" w:styleId="Hypertextovprepojenie">
    <w:name w:val="Hyperlink"/>
    <w:basedOn w:val="Predvolenpsmoodseku"/>
    <w:uiPriority w:val="99"/>
    <w:unhideWhenUsed/>
    <w:rsid w:val="00493FC8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493FC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87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72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danovecentrum.sk/form/goto.ashx?t=27&amp;p=4040954&amp;f=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822</Words>
  <Characters>4690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2</cp:revision>
  <dcterms:created xsi:type="dcterms:W3CDTF">2025-03-17T13:16:00Z</dcterms:created>
  <dcterms:modified xsi:type="dcterms:W3CDTF">2025-03-17T13:30:00Z</dcterms:modified>
</cp:coreProperties>
</file>