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93A37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93A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Družstvo Javorina </w:t>
            </w:r>
            <w:proofErr w:type="spellStart"/>
            <w:r>
              <w:rPr>
                <w:rFonts w:ascii="Arial" w:hAnsi="Arial" w:cs="Arial"/>
              </w:rPr>
              <w:t>Ľubické</w:t>
            </w:r>
            <w:proofErr w:type="spellEnd"/>
            <w:r>
              <w:rPr>
                <w:rFonts w:ascii="Arial" w:hAnsi="Arial" w:cs="Arial"/>
              </w:rPr>
              <w:t xml:space="preserve"> kúpele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93A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36490172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93A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72  Vrbov 204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93A3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93A3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Default="00093A37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 roku 2024 bola zamestnaná jedna osoba na dohodu o pracovnej činnosti, zamestnanci na trvalý pracovný pomer neboli evidovaní.</w:t>
      </w:r>
    </w:p>
    <w:p w:rsidR="00093A37" w:rsidRPr="00A55E63" w:rsidRDefault="00093A37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093A3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majetok v súlade s odpisovým plánom, daňové a účtovné odpisy sa rovnajú.</w:t>
      </w:r>
    </w:p>
    <w:p w:rsidR="00093A37" w:rsidRPr="00A55E63" w:rsidRDefault="00093A3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093A37">
        <w:rPr>
          <w:rFonts w:ascii="Arial" w:hAnsi="Arial" w:cs="Arial"/>
          <w:sz w:val="22"/>
          <w:szCs w:val="22"/>
        </w:rPr>
        <w:t xml:space="preserve">4 </w:t>
      </w:r>
      <w:r>
        <w:rPr>
          <w:rFonts w:ascii="Arial" w:hAnsi="Arial" w:cs="Arial"/>
          <w:sz w:val="22"/>
          <w:szCs w:val="22"/>
        </w:rPr>
        <w:t xml:space="preserve">bolo účtované </w:t>
      </w:r>
      <w:r w:rsidR="00093A37">
        <w:rPr>
          <w:rFonts w:ascii="Arial" w:hAnsi="Arial" w:cs="Arial"/>
          <w:sz w:val="22"/>
          <w:szCs w:val="22"/>
        </w:rPr>
        <w:t>o dotáciách a to z Poľnohospodárskej platobnej agentúry v celkovej výške 14 378,37 Eur.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093A37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093A37">
        <w:rPr>
          <w:rFonts w:ascii="Arial" w:hAnsi="Arial" w:cs="Arial"/>
          <w:spacing w:val="-4"/>
          <w:sz w:val="22"/>
          <w:szCs w:val="22"/>
        </w:rPr>
        <w:t>4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093A3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zabezpečené záväzky a ani záväzky so zostatkovou dobou splatnosti dlhšou ako 5 rokov.</w:t>
      </w:r>
    </w:p>
    <w:p w:rsidR="00093A37" w:rsidRPr="00A55E63" w:rsidRDefault="00093A3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3A51" w:rsidRDefault="00753A51">
      <w:r>
        <w:separator/>
      </w:r>
    </w:p>
  </w:endnote>
  <w:endnote w:type="continuationSeparator" w:id="0">
    <w:p w:rsidR="00753A51" w:rsidRDefault="00753A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93031">
    <w:pPr>
      <w:spacing w:line="200" w:lineRule="exact"/>
      <w:rPr>
        <w:sz w:val="20"/>
        <w:szCs w:val="20"/>
      </w:rPr>
    </w:pPr>
    <w:r w:rsidRPr="00B9303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9303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93031">
                  <w:fldChar w:fldCharType="separate"/>
                </w:r>
                <w:r w:rsidR="00093A37">
                  <w:rPr>
                    <w:rFonts w:cs="Times New Roman"/>
                    <w:noProof/>
                  </w:rPr>
                  <w:t>3</w:t>
                </w:r>
                <w:r w:rsidR="00B9303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3A51" w:rsidRDefault="00753A51">
      <w:r>
        <w:separator/>
      </w:r>
    </w:p>
  </w:footnote>
  <w:footnote w:type="continuationSeparator" w:id="0">
    <w:p w:rsidR="00753A51" w:rsidRDefault="00753A5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93A37">
      <w:rPr>
        <w:rFonts w:ascii="Arial" w:hAnsi="Arial" w:cs="Arial"/>
        <w:sz w:val="22"/>
        <w:szCs w:val="22"/>
        <w:bdr w:val="single" w:sz="4" w:space="0" w:color="auto"/>
      </w:rPr>
      <w:t>36490172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93A37">
      <w:rPr>
        <w:rFonts w:ascii="Arial" w:hAnsi="Arial" w:cs="Arial"/>
        <w:sz w:val="22"/>
        <w:szCs w:val="22"/>
        <w:bdr w:val="single" w:sz="4" w:space="0" w:color="auto"/>
      </w:rPr>
      <w:t>2021777802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093A37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753A51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3031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1131</Words>
  <Characters>6452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2025-03-20T13:10:00Z</dcterms:created>
  <dcterms:modified xsi:type="dcterms:W3CDTF">2025-03-20T13:10:00Z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