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5814B3">
        <w:rPr>
          <w:rFonts w:ascii="Arial Narrow" w:hAnsi="Arial Narrow"/>
          <w:b/>
        </w:rPr>
        <w:t>2024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5814B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TatraLab</w:t>
            </w:r>
            <w:proofErr w:type="spellEnd"/>
            <w:r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5814B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54072646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5814B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Tvarožianska</w:t>
            </w:r>
            <w:proofErr w:type="spellEnd"/>
            <w:r>
              <w:rPr>
                <w:rFonts w:ascii="Arial" w:hAnsi="Arial" w:cs="Arial"/>
              </w:rPr>
              <w:t xml:space="preserve"> 1359/6, 060 01  Kežmarok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C93808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D7E6D" w:rsidRDefault="005814B3" w:rsidP="00AD6C8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V spoločnosti bola uzatvorená zmluva o výkone funkcie konateľa.</w:t>
      </w:r>
    </w:p>
    <w:p w:rsidR="005814B3" w:rsidRPr="00A55E63" w:rsidRDefault="005814B3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ako riadna k poslednému dňu účtovného obdobia za splnenia predpokladu, že bude pokračovať nepretržite vo svojej činnosti.</w:t>
      </w:r>
    </w:p>
    <w:p w:rsidR="00C93808" w:rsidRPr="00A55E63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558F0" w:rsidRDefault="005814B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neúčtovala v roku 2024 o odpisovanom ani neodpisovanom majetku.</w:t>
      </w:r>
    </w:p>
    <w:p w:rsidR="005814B3" w:rsidRPr="00A55E63" w:rsidRDefault="005814B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Účtovné zásady a metódy neboli menené, účtovná závierka bola zostavená ako </w:t>
      </w:r>
      <w:proofErr w:type="spellStart"/>
      <w:r>
        <w:rPr>
          <w:rFonts w:ascii="Arial" w:hAnsi="Arial" w:cs="Arial"/>
          <w:spacing w:val="-5"/>
          <w:sz w:val="22"/>
          <w:szCs w:val="22"/>
        </w:rPr>
        <w:t>mikro</w:t>
      </w:r>
      <w:proofErr w:type="spellEnd"/>
      <w:r>
        <w:rPr>
          <w:rFonts w:ascii="Arial" w:hAnsi="Arial" w:cs="Arial"/>
          <w:spacing w:val="-5"/>
          <w:sz w:val="22"/>
          <w:szCs w:val="22"/>
        </w:rPr>
        <w:t xml:space="preserve"> účtovná závierka.</w:t>
      </w:r>
    </w:p>
    <w:p w:rsidR="00C93808" w:rsidRPr="00A55E63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roku 202</w:t>
      </w:r>
      <w:r w:rsidR="005814B3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 xml:space="preserve"> nebolo účtované o dotáciách.</w:t>
      </w:r>
    </w:p>
    <w:p w:rsidR="00C93808" w:rsidRPr="00A55E63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C93808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Účtovná</w:t>
      </w:r>
      <w:r w:rsidR="005814B3">
        <w:rPr>
          <w:rFonts w:ascii="Arial" w:hAnsi="Arial" w:cs="Arial"/>
        </w:rPr>
        <w:t xml:space="preserve"> jednotka neúčtovala v roku 2024</w:t>
      </w:r>
      <w:r>
        <w:rPr>
          <w:rFonts w:ascii="Arial" w:hAnsi="Arial" w:cs="Arial"/>
        </w:rPr>
        <w:t xml:space="preserve"> o opravách chýb minulých účtovných období.</w:t>
      </w:r>
    </w:p>
    <w:p w:rsidR="00C93808" w:rsidRPr="00A55E63" w:rsidRDefault="00C9380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C938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V roku 202</w:t>
      </w:r>
      <w:r w:rsidR="005814B3">
        <w:rPr>
          <w:rFonts w:ascii="Arial" w:hAnsi="Arial" w:cs="Arial"/>
          <w:spacing w:val="-4"/>
          <w:sz w:val="22"/>
          <w:szCs w:val="22"/>
        </w:rPr>
        <w:t>4</w:t>
      </w:r>
      <w:r>
        <w:rPr>
          <w:rFonts w:ascii="Arial" w:hAnsi="Arial" w:cs="Arial"/>
          <w:spacing w:val="-4"/>
          <w:sz w:val="22"/>
          <w:szCs w:val="22"/>
        </w:rPr>
        <w:t xml:space="preserve"> nebolo účtované o nákladoch alebo o výnosoch, ktoré by mali výnimočný rozsah alebo výskyt.</w:t>
      </w:r>
    </w:p>
    <w:p w:rsidR="00C93808" w:rsidRPr="00A55E63" w:rsidRDefault="00C938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5814B3" w:rsidRPr="00A55E63" w:rsidRDefault="005814B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neúčtovala o záväzkoch s dobou splatnosti dlhšou ako 5 rokov a ani o zabezpečených záväzkoch.</w:t>
      </w:r>
    </w:p>
    <w:p w:rsidR="00C93808" w:rsidRPr="00A55E63" w:rsidRDefault="00C938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93808" w:rsidRDefault="00C938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0914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0914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0914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93808" w:rsidRDefault="00C9380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93808" w:rsidRPr="00A55E63" w:rsidRDefault="00C9380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Pre body číslo 3 až </w:t>
      </w:r>
      <w:r w:rsidR="00091479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 článku III. nemá účtovná jednotka náplň.</w:t>
      </w:r>
    </w:p>
    <w:sectPr w:rsidR="00C93808" w:rsidRPr="00A55E63" w:rsidSect="001954B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023E" w:rsidRDefault="0052023E">
      <w:r>
        <w:separator/>
      </w:r>
    </w:p>
  </w:endnote>
  <w:endnote w:type="continuationSeparator" w:id="0">
    <w:p w:rsidR="0052023E" w:rsidRDefault="005202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213FB6">
    <w:pPr>
      <w:spacing w:line="200" w:lineRule="exact"/>
      <w:rPr>
        <w:sz w:val="20"/>
        <w:szCs w:val="20"/>
      </w:rPr>
    </w:pPr>
    <w:r w:rsidRPr="00213FB6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213FB6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213FB6">
                  <w:fldChar w:fldCharType="separate"/>
                </w:r>
                <w:r w:rsidR="005814B3">
                  <w:rPr>
                    <w:rFonts w:cs="Times New Roman"/>
                    <w:noProof/>
                  </w:rPr>
                  <w:t>3</w:t>
                </w:r>
                <w:r w:rsidR="00213FB6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023E" w:rsidRDefault="0052023E">
      <w:r>
        <w:separator/>
      </w:r>
    </w:p>
  </w:footnote>
  <w:footnote w:type="continuationSeparator" w:id="0">
    <w:p w:rsidR="0052023E" w:rsidRDefault="0052023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93808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5814B3">
      <w:rPr>
        <w:rFonts w:ascii="Arial" w:hAnsi="Arial" w:cs="Arial"/>
        <w:sz w:val="22"/>
        <w:szCs w:val="22"/>
        <w:bdr w:val="single" w:sz="4" w:space="0" w:color="auto"/>
      </w:rPr>
      <w:t>54072646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5814B3">
      <w:rPr>
        <w:rFonts w:ascii="Arial" w:hAnsi="Arial" w:cs="Arial"/>
        <w:sz w:val="22"/>
        <w:szCs w:val="22"/>
        <w:bdr w:val="single" w:sz="4" w:space="0" w:color="auto"/>
      </w:rPr>
      <w:t>2121562069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229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91479"/>
    <w:rsid w:val="001406AD"/>
    <w:rsid w:val="001954B3"/>
    <w:rsid w:val="001A51C0"/>
    <w:rsid w:val="0020233A"/>
    <w:rsid w:val="00213FB6"/>
    <w:rsid w:val="002401F1"/>
    <w:rsid w:val="002C12B4"/>
    <w:rsid w:val="002D7E6D"/>
    <w:rsid w:val="003218FC"/>
    <w:rsid w:val="003558F0"/>
    <w:rsid w:val="003657F5"/>
    <w:rsid w:val="00373635"/>
    <w:rsid w:val="003A6325"/>
    <w:rsid w:val="003D056F"/>
    <w:rsid w:val="00401155"/>
    <w:rsid w:val="004A2BF3"/>
    <w:rsid w:val="0052023E"/>
    <w:rsid w:val="0055784D"/>
    <w:rsid w:val="005814B3"/>
    <w:rsid w:val="00614D6B"/>
    <w:rsid w:val="00623868"/>
    <w:rsid w:val="00637F73"/>
    <w:rsid w:val="00676DB4"/>
    <w:rsid w:val="00844508"/>
    <w:rsid w:val="008771A6"/>
    <w:rsid w:val="00913435"/>
    <w:rsid w:val="00916772"/>
    <w:rsid w:val="009A27D0"/>
    <w:rsid w:val="009D3D78"/>
    <w:rsid w:val="009D5C84"/>
    <w:rsid w:val="00A55E63"/>
    <w:rsid w:val="00AD6C8A"/>
    <w:rsid w:val="00AD749D"/>
    <w:rsid w:val="00B15E67"/>
    <w:rsid w:val="00B7440A"/>
    <w:rsid w:val="00B96D1D"/>
    <w:rsid w:val="00C01CB7"/>
    <w:rsid w:val="00C93808"/>
    <w:rsid w:val="00CC3205"/>
    <w:rsid w:val="00CD545D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954B3"/>
    <w:rPr>
      <w:lang w:val="sk-SK"/>
    </w:rPr>
  </w:style>
  <w:style w:type="paragraph" w:styleId="Nadpis1">
    <w:name w:val="heading 1"/>
    <w:basedOn w:val="Normlny"/>
    <w:uiPriority w:val="1"/>
    <w:qFormat/>
    <w:rsid w:val="001954B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954B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954B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954B3"/>
  </w:style>
  <w:style w:type="paragraph" w:customStyle="1" w:styleId="TableParagraph">
    <w:name w:val="Table Paragraph"/>
    <w:basedOn w:val="Normlny"/>
    <w:uiPriority w:val="1"/>
    <w:qFormat/>
    <w:rsid w:val="001954B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1108</Words>
  <Characters>6320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2</cp:revision>
  <cp:lastPrinted>2025-03-11T18:13:00Z</cp:lastPrinted>
  <dcterms:created xsi:type="dcterms:W3CDTF">2025-03-11T18:14:00Z</dcterms:created>
  <dcterms:modified xsi:type="dcterms:W3CDTF">2025-03-11T18:14:00Z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