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47C15" w:rsidRDefault="00147C15" w:rsidP="00860DB9">
      <w:pPr>
        <w:spacing w:after="0"/>
        <w:jc w:val="center"/>
        <w:rPr>
          <w:b/>
        </w:rPr>
      </w:pPr>
    </w:p>
    <w:p w:rsidR="00860DB9" w:rsidRDefault="00147C15" w:rsidP="00860DB9">
      <w:pPr>
        <w:spacing w:after="0"/>
        <w:jc w:val="center"/>
        <w:rPr>
          <w:b/>
        </w:rPr>
      </w:pPr>
      <w:r>
        <w:rPr>
          <w:b/>
        </w:rPr>
        <w:t>V</w:t>
      </w:r>
      <w:r w:rsidR="00860DB9">
        <w:rPr>
          <w:b/>
        </w:rPr>
        <w:t>šeobecné informácie</w:t>
      </w:r>
    </w:p>
    <w:p w:rsidR="00860DB9" w:rsidRPr="00106714" w:rsidRDefault="00860DB9" w:rsidP="00860DB9">
      <w:pPr>
        <w:spacing w:after="0"/>
        <w:jc w:val="center"/>
        <w:rPr>
          <w:b/>
        </w:rPr>
      </w:pPr>
    </w:p>
    <w:p w:rsidR="00163DE6" w:rsidRDefault="00106714" w:rsidP="00021208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>
        <w:rPr>
          <w:sz w:val="24"/>
        </w:rPr>
        <w:t>Obchodné men</w:t>
      </w:r>
      <w:r w:rsidR="00466555">
        <w:rPr>
          <w:sz w:val="24"/>
        </w:rPr>
        <w:t xml:space="preserve">o účtovnej jednotky: </w:t>
      </w:r>
      <w:r w:rsidR="00067DDA">
        <w:rPr>
          <w:sz w:val="24"/>
        </w:rPr>
        <w:t xml:space="preserve"> URBARIAT pozemkové spoločenstvo</w:t>
      </w:r>
    </w:p>
    <w:p w:rsidR="00021208" w:rsidRDefault="00021208" w:rsidP="00021208">
      <w:pPr>
        <w:spacing w:after="0" w:line="240" w:lineRule="auto"/>
        <w:jc w:val="both"/>
        <w:rPr>
          <w:sz w:val="24"/>
        </w:rPr>
      </w:pPr>
    </w:p>
    <w:p w:rsidR="00106714" w:rsidRDefault="00106714" w:rsidP="00106714">
      <w:pPr>
        <w:spacing w:line="240" w:lineRule="auto"/>
        <w:ind w:left="284"/>
        <w:jc w:val="both"/>
        <w:rPr>
          <w:sz w:val="24"/>
        </w:rPr>
      </w:pPr>
      <w:r>
        <w:rPr>
          <w:sz w:val="24"/>
        </w:rPr>
        <w:t>Sídlo spoločnosti:</w:t>
      </w:r>
      <w:r w:rsidR="00163DE6">
        <w:rPr>
          <w:sz w:val="24"/>
        </w:rPr>
        <w:t xml:space="preserve">                    </w:t>
      </w:r>
      <w:r w:rsidR="00047DC7">
        <w:rPr>
          <w:sz w:val="24"/>
        </w:rPr>
        <w:t xml:space="preserve">            </w:t>
      </w:r>
      <w:r w:rsidR="00163DE6">
        <w:rPr>
          <w:sz w:val="24"/>
        </w:rPr>
        <w:t xml:space="preserve"> </w:t>
      </w:r>
      <w:r>
        <w:rPr>
          <w:sz w:val="24"/>
        </w:rPr>
        <w:t xml:space="preserve"> </w:t>
      </w:r>
      <w:r w:rsidR="00067DDA">
        <w:rPr>
          <w:sz w:val="24"/>
        </w:rPr>
        <w:t xml:space="preserve"> Trhová Hradská, </w:t>
      </w:r>
      <w:proofErr w:type="spellStart"/>
      <w:r w:rsidR="00067DDA">
        <w:rPr>
          <w:sz w:val="24"/>
        </w:rPr>
        <w:t>Dlolnobárska</w:t>
      </w:r>
      <w:proofErr w:type="spellEnd"/>
      <w:r w:rsidR="00067DDA">
        <w:rPr>
          <w:sz w:val="24"/>
        </w:rPr>
        <w:t xml:space="preserve"> cesta 407</w:t>
      </w:r>
    </w:p>
    <w:p w:rsidR="00106714" w:rsidRDefault="00466555" w:rsidP="00106714">
      <w:pPr>
        <w:spacing w:line="240" w:lineRule="auto"/>
        <w:ind w:left="284"/>
        <w:jc w:val="both"/>
        <w:rPr>
          <w:sz w:val="24"/>
        </w:rPr>
      </w:pPr>
      <w:r>
        <w:rPr>
          <w:sz w:val="24"/>
        </w:rPr>
        <w:t xml:space="preserve">IČO: </w:t>
      </w:r>
      <w:r w:rsidR="00163DE6">
        <w:rPr>
          <w:sz w:val="24"/>
        </w:rPr>
        <w:tab/>
      </w:r>
      <w:r w:rsidR="00163DE6">
        <w:rPr>
          <w:sz w:val="24"/>
        </w:rPr>
        <w:tab/>
      </w:r>
      <w:r w:rsidR="00047DC7">
        <w:rPr>
          <w:sz w:val="24"/>
        </w:rPr>
        <w:t xml:space="preserve">  </w:t>
      </w:r>
      <w:r w:rsidR="00163DE6">
        <w:rPr>
          <w:sz w:val="24"/>
        </w:rPr>
        <w:tab/>
      </w:r>
      <w:r w:rsidR="00067DDA">
        <w:rPr>
          <w:sz w:val="24"/>
        </w:rPr>
        <w:t xml:space="preserve">                   37991108</w:t>
      </w:r>
      <w:r w:rsidR="00163DE6">
        <w:rPr>
          <w:sz w:val="24"/>
        </w:rPr>
        <w:tab/>
      </w:r>
      <w:r w:rsidR="00163DE6">
        <w:rPr>
          <w:sz w:val="24"/>
        </w:rPr>
        <w:tab/>
      </w:r>
      <w:r w:rsidR="00163DE6">
        <w:rPr>
          <w:sz w:val="24"/>
        </w:rPr>
        <w:tab/>
      </w:r>
    </w:p>
    <w:p w:rsidR="00106714" w:rsidRDefault="00466555" w:rsidP="00106714">
      <w:pPr>
        <w:spacing w:line="240" w:lineRule="auto"/>
        <w:ind w:left="284"/>
        <w:jc w:val="both"/>
        <w:rPr>
          <w:sz w:val="24"/>
        </w:rPr>
      </w:pPr>
      <w:r>
        <w:rPr>
          <w:sz w:val="24"/>
        </w:rPr>
        <w:t xml:space="preserve">Dátum vzniku: </w:t>
      </w:r>
      <w:r w:rsidR="00890B72">
        <w:rPr>
          <w:sz w:val="24"/>
        </w:rPr>
        <w:t xml:space="preserve">                        </w:t>
      </w:r>
      <w:r w:rsidR="00047DC7">
        <w:rPr>
          <w:sz w:val="24"/>
        </w:rPr>
        <w:t xml:space="preserve">            </w:t>
      </w:r>
      <w:r w:rsidR="00890B72">
        <w:rPr>
          <w:sz w:val="24"/>
        </w:rPr>
        <w:t xml:space="preserve"> </w:t>
      </w:r>
      <w:r w:rsidR="00067DDA">
        <w:rPr>
          <w:sz w:val="24"/>
        </w:rPr>
        <w:t xml:space="preserve">  2004</w:t>
      </w:r>
    </w:p>
    <w:p w:rsidR="00106714" w:rsidRDefault="00106714" w:rsidP="00106714">
      <w:pPr>
        <w:numPr>
          <w:ilvl w:val="12"/>
          <w:numId w:val="0"/>
        </w:numPr>
        <w:spacing w:line="240" w:lineRule="auto"/>
        <w:ind w:left="283" w:hanging="283"/>
        <w:jc w:val="both"/>
        <w:rPr>
          <w:sz w:val="24"/>
        </w:rPr>
      </w:pPr>
    </w:p>
    <w:p w:rsidR="00106714" w:rsidRDefault="00106714" w:rsidP="00106714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 w:rsidRPr="00CB61F3">
        <w:rPr>
          <w:sz w:val="24"/>
        </w:rPr>
        <w:t xml:space="preserve">Opis hospodárskej činnosti účtovnej jednotky: </w:t>
      </w:r>
    </w:p>
    <w:p w:rsidR="00890B72" w:rsidRDefault="00890B72" w:rsidP="00890B72">
      <w:pPr>
        <w:pStyle w:val="Odsekzoznamu"/>
        <w:numPr>
          <w:ilvl w:val="0"/>
          <w:numId w:val="7"/>
        </w:numPr>
        <w:spacing w:after="0" w:line="240" w:lineRule="auto"/>
        <w:jc w:val="both"/>
        <w:rPr>
          <w:sz w:val="24"/>
        </w:rPr>
      </w:pPr>
      <w:r>
        <w:rPr>
          <w:sz w:val="24"/>
        </w:rPr>
        <w:t>Poľnohospodárska výroba / rastlinná, poľná, špeciálna vrátane ovocia, živočíšna/</w:t>
      </w:r>
    </w:p>
    <w:p w:rsidR="00890B72" w:rsidRDefault="00890B72" w:rsidP="00890B72">
      <w:pPr>
        <w:pStyle w:val="Odsekzoznamu"/>
        <w:numPr>
          <w:ilvl w:val="0"/>
          <w:numId w:val="7"/>
        </w:numPr>
        <w:spacing w:after="0" w:line="240" w:lineRule="auto"/>
        <w:jc w:val="both"/>
        <w:rPr>
          <w:sz w:val="24"/>
        </w:rPr>
      </w:pPr>
      <w:r>
        <w:rPr>
          <w:sz w:val="24"/>
        </w:rPr>
        <w:t>Služby pre rastlinnú výrobu</w:t>
      </w:r>
    </w:p>
    <w:p w:rsidR="00890B72" w:rsidRDefault="00890B72" w:rsidP="00890B72">
      <w:pPr>
        <w:pStyle w:val="Odsekzoznamu"/>
        <w:numPr>
          <w:ilvl w:val="0"/>
          <w:numId w:val="7"/>
        </w:numPr>
        <w:spacing w:after="0" w:line="240" w:lineRule="auto"/>
        <w:jc w:val="both"/>
        <w:rPr>
          <w:sz w:val="24"/>
        </w:rPr>
      </w:pPr>
      <w:r>
        <w:rPr>
          <w:sz w:val="24"/>
        </w:rPr>
        <w:t>Oprava a údržba poľnohospodárskych strojov, mechanizmov a motorových vozidiel</w:t>
      </w:r>
    </w:p>
    <w:p w:rsidR="00890B72" w:rsidRDefault="00890B72" w:rsidP="00890B72">
      <w:pPr>
        <w:pStyle w:val="Odsekzoznamu"/>
        <w:numPr>
          <w:ilvl w:val="0"/>
          <w:numId w:val="7"/>
        </w:numPr>
        <w:spacing w:after="0" w:line="240" w:lineRule="auto"/>
        <w:jc w:val="both"/>
        <w:rPr>
          <w:sz w:val="24"/>
        </w:rPr>
      </w:pPr>
      <w:r>
        <w:rPr>
          <w:sz w:val="24"/>
        </w:rPr>
        <w:t>Výroba hotového krmiva pre hospodárske zvieratá</w:t>
      </w:r>
    </w:p>
    <w:p w:rsidR="00890B72" w:rsidRDefault="00890B72" w:rsidP="00890B72">
      <w:pPr>
        <w:pStyle w:val="Odsekzoznamu"/>
        <w:numPr>
          <w:ilvl w:val="0"/>
          <w:numId w:val="7"/>
        </w:numPr>
        <w:spacing w:after="0" w:line="240" w:lineRule="auto"/>
        <w:jc w:val="both"/>
        <w:rPr>
          <w:sz w:val="24"/>
        </w:rPr>
      </w:pPr>
      <w:r>
        <w:rPr>
          <w:sz w:val="24"/>
        </w:rPr>
        <w:t>Pozemná doprava tovaru, cestná a nákladná doprava</w:t>
      </w:r>
    </w:p>
    <w:p w:rsidR="00890B72" w:rsidRDefault="00890B72" w:rsidP="00890B72">
      <w:pPr>
        <w:pStyle w:val="Odsekzoznamu"/>
        <w:numPr>
          <w:ilvl w:val="0"/>
          <w:numId w:val="7"/>
        </w:numPr>
        <w:spacing w:after="0" w:line="240" w:lineRule="auto"/>
        <w:jc w:val="both"/>
        <w:rPr>
          <w:sz w:val="24"/>
        </w:rPr>
      </w:pPr>
      <w:r>
        <w:rPr>
          <w:sz w:val="24"/>
        </w:rPr>
        <w:t>Veľkoobchod s poľnohospodárskymi základnými produktami, živými zvieratami</w:t>
      </w:r>
    </w:p>
    <w:p w:rsidR="00890B72" w:rsidRDefault="00890B72" w:rsidP="00890B72">
      <w:pPr>
        <w:pStyle w:val="Odsekzoznamu"/>
        <w:numPr>
          <w:ilvl w:val="0"/>
          <w:numId w:val="7"/>
        </w:numPr>
        <w:spacing w:after="0" w:line="240" w:lineRule="auto"/>
        <w:jc w:val="both"/>
        <w:rPr>
          <w:sz w:val="24"/>
        </w:rPr>
      </w:pPr>
      <w:r>
        <w:rPr>
          <w:sz w:val="24"/>
        </w:rPr>
        <w:t>Kúpa tovaru na účely jeho  predaja konečnému spotrebiteľovi</w:t>
      </w:r>
    </w:p>
    <w:p w:rsidR="00890B72" w:rsidRDefault="00890B72" w:rsidP="00890B72">
      <w:pPr>
        <w:pStyle w:val="Odsekzoznamu"/>
        <w:numPr>
          <w:ilvl w:val="0"/>
          <w:numId w:val="7"/>
        </w:numPr>
        <w:spacing w:after="0" w:line="240" w:lineRule="auto"/>
        <w:jc w:val="both"/>
        <w:rPr>
          <w:sz w:val="24"/>
        </w:rPr>
      </w:pPr>
      <w:r>
        <w:rPr>
          <w:sz w:val="24"/>
        </w:rPr>
        <w:t>Nájom a prenájom nehnuteľností a nebytových priestorov</w:t>
      </w:r>
    </w:p>
    <w:p w:rsidR="00890B72" w:rsidRDefault="00890B72" w:rsidP="00890B72">
      <w:pPr>
        <w:pStyle w:val="Odsekzoznamu"/>
        <w:numPr>
          <w:ilvl w:val="0"/>
          <w:numId w:val="7"/>
        </w:numPr>
        <w:spacing w:after="0" w:line="240" w:lineRule="auto"/>
        <w:jc w:val="both"/>
        <w:rPr>
          <w:sz w:val="24"/>
        </w:rPr>
      </w:pPr>
      <w:r>
        <w:rPr>
          <w:sz w:val="24"/>
        </w:rPr>
        <w:t>Nájom a prenájom hnuteľných vecí</w:t>
      </w:r>
    </w:p>
    <w:p w:rsidR="0044049B" w:rsidRDefault="00890B72" w:rsidP="00890B72">
      <w:pPr>
        <w:pStyle w:val="Odsekzoznamu"/>
        <w:numPr>
          <w:ilvl w:val="0"/>
          <w:numId w:val="7"/>
        </w:numPr>
        <w:spacing w:after="0" w:line="240" w:lineRule="auto"/>
        <w:jc w:val="both"/>
        <w:rPr>
          <w:sz w:val="24"/>
        </w:rPr>
      </w:pPr>
      <w:r>
        <w:rPr>
          <w:sz w:val="24"/>
        </w:rPr>
        <w:t>Služby poľnohospodárskymi strojmi a mechanizmami v rozsahu voľnej živnosti</w:t>
      </w:r>
    </w:p>
    <w:p w:rsidR="0044049B" w:rsidRDefault="0044049B" w:rsidP="00890B72">
      <w:pPr>
        <w:pStyle w:val="Odsekzoznamu"/>
        <w:numPr>
          <w:ilvl w:val="0"/>
          <w:numId w:val="7"/>
        </w:numPr>
        <w:spacing w:after="0" w:line="240" w:lineRule="auto"/>
        <w:jc w:val="both"/>
        <w:rPr>
          <w:sz w:val="24"/>
        </w:rPr>
      </w:pPr>
      <w:r>
        <w:rPr>
          <w:sz w:val="24"/>
        </w:rPr>
        <w:t>Skladovacia činnosť</w:t>
      </w:r>
    </w:p>
    <w:p w:rsidR="0044049B" w:rsidRDefault="0044049B" w:rsidP="00890B72">
      <w:pPr>
        <w:pStyle w:val="Odsekzoznamu"/>
        <w:numPr>
          <w:ilvl w:val="0"/>
          <w:numId w:val="7"/>
        </w:numPr>
        <w:spacing w:after="0" w:line="240" w:lineRule="auto"/>
        <w:jc w:val="both"/>
        <w:rPr>
          <w:sz w:val="24"/>
        </w:rPr>
      </w:pPr>
      <w:r>
        <w:rPr>
          <w:sz w:val="24"/>
        </w:rPr>
        <w:t>Výroba kŕmnych zmesí</w:t>
      </w:r>
    </w:p>
    <w:p w:rsidR="00890B72" w:rsidRPr="00890B72" w:rsidRDefault="0044049B" w:rsidP="00890B72">
      <w:pPr>
        <w:pStyle w:val="Odsekzoznamu"/>
        <w:numPr>
          <w:ilvl w:val="0"/>
          <w:numId w:val="7"/>
        </w:numPr>
        <w:spacing w:after="0" w:line="240" w:lineRule="auto"/>
        <w:jc w:val="both"/>
        <w:rPr>
          <w:sz w:val="24"/>
        </w:rPr>
      </w:pPr>
      <w:r>
        <w:rPr>
          <w:sz w:val="24"/>
        </w:rPr>
        <w:t xml:space="preserve">Sušenie zrnín </w:t>
      </w:r>
      <w:r w:rsidR="00890B72">
        <w:rPr>
          <w:sz w:val="24"/>
        </w:rPr>
        <w:t xml:space="preserve"> </w:t>
      </w:r>
    </w:p>
    <w:p w:rsidR="00106714" w:rsidRDefault="00106714" w:rsidP="00106714"/>
    <w:p w:rsidR="00106714" w:rsidRDefault="00106714" w:rsidP="00106714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 w:rsidRPr="00401A13">
        <w:rPr>
          <w:sz w:val="24"/>
        </w:rPr>
        <w:t>Dátum schválenia účtovnej závierky za bezprostredne predchádzajúce účtovné obdobie:</w:t>
      </w:r>
      <w:r w:rsidR="00FF2F65">
        <w:rPr>
          <w:sz w:val="24"/>
        </w:rPr>
        <w:t xml:space="preserve"> </w:t>
      </w:r>
    </w:p>
    <w:p w:rsidR="00931FFF" w:rsidRDefault="00A823A9" w:rsidP="00931FFF">
      <w:pPr>
        <w:spacing w:after="0" w:line="240" w:lineRule="auto"/>
        <w:ind w:left="284"/>
        <w:jc w:val="both"/>
        <w:rPr>
          <w:sz w:val="24"/>
        </w:rPr>
      </w:pPr>
      <w:r>
        <w:rPr>
          <w:sz w:val="24"/>
        </w:rPr>
        <w:t>29.02.2024</w:t>
      </w:r>
    </w:p>
    <w:p w:rsidR="00106714" w:rsidRDefault="00106714" w:rsidP="00106714">
      <w:pPr>
        <w:spacing w:after="0" w:line="240" w:lineRule="auto"/>
        <w:ind w:left="284"/>
        <w:jc w:val="both"/>
        <w:rPr>
          <w:sz w:val="24"/>
        </w:rPr>
      </w:pPr>
    </w:p>
    <w:p w:rsidR="00106714" w:rsidRDefault="00106714" w:rsidP="00106714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>
        <w:rPr>
          <w:sz w:val="24"/>
        </w:rPr>
        <w:t>Právny dôvod na zostavenie účtovnej závierky:  riadna účtovná závierka</w:t>
      </w:r>
    </w:p>
    <w:p w:rsidR="00106714" w:rsidRDefault="00106714" w:rsidP="00106714">
      <w:pPr>
        <w:pStyle w:val="Odsekzoznamu"/>
        <w:rPr>
          <w:sz w:val="24"/>
        </w:rPr>
      </w:pPr>
    </w:p>
    <w:p w:rsidR="00106714" w:rsidRDefault="00106714" w:rsidP="00CF2BCF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 w:rsidRPr="00466555">
        <w:rPr>
          <w:sz w:val="24"/>
        </w:rPr>
        <w:t>Účtovná jednotka</w:t>
      </w:r>
      <w:r w:rsidR="00466555">
        <w:rPr>
          <w:sz w:val="24"/>
        </w:rPr>
        <w:t xml:space="preserve"> nie</w:t>
      </w:r>
      <w:r w:rsidRPr="00466555">
        <w:rPr>
          <w:sz w:val="24"/>
        </w:rPr>
        <w:t xml:space="preserve"> je mat</w:t>
      </w:r>
      <w:r w:rsidR="00466555">
        <w:rPr>
          <w:sz w:val="24"/>
        </w:rPr>
        <w:t>erskou spoločnosťou v žiadnej spoločnosti</w:t>
      </w:r>
    </w:p>
    <w:p w:rsidR="00466555" w:rsidRPr="00466555" w:rsidRDefault="00466555" w:rsidP="00466555">
      <w:pPr>
        <w:spacing w:after="0" w:line="240" w:lineRule="auto"/>
        <w:jc w:val="both"/>
        <w:rPr>
          <w:sz w:val="24"/>
        </w:rPr>
      </w:pPr>
    </w:p>
    <w:p w:rsidR="00106714" w:rsidRDefault="00106714" w:rsidP="00106714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>
        <w:rPr>
          <w:sz w:val="24"/>
        </w:rPr>
        <w:t>V zmysle §22 odsek 10 písmeno a</w:t>
      </w:r>
      <w:r w:rsidR="00F97488">
        <w:rPr>
          <w:sz w:val="24"/>
        </w:rPr>
        <w:t xml:space="preserve">) Zákona č.431/2002 </w:t>
      </w:r>
      <w:proofErr w:type="spellStart"/>
      <w:r w:rsidR="00F97488">
        <w:rPr>
          <w:sz w:val="24"/>
        </w:rPr>
        <w:t>Z.z</w:t>
      </w:r>
      <w:proofErr w:type="spellEnd"/>
      <w:r w:rsidR="00F97488">
        <w:rPr>
          <w:sz w:val="24"/>
        </w:rPr>
        <w:t>. o účtovníctve v znení neskorších predpisov,  účtovná jednotka nemá povinnosť zostaviť konsolidovanú účtovnú závierku a konsolidovanú výročnú správu.</w:t>
      </w:r>
    </w:p>
    <w:p w:rsidR="00F97488" w:rsidRDefault="00F97488" w:rsidP="00F97488">
      <w:pPr>
        <w:pStyle w:val="Odsekzoznamu"/>
        <w:rPr>
          <w:sz w:val="24"/>
        </w:rPr>
      </w:pPr>
    </w:p>
    <w:p w:rsidR="00F97488" w:rsidRPr="00F97488" w:rsidRDefault="00F97488" w:rsidP="00F97488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 w:rsidRPr="00D36CB6">
        <w:rPr>
          <w:sz w:val="24"/>
        </w:rPr>
        <w:t>Počet zamestnancov: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586"/>
        <w:gridCol w:w="2634"/>
        <w:gridCol w:w="2822"/>
      </w:tblGrid>
      <w:tr w:rsidR="00F97488" w:rsidTr="002B5D3E">
        <w:trPr>
          <w:jc w:val="center"/>
        </w:trPr>
        <w:tc>
          <w:tcPr>
            <w:tcW w:w="366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97488" w:rsidRPr="00CB13A2" w:rsidRDefault="00F97488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 w:rsidRPr="00CB13A2">
              <w:rPr>
                <w:rFonts w:ascii="Times New Roman" w:hAnsi="Times New Roman" w:cs="Times New Roman"/>
                <w:sz w:val="21"/>
                <w:szCs w:val="21"/>
              </w:rPr>
              <w:t>Názov položky</w:t>
            </w:r>
          </w:p>
        </w:tc>
        <w:tc>
          <w:tcPr>
            <w:tcW w:w="26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97488" w:rsidRPr="00CB13A2" w:rsidRDefault="00F97488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 w:rsidRPr="00CB13A2">
              <w:rPr>
                <w:rFonts w:ascii="Times New Roman" w:hAnsi="Times New Roman" w:cs="Times New Roman"/>
                <w:sz w:val="21"/>
                <w:szCs w:val="21"/>
              </w:rPr>
              <w:t>Bežné účtovné obdobie</w:t>
            </w:r>
          </w:p>
        </w:tc>
        <w:tc>
          <w:tcPr>
            <w:tcW w:w="288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97488" w:rsidRPr="00CB13A2" w:rsidRDefault="00F97488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 w:rsidRPr="00CB13A2">
              <w:rPr>
                <w:rFonts w:ascii="Times New Roman" w:hAnsi="Times New Roman" w:cs="Times New Roman"/>
                <w:sz w:val="21"/>
                <w:szCs w:val="21"/>
              </w:rPr>
              <w:t>Bezprostredne predchádzajúce účtovné obdobie</w:t>
            </w:r>
          </w:p>
        </w:tc>
      </w:tr>
      <w:tr w:rsidR="00F97488" w:rsidTr="002B5D3E">
        <w:trPr>
          <w:jc w:val="center"/>
        </w:trPr>
        <w:tc>
          <w:tcPr>
            <w:tcW w:w="366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97488" w:rsidRDefault="00F97488" w:rsidP="002B5D3E">
            <w:pPr>
              <w:rPr>
                <w:rFonts w:ascii="Arial" w:hAnsi="Arial" w:cs="Arial"/>
                <w:sz w:val="21"/>
                <w:szCs w:val="21"/>
              </w:rPr>
            </w:pPr>
            <w:r>
              <w:rPr>
                <w:rFonts w:ascii="Arial" w:hAnsi="Arial" w:cs="Arial"/>
                <w:sz w:val="21"/>
                <w:szCs w:val="21"/>
              </w:rPr>
              <w:t>Priemerný prepočítaný počet zamestnancov</w:t>
            </w:r>
          </w:p>
        </w:tc>
        <w:tc>
          <w:tcPr>
            <w:tcW w:w="26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97488" w:rsidRPr="00CB13A2" w:rsidRDefault="00067DDA" w:rsidP="002B5D3E">
            <w:pPr>
              <w:pStyle w:val="Value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0</w:t>
            </w:r>
          </w:p>
        </w:tc>
        <w:tc>
          <w:tcPr>
            <w:tcW w:w="288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97488" w:rsidRPr="00CB13A2" w:rsidRDefault="00047DC7" w:rsidP="002B5D3E">
            <w:pPr>
              <w:pStyle w:val="Value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0</w:t>
            </w:r>
          </w:p>
        </w:tc>
      </w:tr>
    </w:tbl>
    <w:p w:rsidR="00106714" w:rsidRDefault="00106714" w:rsidP="00466555">
      <w:pPr>
        <w:spacing w:after="0" w:line="240" w:lineRule="auto"/>
        <w:jc w:val="both"/>
        <w:rPr>
          <w:sz w:val="24"/>
        </w:rPr>
      </w:pPr>
    </w:p>
    <w:p w:rsidR="00021208" w:rsidRPr="00401A13" w:rsidRDefault="00021208" w:rsidP="00466555">
      <w:pPr>
        <w:spacing w:after="0" w:line="240" w:lineRule="auto"/>
        <w:jc w:val="both"/>
        <w:rPr>
          <w:sz w:val="24"/>
        </w:rPr>
      </w:pPr>
    </w:p>
    <w:p w:rsidR="00106714" w:rsidRDefault="00F97488" w:rsidP="00860DB9">
      <w:pPr>
        <w:spacing w:after="0"/>
        <w:jc w:val="center"/>
        <w:rPr>
          <w:b/>
        </w:rPr>
      </w:pPr>
      <w:r w:rsidRPr="00F97488">
        <w:rPr>
          <w:b/>
        </w:rPr>
        <w:lastRenderedPageBreak/>
        <w:t>Čl. II</w:t>
      </w:r>
    </w:p>
    <w:p w:rsidR="00860DB9" w:rsidRDefault="00860DB9" w:rsidP="00860DB9">
      <w:pPr>
        <w:spacing w:after="0"/>
        <w:jc w:val="center"/>
        <w:rPr>
          <w:b/>
        </w:rPr>
      </w:pPr>
      <w:r>
        <w:rPr>
          <w:b/>
        </w:rPr>
        <w:t>Informácie o orgánoch spoločnosti</w:t>
      </w:r>
    </w:p>
    <w:p w:rsidR="00860DB9" w:rsidRDefault="00860DB9" w:rsidP="00860DB9">
      <w:pPr>
        <w:spacing w:after="0"/>
        <w:jc w:val="center"/>
        <w:rPr>
          <w:b/>
        </w:rPr>
      </w:pPr>
    </w:p>
    <w:p w:rsidR="00A22B1D" w:rsidRDefault="00A22B1D" w:rsidP="00A22B1D">
      <w:pPr>
        <w:numPr>
          <w:ilvl w:val="0"/>
          <w:numId w:val="6"/>
        </w:numPr>
        <w:tabs>
          <w:tab w:val="clear" w:pos="371"/>
        </w:tabs>
        <w:spacing w:after="0" w:line="240" w:lineRule="auto"/>
        <w:ind w:left="284" w:hanging="284"/>
        <w:jc w:val="both"/>
        <w:rPr>
          <w:sz w:val="24"/>
        </w:rPr>
      </w:pPr>
      <w:r>
        <w:rPr>
          <w:sz w:val="24"/>
        </w:rPr>
        <w:t xml:space="preserve">Mená a priezviská členov štatutárnych orgánov, dozorných orgánov a iných orgánov: </w:t>
      </w:r>
    </w:p>
    <w:p w:rsidR="005C3F3A" w:rsidRDefault="005C3F3A" w:rsidP="005C3F3A">
      <w:pPr>
        <w:spacing w:after="0" w:line="240" w:lineRule="auto"/>
        <w:jc w:val="both"/>
        <w:rPr>
          <w:sz w:val="24"/>
        </w:rPr>
      </w:pPr>
    </w:p>
    <w:tbl>
      <w:tblPr>
        <w:tblW w:w="0" w:type="auto"/>
        <w:tblInd w:w="28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34"/>
        <w:gridCol w:w="1985"/>
        <w:gridCol w:w="3118"/>
      </w:tblGrid>
      <w:tr w:rsidR="00A22B1D" w:rsidRPr="00CB13A2" w:rsidTr="00BC6D11">
        <w:tc>
          <w:tcPr>
            <w:tcW w:w="2234" w:type="dxa"/>
          </w:tcPr>
          <w:p w:rsidR="00A22B1D" w:rsidRPr="00CB13A2" w:rsidRDefault="00A22B1D" w:rsidP="00BC6D11">
            <w:pPr>
              <w:jc w:val="both"/>
              <w:rPr>
                <w:b/>
                <w:sz w:val="24"/>
              </w:rPr>
            </w:pPr>
            <w:r w:rsidRPr="00CB13A2">
              <w:rPr>
                <w:b/>
                <w:sz w:val="24"/>
              </w:rPr>
              <w:t>Meno</w:t>
            </w:r>
          </w:p>
        </w:tc>
        <w:tc>
          <w:tcPr>
            <w:tcW w:w="1985" w:type="dxa"/>
          </w:tcPr>
          <w:p w:rsidR="00A22B1D" w:rsidRPr="00CB13A2" w:rsidRDefault="00A22B1D" w:rsidP="00BC6D11">
            <w:pPr>
              <w:jc w:val="both"/>
              <w:rPr>
                <w:b/>
                <w:sz w:val="24"/>
              </w:rPr>
            </w:pPr>
            <w:r w:rsidRPr="00CB13A2">
              <w:rPr>
                <w:b/>
                <w:sz w:val="24"/>
              </w:rPr>
              <w:t>Priezvisko</w:t>
            </w:r>
          </w:p>
        </w:tc>
        <w:tc>
          <w:tcPr>
            <w:tcW w:w="3118" w:type="dxa"/>
          </w:tcPr>
          <w:p w:rsidR="00A22B1D" w:rsidRPr="00CB13A2" w:rsidRDefault="00A22B1D" w:rsidP="00BC6D11">
            <w:pPr>
              <w:jc w:val="both"/>
              <w:rPr>
                <w:b/>
                <w:sz w:val="24"/>
              </w:rPr>
            </w:pPr>
            <w:r w:rsidRPr="00CB13A2">
              <w:rPr>
                <w:b/>
                <w:sz w:val="24"/>
              </w:rPr>
              <w:t>Funkcia</w:t>
            </w:r>
          </w:p>
        </w:tc>
      </w:tr>
      <w:tr w:rsidR="00A22B1D" w:rsidRPr="00CB13A2" w:rsidTr="00BC6D11">
        <w:tc>
          <w:tcPr>
            <w:tcW w:w="2234" w:type="dxa"/>
          </w:tcPr>
          <w:p w:rsidR="00A22B1D" w:rsidRPr="00CB13A2" w:rsidRDefault="00067DDA" w:rsidP="00021208">
            <w:pPr>
              <w:jc w:val="both"/>
              <w:rPr>
                <w:sz w:val="24"/>
              </w:rPr>
            </w:pPr>
            <w:r>
              <w:rPr>
                <w:sz w:val="24"/>
              </w:rPr>
              <w:t>Ing. Ervin</w:t>
            </w:r>
          </w:p>
        </w:tc>
        <w:tc>
          <w:tcPr>
            <w:tcW w:w="1985" w:type="dxa"/>
          </w:tcPr>
          <w:p w:rsidR="00A22B1D" w:rsidRPr="00CB13A2" w:rsidRDefault="00067DDA" w:rsidP="00BC6D11">
            <w:pPr>
              <w:jc w:val="both"/>
              <w:rPr>
                <w:sz w:val="24"/>
              </w:rPr>
            </w:pPr>
            <w:r>
              <w:rPr>
                <w:sz w:val="24"/>
              </w:rPr>
              <w:t>Szabó</w:t>
            </w:r>
          </w:p>
        </w:tc>
        <w:tc>
          <w:tcPr>
            <w:tcW w:w="3118" w:type="dxa"/>
          </w:tcPr>
          <w:p w:rsidR="00A22B1D" w:rsidRPr="00CB13A2" w:rsidRDefault="00067DDA" w:rsidP="00021208">
            <w:pPr>
              <w:jc w:val="both"/>
              <w:rPr>
                <w:sz w:val="24"/>
              </w:rPr>
            </w:pPr>
            <w:r>
              <w:rPr>
                <w:sz w:val="24"/>
              </w:rPr>
              <w:t>Predseda spoločenstva</w:t>
            </w:r>
          </w:p>
        </w:tc>
      </w:tr>
      <w:tr w:rsidR="00A22B1D" w:rsidRPr="00CB13A2" w:rsidTr="00BC6D11">
        <w:tc>
          <w:tcPr>
            <w:tcW w:w="2234" w:type="dxa"/>
          </w:tcPr>
          <w:p w:rsidR="00A22B1D" w:rsidRPr="00CB13A2" w:rsidRDefault="00067DDA" w:rsidP="00BC6D11">
            <w:pPr>
              <w:jc w:val="both"/>
              <w:rPr>
                <w:sz w:val="24"/>
              </w:rPr>
            </w:pPr>
            <w:r>
              <w:rPr>
                <w:sz w:val="24"/>
              </w:rPr>
              <w:t>Ing. Eugen</w:t>
            </w:r>
          </w:p>
        </w:tc>
        <w:tc>
          <w:tcPr>
            <w:tcW w:w="1985" w:type="dxa"/>
          </w:tcPr>
          <w:p w:rsidR="00A22B1D" w:rsidRPr="00CB13A2" w:rsidRDefault="00067DDA" w:rsidP="00BC6D11">
            <w:pPr>
              <w:jc w:val="both"/>
              <w:rPr>
                <w:sz w:val="24"/>
              </w:rPr>
            </w:pPr>
            <w:proofErr w:type="spellStart"/>
            <w:r>
              <w:rPr>
                <w:sz w:val="24"/>
              </w:rPr>
              <w:t>Házi</w:t>
            </w:r>
            <w:proofErr w:type="spellEnd"/>
          </w:p>
        </w:tc>
        <w:tc>
          <w:tcPr>
            <w:tcW w:w="3118" w:type="dxa"/>
          </w:tcPr>
          <w:p w:rsidR="00A22B1D" w:rsidRPr="00CB13A2" w:rsidRDefault="00067DDA" w:rsidP="00BC6D11">
            <w:pPr>
              <w:jc w:val="both"/>
              <w:rPr>
                <w:sz w:val="24"/>
              </w:rPr>
            </w:pPr>
            <w:r>
              <w:rPr>
                <w:sz w:val="24"/>
              </w:rPr>
              <w:t>Predseda dozornej rady</w:t>
            </w:r>
          </w:p>
        </w:tc>
      </w:tr>
    </w:tbl>
    <w:p w:rsidR="00F97488" w:rsidRDefault="00F97488" w:rsidP="00F97488"/>
    <w:p w:rsidR="005C3F3A" w:rsidRDefault="005C3F3A" w:rsidP="00F97488"/>
    <w:p w:rsidR="00F97488" w:rsidRDefault="00A80D65" w:rsidP="00860DB9">
      <w:pPr>
        <w:spacing w:after="0"/>
        <w:jc w:val="center"/>
        <w:rPr>
          <w:b/>
        </w:rPr>
      </w:pPr>
      <w:r>
        <w:rPr>
          <w:b/>
        </w:rPr>
        <w:t>Čl. III</w:t>
      </w:r>
    </w:p>
    <w:p w:rsidR="00860DB9" w:rsidRDefault="00860DB9" w:rsidP="00860DB9">
      <w:pPr>
        <w:spacing w:after="0"/>
        <w:jc w:val="center"/>
        <w:rPr>
          <w:b/>
        </w:rPr>
      </w:pPr>
      <w:r>
        <w:rPr>
          <w:b/>
        </w:rPr>
        <w:t>Informácie o prijatých postupoch</w:t>
      </w:r>
    </w:p>
    <w:p w:rsidR="00860DB9" w:rsidRDefault="00860DB9" w:rsidP="00860DB9">
      <w:pPr>
        <w:spacing w:after="0"/>
        <w:jc w:val="center"/>
        <w:rPr>
          <w:b/>
        </w:rPr>
      </w:pPr>
    </w:p>
    <w:p w:rsidR="00A80D65" w:rsidRDefault="00A80D65" w:rsidP="00A80D65">
      <w:pPr>
        <w:numPr>
          <w:ilvl w:val="0"/>
          <w:numId w:val="4"/>
        </w:numPr>
        <w:tabs>
          <w:tab w:val="clear" w:pos="502"/>
        </w:tabs>
        <w:spacing w:after="0" w:line="240" w:lineRule="auto"/>
        <w:ind w:left="284" w:hanging="284"/>
        <w:jc w:val="both"/>
        <w:rPr>
          <w:sz w:val="24"/>
          <w:szCs w:val="24"/>
        </w:rPr>
      </w:pPr>
      <w:r w:rsidRPr="009C433D">
        <w:rPr>
          <w:sz w:val="24"/>
          <w:szCs w:val="24"/>
        </w:rPr>
        <w:t>Účtovná jednotka bude nepretržite pokračovať vo svojej činnosti</w:t>
      </w:r>
      <w:r>
        <w:rPr>
          <w:sz w:val="24"/>
          <w:szCs w:val="24"/>
        </w:rPr>
        <w:t>.</w:t>
      </w:r>
    </w:p>
    <w:p w:rsidR="00A80D65" w:rsidRDefault="00A80D65" w:rsidP="00A80D65">
      <w:pPr>
        <w:spacing w:after="0" w:line="240" w:lineRule="auto"/>
        <w:ind w:left="284"/>
        <w:jc w:val="both"/>
        <w:rPr>
          <w:sz w:val="24"/>
          <w:szCs w:val="24"/>
        </w:rPr>
      </w:pPr>
    </w:p>
    <w:p w:rsidR="00A80D65" w:rsidRDefault="00A80D65" w:rsidP="00A80D65">
      <w:pPr>
        <w:numPr>
          <w:ilvl w:val="0"/>
          <w:numId w:val="4"/>
        </w:numPr>
        <w:tabs>
          <w:tab w:val="clear" w:pos="502"/>
        </w:tabs>
        <w:spacing w:after="120" w:line="240" w:lineRule="auto"/>
        <w:ind w:left="284" w:hanging="284"/>
        <w:jc w:val="both"/>
        <w:rPr>
          <w:sz w:val="24"/>
        </w:rPr>
      </w:pPr>
      <w:r>
        <w:rPr>
          <w:sz w:val="24"/>
        </w:rPr>
        <w:t>Spôsob ocenenia jednotlivých zložiek majetku a záväzkov:</w:t>
      </w:r>
    </w:p>
    <w:p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nehmotný majetok obstaraný kúpou </w:t>
      </w:r>
      <w:r w:rsidR="005C3F3A">
        <w:rPr>
          <w:sz w:val="24"/>
        </w:rPr>
        <w:t>–</w:t>
      </w:r>
      <w:r>
        <w:rPr>
          <w:sz w:val="24"/>
        </w:rPr>
        <w:t xml:space="preserve"> </w:t>
      </w:r>
      <w:r w:rsidR="005C3F3A">
        <w:rPr>
          <w:sz w:val="24"/>
        </w:rPr>
        <w:t>nemá náplň</w:t>
      </w:r>
    </w:p>
    <w:p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nehmotný majetok obstaraný vlastnou činnosťou </w:t>
      </w:r>
      <w:r w:rsidR="005C3F3A">
        <w:rPr>
          <w:sz w:val="24"/>
        </w:rPr>
        <w:t>– nemá náplň</w:t>
      </w:r>
    </w:p>
    <w:p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nehmotný majetok obstaraný iným spôsobom - </w:t>
      </w:r>
      <w:r w:rsidR="005C3F3A">
        <w:rPr>
          <w:sz w:val="24"/>
        </w:rPr>
        <w:t xml:space="preserve"> nemá náplň</w:t>
      </w:r>
    </w:p>
    <w:p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hmotný majetok obstaraný kúpou – </w:t>
      </w:r>
      <w:r w:rsidRPr="00F64A75">
        <w:rPr>
          <w:i/>
          <w:sz w:val="24"/>
        </w:rPr>
        <w:t>obstarávacou cenou</w:t>
      </w:r>
    </w:p>
    <w:p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hmotný majetok obstaraný vlastnou činnosťou – </w:t>
      </w:r>
      <w:r w:rsidRPr="00F64A75">
        <w:rPr>
          <w:i/>
          <w:sz w:val="24"/>
        </w:rPr>
        <w:t>vlastnými nákladmi</w:t>
      </w:r>
    </w:p>
    <w:p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hmotný majetok obstaraný iným spôsobom - </w:t>
      </w:r>
      <w:r w:rsidR="005C3F3A">
        <w:rPr>
          <w:sz w:val="24"/>
        </w:rPr>
        <w:t xml:space="preserve"> nemá náplň</w:t>
      </w:r>
    </w:p>
    <w:p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finančný majetok –  </w:t>
      </w:r>
      <w:r w:rsidRPr="00F64A75">
        <w:rPr>
          <w:i/>
          <w:sz w:val="24"/>
        </w:rPr>
        <w:t>obstarávacou cenou</w:t>
      </w:r>
      <w:r>
        <w:rPr>
          <w:i/>
          <w:sz w:val="24"/>
        </w:rPr>
        <w:t>, metódou VI</w:t>
      </w:r>
    </w:p>
    <w:p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zásoby obstarané kúpou – </w:t>
      </w:r>
      <w:r w:rsidRPr="00F64A75">
        <w:rPr>
          <w:i/>
          <w:sz w:val="24"/>
        </w:rPr>
        <w:t>obstarávacou cenou</w:t>
      </w:r>
    </w:p>
    <w:p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zásoby vytvorené vlastnou činnosťou – </w:t>
      </w:r>
      <w:r w:rsidRPr="00F64A75">
        <w:rPr>
          <w:i/>
          <w:sz w:val="24"/>
        </w:rPr>
        <w:t>vlastnými nákladmi</w:t>
      </w:r>
    </w:p>
    <w:p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zásoby obstarané iným spôsobom – </w:t>
      </w:r>
      <w:r w:rsidR="005C3F3A">
        <w:rPr>
          <w:sz w:val="24"/>
        </w:rPr>
        <w:t xml:space="preserve"> nemá náplň</w:t>
      </w:r>
    </w:p>
    <w:p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opravné položky k zásobám (spôsob stanovenia) </w:t>
      </w:r>
      <w:r w:rsidR="005C3F3A">
        <w:rPr>
          <w:sz w:val="24"/>
        </w:rPr>
        <w:t>– nemá náplň</w:t>
      </w:r>
    </w:p>
    <w:p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zákazková výroba - </w:t>
      </w:r>
      <w:r w:rsidR="005C3F3A">
        <w:rPr>
          <w:sz w:val="24"/>
        </w:rPr>
        <w:t xml:space="preserve"> nemá náplň</w:t>
      </w:r>
    </w:p>
    <w:p w:rsidR="00A80D65" w:rsidRPr="00891E46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 w:rsidRPr="00891E46">
        <w:rPr>
          <w:sz w:val="24"/>
        </w:rPr>
        <w:t xml:space="preserve">pohľadávky </w:t>
      </w:r>
      <w:r>
        <w:rPr>
          <w:sz w:val="24"/>
        </w:rPr>
        <w:t>–</w:t>
      </w:r>
      <w:r w:rsidRPr="00891E46">
        <w:rPr>
          <w:sz w:val="24"/>
        </w:rPr>
        <w:t xml:space="preserve"> </w:t>
      </w:r>
      <w:r w:rsidRPr="00EC0A2D">
        <w:rPr>
          <w:i/>
          <w:sz w:val="24"/>
        </w:rPr>
        <w:t>menovitou hodnotou pri ich vzniku, OC pri ich odplatnom nadobudnutí</w:t>
      </w:r>
    </w:p>
    <w:p w:rsidR="00A80D65" w:rsidRPr="00B33709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opravné položky k pohľadávkam (spôsob stanovenia) – </w:t>
      </w:r>
      <w:r w:rsidRPr="00EC0A2D">
        <w:rPr>
          <w:i/>
          <w:sz w:val="24"/>
        </w:rPr>
        <w:t>percentom zo zostatkovej hodnoty pohľadávky na základe uplynutých mesiacov od lehoty splatnosti</w:t>
      </w:r>
    </w:p>
    <w:p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krátkodobý finančný majetok – </w:t>
      </w:r>
      <w:r w:rsidRPr="00EC0A2D">
        <w:rPr>
          <w:i/>
          <w:sz w:val="24"/>
        </w:rPr>
        <w:t>menovitou hodnotou (PP a ceniny)</w:t>
      </w:r>
    </w:p>
    <w:p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časové rozlíšenie na strane aktív súvahy – </w:t>
      </w:r>
      <w:r w:rsidRPr="00EC0A2D">
        <w:rPr>
          <w:i/>
          <w:sz w:val="24"/>
        </w:rPr>
        <w:t>menovitou hodnotou, pričom sa vykazujú vo výške, ktorá je potrebná na dodržanie zásady vecnej a časovej súvislosti s účtovným obdobím</w:t>
      </w:r>
    </w:p>
    <w:p w:rsidR="00A80D65" w:rsidRPr="00891E46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  <w:szCs w:val="24"/>
        </w:rPr>
      </w:pPr>
      <w:r w:rsidRPr="00D43AB6">
        <w:rPr>
          <w:sz w:val="24"/>
          <w:szCs w:val="24"/>
        </w:rPr>
        <w:t xml:space="preserve">záväzky, vrátane rezerv, dlhopisov, pôžičiek a úverov </w:t>
      </w:r>
      <w:r>
        <w:rPr>
          <w:sz w:val="24"/>
          <w:szCs w:val="24"/>
        </w:rPr>
        <w:t>–</w:t>
      </w:r>
      <w:r w:rsidRPr="00D43AB6">
        <w:rPr>
          <w:sz w:val="24"/>
          <w:szCs w:val="24"/>
        </w:rPr>
        <w:t xml:space="preserve"> </w:t>
      </w:r>
      <w:r w:rsidRPr="00EC0A2D">
        <w:rPr>
          <w:i/>
          <w:sz w:val="24"/>
          <w:szCs w:val="24"/>
        </w:rPr>
        <w:t>menovitou hodnotou pri ich vzniku, OC pri ich prevzatí a rezervy v očakávanej výške záväzku</w:t>
      </w:r>
    </w:p>
    <w:p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časové rozlíšenie na strane pasív súvahy - </w:t>
      </w:r>
      <w:r w:rsidRPr="00EC0A2D">
        <w:rPr>
          <w:i/>
          <w:sz w:val="24"/>
        </w:rPr>
        <w:t xml:space="preserve"> menovitou hodnotou, pričom sa vykazujú vo výške, ktorá je potrebná na dodržanie zásady vecnej a časovej súvislosti s účtovným obdobím</w:t>
      </w:r>
    </w:p>
    <w:p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deriváty </w:t>
      </w:r>
      <w:r w:rsidR="005C3F3A">
        <w:rPr>
          <w:sz w:val="24"/>
        </w:rPr>
        <w:t>–</w:t>
      </w:r>
      <w:r>
        <w:rPr>
          <w:sz w:val="24"/>
        </w:rPr>
        <w:t xml:space="preserve"> </w:t>
      </w:r>
      <w:r w:rsidR="005C3F3A">
        <w:rPr>
          <w:sz w:val="24"/>
        </w:rPr>
        <w:t>nemá náplň</w:t>
      </w:r>
    </w:p>
    <w:p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majetok a záväzky zabezpečené derivátmi - </w:t>
      </w:r>
      <w:r w:rsidR="005C3F3A">
        <w:rPr>
          <w:sz w:val="24"/>
        </w:rPr>
        <w:t xml:space="preserve"> nemá náplň</w:t>
      </w:r>
    </w:p>
    <w:p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majetok obstaraný v privatizácii – </w:t>
      </w:r>
      <w:r w:rsidR="005C3F3A">
        <w:rPr>
          <w:sz w:val="24"/>
        </w:rPr>
        <w:t xml:space="preserve"> nemá náplň</w:t>
      </w:r>
    </w:p>
    <w:p w:rsidR="00A80D65" w:rsidRDefault="00A80D65" w:rsidP="00A80D65">
      <w:pPr>
        <w:spacing w:after="0" w:line="240" w:lineRule="auto"/>
        <w:ind w:left="426" w:right="-468"/>
        <w:rPr>
          <w:sz w:val="24"/>
        </w:rPr>
      </w:pPr>
    </w:p>
    <w:p w:rsidR="00A931D3" w:rsidRDefault="00A931D3" w:rsidP="00A80D65">
      <w:pPr>
        <w:spacing w:after="0" w:line="240" w:lineRule="auto"/>
        <w:ind w:left="426" w:right="-468"/>
        <w:rPr>
          <w:sz w:val="24"/>
        </w:rPr>
      </w:pPr>
    </w:p>
    <w:p w:rsidR="00A80D65" w:rsidRPr="00D93AC1" w:rsidRDefault="00A80D65" w:rsidP="00A80D65">
      <w:pPr>
        <w:numPr>
          <w:ilvl w:val="0"/>
          <w:numId w:val="4"/>
        </w:numPr>
        <w:tabs>
          <w:tab w:val="clear" w:pos="502"/>
        </w:tabs>
        <w:spacing w:after="120" w:line="240" w:lineRule="auto"/>
        <w:ind w:left="284" w:hanging="284"/>
        <w:jc w:val="both"/>
        <w:rPr>
          <w:sz w:val="24"/>
          <w:szCs w:val="24"/>
        </w:rPr>
      </w:pPr>
      <w:r w:rsidRPr="00D93AC1">
        <w:rPr>
          <w:sz w:val="24"/>
          <w:szCs w:val="24"/>
        </w:rPr>
        <w:t xml:space="preserve">Zmeny účtovných zásad a účtovných metód: </w:t>
      </w:r>
      <w:r w:rsidR="005C3F3A">
        <w:rPr>
          <w:sz w:val="24"/>
          <w:szCs w:val="24"/>
        </w:rPr>
        <w:t xml:space="preserve">   nemá  náplň</w:t>
      </w:r>
    </w:p>
    <w:tbl>
      <w:tblPr>
        <w:tblW w:w="0" w:type="auto"/>
        <w:tblInd w:w="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83"/>
        <w:gridCol w:w="2909"/>
        <w:gridCol w:w="2910"/>
      </w:tblGrid>
      <w:tr w:rsidR="00A80D65" w:rsidTr="002B5D3E">
        <w:tc>
          <w:tcPr>
            <w:tcW w:w="3063" w:type="dxa"/>
            <w:shd w:val="pct5" w:color="auto" w:fill="auto"/>
            <w:vAlign w:val="center"/>
          </w:tcPr>
          <w:p w:rsidR="00A80D65" w:rsidRDefault="005C3F3A" w:rsidP="002B5D3E">
            <w:pPr>
              <w:jc w:val="center"/>
            </w:pPr>
            <w:r>
              <w:t xml:space="preserve"> </w:t>
            </w:r>
            <w:r w:rsidR="00A80D65">
              <w:t>Druh zmeny</w:t>
            </w:r>
          </w:p>
        </w:tc>
        <w:tc>
          <w:tcPr>
            <w:tcW w:w="3060" w:type="dxa"/>
            <w:shd w:val="pct5" w:color="auto" w:fill="auto"/>
            <w:vAlign w:val="center"/>
          </w:tcPr>
          <w:p w:rsidR="00A80D65" w:rsidRDefault="00A80D65" w:rsidP="002B5D3E">
            <w:pPr>
              <w:jc w:val="center"/>
            </w:pPr>
            <w:r>
              <w:t>Dôvod uplatnenia zmeny</w:t>
            </w:r>
          </w:p>
        </w:tc>
        <w:tc>
          <w:tcPr>
            <w:tcW w:w="3069" w:type="dxa"/>
            <w:shd w:val="pct5" w:color="auto" w:fill="auto"/>
            <w:vAlign w:val="center"/>
          </w:tcPr>
          <w:p w:rsidR="00A80D65" w:rsidRDefault="00A80D65" w:rsidP="002B5D3E">
            <w:pPr>
              <w:jc w:val="center"/>
            </w:pPr>
            <w:r>
              <w:t xml:space="preserve">Vplyv na hodnotu príslušnej zložky výkazu </w:t>
            </w:r>
          </w:p>
        </w:tc>
      </w:tr>
      <w:tr w:rsidR="00A80D65" w:rsidTr="00A80D65">
        <w:trPr>
          <w:trHeight w:val="238"/>
        </w:trPr>
        <w:tc>
          <w:tcPr>
            <w:tcW w:w="3063" w:type="dxa"/>
          </w:tcPr>
          <w:p w:rsidR="00A80D65" w:rsidRDefault="00A80D65" w:rsidP="002B5D3E"/>
        </w:tc>
        <w:tc>
          <w:tcPr>
            <w:tcW w:w="3060" w:type="dxa"/>
          </w:tcPr>
          <w:p w:rsidR="00A80D65" w:rsidRDefault="00A80D65" w:rsidP="002B5D3E"/>
        </w:tc>
        <w:tc>
          <w:tcPr>
            <w:tcW w:w="3069" w:type="dxa"/>
          </w:tcPr>
          <w:p w:rsidR="00A80D65" w:rsidRDefault="00A80D65" w:rsidP="002B5D3E">
            <w:pPr>
              <w:jc w:val="center"/>
            </w:pPr>
          </w:p>
        </w:tc>
      </w:tr>
      <w:tr w:rsidR="00A80D65" w:rsidTr="00A80D65">
        <w:trPr>
          <w:trHeight w:val="202"/>
        </w:trPr>
        <w:tc>
          <w:tcPr>
            <w:tcW w:w="3063" w:type="dxa"/>
          </w:tcPr>
          <w:p w:rsidR="00A80D65" w:rsidRDefault="00A80D65" w:rsidP="002B5D3E"/>
        </w:tc>
        <w:tc>
          <w:tcPr>
            <w:tcW w:w="3060" w:type="dxa"/>
          </w:tcPr>
          <w:p w:rsidR="00A80D65" w:rsidRDefault="00A80D65" w:rsidP="002B5D3E"/>
        </w:tc>
        <w:tc>
          <w:tcPr>
            <w:tcW w:w="3069" w:type="dxa"/>
          </w:tcPr>
          <w:p w:rsidR="00A80D65" w:rsidRDefault="00A80D65" w:rsidP="002B5D3E">
            <w:pPr>
              <w:jc w:val="center"/>
            </w:pPr>
          </w:p>
        </w:tc>
      </w:tr>
    </w:tbl>
    <w:p w:rsidR="00A80D65" w:rsidRDefault="00A80D65" w:rsidP="00A80D65">
      <w:pPr>
        <w:spacing w:after="0" w:line="240" w:lineRule="auto"/>
        <w:ind w:right="-468"/>
        <w:rPr>
          <w:sz w:val="24"/>
        </w:rPr>
      </w:pPr>
    </w:p>
    <w:p w:rsidR="00860DB9" w:rsidRDefault="00860DB9" w:rsidP="00A80D65">
      <w:pPr>
        <w:spacing w:after="0" w:line="240" w:lineRule="auto"/>
        <w:ind w:left="426" w:right="-468"/>
        <w:rPr>
          <w:sz w:val="24"/>
        </w:rPr>
      </w:pPr>
    </w:p>
    <w:p w:rsidR="00466555" w:rsidRDefault="00466555" w:rsidP="00A80D65">
      <w:pPr>
        <w:spacing w:after="0" w:line="240" w:lineRule="auto"/>
        <w:ind w:left="426" w:right="-468"/>
        <w:rPr>
          <w:sz w:val="24"/>
        </w:rPr>
      </w:pPr>
    </w:p>
    <w:p w:rsidR="00466555" w:rsidRDefault="00466555" w:rsidP="00A80D65">
      <w:pPr>
        <w:spacing w:after="0" w:line="240" w:lineRule="auto"/>
        <w:ind w:left="426" w:right="-468"/>
        <w:rPr>
          <w:sz w:val="24"/>
        </w:rPr>
      </w:pPr>
    </w:p>
    <w:p w:rsidR="00A80D65" w:rsidRDefault="00A80D65" w:rsidP="00A80D65">
      <w:pPr>
        <w:numPr>
          <w:ilvl w:val="0"/>
          <w:numId w:val="4"/>
        </w:numPr>
        <w:tabs>
          <w:tab w:val="clear" w:pos="502"/>
        </w:tabs>
        <w:spacing w:after="120" w:line="240" w:lineRule="auto"/>
        <w:ind w:left="284" w:hanging="284"/>
        <w:jc w:val="both"/>
        <w:rPr>
          <w:sz w:val="24"/>
        </w:rPr>
      </w:pPr>
      <w:r>
        <w:rPr>
          <w:sz w:val="24"/>
        </w:rPr>
        <w:t>Odpisový plán pre dlhodobý majetok: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4"/>
        <w:gridCol w:w="1689"/>
        <w:gridCol w:w="1690"/>
        <w:gridCol w:w="2291"/>
      </w:tblGrid>
      <w:tr w:rsidR="00A80D65" w:rsidRPr="00E267A2" w:rsidTr="002B5D3E">
        <w:tc>
          <w:tcPr>
            <w:tcW w:w="3544" w:type="dxa"/>
            <w:shd w:val="pct5" w:color="auto" w:fill="FFFFFF"/>
          </w:tcPr>
          <w:p w:rsidR="00A80D65" w:rsidRPr="00E267A2" w:rsidRDefault="00A80D65" w:rsidP="002B5D3E">
            <w:pPr>
              <w:jc w:val="center"/>
            </w:pPr>
            <w:r>
              <w:t xml:space="preserve">       </w:t>
            </w:r>
            <w:r w:rsidRPr="00E267A2">
              <w:t xml:space="preserve">Druh </w:t>
            </w:r>
            <w:r>
              <w:t>dlhodobého</w:t>
            </w:r>
            <w:r w:rsidRPr="00E267A2">
              <w:t xml:space="preserve"> majetku</w:t>
            </w:r>
          </w:p>
        </w:tc>
        <w:tc>
          <w:tcPr>
            <w:tcW w:w="1689" w:type="dxa"/>
            <w:shd w:val="pct5" w:color="auto" w:fill="FFFFFF"/>
          </w:tcPr>
          <w:p w:rsidR="00A80D65" w:rsidRPr="00E267A2" w:rsidRDefault="00A80D65" w:rsidP="002B5D3E">
            <w:pPr>
              <w:jc w:val="center"/>
            </w:pPr>
            <w:r w:rsidRPr="00E267A2">
              <w:t>Doba odpisovania</w:t>
            </w:r>
          </w:p>
        </w:tc>
        <w:tc>
          <w:tcPr>
            <w:tcW w:w="1690" w:type="dxa"/>
            <w:shd w:val="pct5" w:color="auto" w:fill="FFFFFF"/>
          </w:tcPr>
          <w:p w:rsidR="00A80D65" w:rsidRPr="00E267A2" w:rsidRDefault="00A80D65" w:rsidP="002B5D3E">
            <w:pPr>
              <w:jc w:val="center"/>
            </w:pPr>
            <w:r w:rsidRPr="00E267A2">
              <w:t xml:space="preserve">Sadzba </w:t>
            </w:r>
            <w:r>
              <w:t>odpisov</w:t>
            </w:r>
          </w:p>
        </w:tc>
        <w:tc>
          <w:tcPr>
            <w:tcW w:w="2291" w:type="dxa"/>
            <w:shd w:val="pct5" w:color="auto" w:fill="FFFFFF"/>
          </w:tcPr>
          <w:p w:rsidR="00A80D65" w:rsidRPr="00E267A2" w:rsidRDefault="00A80D65" w:rsidP="002B5D3E">
            <w:pPr>
              <w:jc w:val="center"/>
            </w:pPr>
            <w:r w:rsidRPr="00E267A2">
              <w:t>Odpisová metóda</w:t>
            </w:r>
          </w:p>
        </w:tc>
      </w:tr>
      <w:tr w:rsidR="00A80D65" w:rsidRPr="00E267A2" w:rsidTr="002B5D3E">
        <w:tc>
          <w:tcPr>
            <w:tcW w:w="3544" w:type="dxa"/>
          </w:tcPr>
          <w:p w:rsidR="00A80D65" w:rsidRPr="00E267A2" w:rsidRDefault="00021208" w:rsidP="00021208">
            <w:pPr>
              <w:jc w:val="both"/>
            </w:pPr>
            <w:r>
              <w:t>Samostatné hnuteľné veci</w:t>
            </w:r>
          </w:p>
        </w:tc>
        <w:tc>
          <w:tcPr>
            <w:tcW w:w="1689" w:type="dxa"/>
          </w:tcPr>
          <w:p w:rsidR="00A80D65" w:rsidRPr="00E267A2" w:rsidRDefault="00047DC7" w:rsidP="005C3F3A">
            <w:pPr>
              <w:jc w:val="center"/>
            </w:pPr>
            <w:r>
              <w:t>4</w:t>
            </w:r>
          </w:p>
        </w:tc>
        <w:tc>
          <w:tcPr>
            <w:tcW w:w="1690" w:type="dxa"/>
          </w:tcPr>
          <w:p w:rsidR="00A80D65" w:rsidRPr="00E267A2" w:rsidRDefault="00047DC7" w:rsidP="005C3F3A">
            <w:pPr>
              <w:jc w:val="center"/>
            </w:pPr>
            <w:r>
              <w:t>25%</w:t>
            </w:r>
          </w:p>
        </w:tc>
        <w:tc>
          <w:tcPr>
            <w:tcW w:w="2291" w:type="dxa"/>
          </w:tcPr>
          <w:p w:rsidR="00A80D65" w:rsidRPr="00E267A2" w:rsidRDefault="00047DC7" w:rsidP="00047DC7">
            <w:pPr>
              <w:jc w:val="center"/>
            </w:pPr>
            <w:r>
              <w:t>rovnomerná</w:t>
            </w:r>
          </w:p>
        </w:tc>
      </w:tr>
      <w:tr w:rsidR="00A80D65" w:rsidRPr="00E267A2" w:rsidTr="002B5D3E">
        <w:tc>
          <w:tcPr>
            <w:tcW w:w="3544" w:type="dxa"/>
          </w:tcPr>
          <w:p w:rsidR="00A80D65" w:rsidRPr="00E267A2" w:rsidRDefault="005C3F3A" w:rsidP="002B5D3E">
            <w:pPr>
              <w:jc w:val="both"/>
            </w:pPr>
            <w:r>
              <w:t>Budovy a stavby</w:t>
            </w:r>
          </w:p>
        </w:tc>
        <w:tc>
          <w:tcPr>
            <w:tcW w:w="1689" w:type="dxa"/>
          </w:tcPr>
          <w:p w:rsidR="00A80D65" w:rsidRPr="00E267A2" w:rsidRDefault="00A80D65" w:rsidP="005C3F3A">
            <w:pPr>
              <w:jc w:val="center"/>
            </w:pPr>
          </w:p>
        </w:tc>
        <w:tc>
          <w:tcPr>
            <w:tcW w:w="1690" w:type="dxa"/>
          </w:tcPr>
          <w:p w:rsidR="00A80D65" w:rsidRPr="00E267A2" w:rsidRDefault="00A80D65" w:rsidP="005C3F3A">
            <w:pPr>
              <w:jc w:val="center"/>
            </w:pPr>
          </w:p>
        </w:tc>
        <w:tc>
          <w:tcPr>
            <w:tcW w:w="2291" w:type="dxa"/>
          </w:tcPr>
          <w:p w:rsidR="00A80D65" w:rsidRPr="00E267A2" w:rsidRDefault="00A80D65" w:rsidP="002B5D3E">
            <w:pPr>
              <w:jc w:val="both"/>
            </w:pPr>
          </w:p>
        </w:tc>
      </w:tr>
      <w:tr w:rsidR="00A80D65" w:rsidRPr="00E267A2" w:rsidTr="002B5D3E">
        <w:tc>
          <w:tcPr>
            <w:tcW w:w="3544" w:type="dxa"/>
          </w:tcPr>
          <w:p w:rsidR="00A80D65" w:rsidRPr="00E267A2" w:rsidRDefault="005C3F3A" w:rsidP="002B5D3E">
            <w:pPr>
              <w:jc w:val="both"/>
            </w:pPr>
            <w:r>
              <w:t>Zvláštne technické zariadenia</w:t>
            </w:r>
          </w:p>
        </w:tc>
        <w:tc>
          <w:tcPr>
            <w:tcW w:w="1689" w:type="dxa"/>
          </w:tcPr>
          <w:p w:rsidR="00A80D65" w:rsidRPr="00E267A2" w:rsidRDefault="00A80D65" w:rsidP="005C3F3A">
            <w:pPr>
              <w:jc w:val="center"/>
            </w:pPr>
          </w:p>
        </w:tc>
        <w:tc>
          <w:tcPr>
            <w:tcW w:w="1690" w:type="dxa"/>
          </w:tcPr>
          <w:p w:rsidR="00A80D65" w:rsidRPr="00E267A2" w:rsidRDefault="00A80D65" w:rsidP="005C3F3A">
            <w:pPr>
              <w:jc w:val="center"/>
            </w:pPr>
          </w:p>
        </w:tc>
        <w:tc>
          <w:tcPr>
            <w:tcW w:w="2291" w:type="dxa"/>
          </w:tcPr>
          <w:p w:rsidR="00A80D65" w:rsidRPr="00E267A2" w:rsidRDefault="00A80D65" w:rsidP="002B5D3E">
            <w:pPr>
              <w:jc w:val="both"/>
            </w:pPr>
          </w:p>
        </w:tc>
      </w:tr>
      <w:tr w:rsidR="00A80D65" w:rsidRPr="00E267A2" w:rsidTr="002B5D3E">
        <w:tc>
          <w:tcPr>
            <w:tcW w:w="3544" w:type="dxa"/>
          </w:tcPr>
          <w:p w:rsidR="00A80D65" w:rsidRPr="00E267A2" w:rsidRDefault="005C3F3A" w:rsidP="002B5D3E">
            <w:pPr>
              <w:jc w:val="both"/>
            </w:pPr>
            <w:r>
              <w:t>Zvieratá</w:t>
            </w:r>
          </w:p>
        </w:tc>
        <w:tc>
          <w:tcPr>
            <w:tcW w:w="1689" w:type="dxa"/>
          </w:tcPr>
          <w:p w:rsidR="00A80D65" w:rsidRPr="00E267A2" w:rsidRDefault="00A80D65" w:rsidP="005C3F3A">
            <w:pPr>
              <w:jc w:val="center"/>
            </w:pPr>
          </w:p>
        </w:tc>
        <w:tc>
          <w:tcPr>
            <w:tcW w:w="1690" w:type="dxa"/>
          </w:tcPr>
          <w:p w:rsidR="00A80D65" w:rsidRPr="00E267A2" w:rsidRDefault="00A80D65" w:rsidP="005C3F3A">
            <w:pPr>
              <w:jc w:val="center"/>
            </w:pPr>
          </w:p>
        </w:tc>
        <w:tc>
          <w:tcPr>
            <w:tcW w:w="2291" w:type="dxa"/>
          </w:tcPr>
          <w:p w:rsidR="00A80D65" w:rsidRPr="00E267A2" w:rsidRDefault="00A80D65" w:rsidP="002B5D3E">
            <w:pPr>
              <w:jc w:val="both"/>
            </w:pPr>
          </w:p>
        </w:tc>
      </w:tr>
      <w:tr w:rsidR="00A80D65" w:rsidRPr="00E267A2" w:rsidTr="002B5D3E">
        <w:tc>
          <w:tcPr>
            <w:tcW w:w="3544" w:type="dxa"/>
          </w:tcPr>
          <w:p w:rsidR="00A80D65" w:rsidRPr="00E267A2" w:rsidRDefault="00A80D65" w:rsidP="002B5D3E">
            <w:pPr>
              <w:jc w:val="both"/>
            </w:pPr>
          </w:p>
        </w:tc>
        <w:tc>
          <w:tcPr>
            <w:tcW w:w="1689" w:type="dxa"/>
          </w:tcPr>
          <w:p w:rsidR="00A80D65" w:rsidRPr="00E267A2" w:rsidRDefault="00A80D65" w:rsidP="005C3F3A">
            <w:pPr>
              <w:jc w:val="center"/>
            </w:pPr>
          </w:p>
        </w:tc>
        <w:tc>
          <w:tcPr>
            <w:tcW w:w="1690" w:type="dxa"/>
          </w:tcPr>
          <w:p w:rsidR="00A80D65" w:rsidRPr="00E267A2" w:rsidRDefault="00A80D65" w:rsidP="005C3F3A">
            <w:pPr>
              <w:jc w:val="center"/>
            </w:pPr>
          </w:p>
        </w:tc>
        <w:tc>
          <w:tcPr>
            <w:tcW w:w="2291" w:type="dxa"/>
          </w:tcPr>
          <w:p w:rsidR="00A80D65" w:rsidRPr="00E267A2" w:rsidRDefault="00A80D65" w:rsidP="002B5D3E">
            <w:pPr>
              <w:jc w:val="both"/>
            </w:pPr>
          </w:p>
        </w:tc>
      </w:tr>
      <w:tr w:rsidR="00A80D65" w:rsidRPr="00E267A2" w:rsidTr="002B5D3E">
        <w:tc>
          <w:tcPr>
            <w:tcW w:w="3544" w:type="dxa"/>
          </w:tcPr>
          <w:p w:rsidR="00A80D65" w:rsidRPr="00E267A2" w:rsidRDefault="00A80D65" w:rsidP="002B5D3E">
            <w:pPr>
              <w:jc w:val="both"/>
            </w:pPr>
          </w:p>
        </w:tc>
        <w:tc>
          <w:tcPr>
            <w:tcW w:w="1689" w:type="dxa"/>
          </w:tcPr>
          <w:p w:rsidR="00A80D65" w:rsidRPr="00E267A2" w:rsidRDefault="00A80D65" w:rsidP="002B5D3E">
            <w:pPr>
              <w:jc w:val="both"/>
            </w:pPr>
          </w:p>
        </w:tc>
        <w:tc>
          <w:tcPr>
            <w:tcW w:w="1690" w:type="dxa"/>
          </w:tcPr>
          <w:p w:rsidR="00A80D65" w:rsidRPr="00E267A2" w:rsidRDefault="00A80D65" w:rsidP="002B5D3E">
            <w:pPr>
              <w:jc w:val="both"/>
            </w:pPr>
          </w:p>
        </w:tc>
        <w:tc>
          <w:tcPr>
            <w:tcW w:w="2291" w:type="dxa"/>
          </w:tcPr>
          <w:p w:rsidR="00A80D65" w:rsidRPr="00E267A2" w:rsidRDefault="00A80D65" w:rsidP="002B5D3E">
            <w:pPr>
              <w:jc w:val="both"/>
            </w:pPr>
          </w:p>
        </w:tc>
      </w:tr>
      <w:tr w:rsidR="00A80D65" w:rsidRPr="00E267A2" w:rsidTr="002B5D3E">
        <w:tc>
          <w:tcPr>
            <w:tcW w:w="3544" w:type="dxa"/>
          </w:tcPr>
          <w:p w:rsidR="00A80D65" w:rsidRPr="00E267A2" w:rsidRDefault="00A80D65" w:rsidP="002B5D3E">
            <w:pPr>
              <w:jc w:val="both"/>
            </w:pPr>
          </w:p>
        </w:tc>
        <w:tc>
          <w:tcPr>
            <w:tcW w:w="1689" w:type="dxa"/>
          </w:tcPr>
          <w:p w:rsidR="00A80D65" w:rsidRPr="00E267A2" w:rsidRDefault="00A80D65" w:rsidP="002B5D3E">
            <w:pPr>
              <w:jc w:val="both"/>
            </w:pPr>
          </w:p>
        </w:tc>
        <w:tc>
          <w:tcPr>
            <w:tcW w:w="1690" w:type="dxa"/>
          </w:tcPr>
          <w:p w:rsidR="00A80D65" w:rsidRPr="00E267A2" w:rsidRDefault="00A80D65" w:rsidP="002B5D3E">
            <w:pPr>
              <w:jc w:val="both"/>
            </w:pPr>
          </w:p>
        </w:tc>
        <w:tc>
          <w:tcPr>
            <w:tcW w:w="2291" w:type="dxa"/>
          </w:tcPr>
          <w:p w:rsidR="00A80D65" w:rsidRPr="00E267A2" w:rsidRDefault="00A80D65" w:rsidP="002B5D3E">
            <w:pPr>
              <w:jc w:val="both"/>
            </w:pPr>
          </w:p>
        </w:tc>
      </w:tr>
    </w:tbl>
    <w:p w:rsidR="00A80D65" w:rsidRDefault="00A80D65" w:rsidP="00A80D65">
      <w:pPr>
        <w:spacing w:after="0" w:line="240" w:lineRule="auto"/>
        <w:ind w:left="426" w:right="-468"/>
        <w:rPr>
          <w:sz w:val="24"/>
        </w:rPr>
      </w:pPr>
    </w:p>
    <w:p w:rsidR="00A80D65" w:rsidRDefault="00A80D65" w:rsidP="00A80D65">
      <w:pPr>
        <w:pStyle w:val="Odsekzoznamu"/>
        <w:numPr>
          <w:ilvl w:val="0"/>
          <w:numId w:val="4"/>
        </w:num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Pre ocenenie podielových cenných papierov a podieloch v prepojených účtovných jednotkách</w:t>
      </w:r>
      <w:r w:rsidR="00217B6D">
        <w:rPr>
          <w:sz w:val="24"/>
          <w:szCs w:val="24"/>
        </w:rPr>
        <w:t xml:space="preserve"> používa účtovná jednotka metódu vlastného imania.</w:t>
      </w:r>
      <w:r w:rsidR="00021208">
        <w:rPr>
          <w:sz w:val="24"/>
          <w:szCs w:val="24"/>
        </w:rPr>
        <w:t xml:space="preserve"> – nemá náplň</w:t>
      </w:r>
    </w:p>
    <w:p w:rsidR="00217B6D" w:rsidRDefault="00217B6D" w:rsidP="00217B6D">
      <w:pPr>
        <w:pStyle w:val="Odsekzoznamu"/>
        <w:spacing w:after="0" w:line="240" w:lineRule="auto"/>
        <w:ind w:left="502"/>
        <w:jc w:val="both"/>
        <w:rPr>
          <w:sz w:val="24"/>
          <w:szCs w:val="24"/>
        </w:rPr>
      </w:pPr>
    </w:p>
    <w:p w:rsidR="00496317" w:rsidRDefault="00496317" w:rsidP="00217B6D">
      <w:pPr>
        <w:pStyle w:val="Odsekzoznamu"/>
        <w:spacing w:after="0" w:line="240" w:lineRule="auto"/>
        <w:ind w:left="502"/>
        <w:jc w:val="both"/>
        <w:rPr>
          <w:sz w:val="24"/>
          <w:szCs w:val="24"/>
        </w:rPr>
      </w:pPr>
    </w:p>
    <w:p w:rsidR="00217B6D" w:rsidRPr="009B556B" w:rsidRDefault="00217B6D" w:rsidP="00217B6D">
      <w:pPr>
        <w:numPr>
          <w:ilvl w:val="0"/>
          <w:numId w:val="4"/>
        </w:numPr>
        <w:tabs>
          <w:tab w:val="clear" w:pos="502"/>
        </w:tabs>
        <w:spacing w:after="0" w:line="240" w:lineRule="auto"/>
        <w:ind w:left="284" w:hanging="284"/>
        <w:jc w:val="both"/>
        <w:rPr>
          <w:bCs/>
          <w:sz w:val="24"/>
        </w:rPr>
      </w:pPr>
      <w:r w:rsidRPr="009B556B">
        <w:rPr>
          <w:sz w:val="24"/>
        </w:rPr>
        <w:t xml:space="preserve">Dotácie poskytnuté na obstaranie majetku s uvedením zložky majetku a ich ocenenia: </w:t>
      </w:r>
      <w:r w:rsidR="00021208">
        <w:rPr>
          <w:sz w:val="24"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72"/>
        <w:gridCol w:w="1559"/>
        <w:gridCol w:w="1418"/>
        <w:gridCol w:w="1417"/>
        <w:gridCol w:w="1696"/>
      </w:tblGrid>
      <w:tr w:rsidR="00217B6D" w:rsidRPr="007052A9" w:rsidTr="008E4F13">
        <w:tc>
          <w:tcPr>
            <w:tcW w:w="2972" w:type="dxa"/>
          </w:tcPr>
          <w:p w:rsidR="00217B6D" w:rsidRPr="007052A9" w:rsidRDefault="00217B6D" w:rsidP="002B5D3E">
            <w:pPr>
              <w:jc w:val="both"/>
              <w:rPr>
                <w:b/>
                <w:bCs/>
              </w:rPr>
            </w:pPr>
          </w:p>
        </w:tc>
        <w:tc>
          <w:tcPr>
            <w:tcW w:w="1559" w:type="dxa"/>
            <w:vAlign w:val="center"/>
          </w:tcPr>
          <w:p w:rsidR="00217B6D" w:rsidRPr="007052A9" w:rsidRDefault="00217B6D" w:rsidP="002B5D3E">
            <w:pPr>
              <w:jc w:val="center"/>
              <w:rPr>
                <w:b/>
                <w:bCs/>
              </w:rPr>
            </w:pPr>
            <w:r w:rsidRPr="007052A9">
              <w:rPr>
                <w:b/>
                <w:bCs/>
              </w:rPr>
              <w:t>OC</w:t>
            </w:r>
          </w:p>
        </w:tc>
        <w:tc>
          <w:tcPr>
            <w:tcW w:w="1418" w:type="dxa"/>
            <w:vAlign w:val="center"/>
          </w:tcPr>
          <w:p w:rsidR="00217B6D" w:rsidRPr="007052A9" w:rsidRDefault="00217B6D" w:rsidP="002B5D3E">
            <w:pPr>
              <w:jc w:val="center"/>
              <w:rPr>
                <w:b/>
                <w:bCs/>
              </w:rPr>
            </w:pPr>
            <w:r w:rsidRPr="007052A9">
              <w:rPr>
                <w:b/>
                <w:bCs/>
              </w:rPr>
              <w:t>ZH</w:t>
            </w:r>
          </w:p>
        </w:tc>
        <w:tc>
          <w:tcPr>
            <w:tcW w:w="1417" w:type="dxa"/>
            <w:vAlign w:val="center"/>
          </w:tcPr>
          <w:p w:rsidR="00217B6D" w:rsidRPr="007052A9" w:rsidRDefault="00217B6D" w:rsidP="002B5D3E">
            <w:pPr>
              <w:jc w:val="center"/>
              <w:rPr>
                <w:b/>
                <w:bCs/>
              </w:rPr>
            </w:pPr>
            <w:r w:rsidRPr="007052A9">
              <w:rPr>
                <w:b/>
                <w:bCs/>
              </w:rPr>
              <w:t>Suma dotácie</w:t>
            </w:r>
          </w:p>
        </w:tc>
        <w:tc>
          <w:tcPr>
            <w:tcW w:w="1696" w:type="dxa"/>
          </w:tcPr>
          <w:p w:rsidR="00217B6D" w:rsidRPr="007052A9" w:rsidRDefault="00217B6D" w:rsidP="002B5D3E">
            <w:pPr>
              <w:jc w:val="center"/>
              <w:rPr>
                <w:b/>
                <w:bCs/>
              </w:rPr>
            </w:pPr>
            <w:r w:rsidRPr="007052A9">
              <w:rPr>
                <w:b/>
                <w:bCs/>
              </w:rPr>
              <w:t xml:space="preserve">Rok </w:t>
            </w:r>
            <w:proofErr w:type="spellStart"/>
            <w:r w:rsidRPr="007052A9">
              <w:rPr>
                <w:b/>
                <w:bCs/>
              </w:rPr>
              <w:t>poskytn.dotácie</w:t>
            </w:r>
            <w:proofErr w:type="spellEnd"/>
          </w:p>
        </w:tc>
      </w:tr>
      <w:tr w:rsidR="00217B6D" w:rsidRPr="007052A9" w:rsidTr="008E4F13">
        <w:tc>
          <w:tcPr>
            <w:tcW w:w="2972" w:type="dxa"/>
          </w:tcPr>
          <w:p w:rsidR="00217B6D" w:rsidRPr="007052A9" w:rsidRDefault="00466555" w:rsidP="002B5D3E">
            <w:pPr>
              <w:rPr>
                <w:bCs/>
              </w:rPr>
            </w:pPr>
            <w:r>
              <w:rPr>
                <w:bCs/>
              </w:rPr>
              <w:t>Dotácia na DHM v roku 2009</w:t>
            </w:r>
          </w:p>
        </w:tc>
        <w:tc>
          <w:tcPr>
            <w:tcW w:w="1559" w:type="dxa"/>
            <w:vAlign w:val="center"/>
          </w:tcPr>
          <w:p w:rsidR="00217B6D" w:rsidRPr="007052A9" w:rsidRDefault="00217B6D" w:rsidP="002B5D3E">
            <w:pPr>
              <w:jc w:val="center"/>
              <w:rPr>
                <w:bCs/>
              </w:rPr>
            </w:pPr>
          </w:p>
        </w:tc>
        <w:tc>
          <w:tcPr>
            <w:tcW w:w="1418" w:type="dxa"/>
            <w:vAlign w:val="center"/>
          </w:tcPr>
          <w:p w:rsidR="00217B6D" w:rsidRPr="007052A9" w:rsidRDefault="00217B6D" w:rsidP="002B5D3E">
            <w:pPr>
              <w:jc w:val="center"/>
              <w:rPr>
                <w:bCs/>
              </w:rPr>
            </w:pPr>
          </w:p>
        </w:tc>
        <w:tc>
          <w:tcPr>
            <w:tcW w:w="1417" w:type="dxa"/>
            <w:vAlign w:val="center"/>
          </w:tcPr>
          <w:p w:rsidR="00217B6D" w:rsidRPr="007052A9" w:rsidRDefault="00217B6D" w:rsidP="002B5D3E">
            <w:pPr>
              <w:jc w:val="center"/>
              <w:rPr>
                <w:bCs/>
              </w:rPr>
            </w:pPr>
          </w:p>
        </w:tc>
        <w:tc>
          <w:tcPr>
            <w:tcW w:w="1696" w:type="dxa"/>
            <w:vAlign w:val="center"/>
          </w:tcPr>
          <w:p w:rsidR="00217B6D" w:rsidRPr="007052A9" w:rsidRDefault="00217B6D" w:rsidP="002B5D3E">
            <w:pPr>
              <w:jc w:val="center"/>
              <w:rPr>
                <w:bCs/>
              </w:rPr>
            </w:pPr>
          </w:p>
        </w:tc>
      </w:tr>
    </w:tbl>
    <w:p w:rsidR="00A931D3" w:rsidRDefault="00021208" w:rsidP="00466555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Nemá náplň</w:t>
      </w:r>
    </w:p>
    <w:p w:rsidR="00496317" w:rsidRDefault="00496317" w:rsidP="003A32D3">
      <w:pPr>
        <w:spacing w:after="0" w:line="240" w:lineRule="auto"/>
        <w:jc w:val="center"/>
        <w:rPr>
          <w:b/>
          <w:sz w:val="24"/>
          <w:szCs w:val="24"/>
        </w:rPr>
      </w:pPr>
    </w:p>
    <w:p w:rsidR="00021208" w:rsidRDefault="00021208" w:rsidP="003A32D3">
      <w:pPr>
        <w:spacing w:after="0" w:line="240" w:lineRule="auto"/>
        <w:jc w:val="center"/>
        <w:rPr>
          <w:b/>
          <w:sz w:val="24"/>
          <w:szCs w:val="24"/>
        </w:rPr>
      </w:pPr>
    </w:p>
    <w:p w:rsidR="00021208" w:rsidRDefault="00021208" w:rsidP="003A32D3">
      <w:pPr>
        <w:spacing w:after="0" w:line="240" w:lineRule="auto"/>
        <w:jc w:val="center"/>
        <w:rPr>
          <w:b/>
          <w:sz w:val="24"/>
          <w:szCs w:val="24"/>
        </w:rPr>
      </w:pPr>
    </w:p>
    <w:p w:rsidR="00021208" w:rsidRDefault="00021208" w:rsidP="003A32D3">
      <w:pPr>
        <w:spacing w:after="0" w:line="240" w:lineRule="auto"/>
        <w:jc w:val="center"/>
        <w:rPr>
          <w:b/>
          <w:sz w:val="24"/>
          <w:szCs w:val="24"/>
        </w:rPr>
      </w:pPr>
    </w:p>
    <w:p w:rsidR="00021208" w:rsidRDefault="00021208" w:rsidP="003A32D3">
      <w:pPr>
        <w:spacing w:after="0" w:line="240" w:lineRule="auto"/>
        <w:jc w:val="center"/>
        <w:rPr>
          <w:b/>
          <w:sz w:val="24"/>
          <w:szCs w:val="24"/>
        </w:rPr>
      </w:pPr>
    </w:p>
    <w:p w:rsidR="00021208" w:rsidRDefault="00021208" w:rsidP="003A32D3">
      <w:pPr>
        <w:spacing w:after="0" w:line="240" w:lineRule="auto"/>
        <w:jc w:val="center"/>
        <w:rPr>
          <w:b/>
          <w:sz w:val="24"/>
          <w:szCs w:val="24"/>
        </w:rPr>
      </w:pPr>
    </w:p>
    <w:p w:rsidR="00021208" w:rsidRDefault="00021208" w:rsidP="003A32D3">
      <w:pPr>
        <w:spacing w:after="0" w:line="240" w:lineRule="auto"/>
        <w:jc w:val="center"/>
        <w:rPr>
          <w:b/>
          <w:sz w:val="24"/>
          <w:szCs w:val="24"/>
        </w:rPr>
      </w:pPr>
    </w:p>
    <w:p w:rsidR="00021208" w:rsidRDefault="00021208" w:rsidP="003A32D3">
      <w:pPr>
        <w:spacing w:after="0" w:line="240" w:lineRule="auto"/>
        <w:jc w:val="center"/>
        <w:rPr>
          <w:b/>
          <w:sz w:val="24"/>
          <w:szCs w:val="24"/>
        </w:rPr>
      </w:pPr>
    </w:p>
    <w:p w:rsidR="00021208" w:rsidRDefault="00021208" w:rsidP="003A32D3">
      <w:pPr>
        <w:spacing w:after="0" w:line="240" w:lineRule="auto"/>
        <w:jc w:val="center"/>
        <w:rPr>
          <w:b/>
          <w:sz w:val="24"/>
          <w:szCs w:val="24"/>
        </w:rPr>
      </w:pPr>
    </w:p>
    <w:p w:rsidR="003A32D3" w:rsidRDefault="003A32D3" w:rsidP="003A32D3">
      <w:pPr>
        <w:spacing w:after="0" w:line="240" w:lineRule="auto"/>
        <w:jc w:val="center"/>
        <w:rPr>
          <w:b/>
          <w:sz w:val="24"/>
          <w:szCs w:val="24"/>
        </w:rPr>
      </w:pPr>
      <w:r w:rsidRPr="003A32D3">
        <w:rPr>
          <w:b/>
          <w:sz w:val="24"/>
          <w:szCs w:val="24"/>
        </w:rPr>
        <w:lastRenderedPageBreak/>
        <w:t>Čl. IV</w:t>
      </w:r>
    </w:p>
    <w:p w:rsidR="00021208" w:rsidRDefault="00021208" w:rsidP="003A32D3">
      <w:pPr>
        <w:spacing w:after="0" w:line="240" w:lineRule="auto"/>
        <w:jc w:val="center"/>
        <w:rPr>
          <w:b/>
          <w:sz w:val="24"/>
          <w:szCs w:val="24"/>
        </w:rPr>
      </w:pPr>
    </w:p>
    <w:p w:rsidR="00860DB9" w:rsidRDefault="00860DB9" w:rsidP="003A32D3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Informácie, ktoré vysvetľujú a dopĺňajú súvahu a výkaz ziskov a strát</w:t>
      </w:r>
    </w:p>
    <w:p w:rsidR="00860DB9" w:rsidRPr="003A32D3" w:rsidRDefault="00860DB9" w:rsidP="003A32D3">
      <w:pPr>
        <w:spacing w:after="0" w:line="240" w:lineRule="auto"/>
        <w:jc w:val="center"/>
        <w:rPr>
          <w:b/>
          <w:sz w:val="24"/>
          <w:szCs w:val="24"/>
        </w:rPr>
      </w:pPr>
    </w:p>
    <w:p w:rsidR="00470448" w:rsidRDefault="003A32D3" w:rsidP="00021208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a) Informácie o záväzkoch:</w:t>
      </w:r>
      <w:r w:rsidR="00021208">
        <w:rPr>
          <w:sz w:val="24"/>
          <w:szCs w:val="24"/>
        </w:rPr>
        <w:t xml:space="preserve"> nemá náplň</w:t>
      </w:r>
    </w:p>
    <w:p w:rsidR="005C3F3A" w:rsidRDefault="005C3F3A" w:rsidP="003A32D3">
      <w:pPr>
        <w:spacing w:after="0" w:line="240" w:lineRule="auto"/>
        <w:jc w:val="both"/>
        <w:rPr>
          <w:sz w:val="24"/>
          <w:szCs w:val="24"/>
        </w:rPr>
      </w:pPr>
    </w:p>
    <w:p w:rsidR="00466555" w:rsidRDefault="00466555" w:rsidP="003A32D3">
      <w:pPr>
        <w:spacing w:after="0" w:line="240" w:lineRule="auto"/>
        <w:jc w:val="both"/>
        <w:rPr>
          <w:sz w:val="24"/>
          <w:szCs w:val="24"/>
        </w:rPr>
      </w:pPr>
    </w:p>
    <w:p w:rsidR="00470448" w:rsidRDefault="00470448" w:rsidP="003A32D3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b) Informácia o nákladoch:</w:t>
      </w:r>
    </w:p>
    <w:p w:rsidR="00470448" w:rsidRDefault="00470448" w:rsidP="003A32D3">
      <w:pPr>
        <w:spacing w:after="0" w:line="240" w:lineRule="auto"/>
        <w:jc w:val="both"/>
        <w:rPr>
          <w:sz w:val="24"/>
          <w:szCs w:val="24"/>
        </w:rPr>
      </w:pP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734"/>
        <w:gridCol w:w="1666"/>
        <w:gridCol w:w="1642"/>
      </w:tblGrid>
      <w:tr w:rsidR="00470448" w:rsidTr="0099683C">
        <w:trPr>
          <w:trHeight w:val="946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70448" w:rsidRDefault="00470448" w:rsidP="0099683C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0448" w:rsidRDefault="00470448" w:rsidP="0099683C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Bežné</w:t>
            </w:r>
          </w:p>
          <w:p w:rsidR="00470448" w:rsidRDefault="00470448" w:rsidP="0099683C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 xml:space="preserve">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0448" w:rsidRDefault="00470448" w:rsidP="00470448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Bezprostredne predchádzajúce</w:t>
            </w:r>
          </w:p>
          <w:p w:rsidR="00470448" w:rsidRDefault="00470448" w:rsidP="0099683C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 xml:space="preserve"> účtovné obdobie</w:t>
            </w:r>
          </w:p>
        </w:tc>
      </w:tr>
      <w:tr w:rsidR="00470448" w:rsidTr="0099683C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448" w:rsidRDefault="00A823A9" w:rsidP="00FC4090">
            <w:pPr>
              <w:pStyle w:val="Value"/>
              <w:jc w:val="center"/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  <w:t>10455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448" w:rsidRDefault="00A823A9" w:rsidP="00FC4090">
            <w:pPr>
              <w:pStyle w:val="Value"/>
              <w:jc w:val="center"/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  <w:t>10188</w:t>
            </w:r>
          </w:p>
        </w:tc>
      </w:tr>
      <w:tr w:rsidR="00470448" w:rsidTr="0099683C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70448" w:rsidRDefault="00470448" w:rsidP="0099683C">
            <w:pPr>
              <w:rPr>
                <w:i/>
                <w:iCs/>
                <w:sz w:val="21"/>
                <w:szCs w:val="21"/>
              </w:rPr>
            </w:pPr>
            <w:r>
              <w:rPr>
                <w:i/>
                <w:iCs/>
                <w:sz w:val="21"/>
                <w:szCs w:val="21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448" w:rsidRDefault="00470448" w:rsidP="00FC4090">
            <w:pPr>
              <w:pStyle w:val="Value"/>
              <w:jc w:val="center"/>
              <w:rPr>
                <w:rFonts w:ascii="Times New Roman" w:hAnsi="Times New Roman" w:cs="Times New Roman"/>
                <w:i/>
                <w:iCs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448" w:rsidRDefault="00470448" w:rsidP="00FC4090">
            <w:pPr>
              <w:pStyle w:val="Value"/>
              <w:jc w:val="center"/>
              <w:rPr>
                <w:rFonts w:ascii="Times New Roman" w:hAnsi="Times New Roman" w:cs="Times New Roman"/>
                <w:i/>
                <w:iCs/>
                <w:sz w:val="21"/>
                <w:szCs w:val="21"/>
              </w:rPr>
            </w:pPr>
          </w:p>
        </w:tc>
      </w:tr>
      <w:tr w:rsidR="00470448" w:rsidTr="0099683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70448" w:rsidRDefault="00470448" w:rsidP="00FC4090">
            <w:pPr>
              <w:pStyle w:val="Value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bookmarkStart w:id="0" w:name="_GoBack"/>
            <w:bookmarkEnd w:id="0"/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70448" w:rsidRDefault="00470448" w:rsidP="00FC4090">
            <w:pPr>
              <w:pStyle w:val="Value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470448" w:rsidTr="0099683C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iné </w:t>
            </w:r>
            <w:proofErr w:type="spellStart"/>
            <w:r>
              <w:rPr>
                <w:sz w:val="21"/>
                <w:szCs w:val="21"/>
              </w:rPr>
              <w:t>uisťovacie</w:t>
            </w:r>
            <w:proofErr w:type="spellEnd"/>
            <w:r>
              <w:rPr>
                <w:sz w:val="21"/>
                <w:szCs w:val="21"/>
              </w:rPr>
              <w:t xml:space="preserve">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470448" w:rsidTr="0099683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470448" w:rsidTr="0099683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470448" w:rsidTr="0099683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</w:tbl>
    <w:p w:rsidR="00FC4090" w:rsidRDefault="00FC4090" w:rsidP="003A32D3">
      <w:pPr>
        <w:spacing w:after="0" w:line="240" w:lineRule="auto"/>
        <w:jc w:val="both"/>
        <w:rPr>
          <w:sz w:val="24"/>
          <w:szCs w:val="24"/>
        </w:rPr>
      </w:pPr>
    </w:p>
    <w:p w:rsidR="00FC4090" w:rsidRDefault="00FC4090" w:rsidP="003A32D3">
      <w:pPr>
        <w:spacing w:after="0" w:line="240" w:lineRule="auto"/>
        <w:jc w:val="both"/>
        <w:rPr>
          <w:sz w:val="24"/>
          <w:szCs w:val="24"/>
        </w:rPr>
      </w:pPr>
    </w:p>
    <w:p w:rsidR="00FC4090" w:rsidRDefault="00FC4090" w:rsidP="003A32D3">
      <w:pPr>
        <w:spacing w:after="0" w:line="240" w:lineRule="auto"/>
        <w:jc w:val="both"/>
        <w:rPr>
          <w:sz w:val="24"/>
          <w:szCs w:val="24"/>
        </w:rPr>
      </w:pPr>
    </w:p>
    <w:p w:rsidR="00806871" w:rsidRDefault="00806871" w:rsidP="00806871">
      <w:pPr>
        <w:spacing w:after="0" w:line="240" w:lineRule="auto"/>
        <w:jc w:val="center"/>
        <w:rPr>
          <w:b/>
          <w:sz w:val="24"/>
          <w:szCs w:val="24"/>
        </w:rPr>
      </w:pPr>
      <w:r w:rsidRPr="00806871">
        <w:rPr>
          <w:b/>
          <w:sz w:val="24"/>
          <w:szCs w:val="24"/>
        </w:rPr>
        <w:t>Čl. V</w:t>
      </w:r>
    </w:p>
    <w:p w:rsidR="00860DB9" w:rsidRDefault="00860DB9" w:rsidP="00806871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iných aktívach a iných pasívach</w:t>
      </w:r>
    </w:p>
    <w:p w:rsidR="00806871" w:rsidRDefault="00806871" w:rsidP="00806871">
      <w:pPr>
        <w:spacing w:after="0" w:line="240" w:lineRule="auto"/>
        <w:jc w:val="center"/>
        <w:rPr>
          <w:b/>
          <w:sz w:val="24"/>
          <w:szCs w:val="24"/>
        </w:rPr>
      </w:pPr>
    </w:p>
    <w:p w:rsidR="00806871" w:rsidRPr="00806871" w:rsidRDefault="00806871" w:rsidP="00806871">
      <w:pPr>
        <w:jc w:val="both"/>
        <w:rPr>
          <w:bCs/>
          <w:sz w:val="24"/>
        </w:rPr>
      </w:pPr>
      <w:r w:rsidRPr="00806871">
        <w:rPr>
          <w:bCs/>
          <w:sz w:val="24"/>
        </w:rPr>
        <w:t xml:space="preserve">Informácie o iných aktívach a iných pasívach </w:t>
      </w:r>
      <w:r w:rsidR="00021208">
        <w:rPr>
          <w:bCs/>
          <w:sz w:val="24"/>
        </w:rPr>
        <w:t xml:space="preserve">                     nemá náplň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266"/>
        <w:gridCol w:w="2358"/>
        <w:gridCol w:w="2418"/>
      </w:tblGrid>
      <w:tr w:rsidR="00806871" w:rsidTr="002B5D3E">
        <w:trPr>
          <w:cantSplit/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06871" w:rsidRDefault="00806871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6871" w:rsidRDefault="00806871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Bežné účtovné obdobie</w:t>
            </w:r>
          </w:p>
        </w:tc>
      </w:tr>
      <w:tr w:rsidR="00806871" w:rsidTr="002B5D3E">
        <w:trPr>
          <w:cantSplit/>
          <w:trHeight w:val="107"/>
          <w:jc w:val="center"/>
        </w:trPr>
        <w:tc>
          <w:tcPr>
            <w:tcW w:w="2359" w:type="pct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6871" w:rsidRDefault="00806871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6871" w:rsidRDefault="00806871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Hodnota celkom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6871" w:rsidRDefault="00806871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Hodnota voči spriazneným osobám</w:t>
            </w:r>
          </w:p>
        </w:tc>
      </w:tr>
      <w:tr w:rsidR="00806871" w:rsidTr="002B5D3E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806871" w:rsidTr="002B5D3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806871" w:rsidTr="002B5D3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806871" w:rsidTr="002B5D3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806871" w:rsidTr="002B5D3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806871" w:rsidTr="002B5D3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</w:tbl>
    <w:p w:rsidR="00FC4090" w:rsidRDefault="00FC4090" w:rsidP="00806871">
      <w:pPr>
        <w:tabs>
          <w:tab w:val="left" w:pos="360"/>
        </w:tabs>
        <w:jc w:val="both"/>
        <w:rPr>
          <w:bCs/>
          <w:sz w:val="24"/>
          <w:szCs w:val="24"/>
        </w:rPr>
      </w:pPr>
    </w:p>
    <w:p w:rsidR="00FC4090" w:rsidRDefault="00FC4090" w:rsidP="00806871">
      <w:pPr>
        <w:tabs>
          <w:tab w:val="left" w:pos="360"/>
        </w:tabs>
        <w:jc w:val="both"/>
        <w:rPr>
          <w:bCs/>
          <w:sz w:val="24"/>
          <w:szCs w:val="24"/>
        </w:rPr>
      </w:pPr>
    </w:p>
    <w:p w:rsidR="00A931D3" w:rsidRDefault="00A931D3" w:rsidP="00806871">
      <w:pPr>
        <w:spacing w:after="0" w:line="240" w:lineRule="auto"/>
        <w:jc w:val="center"/>
        <w:rPr>
          <w:b/>
          <w:sz w:val="24"/>
          <w:szCs w:val="24"/>
        </w:rPr>
      </w:pPr>
    </w:p>
    <w:p w:rsidR="00021208" w:rsidRDefault="00021208" w:rsidP="00860DB9">
      <w:pPr>
        <w:spacing w:after="0" w:line="240" w:lineRule="auto"/>
        <w:jc w:val="center"/>
        <w:rPr>
          <w:b/>
          <w:sz w:val="24"/>
          <w:szCs w:val="24"/>
        </w:rPr>
      </w:pPr>
    </w:p>
    <w:p w:rsidR="00067DDA" w:rsidRDefault="00067DDA" w:rsidP="00860DB9">
      <w:pPr>
        <w:spacing w:after="0" w:line="240" w:lineRule="auto"/>
        <w:jc w:val="center"/>
        <w:rPr>
          <w:b/>
          <w:sz w:val="24"/>
          <w:szCs w:val="24"/>
        </w:rPr>
      </w:pPr>
    </w:p>
    <w:p w:rsidR="00067DDA" w:rsidRPr="00067DDA" w:rsidRDefault="00067DDA" w:rsidP="00860DB9">
      <w:pPr>
        <w:spacing w:after="0" w:line="240" w:lineRule="auto"/>
        <w:jc w:val="center"/>
        <w:rPr>
          <w:sz w:val="24"/>
          <w:szCs w:val="24"/>
        </w:rPr>
      </w:pPr>
    </w:p>
    <w:p w:rsidR="00067DDA" w:rsidRPr="00067DDA" w:rsidRDefault="00067DDA" w:rsidP="00860DB9">
      <w:pPr>
        <w:spacing w:after="0" w:line="240" w:lineRule="auto"/>
        <w:jc w:val="center"/>
        <w:rPr>
          <w:sz w:val="24"/>
          <w:szCs w:val="24"/>
        </w:rPr>
      </w:pPr>
      <w:r w:rsidRPr="00067DDA">
        <w:rPr>
          <w:sz w:val="24"/>
          <w:szCs w:val="24"/>
        </w:rPr>
        <w:t>Čl. VI.</w:t>
      </w:r>
    </w:p>
    <w:p w:rsidR="00067DDA" w:rsidRDefault="00067DDA" w:rsidP="00860DB9">
      <w:pPr>
        <w:spacing w:after="0" w:line="240" w:lineRule="auto"/>
        <w:jc w:val="center"/>
        <w:rPr>
          <w:sz w:val="24"/>
          <w:szCs w:val="24"/>
        </w:rPr>
      </w:pPr>
      <w:r w:rsidRPr="00067DDA">
        <w:rPr>
          <w:sz w:val="24"/>
          <w:szCs w:val="24"/>
        </w:rPr>
        <w:t xml:space="preserve">Udalosti, ktoré nastali po dni, ku ktorému sa zostavuje účtovná závierka </w:t>
      </w:r>
    </w:p>
    <w:p w:rsidR="00067DDA" w:rsidRDefault="00067DDA" w:rsidP="00860DB9">
      <w:pPr>
        <w:spacing w:after="0" w:line="240" w:lineRule="auto"/>
        <w:jc w:val="center"/>
        <w:rPr>
          <w:sz w:val="24"/>
          <w:szCs w:val="24"/>
        </w:rPr>
      </w:pPr>
    </w:p>
    <w:p w:rsidR="00067DDA" w:rsidRDefault="00067DDA" w:rsidP="00860DB9">
      <w:pPr>
        <w:spacing w:after="0" w:line="240" w:lineRule="auto"/>
        <w:jc w:val="center"/>
        <w:rPr>
          <w:sz w:val="24"/>
          <w:szCs w:val="24"/>
        </w:rPr>
      </w:pPr>
      <w:r>
        <w:rPr>
          <w:sz w:val="24"/>
          <w:szCs w:val="24"/>
        </w:rPr>
        <w:t>Nemá obsahovú náplň</w:t>
      </w:r>
    </w:p>
    <w:p w:rsidR="00067DDA" w:rsidRDefault="00067DDA" w:rsidP="00860DB9">
      <w:pPr>
        <w:spacing w:after="0" w:line="240" w:lineRule="auto"/>
        <w:jc w:val="center"/>
        <w:rPr>
          <w:sz w:val="24"/>
          <w:szCs w:val="24"/>
        </w:rPr>
      </w:pPr>
    </w:p>
    <w:p w:rsidR="00067DDA" w:rsidRDefault="00067DDA" w:rsidP="00860DB9">
      <w:pPr>
        <w:spacing w:after="0" w:line="240" w:lineRule="auto"/>
        <w:jc w:val="center"/>
        <w:rPr>
          <w:sz w:val="24"/>
          <w:szCs w:val="24"/>
        </w:rPr>
      </w:pPr>
    </w:p>
    <w:p w:rsidR="00067DDA" w:rsidRDefault="00067DDA" w:rsidP="00860DB9">
      <w:pPr>
        <w:spacing w:after="0" w:line="240" w:lineRule="auto"/>
        <w:jc w:val="center"/>
        <w:rPr>
          <w:sz w:val="24"/>
          <w:szCs w:val="24"/>
        </w:rPr>
      </w:pPr>
    </w:p>
    <w:p w:rsidR="00067DDA" w:rsidRDefault="00067DDA" w:rsidP="00860DB9">
      <w:pPr>
        <w:spacing w:after="0" w:line="240" w:lineRule="auto"/>
        <w:jc w:val="center"/>
        <w:rPr>
          <w:sz w:val="24"/>
          <w:szCs w:val="24"/>
        </w:rPr>
      </w:pPr>
    </w:p>
    <w:p w:rsidR="00067DDA" w:rsidRDefault="00067DDA" w:rsidP="00067DDA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Čl. VII</w:t>
      </w:r>
    </w:p>
    <w:p w:rsidR="00067DDA" w:rsidRPr="00067DDA" w:rsidRDefault="00067DDA" w:rsidP="00067DDA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                         Pre  článok VII. Nemá účtovná jednotka obsahovú náplň</w:t>
      </w:r>
    </w:p>
    <w:p w:rsidR="00067DDA" w:rsidRDefault="00067DDA" w:rsidP="00860DB9">
      <w:pPr>
        <w:spacing w:after="0" w:line="240" w:lineRule="auto"/>
        <w:jc w:val="center"/>
        <w:rPr>
          <w:b/>
          <w:sz w:val="24"/>
          <w:szCs w:val="24"/>
        </w:rPr>
      </w:pPr>
    </w:p>
    <w:p w:rsidR="00860DB9" w:rsidRDefault="00860DB9" w:rsidP="00860DB9">
      <w:pPr>
        <w:spacing w:after="0" w:line="240" w:lineRule="auto"/>
        <w:jc w:val="center"/>
        <w:rPr>
          <w:b/>
          <w:sz w:val="24"/>
          <w:szCs w:val="24"/>
        </w:rPr>
      </w:pPr>
    </w:p>
    <w:p w:rsidR="00021208" w:rsidRDefault="00021208" w:rsidP="00860DB9">
      <w:pPr>
        <w:spacing w:after="0" w:line="240" w:lineRule="auto"/>
        <w:jc w:val="center"/>
        <w:rPr>
          <w:b/>
          <w:sz w:val="24"/>
          <w:szCs w:val="24"/>
        </w:rPr>
      </w:pPr>
    </w:p>
    <w:sectPr w:rsidR="00021208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81E1F" w:rsidRDefault="00881E1F" w:rsidP="00106714">
      <w:pPr>
        <w:spacing w:after="0" w:line="240" w:lineRule="auto"/>
      </w:pPr>
      <w:r>
        <w:separator/>
      </w:r>
    </w:p>
  </w:endnote>
  <w:endnote w:type="continuationSeparator" w:id="0">
    <w:p w:rsidR="00881E1F" w:rsidRDefault="00881E1F" w:rsidP="0010671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81E1F" w:rsidRDefault="00881E1F" w:rsidP="00106714">
      <w:pPr>
        <w:spacing w:after="0" w:line="240" w:lineRule="auto"/>
      </w:pPr>
      <w:r>
        <w:separator/>
      </w:r>
    </w:p>
  </w:footnote>
  <w:footnote w:type="continuationSeparator" w:id="0">
    <w:p w:rsidR="00881E1F" w:rsidRDefault="00881E1F" w:rsidP="0010671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D10A1" w:rsidRDefault="00106714">
    <w:pPr>
      <w:pStyle w:val="Hlavika"/>
    </w:pPr>
    <w:r>
      <w:t xml:space="preserve">Poznámky </w:t>
    </w:r>
    <w:proofErr w:type="spellStart"/>
    <w:r>
      <w:t>Úč</w:t>
    </w:r>
    <w:proofErr w:type="spellEnd"/>
    <w:r>
      <w:t xml:space="preserve"> POD 3-0</w:t>
    </w:r>
    <w:r w:rsidR="00466555">
      <w:t>1</w:t>
    </w:r>
    <w:r w:rsidR="00466555">
      <w:tab/>
    </w:r>
    <w:r w:rsidR="00890B72">
      <w:t xml:space="preserve">                                                                                                             </w:t>
    </w:r>
    <w:r w:rsidR="00466555">
      <w:t>IČO</w:t>
    </w:r>
    <w:r w:rsidR="00067DDA">
      <w:t>37991108</w:t>
    </w:r>
  </w:p>
  <w:p w:rsidR="00106714" w:rsidRDefault="009D10A1">
    <w:pPr>
      <w:pStyle w:val="Hlavika"/>
    </w:pPr>
    <w:r>
      <w:tab/>
    </w:r>
    <w:r w:rsidR="00466555">
      <w:t xml:space="preserve"> </w:t>
    </w:r>
    <w:r w:rsidR="00890B72">
      <w:t xml:space="preserve">                                                                                                                                                     </w:t>
    </w:r>
    <w:r w:rsidR="00466555">
      <w:t>DIČ:</w:t>
    </w:r>
    <w:r w:rsidR="00890B72">
      <w:t xml:space="preserve">  </w:t>
    </w:r>
    <w:r w:rsidR="00067DDA">
      <w:t>2022129274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A70998"/>
    <w:multiLevelType w:val="hybridMultilevel"/>
    <w:tmpl w:val="FCBA2F00"/>
    <w:lvl w:ilvl="0" w:tplc="2AC89DB6">
      <w:numFmt w:val="bullet"/>
      <w:lvlText w:val="-"/>
      <w:lvlJc w:val="left"/>
      <w:pPr>
        <w:ind w:left="644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1" w15:restartNumberingAfterBreak="0">
    <w:nsid w:val="171B1C44"/>
    <w:multiLevelType w:val="hybridMultilevel"/>
    <w:tmpl w:val="62DE5236"/>
    <w:lvl w:ilvl="0" w:tplc="9B4A05C2">
      <w:start w:val="1"/>
      <w:numFmt w:val="decimal"/>
      <w:lvlText w:val="%1."/>
      <w:lvlJc w:val="right"/>
      <w:pPr>
        <w:tabs>
          <w:tab w:val="num" w:pos="720"/>
        </w:tabs>
        <w:ind w:left="720" w:hanging="360"/>
      </w:pPr>
      <w:rPr>
        <w:rFonts w:hint="default"/>
      </w:rPr>
    </w:lvl>
    <w:lvl w:ilvl="1" w:tplc="522AAAF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6238706A">
      <w:numFmt w:val="bullet"/>
      <w:lvlText w:val="-"/>
      <w:lvlJc w:val="left"/>
      <w:pPr>
        <w:ind w:left="2340" w:hanging="360"/>
      </w:pPr>
      <w:rPr>
        <w:rFonts w:ascii="Times New Roman" w:eastAsia="Times New Roman" w:hAnsi="Times New Roman" w:cs="Times New Roman" w:hint="default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1F9679C0"/>
    <w:multiLevelType w:val="hybridMultilevel"/>
    <w:tmpl w:val="31260118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440C387A"/>
    <w:multiLevelType w:val="hybridMultilevel"/>
    <w:tmpl w:val="02E0CEAA"/>
    <w:lvl w:ilvl="0" w:tplc="4B821982">
      <w:start w:val="1"/>
      <w:numFmt w:val="lowerLetter"/>
      <w:lvlText w:val="%1)"/>
      <w:lvlJc w:val="left"/>
      <w:pPr>
        <w:tabs>
          <w:tab w:val="num" w:pos="371"/>
        </w:tabs>
        <w:ind w:left="37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091"/>
        </w:tabs>
        <w:ind w:left="1091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811"/>
        </w:tabs>
        <w:ind w:left="1811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531"/>
        </w:tabs>
        <w:ind w:left="2531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251"/>
        </w:tabs>
        <w:ind w:left="3251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971"/>
        </w:tabs>
        <w:ind w:left="3971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691"/>
        </w:tabs>
        <w:ind w:left="4691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411"/>
        </w:tabs>
        <w:ind w:left="5411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131"/>
        </w:tabs>
        <w:ind w:left="6131" w:hanging="180"/>
      </w:pPr>
    </w:lvl>
  </w:abstractNum>
  <w:abstractNum w:abstractNumId="4" w15:restartNumberingAfterBreak="0">
    <w:nsid w:val="51532A3E"/>
    <w:multiLevelType w:val="hybridMultilevel"/>
    <w:tmpl w:val="52DE9EF0"/>
    <w:lvl w:ilvl="0" w:tplc="041B0017">
      <w:start w:val="1"/>
      <w:numFmt w:val="lowerLetter"/>
      <w:lvlText w:val="%1)"/>
      <w:lvlJc w:val="left"/>
      <w:pPr>
        <w:tabs>
          <w:tab w:val="num" w:pos="502"/>
        </w:tabs>
        <w:ind w:left="502" w:hanging="360"/>
      </w:pPr>
    </w:lvl>
    <w:lvl w:ilvl="1" w:tplc="041B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54E40814"/>
    <w:multiLevelType w:val="hybridMultilevel"/>
    <w:tmpl w:val="050CE526"/>
    <w:lvl w:ilvl="0" w:tplc="A30688E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5100439"/>
    <w:multiLevelType w:val="hybridMultilevel"/>
    <w:tmpl w:val="C61CCAD2"/>
    <w:lvl w:ilvl="0" w:tplc="2F8C642E">
      <w:start w:val="1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6"/>
  </w:num>
  <w:num w:numId="3">
    <w:abstractNumId w:val="5"/>
  </w:num>
  <w:num w:numId="4">
    <w:abstractNumId w:val="4"/>
  </w:num>
  <w:num w:numId="5">
    <w:abstractNumId w:val="1"/>
  </w:num>
  <w:num w:numId="6">
    <w:abstractNumId w:val="3"/>
  </w:num>
  <w:num w:numId="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4107A"/>
    <w:rsid w:val="00021208"/>
    <w:rsid w:val="000430A4"/>
    <w:rsid w:val="00047DC7"/>
    <w:rsid w:val="00067DDA"/>
    <w:rsid w:val="00097CC7"/>
    <w:rsid w:val="000A66B6"/>
    <w:rsid w:val="000B344E"/>
    <w:rsid w:val="00106714"/>
    <w:rsid w:val="00147C15"/>
    <w:rsid w:val="001612D9"/>
    <w:rsid w:val="00163DE6"/>
    <w:rsid w:val="00212766"/>
    <w:rsid w:val="00217B6D"/>
    <w:rsid w:val="002308A0"/>
    <w:rsid w:val="00274C00"/>
    <w:rsid w:val="003A32D3"/>
    <w:rsid w:val="003B72F1"/>
    <w:rsid w:val="0044049B"/>
    <w:rsid w:val="00466555"/>
    <w:rsid w:val="00470448"/>
    <w:rsid w:val="00496317"/>
    <w:rsid w:val="00537762"/>
    <w:rsid w:val="005C3F3A"/>
    <w:rsid w:val="00611BCE"/>
    <w:rsid w:val="006A308E"/>
    <w:rsid w:val="006C5A4B"/>
    <w:rsid w:val="0074107A"/>
    <w:rsid w:val="00793BD0"/>
    <w:rsid w:val="007E3B11"/>
    <w:rsid w:val="00806871"/>
    <w:rsid w:val="00836245"/>
    <w:rsid w:val="00860DB9"/>
    <w:rsid w:val="00881E1F"/>
    <w:rsid w:val="00890B72"/>
    <w:rsid w:val="008B6B58"/>
    <w:rsid w:val="008D46B1"/>
    <w:rsid w:val="008E1724"/>
    <w:rsid w:val="008E4F13"/>
    <w:rsid w:val="00900B63"/>
    <w:rsid w:val="00931FFF"/>
    <w:rsid w:val="00935267"/>
    <w:rsid w:val="009D10A1"/>
    <w:rsid w:val="009F37FF"/>
    <w:rsid w:val="00A22B1D"/>
    <w:rsid w:val="00A2461B"/>
    <w:rsid w:val="00A80D65"/>
    <w:rsid w:val="00A823A9"/>
    <w:rsid w:val="00A931D3"/>
    <w:rsid w:val="00AF18A0"/>
    <w:rsid w:val="00C74F76"/>
    <w:rsid w:val="00DA3E39"/>
    <w:rsid w:val="00E54099"/>
    <w:rsid w:val="00EE37F7"/>
    <w:rsid w:val="00F27F38"/>
    <w:rsid w:val="00F83799"/>
    <w:rsid w:val="00F97488"/>
    <w:rsid w:val="00FC4090"/>
    <w:rsid w:val="00FE23AF"/>
    <w:rsid w:val="00FE49F2"/>
    <w:rsid w:val="00FF2F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6DD07FF"/>
  <w15:chartTrackingRefBased/>
  <w15:docId w15:val="{A710A4FE-3BA4-4842-9C53-6F23F856AD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2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10671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106714"/>
  </w:style>
  <w:style w:type="paragraph" w:styleId="Pta">
    <w:name w:val="footer"/>
    <w:basedOn w:val="Normlny"/>
    <w:link w:val="PtaChar"/>
    <w:uiPriority w:val="99"/>
    <w:unhideWhenUsed/>
    <w:rsid w:val="0010671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06714"/>
  </w:style>
  <w:style w:type="paragraph" w:styleId="Odsekzoznamu">
    <w:name w:val="List Paragraph"/>
    <w:basedOn w:val="Normlny"/>
    <w:uiPriority w:val="34"/>
    <w:qFormat/>
    <w:rsid w:val="00106714"/>
    <w:pPr>
      <w:ind w:left="720"/>
      <w:contextualSpacing/>
    </w:pPr>
  </w:style>
  <w:style w:type="paragraph" w:customStyle="1" w:styleId="TopHeader">
    <w:name w:val="Top Header"/>
    <w:basedOn w:val="Normlny"/>
    <w:uiPriority w:val="99"/>
    <w:rsid w:val="00F97488"/>
    <w:pPr>
      <w:spacing w:after="0" w:line="240" w:lineRule="auto"/>
      <w:jc w:val="center"/>
    </w:pPr>
    <w:rPr>
      <w:rFonts w:ascii="Arial Narrow" w:eastAsia="Times New Roman" w:hAnsi="Arial Narrow" w:cs="Arial Narrow"/>
      <w:b/>
      <w:bCs/>
    </w:rPr>
  </w:style>
  <w:style w:type="paragraph" w:customStyle="1" w:styleId="Value">
    <w:name w:val="Value"/>
    <w:basedOn w:val="Normlny"/>
    <w:uiPriority w:val="99"/>
    <w:rsid w:val="00F97488"/>
    <w:pPr>
      <w:spacing w:after="0" w:line="240" w:lineRule="auto"/>
      <w:jc w:val="right"/>
    </w:pPr>
    <w:rPr>
      <w:rFonts w:ascii="Arial Narrow" w:eastAsia="Times New Roman" w:hAnsi="Arial Narrow" w:cs="Arial Narrow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0430A4"/>
    <w:pPr>
      <w:pBdr>
        <w:top w:val="single" w:sz="4" w:space="10" w:color="5B9BD5" w:themeColor="accent1"/>
        <w:bottom w:val="single" w:sz="4" w:space="10" w:color="5B9BD5" w:themeColor="accent1"/>
      </w:pBdr>
      <w:spacing w:before="360" w:after="360"/>
      <w:ind w:left="864" w:right="864"/>
      <w:jc w:val="center"/>
    </w:pPr>
    <w:rPr>
      <w:i/>
      <w:iCs/>
      <w:color w:val="5B9BD5" w:themeColor="accent1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0430A4"/>
    <w:rPr>
      <w:i/>
      <w:iCs/>
      <w:color w:val="5B9BD5" w:themeColor="accent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5</Pages>
  <Words>817</Words>
  <Characters>4663</Characters>
  <Application>Microsoft Office Word</Application>
  <DocSecurity>0</DocSecurity>
  <Lines>38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pc</cp:lastModifiedBy>
  <cp:revision>5</cp:revision>
  <dcterms:created xsi:type="dcterms:W3CDTF">2020-10-20T12:15:00Z</dcterms:created>
  <dcterms:modified xsi:type="dcterms:W3CDTF">2025-03-13T10:14:00Z</dcterms:modified>
</cp:coreProperties>
</file>