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E760E" w:rsidRDefault="00570EF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570EFE">
        <w:rPr>
          <w:noProof/>
        </w:rPr>
        <w:pict>
          <v:rect id="_x0000_s1074" style="position:absolute;margin-left:29.7pt;margin-top:6.2pt;width:158.4pt;height:24.9pt;z-index:251678208" o:allowincell="f" filled="f"/>
        </w:pict>
      </w:r>
      <w:r w:rsidRPr="00570EFE">
        <w:rPr>
          <w:noProof/>
        </w:rPr>
        <w:pict>
          <v:rect id="_x0000_s1075" style="position:absolute;margin-left:234.3pt;margin-top:6.2pt;width:105.6pt;height:24.9pt;z-index:251679232" o:allowincell="f" filled="f"/>
        </w:pict>
      </w:r>
      <w:r w:rsidRPr="00570EFE">
        <w:rPr>
          <w:noProof/>
        </w:rPr>
        <w:pict>
          <v:rect id="_x0000_s1076" style="position:absolute;margin-left:392.7pt;margin-top:6.2pt;width:132pt;height:24.9pt;z-index:251680256" o:allowincell="f" filled="f"/>
        </w:pict>
      </w:r>
      <w:r w:rsidRPr="00570EFE">
        <w:rPr>
          <w:noProof/>
        </w:rPr>
        <w:pict>
          <v:line id="_x0000_s1026" style="position:absolute;z-index:251629056" from="247.5pt,6.2pt" to="247.55pt,31.1pt" o:allowincell="f"/>
        </w:pict>
      </w:r>
      <w:r w:rsidRPr="00570EFE">
        <w:rPr>
          <w:noProof/>
        </w:rPr>
        <w:pict>
          <v:line id="_x0000_s1027" style="position:absolute;z-index:251630080" from="260.7pt,6.2pt" to="260.75pt,31.1pt" o:allowincell="f"/>
        </w:pict>
      </w:r>
      <w:r w:rsidRPr="00570EFE">
        <w:rPr>
          <w:noProof/>
        </w:rPr>
        <w:pict>
          <v:line id="_x0000_s1028" style="position:absolute;z-index:251631104" from="273.9pt,6.2pt" to="273.95pt,31.1pt" o:allowincell="f"/>
        </w:pict>
      </w:r>
      <w:r w:rsidRPr="00570EFE">
        <w:rPr>
          <w:noProof/>
        </w:rPr>
        <w:pict>
          <v:line id="_x0000_s1029" style="position:absolute;z-index:251632128" from="287.1pt,6.2pt" to="287.15pt,31.1pt" o:allowincell="f"/>
        </w:pict>
      </w:r>
      <w:r w:rsidRPr="00570EFE">
        <w:rPr>
          <w:noProof/>
        </w:rPr>
        <w:pict>
          <v:line id="_x0000_s1030" style="position:absolute;z-index:251633152" from="300.3pt,6.2pt" to="300.35pt,31.1pt" o:allowincell="f"/>
        </w:pict>
      </w:r>
      <w:r w:rsidRPr="00570EFE">
        <w:rPr>
          <w:noProof/>
        </w:rPr>
        <w:pict>
          <v:line id="_x0000_s1031" style="position:absolute;z-index:251634176" from="313.5pt,6.2pt" to="313.55pt,31.1pt" o:allowincell="f"/>
        </w:pict>
      </w:r>
      <w:r w:rsidRPr="00570EFE">
        <w:rPr>
          <w:noProof/>
        </w:rPr>
        <w:pict>
          <v:line id="_x0000_s1032" style="position:absolute;z-index:251635200" from="326.7pt,6.2pt" to="326.75pt,31.1pt" o:allowincell="f"/>
        </w:pict>
      </w:r>
      <w:r w:rsidRPr="00570EFE">
        <w:rPr>
          <w:noProof/>
        </w:rPr>
        <w:pict>
          <v:line id="_x0000_s1033" style="position:absolute;z-index:251636224" from="405.9pt,6.2pt" to="405.95pt,31.1pt" o:allowincell="f"/>
        </w:pict>
      </w:r>
      <w:r w:rsidRPr="00570EFE">
        <w:rPr>
          <w:noProof/>
        </w:rPr>
        <w:pict>
          <v:line id="_x0000_s1034" style="position:absolute;z-index:251637248" from="419.1pt,6.2pt" to="419.15pt,31.1pt" o:allowincell="f"/>
        </w:pict>
      </w:r>
      <w:r w:rsidRPr="00570EFE">
        <w:rPr>
          <w:noProof/>
        </w:rPr>
        <w:pict>
          <v:line id="_x0000_s1035" style="position:absolute;z-index:251638272" from="432.3pt,6.2pt" to="432.35pt,31.1pt" o:allowincell="f"/>
        </w:pict>
      </w:r>
      <w:r w:rsidRPr="00570EFE">
        <w:rPr>
          <w:noProof/>
        </w:rPr>
        <w:pict>
          <v:line id="_x0000_s1036" style="position:absolute;z-index:251639296" from="445.5pt,6.2pt" to="445.55pt,31.1pt" o:allowincell="f"/>
        </w:pict>
      </w:r>
      <w:r w:rsidRPr="00570EFE">
        <w:rPr>
          <w:noProof/>
        </w:rPr>
        <w:pict>
          <v:line id="_x0000_s1037" style="position:absolute;z-index:251640320" from="458.7pt,6.2pt" to="458.75pt,31.1pt" o:allowincell="f"/>
        </w:pict>
      </w:r>
      <w:r w:rsidRPr="00570EFE">
        <w:rPr>
          <w:noProof/>
        </w:rPr>
        <w:pict>
          <v:line id="_x0000_s1038" style="position:absolute;z-index:251641344" from="471.9pt,6.2pt" to="471.95pt,31.1pt" o:allowincell="f"/>
        </w:pict>
      </w:r>
      <w:r w:rsidRPr="00570EFE">
        <w:rPr>
          <w:noProof/>
        </w:rPr>
        <w:pict>
          <v:line id="_x0000_s1039" style="position:absolute;z-index:251642368" from="485.1pt,6.2pt" to="485.15pt,31.1pt" o:allowincell="f"/>
        </w:pict>
      </w:r>
      <w:r w:rsidRPr="00570EFE">
        <w:rPr>
          <w:noProof/>
        </w:rPr>
        <w:pict>
          <v:line id="_x0000_s1040" style="position:absolute;z-index:251643392" from="498.3pt,6.2pt" to="498.35pt,31.1pt" o:allowincell="f"/>
        </w:pict>
      </w:r>
      <w:r w:rsidRPr="00570EFE">
        <w:rPr>
          <w:noProof/>
        </w:rPr>
        <w:pict>
          <v:line id="_x0000_s1041" style="position:absolute;z-index:251644416" from="511.5pt,6.2pt" to="511.55pt,31.1pt" o:allowincell="f"/>
        </w:pict>
      </w:r>
      <w:r w:rsidR="004A2E81"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Poznámky </w:t>
      </w:r>
      <w:proofErr w:type="spellStart"/>
      <w:r>
        <w:rPr>
          <w:rFonts w:ascii="Courier New" w:hAnsi="Courier New" w:cs="Courier New"/>
        </w:rPr>
        <w:t>Úč</w:t>
      </w:r>
      <w:proofErr w:type="spellEnd"/>
      <w:r>
        <w:rPr>
          <w:rFonts w:ascii="Courier New" w:hAnsi="Courier New" w:cs="Courier New"/>
        </w:rPr>
        <w:t xml:space="preserve"> MÚJ 3 - 01    IČO</w:t>
      </w:r>
      <w:r w:rsidR="00FF109D">
        <w:rPr>
          <w:rFonts w:ascii="Courier New" w:hAnsi="Courier New" w:cs="Courier New"/>
        </w:rPr>
        <w:t xml:space="preserve">   </w:t>
      </w:r>
      <w:r w:rsidR="00837D36">
        <w:rPr>
          <w:rFonts w:ascii="Courier New" w:hAnsi="Courier New" w:cs="Courier New"/>
        </w:rPr>
        <w:t xml:space="preserve">4 </w:t>
      </w:r>
      <w:proofErr w:type="spellStart"/>
      <w:r w:rsidR="00837D36">
        <w:rPr>
          <w:rFonts w:ascii="Courier New" w:hAnsi="Courier New" w:cs="Courier New"/>
        </w:rPr>
        <w:t>4</w:t>
      </w:r>
      <w:proofErr w:type="spellEnd"/>
      <w:r w:rsidR="00837D36">
        <w:rPr>
          <w:rFonts w:ascii="Courier New" w:hAnsi="Courier New" w:cs="Courier New"/>
        </w:rPr>
        <w:t xml:space="preserve"> 9 8 </w:t>
      </w:r>
      <w:proofErr w:type="spellStart"/>
      <w:r w:rsidR="00837D36">
        <w:rPr>
          <w:rFonts w:ascii="Courier New" w:hAnsi="Courier New" w:cs="Courier New"/>
        </w:rPr>
        <w:t>8</w:t>
      </w:r>
      <w:proofErr w:type="spellEnd"/>
      <w:r w:rsidR="00837D36">
        <w:rPr>
          <w:rFonts w:ascii="Courier New" w:hAnsi="Courier New" w:cs="Courier New"/>
        </w:rPr>
        <w:t xml:space="preserve"> 7 8 </w:t>
      </w:r>
      <w:proofErr w:type="spellStart"/>
      <w:r w:rsidR="00837D36">
        <w:rPr>
          <w:rFonts w:ascii="Courier New" w:hAnsi="Courier New" w:cs="Courier New"/>
        </w:rPr>
        <w:t>8</w:t>
      </w:r>
      <w:proofErr w:type="spellEnd"/>
      <w:r w:rsidR="00B25B72">
        <w:rPr>
          <w:rFonts w:ascii="Courier New" w:hAnsi="Courier New" w:cs="Courier New"/>
        </w:rPr>
        <w:t xml:space="preserve"> </w:t>
      </w:r>
      <w:r>
        <w:rPr>
          <w:rFonts w:ascii="Courier New" w:hAnsi="Courier New" w:cs="Courier New"/>
        </w:rPr>
        <w:t xml:space="preserve">    DIČ</w:t>
      </w:r>
      <w:r w:rsidR="00837D36">
        <w:rPr>
          <w:rFonts w:ascii="Courier New" w:hAnsi="Courier New" w:cs="Courier New"/>
        </w:rPr>
        <w:t xml:space="preserve">2 0 2  </w:t>
      </w:r>
      <w:proofErr w:type="spellStart"/>
      <w:r w:rsidR="00837D36">
        <w:rPr>
          <w:rFonts w:ascii="Courier New" w:hAnsi="Courier New" w:cs="Courier New"/>
        </w:rPr>
        <w:t>2</w:t>
      </w:r>
      <w:proofErr w:type="spellEnd"/>
      <w:r w:rsidR="00837D36">
        <w:rPr>
          <w:rFonts w:ascii="Courier New" w:hAnsi="Courier New" w:cs="Courier New"/>
        </w:rPr>
        <w:t xml:space="preserve">  1 7 9 7 4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Strana:  1 z  3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</w:t>
      </w:r>
      <w:r w:rsidR="00837D36">
        <w:rPr>
          <w:rFonts w:ascii="Courier New" w:hAnsi="Courier New" w:cs="Courier New"/>
          <w:b/>
          <w:bCs/>
        </w:rPr>
        <w:t xml:space="preserve">AQUAPOND s.r.o. Tichá 311 93002  Orechová Potôň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          </w:t>
      </w:r>
      <w:r>
        <w:rPr>
          <w:rFonts w:ascii="Courier New" w:hAnsi="Courier New" w:cs="Courier New"/>
          <w:b/>
          <w:bCs/>
        </w:rPr>
        <w:t>POZNÁMKY K ÚČTOVNEJ ZÁVIERKE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                </w:t>
      </w:r>
      <w:r>
        <w:rPr>
          <w:rFonts w:ascii="Courier New" w:hAnsi="Courier New" w:cs="Courier New"/>
          <w:b/>
          <w:bCs/>
        </w:rPr>
        <w:t>k</w:t>
      </w:r>
      <w:r w:rsidR="00A83F4C">
        <w:rPr>
          <w:rFonts w:ascii="Courier New" w:hAnsi="Courier New" w:cs="Courier New"/>
          <w:b/>
          <w:bCs/>
        </w:rPr>
        <w:t> 31.12.2024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Čl. I   VŠEOBECNÉ ÚDAJE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(1) Názov právnickej osoby a jej sídlo: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  <w:b/>
          <w:bCs/>
        </w:rPr>
        <w:t xml:space="preserve">                                 </w:t>
      </w:r>
    </w:p>
    <w:p w:rsidR="00B25B72" w:rsidRDefault="00837D3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AQUAPOND </w:t>
      </w:r>
      <w:proofErr w:type="spellStart"/>
      <w:r>
        <w:rPr>
          <w:rFonts w:ascii="Courier New" w:hAnsi="Courier New" w:cs="Courier New"/>
          <w:b/>
          <w:bCs/>
        </w:rPr>
        <w:t>s.r.o.</w:t>
      </w:r>
      <w:r w:rsidR="00A83F4C">
        <w:rPr>
          <w:rFonts w:ascii="Courier New" w:hAnsi="Courier New" w:cs="Courier New"/>
          <w:b/>
          <w:bCs/>
        </w:rPr>
        <w:t>Tichá</w:t>
      </w:r>
      <w:proofErr w:type="spellEnd"/>
      <w:r w:rsidR="00A83F4C">
        <w:rPr>
          <w:rFonts w:ascii="Courier New" w:hAnsi="Courier New" w:cs="Courier New"/>
          <w:b/>
          <w:bCs/>
        </w:rPr>
        <w:t xml:space="preserve"> 311 93002 Orechová Potôň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Údaje o konsolidovanom celku: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nie je súčasťou konsolidovaného celku inej obchodnej spoločnosti.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Priemerný prepočítaný počet zamestnancov: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  <w:b/>
          <w:bCs/>
        </w:rPr>
        <w:t xml:space="preserve">                                 </w:t>
      </w:r>
    </w:p>
    <w:p w:rsidR="006E760E" w:rsidRDefault="00B25B7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</w:t>
      </w:r>
      <w:r w:rsidR="00837D36">
        <w:rPr>
          <w:rFonts w:ascii="Courier New" w:hAnsi="Courier New" w:cs="Courier New"/>
          <w:b/>
          <w:bCs/>
        </w:rPr>
        <w:t>Má 23 zamestnancov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Čl. II  INFORMÁCIE O PRIJATÝCH POSTUPOCH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(1) Informácia, či je účtovná závierka zostavená za splnenia predpokladu, že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účtovná jednotka bude nepretržite pokračovať vo svojej činnosti: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</w:t>
      </w:r>
      <w:r>
        <w:rPr>
          <w:rFonts w:ascii="Courier New" w:hAnsi="Courier New" w:cs="Courier New"/>
          <w:b/>
          <w:bCs/>
        </w:rPr>
        <w:t>Účtovná jednotka bude pokračovať vo svojej činnosti.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Spôsob oceňovania jednotlivých položiek majetku a záväzkov: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a) dlhodobého nehmotného majetku, dlhodobého hmotného majetku a dlhodobého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finančného majetku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3A6C8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Dlhodob</w:t>
      </w:r>
      <w:r w:rsidR="004A2E81">
        <w:rPr>
          <w:rFonts w:ascii="Courier New" w:hAnsi="Courier New" w:cs="Courier New"/>
        </w:rPr>
        <w:t xml:space="preserve">ý majetok nakupovaný sa oceňuje obstarávacou cenou, ktorá </w:t>
      </w:r>
      <w:proofErr w:type="spellStart"/>
      <w:r w:rsidR="004A2E81">
        <w:rPr>
          <w:rFonts w:ascii="Courier New" w:hAnsi="Courier New" w:cs="Courier New"/>
        </w:rPr>
        <w:t>zahrňa</w:t>
      </w:r>
      <w:proofErr w:type="spellEnd"/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cenu obstarávania náklady súvisiace s obstaraním.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b) zásob obstaraných kúpou, zásob vytvorených vlastnou činnosťou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Nakupované zásoby sa oceňujú váženým aritmetickým priemerom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z obstarávacích cien. Zníženie hodnoty zásob sa upravuje vytvorením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opravnej položky.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c) pohľadávok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Pohľadávky pri ich vzniku sa oceňujú ich menovitou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d) krátkodobého finančného majetku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Peňažné prostriedky a ceniny sa oceňujú ich menovitou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e) záväzkov vrátane rezerv, dlhopisov, pôžičiek a úverov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 w:rsidR="00570EFE" w:rsidRPr="00570EFE">
        <w:rPr>
          <w:noProof/>
        </w:rPr>
        <w:lastRenderedPageBreak/>
        <w:pict>
          <v:rect id="_x0000_s1077" style="position:absolute;margin-left:29.7pt;margin-top:6.2pt;width:158.4pt;height:24.9pt;z-index:251681280" o:allowincell="f" filled="f"/>
        </w:pict>
      </w:r>
      <w:r w:rsidR="00570EFE" w:rsidRPr="00570EFE">
        <w:rPr>
          <w:noProof/>
        </w:rPr>
        <w:pict>
          <v:rect id="_x0000_s1078" style="position:absolute;margin-left:234.3pt;margin-top:6.2pt;width:105.6pt;height:24.9pt;z-index:251682304" o:allowincell="f" filled="f"/>
        </w:pict>
      </w:r>
      <w:r w:rsidR="00570EFE" w:rsidRPr="00570EFE">
        <w:rPr>
          <w:noProof/>
        </w:rPr>
        <w:pict>
          <v:rect id="_x0000_s1079" style="position:absolute;margin-left:392.7pt;margin-top:6.2pt;width:132pt;height:24.9pt;z-index:251683328" o:allowincell="f" filled="f"/>
        </w:pict>
      </w:r>
      <w:r w:rsidR="00570EFE" w:rsidRPr="00570EFE">
        <w:rPr>
          <w:noProof/>
        </w:rPr>
        <w:pict>
          <v:line id="_x0000_s1042" style="position:absolute;z-index:251645440" from="247.5pt,6.2pt" to="247.55pt,31.1pt" o:allowincell="f"/>
        </w:pict>
      </w:r>
      <w:r w:rsidR="00570EFE" w:rsidRPr="00570EFE">
        <w:rPr>
          <w:noProof/>
        </w:rPr>
        <w:pict>
          <v:line id="_x0000_s1043" style="position:absolute;z-index:251646464" from="260.7pt,6.2pt" to="260.75pt,31.1pt" o:allowincell="f"/>
        </w:pict>
      </w:r>
      <w:r w:rsidR="00570EFE" w:rsidRPr="00570EFE">
        <w:rPr>
          <w:noProof/>
        </w:rPr>
        <w:pict>
          <v:line id="_x0000_s1044" style="position:absolute;z-index:251647488" from="273.9pt,6.2pt" to="273.95pt,31.1pt" o:allowincell="f"/>
        </w:pict>
      </w:r>
      <w:r w:rsidR="00570EFE" w:rsidRPr="00570EFE">
        <w:rPr>
          <w:noProof/>
        </w:rPr>
        <w:pict>
          <v:line id="_x0000_s1045" style="position:absolute;z-index:251648512" from="287.1pt,6.2pt" to="287.15pt,31.1pt" o:allowincell="f"/>
        </w:pict>
      </w:r>
      <w:r w:rsidR="00570EFE" w:rsidRPr="00570EFE">
        <w:rPr>
          <w:noProof/>
        </w:rPr>
        <w:pict>
          <v:line id="_x0000_s1046" style="position:absolute;z-index:251649536" from="300.3pt,6.2pt" to="300.35pt,31.1pt" o:allowincell="f"/>
        </w:pict>
      </w:r>
      <w:r w:rsidR="00570EFE" w:rsidRPr="00570EFE">
        <w:rPr>
          <w:noProof/>
        </w:rPr>
        <w:pict>
          <v:line id="_x0000_s1047" style="position:absolute;z-index:251650560" from="313.5pt,6.2pt" to="313.55pt,31.1pt" o:allowincell="f"/>
        </w:pict>
      </w:r>
      <w:r w:rsidR="00570EFE" w:rsidRPr="00570EFE">
        <w:rPr>
          <w:noProof/>
        </w:rPr>
        <w:pict>
          <v:line id="_x0000_s1048" style="position:absolute;z-index:251651584" from="326.7pt,6.2pt" to="326.75pt,31.1pt" o:allowincell="f"/>
        </w:pict>
      </w:r>
      <w:r w:rsidR="00570EFE" w:rsidRPr="00570EFE">
        <w:rPr>
          <w:noProof/>
        </w:rPr>
        <w:pict>
          <v:line id="_x0000_s1049" style="position:absolute;z-index:251652608" from="405.9pt,6.2pt" to="405.95pt,31.1pt" o:allowincell="f"/>
        </w:pict>
      </w:r>
      <w:r w:rsidR="00570EFE" w:rsidRPr="00570EFE">
        <w:rPr>
          <w:noProof/>
        </w:rPr>
        <w:pict>
          <v:line id="_x0000_s1050" style="position:absolute;z-index:251653632" from="419.1pt,6.2pt" to="419.15pt,31.1pt" o:allowincell="f"/>
        </w:pict>
      </w:r>
      <w:r w:rsidR="00570EFE" w:rsidRPr="00570EFE">
        <w:rPr>
          <w:noProof/>
        </w:rPr>
        <w:pict>
          <v:line id="_x0000_s1051" style="position:absolute;z-index:251654656" from="432.3pt,6.2pt" to="432.35pt,31.1pt" o:allowincell="f"/>
        </w:pict>
      </w:r>
      <w:r w:rsidR="00570EFE" w:rsidRPr="00570EFE">
        <w:rPr>
          <w:noProof/>
        </w:rPr>
        <w:pict>
          <v:line id="_x0000_s1052" style="position:absolute;z-index:251655680" from="445.5pt,6.2pt" to="445.55pt,31.1pt" o:allowincell="f"/>
        </w:pict>
      </w:r>
      <w:r w:rsidR="00570EFE" w:rsidRPr="00570EFE">
        <w:rPr>
          <w:noProof/>
        </w:rPr>
        <w:pict>
          <v:line id="_x0000_s1053" style="position:absolute;z-index:251656704" from="458.7pt,6.2pt" to="458.75pt,31.1pt" o:allowincell="f"/>
        </w:pict>
      </w:r>
      <w:r w:rsidR="00570EFE" w:rsidRPr="00570EFE">
        <w:rPr>
          <w:noProof/>
        </w:rPr>
        <w:pict>
          <v:line id="_x0000_s1054" style="position:absolute;z-index:251657728" from="471.9pt,6.2pt" to="471.95pt,31.1pt" o:allowincell="f"/>
        </w:pict>
      </w:r>
      <w:r w:rsidR="00570EFE" w:rsidRPr="00570EFE">
        <w:rPr>
          <w:noProof/>
        </w:rPr>
        <w:pict>
          <v:line id="_x0000_s1055" style="position:absolute;z-index:251658752" from="485.1pt,6.2pt" to="485.15pt,31.1pt" o:allowincell="f"/>
        </w:pict>
      </w:r>
      <w:r w:rsidR="00570EFE" w:rsidRPr="00570EFE">
        <w:rPr>
          <w:noProof/>
        </w:rPr>
        <w:pict>
          <v:line id="_x0000_s1056" style="position:absolute;z-index:251659776" from="498.3pt,6.2pt" to="498.35pt,31.1pt" o:allowincell="f"/>
        </w:pict>
      </w:r>
      <w:r w:rsidR="00570EFE" w:rsidRPr="00570EFE">
        <w:rPr>
          <w:noProof/>
        </w:rPr>
        <w:pict>
          <v:line id="_x0000_s1057" style="position:absolute;z-index:251660800" from="511.5pt,6.2pt" to="511.55pt,31.1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Poznámky </w:t>
      </w:r>
      <w:proofErr w:type="spellStart"/>
      <w:r>
        <w:rPr>
          <w:rFonts w:ascii="Courier New" w:hAnsi="Courier New" w:cs="Courier New"/>
        </w:rPr>
        <w:t>Úč</w:t>
      </w:r>
      <w:proofErr w:type="spellEnd"/>
      <w:r>
        <w:rPr>
          <w:rFonts w:ascii="Courier New" w:hAnsi="Courier New" w:cs="Courier New"/>
        </w:rPr>
        <w:t xml:space="preserve"> MÚJ 3 - 01    IČO</w:t>
      </w:r>
      <w:r w:rsidR="00B25B72">
        <w:rPr>
          <w:rFonts w:ascii="Courier New" w:hAnsi="Courier New" w:cs="Courier New"/>
        </w:rPr>
        <w:t xml:space="preserve">  </w:t>
      </w:r>
      <w:r w:rsidR="00837D36">
        <w:rPr>
          <w:rFonts w:ascii="Courier New" w:hAnsi="Courier New" w:cs="Courier New"/>
        </w:rPr>
        <w:t xml:space="preserve">4 </w:t>
      </w:r>
      <w:proofErr w:type="spellStart"/>
      <w:r w:rsidR="00837D36">
        <w:rPr>
          <w:rFonts w:ascii="Courier New" w:hAnsi="Courier New" w:cs="Courier New"/>
        </w:rPr>
        <w:t>4</w:t>
      </w:r>
      <w:proofErr w:type="spellEnd"/>
      <w:r w:rsidR="00837D36">
        <w:rPr>
          <w:rFonts w:ascii="Courier New" w:hAnsi="Courier New" w:cs="Courier New"/>
        </w:rPr>
        <w:t xml:space="preserve"> 9 8 </w:t>
      </w:r>
      <w:proofErr w:type="spellStart"/>
      <w:r w:rsidR="00837D36">
        <w:rPr>
          <w:rFonts w:ascii="Courier New" w:hAnsi="Courier New" w:cs="Courier New"/>
        </w:rPr>
        <w:t>8</w:t>
      </w:r>
      <w:proofErr w:type="spellEnd"/>
      <w:r w:rsidR="00837D36">
        <w:rPr>
          <w:rFonts w:ascii="Courier New" w:hAnsi="Courier New" w:cs="Courier New"/>
        </w:rPr>
        <w:t xml:space="preserve"> 7 8 </w:t>
      </w:r>
      <w:proofErr w:type="spellStart"/>
      <w:r w:rsidR="00837D36">
        <w:rPr>
          <w:rFonts w:ascii="Courier New" w:hAnsi="Courier New" w:cs="Courier New"/>
        </w:rPr>
        <w:t>8</w:t>
      </w:r>
      <w:proofErr w:type="spellEnd"/>
      <w:r w:rsidR="003A6C8B">
        <w:rPr>
          <w:rFonts w:ascii="Courier New" w:hAnsi="Courier New" w:cs="Courier New"/>
        </w:rPr>
        <w:t xml:space="preserve"> </w:t>
      </w:r>
      <w:r>
        <w:rPr>
          <w:rFonts w:ascii="Courier New" w:hAnsi="Courier New" w:cs="Courier New"/>
        </w:rPr>
        <w:t xml:space="preserve">   DIČ: </w:t>
      </w:r>
      <w:r w:rsidR="00837D36">
        <w:rPr>
          <w:rFonts w:ascii="Courier New" w:hAnsi="Courier New" w:cs="Courier New"/>
        </w:rPr>
        <w:t xml:space="preserve">2 02 2 9 1 7 9 7 4 </w:t>
      </w:r>
      <w:r>
        <w:rPr>
          <w:rFonts w:ascii="Courier New" w:hAnsi="Courier New" w:cs="Courier New"/>
        </w:rPr>
        <w:t xml:space="preserve">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Strana:  2 z  3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>rove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Záväzky pri ich vzniku sa oceňujú menovitou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f) derivátových operácií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Deriváty sa oceňujú reálnou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Spôsob zostavenia odpisového plánu pre jednotlivé druhy dlhodobého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hmotného majetku a dlhodobého nehmotného majetku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Odpisy dlhodobého nehmotného majetku sú stanovené vychádzajúc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 predpokladanej doby jeho používania a predpokladaného </w:t>
      </w:r>
      <w:proofErr w:type="spellStart"/>
      <w:r>
        <w:rPr>
          <w:rFonts w:ascii="Courier New" w:hAnsi="Courier New" w:cs="Courier New"/>
        </w:rPr>
        <w:t>prebehu</w:t>
      </w:r>
      <w:proofErr w:type="spellEnd"/>
      <w:r>
        <w:rPr>
          <w:rFonts w:ascii="Courier New" w:hAnsi="Courier New" w:cs="Courier New"/>
        </w:rPr>
        <w:t xml:space="preserve">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jeho opotrebenia. Odpisovať sa začína prvým dňom mesiaca uvedenia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dlhodobého majetku do používania. Drobný dlhodobý nehmotný majetok,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ktorého obstarávacia cena je 2400 EUR a nižšia, sa odpisuje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jednorazovo pri uvedení do používania.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Odpisy dlhodobého hmotného majetku sú stanovené vychádzajúc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 predpokladanej doby jeho používania a predpokladaného </w:t>
      </w:r>
      <w:proofErr w:type="spellStart"/>
      <w:r>
        <w:rPr>
          <w:rFonts w:ascii="Courier New" w:hAnsi="Courier New" w:cs="Courier New"/>
        </w:rPr>
        <w:t>priebuhu</w:t>
      </w:r>
      <w:proofErr w:type="spellEnd"/>
      <w:r>
        <w:rPr>
          <w:rFonts w:ascii="Courier New" w:hAnsi="Courier New" w:cs="Courier New"/>
        </w:rPr>
        <w:t xml:space="preserve">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jeho opotrebenia. Odpisovať sa začína prvým dňom mesiaca uvedenia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dlhodobého majetku do používania. Drobný </w:t>
      </w:r>
      <w:proofErr w:type="spellStart"/>
      <w:r>
        <w:rPr>
          <w:rFonts w:ascii="Courier New" w:hAnsi="Courier New" w:cs="Courier New"/>
        </w:rPr>
        <w:t>hlhodobý</w:t>
      </w:r>
      <w:proofErr w:type="spellEnd"/>
      <w:r>
        <w:rPr>
          <w:rFonts w:ascii="Courier New" w:hAnsi="Courier New" w:cs="Courier New"/>
        </w:rPr>
        <w:t xml:space="preserve"> hmotný majetok,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ktorého obstarávacia cena je 1700 EUR a nižšia, sa odpisuje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jednorazovo pri uvedení do používania.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</w:rPr>
        <w:t xml:space="preserve">   </w:t>
      </w:r>
      <w:r>
        <w:rPr>
          <w:rFonts w:ascii="Courier New" w:hAnsi="Courier New" w:cs="Courier New"/>
          <w:sz w:val="13"/>
          <w:szCs w:val="13"/>
        </w:rPr>
        <w:t xml:space="preserve">        </w:t>
      </w:r>
    </w:p>
    <w:p w:rsidR="00764571" w:rsidRDefault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(4) Zmeny účtovných zásad a zmeny účtovných metód s uvedením dôvodu týchto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zmien a vyčíslením ich vplyvu na finančnú hodnotu majetku, záväzkov,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základného imania a výsledku hospodárenia účtovnej jednotky.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nevykonala žiadne zmeny účtovných zásad a zmeny účtovných metód.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(5) Informácie o dotáciách a ich oceňovanie v účtovníctve.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nedostal žiadne dotácie.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(6) Informácie o účtovaní významných opráv chýb minulých účtovných období v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bežnom účtovnom období s uvedením vplyvu na nerozdelený zisk minulých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rokov alebo neuhradenú stratu minulých rokov; súčasne sa môže uviesť aj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účtovanie nevýznamných chýb minulých účtovných období v bežnom účtovnom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období s uvedením vplyvu na výsledok hospodárenia bežného účtovného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obdobia.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V bežnom účtovnom období Spoločnosť nevykonala opravu významných chýb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minulých účtov. období.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 w:rsidR="00570EFE" w:rsidRPr="00570EFE">
        <w:rPr>
          <w:noProof/>
        </w:rPr>
        <w:lastRenderedPageBreak/>
        <w:pict>
          <v:rect id="_x0000_s1080" style="position:absolute;margin-left:29.7pt;margin-top:6.2pt;width:158.4pt;height:24.9pt;z-index:251684352" o:allowincell="f" filled="f"/>
        </w:pict>
      </w:r>
      <w:r w:rsidR="00570EFE" w:rsidRPr="00570EFE">
        <w:rPr>
          <w:noProof/>
        </w:rPr>
        <w:pict>
          <v:rect id="_x0000_s1081" style="position:absolute;margin-left:234.3pt;margin-top:6.2pt;width:105.6pt;height:24.9pt;z-index:251685376" o:allowincell="f" filled="f"/>
        </w:pict>
      </w:r>
      <w:r w:rsidR="00570EFE" w:rsidRPr="00570EFE">
        <w:rPr>
          <w:noProof/>
        </w:rPr>
        <w:pict>
          <v:line id="_x0000_s1058" style="position:absolute;z-index:251661824" from="247.5pt,6.2pt" to="247.55pt,31.1pt" o:allowincell="f"/>
        </w:pict>
      </w:r>
      <w:r w:rsidR="00570EFE" w:rsidRPr="00570EFE">
        <w:rPr>
          <w:noProof/>
        </w:rPr>
        <w:pict>
          <v:line id="_x0000_s1059" style="position:absolute;z-index:251662848" from="260.7pt,6.2pt" to="260.75pt,31.1pt" o:allowincell="f"/>
        </w:pict>
      </w:r>
      <w:r w:rsidR="00570EFE" w:rsidRPr="00570EFE">
        <w:rPr>
          <w:noProof/>
        </w:rPr>
        <w:pict>
          <v:line id="_x0000_s1060" style="position:absolute;z-index:251663872" from="273.9pt,6.2pt" to="273.95pt,31.1pt" o:allowincell="f"/>
        </w:pict>
      </w:r>
      <w:r w:rsidR="00570EFE" w:rsidRPr="00570EFE">
        <w:rPr>
          <w:noProof/>
        </w:rPr>
        <w:pict>
          <v:line id="_x0000_s1061" style="position:absolute;z-index:251664896" from="287.1pt,6.2pt" to="287.15pt,31.1pt" o:allowincell="f"/>
        </w:pict>
      </w:r>
      <w:r w:rsidR="00570EFE" w:rsidRPr="00570EFE">
        <w:rPr>
          <w:noProof/>
        </w:rPr>
        <w:pict>
          <v:line id="_x0000_s1062" style="position:absolute;z-index:251665920" from="300.3pt,6.2pt" to="300.35pt,31.1pt" o:allowincell="f"/>
        </w:pict>
      </w:r>
      <w:r w:rsidR="00570EFE" w:rsidRPr="00570EFE">
        <w:rPr>
          <w:noProof/>
        </w:rPr>
        <w:pict>
          <v:line id="_x0000_s1063" style="position:absolute;z-index:251666944" from="313.5pt,6.2pt" to="313.55pt,31.1pt" o:allowincell="f"/>
        </w:pict>
      </w:r>
      <w:r w:rsidR="00570EFE" w:rsidRPr="00570EFE">
        <w:rPr>
          <w:noProof/>
        </w:rPr>
        <w:pict>
          <v:line id="_x0000_s1064" style="position:absolute;z-index:251667968" from="326.7pt,6.2pt" to="326.75pt,31.1pt" o:allowincell="f"/>
        </w:pict>
      </w:r>
      <w:r w:rsidR="00570EFE" w:rsidRPr="00570EFE">
        <w:rPr>
          <w:noProof/>
        </w:rPr>
        <w:pict>
          <v:line id="_x0000_s1065" style="position:absolute;z-index:251668992" from="405.9pt,6.2pt" to="405.95pt,31.1pt" o:allowincell="f"/>
        </w:pict>
      </w:r>
      <w:r w:rsidR="00570EFE" w:rsidRPr="00570EFE">
        <w:rPr>
          <w:noProof/>
        </w:rPr>
        <w:pict>
          <v:line id="_x0000_s1066" style="position:absolute;z-index:251670016" from="419.1pt,6.2pt" to="419.15pt,31.1pt" o:allowincell="f"/>
        </w:pict>
      </w:r>
      <w:r w:rsidR="00570EFE" w:rsidRPr="00570EFE">
        <w:rPr>
          <w:noProof/>
        </w:rPr>
        <w:pict>
          <v:line id="_x0000_s1067" style="position:absolute;z-index:251671040" from="432.3pt,6.2pt" to="432.35pt,31.1pt" o:allowincell="f"/>
        </w:pict>
      </w:r>
      <w:r w:rsidR="00570EFE" w:rsidRPr="00570EFE">
        <w:rPr>
          <w:noProof/>
        </w:rPr>
        <w:pict>
          <v:line id="_x0000_s1068" style="position:absolute;z-index:251672064" from="445.5pt,6.2pt" to="445.55pt,31.1pt" o:allowincell="f"/>
        </w:pict>
      </w:r>
      <w:r w:rsidR="00570EFE" w:rsidRPr="00570EFE">
        <w:rPr>
          <w:noProof/>
        </w:rPr>
        <w:pict>
          <v:line id="_x0000_s1069" style="position:absolute;z-index:251673088" from="458.7pt,6.2pt" to="458.75pt,31.1pt" o:allowincell="f"/>
        </w:pict>
      </w:r>
      <w:r w:rsidR="00570EFE" w:rsidRPr="00570EFE">
        <w:rPr>
          <w:noProof/>
        </w:rPr>
        <w:pict>
          <v:line id="_x0000_s1070" style="position:absolute;z-index:251674112" from="471.9pt,6.2pt" to="471.95pt,31.1pt" o:allowincell="f"/>
        </w:pict>
      </w:r>
      <w:r w:rsidR="00570EFE" w:rsidRPr="00570EFE">
        <w:rPr>
          <w:noProof/>
        </w:rPr>
        <w:pict>
          <v:line id="_x0000_s1071" style="position:absolute;z-index:251675136" from="485.1pt,6.2pt" to="485.15pt,31.1pt" o:allowincell="f"/>
        </w:pict>
      </w:r>
      <w:r w:rsidR="00570EFE" w:rsidRPr="00570EFE">
        <w:rPr>
          <w:noProof/>
        </w:rPr>
        <w:pict>
          <v:line id="_x0000_s1072" style="position:absolute;z-index:251676160" from="498.3pt,6.2pt" to="498.35pt,31.1pt" o:allowincell="f"/>
        </w:pict>
      </w:r>
      <w:r w:rsidR="00570EFE" w:rsidRPr="00570EFE">
        <w:rPr>
          <w:noProof/>
        </w:rPr>
        <w:pict>
          <v:line id="_x0000_s1073" style="position:absolute;z-index:251677184" from="511.5pt,6.2pt" to="511.55pt,31.1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570EF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570EFE">
        <w:rPr>
          <w:noProof/>
        </w:rPr>
        <w:pict>
          <v:rect id="_x0000_s1082" style="position:absolute;margin-left:260.75pt;margin-top:9.5pt;width:132pt;height:24.9pt;z-index:251686400" o:allowincell="f" filled="f"/>
        </w:pict>
      </w:r>
      <w:r w:rsidR="004A2E81">
        <w:rPr>
          <w:rFonts w:ascii="Courier New" w:hAnsi="Courier New" w:cs="Courier New"/>
        </w:rPr>
        <w:t xml:space="preserve">     Poznámky </w:t>
      </w:r>
      <w:proofErr w:type="spellStart"/>
      <w:r w:rsidR="004A2E81">
        <w:rPr>
          <w:rFonts w:ascii="Courier New" w:hAnsi="Courier New" w:cs="Courier New"/>
        </w:rPr>
        <w:t>Úč</w:t>
      </w:r>
      <w:proofErr w:type="spellEnd"/>
      <w:r w:rsidR="004A2E81">
        <w:rPr>
          <w:rFonts w:ascii="Courier New" w:hAnsi="Courier New" w:cs="Courier New"/>
        </w:rPr>
        <w:t xml:space="preserve"> MÚJ 3 - 01    IČO:</w:t>
      </w:r>
      <w:r w:rsidR="00837D36">
        <w:rPr>
          <w:rFonts w:ascii="Courier New" w:hAnsi="Courier New" w:cs="Courier New"/>
        </w:rPr>
        <w:t xml:space="preserve">4 4 9 8 </w:t>
      </w:r>
      <w:proofErr w:type="spellStart"/>
      <w:r w:rsidR="00837D36">
        <w:rPr>
          <w:rFonts w:ascii="Courier New" w:hAnsi="Courier New" w:cs="Courier New"/>
        </w:rPr>
        <w:t>8</w:t>
      </w:r>
      <w:proofErr w:type="spellEnd"/>
      <w:r w:rsidR="00837D36">
        <w:rPr>
          <w:rFonts w:ascii="Courier New" w:hAnsi="Courier New" w:cs="Courier New"/>
        </w:rPr>
        <w:t xml:space="preserve"> 7 8 </w:t>
      </w:r>
      <w:proofErr w:type="spellStart"/>
      <w:r w:rsidR="00837D36">
        <w:rPr>
          <w:rFonts w:ascii="Courier New" w:hAnsi="Courier New" w:cs="Courier New"/>
        </w:rPr>
        <w:t>8</w:t>
      </w:r>
      <w:proofErr w:type="spellEnd"/>
      <w:r w:rsidR="00837D36">
        <w:rPr>
          <w:rFonts w:ascii="Courier New" w:hAnsi="Courier New" w:cs="Courier New"/>
        </w:rPr>
        <w:t xml:space="preserve">        </w:t>
      </w:r>
      <w:r w:rsidR="004A2E81">
        <w:rPr>
          <w:rFonts w:ascii="Courier New" w:hAnsi="Courier New" w:cs="Courier New"/>
        </w:rPr>
        <w:t xml:space="preserve">: </w:t>
      </w:r>
      <w:r w:rsidR="00837D36">
        <w:rPr>
          <w:rFonts w:ascii="Courier New" w:hAnsi="Courier New" w:cs="Courier New"/>
        </w:rPr>
        <w:t xml:space="preserve">2 0 2 </w:t>
      </w:r>
      <w:proofErr w:type="spellStart"/>
      <w:r w:rsidR="00837D36">
        <w:rPr>
          <w:rFonts w:ascii="Courier New" w:hAnsi="Courier New" w:cs="Courier New"/>
        </w:rPr>
        <w:t>2</w:t>
      </w:r>
      <w:proofErr w:type="spellEnd"/>
      <w:r w:rsidR="00837D36">
        <w:rPr>
          <w:rFonts w:ascii="Courier New" w:hAnsi="Courier New" w:cs="Courier New"/>
        </w:rPr>
        <w:t xml:space="preserve"> 9 1 7 9 7 4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Strana:  3 z  3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Čl. III INFORMÁCIE, KTORÉ VYSVETĽUJÚ A DOPĹŇAJÚ SÚVAHU A VÝKAZ ZISKOV A STRÁT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(1) Informácia o sume a dôvodoch vzniku jednotlivých položiek nákladov alebo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výnosov, ktoré majú výnimočný rozsah alebo výskyt, napríklad výnosy z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predaja podniku alebo časti podniku, náklady z dôvodu predaja podniku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alebo časti podniku, škody z dôvodu živelných pohrôm.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neúčtovala o položkách nákladov a výnosov, ktoré majú výnimočný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rozsah alebo výskyt.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Informácie o záväzkoch: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  <w:b/>
          <w:bCs/>
        </w:rPr>
        <w:t xml:space="preserve">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do lehoty splatnosti:        </w:t>
      </w:r>
      <w:r w:rsidR="00FF109D">
        <w:rPr>
          <w:rFonts w:ascii="Courier New" w:hAnsi="Courier New" w:cs="Courier New"/>
          <w:b/>
          <w:bCs/>
        </w:rPr>
        <w:t>0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po lehote splatnosti: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  <w:b/>
          <w:bCs/>
        </w:rPr>
        <w:t xml:space="preserve">     </w:t>
      </w:r>
      <w:r>
        <w:rPr>
          <w:rFonts w:ascii="Courier New" w:hAnsi="Courier New" w:cs="Courier New"/>
        </w:rPr>
        <w:t xml:space="preserve">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Informácie o vlastných akciách: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neeviduje vlastné akcie.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(4) Informácie o orgánoch účtovnej jednotky: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záruky, pôžičky alebo iné zabezpečení členom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štatutárneho, dozorného a iného orgánu účtovnej jednotky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finančné prostriedky alebo iného plnenia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na súkromné účely členom štatutárneho, dozorného a iného orgánu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účtovnej jednotky.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(5) Informácie o povinnostiach účtovnej jednotky: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neeviduje finančné povinnosti, ktoré sa nevykazujú v súvahe.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neeviduje podmienené záväzky.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účasť na dôchodkových programoch pre zamestnancov.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členom orgánov ÚJ záruky, zabezpečenia, pôžičky,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plnenia na súkromné účely.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(6) Informácie o udelení výlučného práva alebo osobitného práva, ktorým sa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udelilo právo poskytovať služby vo verejnom záujme, pričom sa uvádza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náhrada za túto činnosť v akejkoľvek forme.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Spoločnosti nie  je udelené výlučné právo alebo osobitné právo, ktorým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jej bolo udelené právo poskytovať služby vo verejnom záujme, pričom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prijíma náhradu za túto činnosť v akejkoľvek forme.</w:t>
      </w:r>
    </w:p>
    <w:p w:rsidR="004A2E81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sectPr w:rsidR="004A2E81" w:rsidSect="005B15BD">
      <w:pgSz w:w="11907" w:h="16840"/>
      <w:pgMar w:top="567" w:right="567" w:bottom="142" w:left="567" w:header="708" w:footer="708" w:gutter="0"/>
      <w:cols w:space="708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proofState w:spelling="clean" w:grammar="clean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</w:compat>
  <w:rsids>
    <w:rsidRoot w:val="005B15BD"/>
    <w:rsid w:val="001F3568"/>
    <w:rsid w:val="002A5544"/>
    <w:rsid w:val="003A6C8B"/>
    <w:rsid w:val="004A2E81"/>
    <w:rsid w:val="005378EF"/>
    <w:rsid w:val="00570EFE"/>
    <w:rsid w:val="005B15BD"/>
    <w:rsid w:val="006E760E"/>
    <w:rsid w:val="00764571"/>
    <w:rsid w:val="007B129F"/>
    <w:rsid w:val="00837D36"/>
    <w:rsid w:val="00A83F4C"/>
    <w:rsid w:val="00B25B72"/>
    <w:rsid w:val="00B32C51"/>
    <w:rsid w:val="00D00991"/>
    <w:rsid w:val="00E07E2B"/>
    <w:rsid w:val="00FF109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E760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91820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1329</Words>
  <Characters>7578</Characters>
  <Application>Microsoft Office Word</Application>
  <DocSecurity>0</DocSecurity>
  <Lines>63</Lines>
  <Paragraphs>17</Paragraphs>
  <ScaleCrop>false</ScaleCrop>
  <Company/>
  <LinksUpToDate>false</LinksUpToDate>
  <CharactersWithSpaces>8890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Ravasz</dc:creator>
  <cp:lastModifiedBy>Bartal</cp:lastModifiedBy>
  <cp:revision>2</cp:revision>
  <dcterms:created xsi:type="dcterms:W3CDTF">2025-03-22T09:36:00Z</dcterms:created>
  <dcterms:modified xsi:type="dcterms:W3CDTF">2025-03-22T09:36:00Z</dcterms:modified>
</cp:coreProperties>
</file>