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pPr w:leftFromText="141" w:rightFromText="141" w:vertAnchor="page" w:horzAnchor="page" w:tblpX="586" w:tblpY="1381"/>
        <w:tblW w:w="0" w:type="auto"/>
        <w:tblLook w:val="04A0" w:firstRow="1" w:lastRow="0" w:firstColumn="1" w:lastColumn="0" w:noHBand="0" w:noVBand="1"/>
      </w:tblPr>
      <w:tblGrid>
        <w:gridCol w:w="2419"/>
      </w:tblGrid>
      <w:tr w:rsidR="00D62FF5" w14:paraId="6283D6DB" w14:textId="77777777" w:rsidTr="00D62FF5">
        <w:trPr>
          <w:trHeight w:val="269"/>
        </w:trPr>
        <w:tc>
          <w:tcPr>
            <w:tcW w:w="2419" w:type="dxa"/>
          </w:tcPr>
          <w:p w14:paraId="0E25FDBC" w14:textId="77777777" w:rsidR="00D62FF5" w:rsidRDefault="00D62FF5" w:rsidP="00D62FF5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Mriekatabuky"/>
        <w:tblpPr w:leftFromText="141" w:rightFromText="141" w:vertAnchor="text" w:horzAnchor="page" w:tblpX="3781" w:tblpY="-36"/>
        <w:tblW w:w="0" w:type="auto"/>
        <w:tblLook w:val="04A0" w:firstRow="1" w:lastRow="0" w:firstColumn="1" w:lastColumn="0" w:noHBand="0" w:noVBand="1"/>
      </w:tblPr>
      <w:tblGrid>
        <w:gridCol w:w="334"/>
        <w:gridCol w:w="334"/>
        <w:gridCol w:w="334"/>
        <w:gridCol w:w="334"/>
        <w:gridCol w:w="360"/>
        <w:gridCol w:w="334"/>
        <w:gridCol w:w="334"/>
        <w:gridCol w:w="334"/>
      </w:tblGrid>
      <w:tr w:rsidR="00D62FF5" w14:paraId="05A8300D" w14:textId="77777777" w:rsidTr="00D62FF5">
        <w:tc>
          <w:tcPr>
            <w:tcW w:w="334" w:type="dxa"/>
          </w:tcPr>
          <w:p w14:paraId="181B62D4" w14:textId="77777777" w:rsidR="00D62FF5" w:rsidRDefault="00D62FF5" w:rsidP="00D62FF5">
            <w:r>
              <w:t>3</w:t>
            </w:r>
          </w:p>
        </w:tc>
        <w:tc>
          <w:tcPr>
            <w:tcW w:w="334" w:type="dxa"/>
          </w:tcPr>
          <w:p w14:paraId="6DAB0C58" w14:textId="77777777" w:rsidR="00D62FF5" w:rsidRDefault="00D62FF5" w:rsidP="00D62FF5">
            <w:r>
              <w:t>1</w:t>
            </w:r>
          </w:p>
        </w:tc>
        <w:tc>
          <w:tcPr>
            <w:tcW w:w="334" w:type="dxa"/>
          </w:tcPr>
          <w:p w14:paraId="5605880D" w14:textId="77777777" w:rsidR="00D62FF5" w:rsidRDefault="00D62FF5" w:rsidP="00D62FF5">
            <w:r>
              <w:t>3</w:t>
            </w:r>
          </w:p>
        </w:tc>
        <w:tc>
          <w:tcPr>
            <w:tcW w:w="334" w:type="dxa"/>
          </w:tcPr>
          <w:p w14:paraId="2D412CC5" w14:textId="77777777" w:rsidR="00D62FF5" w:rsidRDefault="00D62FF5" w:rsidP="00D62FF5">
            <w:r>
              <w:t>0</w:t>
            </w:r>
          </w:p>
        </w:tc>
        <w:tc>
          <w:tcPr>
            <w:tcW w:w="360" w:type="dxa"/>
          </w:tcPr>
          <w:p w14:paraId="385F576F" w14:textId="77777777" w:rsidR="00D62FF5" w:rsidRDefault="00D62FF5" w:rsidP="00D62FF5">
            <w:r>
              <w:t>0</w:t>
            </w:r>
          </w:p>
        </w:tc>
        <w:tc>
          <w:tcPr>
            <w:tcW w:w="334" w:type="dxa"/>
          </w:tcPr>
          <w:p w14:paraId="3CAA1D4F" w14:textId="77777777" w:rsidR="00D62FF5" w:rsidRDefault="00D62FF5" w:rsidP="00D62FF5">
            <w:r>
              <w:t>6</w:t>
            </w:r>
          </w:p>
        </w:tc>
        <w:tc>
          <w:tcPr>
            <w:tcW w:w="334" w:type="dxa"/>
          </w:tcPr>
          <w:p w14:paraId="65332D53" w14:textId="77777777" w:rsidR="00D62FF5" w:rsidRDefault="00D62FF5" w:rsidP="00D62FF5">
            <w:r>
              <w:t>9</w:t>
            </w:r>
          </w:p>
        </w:tc>
        <w:tc>
          <w:tcPr>
            <w:tcW w:w="334" w:type="dxa"/>
          </w:tcPr>
          <w:p w14:paraId="775EA9E2" w14:textId="77777777" w:rsidR="00D62FF5" w:rsidRDefault="00D62FF5" w:rsidP="00D62FF5">
            <w:r>
              <w:t>3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-21"/>
        <w:tblW w:w="0" w:type="auto"/>
        <w:tblLook w:val="04A0" w:firstRow="1" w:lastRow="0" w:firstColumn="1" w:lastColumn="0" w:noHBand="0" w:noVBand="1"/>
      </w:tblPr>
      <w:tblGrid>
        <w:gridCol w:w="334"/>
        <w:gridCol w:w="334"/>
        <w:gridCol w:w="334"/>
        <w:gridCol w:w="334"/>
        <w:gridCol w:w="334"/>
        <w:gridCol w:w="334"/>
        <w:gridCol w:w="334"/>
        <w:gridCol w:w="334"/>
        <w:gridCol w:w="334"/>
        <w:gridCol w:w="334"/>
      </w:tblGrid>
      <w:tr w:rsidR="00D62FF5" w14:paraId="3FF30A25" w14:textId="77777777" w:rsidTr="00364DBC">
        <w:tc>
          <w:tcPr>
            <w:tcW w:w="334" w:type="dxa"/>
          </w:tcPr>
          <w:p w14:paraId="005AB45B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32C5A508" w14:textId="77777777" w:rsidR="00D62FF5" w:rsidRDefault="00D62FF5" w:rsidP="00364DBC">
            <w:r>
              <w:t>0</w:t>
            </w:r>
          </w:p>
        </w:tc>
        <w:tc>
          <w:tcPr>
            <w:tcW w:w="334" w:type="dxa"/>
          </w:tcPr>
          <w:p w14:paraId="6358F08F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66117F34" w14:textId="77777777" w:rsidR="00D62FF5" w:rsidRDefault="00D62FF5" w:rsidP="00364DBC">
            <w:r>
              <w:t>1</w:t>
            </w:r>
          </w:p>
        </w:tc>
        <w:tc>
          <w:tcPr>
            <w:tcW w:w="334" w:type="dxa"/>
          </w:tcPr>
          <w:p w14:paraId="4849E540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55ECAFA6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741B669E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5A3CAA24" w14:textId="77777777" w:rsidR="00D62FF5" w:rsidRDefault="00D62FF5" w:rsidP="00364DBC">
            <w:r>
              <w:t>0</w:t>
            </w:r>
          </w:p>
        </w:tc>
        <w:tc>
          <w:tcPr>
            <w:tcW w:w="334" w:type="dxa"/>
          </w:tcPr>
          <w:p w14:paraId="645812E6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21D9EA02" w14:textId="77777777" w:rsidR="00D62FF5" w:rsidRDefault="00D62FF5" w:rsidP="00364DBC">
            <w:r>
              <w:t>8</w:t>
            </w:r>
          </w:p>
        </w:tc>
      </w:tr>
    </w:tbl>
    <w:p w14:paraId="3CE3A678" w14:textId="3B4A7097" w:rsidR="00D62FF5" w:rsidRDefault="00D62FF5">
      <w:r>
        <w:t xml:space="preserve">IČO  DIČ </w:t>
      </w:r>
    </w:p>
    <w:p w14:paraId="37DE927E" w14:textId="77777777" w:rsidR="00364DBC" w:rsidRDefault="00364DBC" w:rsidP="00364DBC">
      <w:pPr>
        <w:jc w:val="center"/>
        <w:rPr>
          <w:b/>
          <w:bCs/>
        </w:rPr>
      </w:pPr>
    </w:p>
    <w:p w14:paraId="7DA7E5E1" w14:textId="70884C28" w:rsidR="000D79BE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Čl. I</w:t>
      </w:r>
    </w:p>
    <w:p w14:paraId="6774BA3E" w14:textId="6DFA0DC9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Všeobecné údaje</w:t>
      </w:r>
    </w:p>
    <w:p w14:paraId="08CB0E82" w14:textId="77777777" w:rsidR="00B434A2" w:rsidRDefault="00B434A2"/>
    <w:p w14:paraId="00C0CFEF" w14:textId="001884C6" w:rsidR="00B434A2" w:rsidRDefault="00B434A2" w:rsidP="00B434A2">
      <w:pPr>
        <w:pStyle w:val="Odsekzoznamu"/>
        <w:numPr>
          <w:ilvl w:val="0"/>
          <w:numId w:val="1"/>
        </w:numPr>
      </w:pPr>
      <w:r>
        <w:t>Urbárske, lesné a pozemkové spoločenstvo Hudcovce</w:t>
      </w:r>
      <w:r w:rsidR="00364DBC">
        <w:t>.</w:t>
      </w:r>
    </w:p>
    <w:p w14:paraId="383661E1" w14:textId="689901A0" w:rsidR="00B434A2" w:rsidRDefault="00B434A2" w:rsidP="00B434A2">
      <w:pPr>
        <w:pStyle w:val="Odsekzoznamu"/>
        <w:numPr>
          <w:ilvl w:val="0"/>
          <w:numId w:val="1"/>
        </w:numPr>
      </w:pPr>
      <w:r>
        <w:t>Štatutárnym orgánom je výbor spoločenstva v zložení:</w:t>
      </w:r>
    </w:p>
    <w:p w14:paraId="443BFFF8" w14:textId="34F7699B" w:rsidR="00B434A2" w:rsidRDefault="00B434A2" w:rsidP="00B434A2">
      <w:pPr>
        <w:pStyle w:val="Odsekzoznamu"/>
      </w:pPr>
      <w:r>
        <w:t xml:space="preserve">Predseda – </w:t>
      </w:r>
      <w:r w:rsidR="00364DBC">
        <w:t xml:space="preserve">         </w:t>
      </w:r>
      <w:proofErr w:type="spellStart"/>
      <w:r>
        <w:t>Valiga</w:t>
      </w:r>
      <w:proofErr w:type="spellEnd"/>
      <w:r>
        <w:t xml:space="preserve"> Jozef</w:t>
      </w:r>
    </w:p>
    <w:p w14:paraId="68861948" w14:textId="02E6BD39" w:rsidR="00B434A2" w:rsidRDefault="00B434A2" w:rsidP="00B434A2">
      <w:pPr>
        <w:pStyle w:val="Odsekzoznamu"/>
      </w:pPr>
      <w:r>
        <w:t>Pokladník –</w:t>
      </w:r>
      <w:r w:rsidR="00364DBC">
        <w:t xml:space="preserve"> </w:t>
      </w:r>
      <w:r>
        <w:t>Ing. Bangov Jaroslav</w:t>
      </w:r>
    </w:p>
    <w:p w14:paraId="725AFF01" w14:textId="670EE26F" w:rsidR="00B434A2" w:rsidRDefault="00B434A2" w:rsidP="00B434A2">
      <w:pPr>
        <w:pStyle w:val="Odsekzoznamu"/>
      </w:pPr>
      <w:r>
        <w:t xml:space="preserve">Členovia – </w:t>
      </w:r>
      <w:r w:rsidR="00364DBC">
        <w:tab/>
        <w:t xml:space="preserve">  </w:t>
      </w:r>
      <w:proofErr w:type="spellStart"/>
      <w:r>
        <w:t>Bango</w:t>
      </w:r>
      <w:proofErr w:type="spellEnd"/>
      <w:r>
        <w:t xml:space="preserve"> Róbert</w:t>
      </w:r>
    </w:p>
    <w:p w14:paraId="69CF5359" w14:textId="5C38E9BA" w:rsidR="00B434A2" w:rsidRDefault="00B434A2" w:rsidP="00B434A2">
      <w:pPr>
        <w:pStyle w:val="Odsekzoznamu"/>
      </w:pPr>
      <w:r>
        <w:tab/>
      </w:r>
      <w:r>
        <w:tab/>
      </w:r>
      <w:r w:rsidR="00364DBC">
        <w:t xml:space="preserve">  </w:t>
      </w:r>
      <w:proofErr w:type="spellStart"/>
      <w:r>
        <w:t>Balogáč</w:t>
      </w:r>
      <w:proofErr w:type="spellEnd"/>
      <w:r>
        <w:t xml:space="preserve"> Jozef</w:t>
      </w:r>
    </w:p>
    <w:p w14:paraId="06185F9B" w14:textId="4C19A563" w:rsidR="00B434A2" w:rsidRDefault="00B434A2" w:rsidP="00B434A2">
      <w:pPr>
        <w:pStyle w:val="Odsekzoznamu"/>
      </w:pPr>
      <w:r>
        <w:tab/>
      </w:r>
      <w:r>
        <w:tab/>
      </w:r>
      <w:r w:rsidR="00364DBC">
        <w:t xml:space="preserve">  </w:t>
      </w:r>
      <w:r>
        <w:t>Šeba Peter</w:t>
      </w:r>
    </w:p>
    <w:p w14:paraId="4B00FDE1" w14:textId="77777777" w:rsidR="00364DBC" w:rsidRDefault="00364DBC" w:rsidP="00B434A2">
      <w:pPr>
        <w:pStyle w:val="Odsekzoznamu"/>
      </w:pPr>
    </w:p>
    <w:p w14:paraId="26C5CCEA" w14:textId="26D30393" w:rsidR="00B434A2" w:rsidRDefault="00B434A2" w:rsidP="00B434A2">
      <w:pPr>
        <w:pStyle w:val="Odsekzoznamu"/>
      </w:pPr>
      <w:r>
        <w:t>Členovia dozornej rady:</w:t>
      </w:r>
    </w:p>
    <w:p w14:paraId="24A2047E" w14:textId="7907417E" w:rsidR="00B434A2" w:rsidRDefault="00B434A2" w:rsidP="00B434A2">
      <w:pPr>
        <w:pStyle w:val="Odsekzoznamu"/>
      </w:pPr>
      <w:r>
        <w:t xml:space="preserve">Predseda – </w:t>
      </w:r>
      <w:r w:rsidR="006E051B">
        <w:t xml:space="preserve">  </w:t>
      </w:r>
      <w:r w:rsidR="006E051B">
        <w:tab/>
        <w:t xml:space="preserve">  </w:t>
      </w:r>
      <w:proofErr w:type="spellStart"/>
      <w:r w:rsidR="006E051B">
        <w:t>Cittel</w:t>
      </w:r>
      <w:proofErr w:type="spellEnd"/>
      <w:r w:rsidR="006E051B">
        <w:t xml:space="preserve"> Marek</w:t>
      </w:r>
    </w:p>
    <w:p w14:paraId="545ECF69" w14:textId="0F4D2CBA" w:rsidR="00B434A2" w:rsidRDefault="00B434A2" w:rsidP="00B434A2">
      <w:pPr>
        <w:pStyle w:val="Odsekzoznamu"/>
      </w:pPr>
      <w:r>
        <w:t xml:space="preserve">Členovia DR – </w:t>
      </w:r>
      <w:r w:rsidR="00364DBC">
        <w:t xml:space="preserve">   </w:t>
      </w:r>
      <w:r w:rsidR="006E051B">
        <w:t>Tkáč Peter</w:t>
      </w:r>
    </w:p>
    <w:p w14:paraId="2C9F3634" w14:textId="33B95D0A" w:rsidR="00B434A2" w:rsidRDefault="00B434A2" w:rsidP="00B434A2">
      <w:pPr>
        <w:pStyle w:val="Odsekzoznamu"/>
      </w:pPr>
      <w:r>
        <w:tab/>
      </w:r>
      <w:r>
        <w:tab/>
      </w:r>
      <w:r w:rsidR="006E051B">
        <w:t xml:space="preserve">  Tkáč Roman</w:t>
      </w:r>
    </w:p>
    <w:p w14:paraId="0EB819E8" w14:textId="77777777" w:rsidR="00B434A2" w:rsidRDefault="00B434A2" w:rsidP="00B434A2">
      <w:pPr>
        <w:pStyle w:val="Odsekzoznamu"/>
      </w:pPr>
    </w:p>
    <w:p w14:paraId="267D46E0" w14:textId="0B5D12EF" w:rsidR="00B434A2" w:rsidRDefault="00B434A2" w:rsidP="00B434A2">
      <w:pPr>
        <w:pStyle w:val="Odsekzoznamu"/>
      </w:pPr>
      <w:r>
        <w:t xml:space="preserve">Účtovná jednotka je materskou jednotkou a nemá žiadne dcérske spoločnosti. </w:t>
      </w:r>
    </w:p>
    <w:p w14:paraId="41066220" w14:textId="5880714A" w:rsidR="00B434A2" w:rsidRDefault="00B434A2" w:rsidP="00B434A2">
      <w:pPr>
        <w:pStyle w:val="Odsekzoznamu"/>
        <w:numPr>
          <w:ilvl w:val="0"/>
          <w:numId w:val="1"/>
        </w:numPr>
      </w:pPr>
      <w:r>
        <w:t>Urbárske spoločenstvo nezamestnáva žiadnych zamestnancov.</w:t>
      </w:r>
    </w:p>
    <w:p w14:paraId="224CF686" w14:textId="77777777" w:rsidR="00B434A2" w:rsidRPr="00364DBC" w:rsidRDefault="00B434A2" w:rsidP="00364DBC">
      <w:pPr>
        <w:jc w:val="center"/>
        <w:rPr>
          <w:b/>
          <w:bCs/>
        </w:rPr>
      </w:pPr>
    </w:p>
    <w:p w14:paraId="17ADA2D6" w14:textId="153FBF04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Čl. II</w:t>
      </w:r>
    </w:p>
    <w:p w14:paraId="2C95DE82" w14:textId="78489242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Informácie o prijatých postupoch</w:t>
      </w:r>
    </w:p>
    <w:p w14:paraId="4C09A08F" w14:textId="77777777" w:rsidR="00B434A2" w:rsidRDefault="00B434A2" w:rsidP="00B434A2"/>
    <w:p w14:paraId="3D7E0F0B" w14:textId="66E14E9B" w:rsidR="00B434A2" w:rsidRDefault="00B434A2" w:rsidP="00B434A2">
      <w:pPr>
        <w:pStyle w:val="Odsekzoznamu"/>
        <w:numPr>
          <w:ilvl w:val="0"/>
          <w:numId w:val="2"/>
        </w:numPr>
      </w:pPr>
      <w:r>
        <w:t>Účtovná závierka bola vykonaná k 31.12.202</w:t>
      </w:r>
      <w:r w:rsidR="006E051B">
        <w:t>4</w:t>
      </w:r>
      <w:r>
        <w:t>. Spoločenstvo v činnosti bude pokračovať v </w:t>
      </w:r>
      <w:r w:rsidR="00EF08DB">
        <w:t>nasledujúcom</w:t>
      </w:r>
      <w:r>
        <w:t xml:space="preserve"> roku. </w:t>
      </w:r>
    </w:p>
    <w:p w14:paraId="512085BB" w14:textId="52875E84" w:rsidR="00B434A2" w:rsidRDefault="00B434A2" w:rsidP="00B434A2">
      <w:pPr>
        <w:pStyle w:val="Odsekzoznamu"/>
        <w:numPr>
          <w:ilvl w:val="0"/>
          <w:numId w:val="2"/>
        </w:numPr>
      </w:pPr>
      <w:r>
        <w:t xml:space="preserve">A) Dlhodobý nehnuteľný majetok a dlhodobý hmotný majetok v účtovníctve neevidujeme. </w:t>
      </w:r>
    </w:p>
    <w:p w14:paraId="694ADC91" w14:textId="090AF984" w:rsidR="00EF08DB" w:rsidRDefault="00EF08DB" w:rsidP="00EF08DB">
      <w:pPr>
        <w:pStyle w:val="Odsekzoznamu"/>
      </w:pPr>
      <w:r>
        <w:t xml:space="preserve">Finančný majetok pozostáva: </w:t>
      </w:r>
      <w:r w:rsidR="00364DBC">
        <w:t xml:space="preserve"> </w:t>
      </w:r>
      <w:r>
        <w:t xml:space="preserve"> stav v pokladni </w:t>
      </w:r>
      <w:r>
        <w:tab/>
      </w:r>
      <w:r w:rsidR="00C31113">
        <w:t>1481</w:t>
      </w:r>
      <w:r>
        <w:t xml:space="preserve"> €</w:t>
      </w:r>
    </w:p>
    <w:p w14:paraId="195C07E1" w14:textId="206DEB38" w:rsidR="00EF08DB" w:rsidRDefault="00EF08DB" w:rsidP="00EF08DB">
      <w:pPr>
        <w:pStyle w:val="Odsekzoznamu"/>
      </w:pPr>
      <w:r>
        <w:tab/>
      </w:r>
      <w:r>
        <w:tab/>
      </w:r>
      <w:r>
        <w:tab/>
      </w:r>
      <w:r>
        <w:tab/>
      </w:r>
      <w:r w:rsidR="00364DBC">
        <w:t xml:space="preserve">  s</w:t>
      </w:r>
      <w:r>
        <w:t>tav na účte VÚB</w:t>
      </w:r>
      <w:r>
        <w:tab/>
      </w:r>
      <w:r w:rsidR="00C31113">
        <w:t>12409</w:t>
      </w:r>
      <w:r>
        <w:t xml:space="preserve"> €</w:t>
      </w:r>
    </w:p>
    <w:p w14:paraId="45D30FDD" w14:textId="6A6B02F9" w:rsidR="00EF08DB" w:rsidRDefault="00EF08DB" w:rsidP="00EF08DB">
      <w:pPr>
        <w:pStyle w:val="Odsekzoznamu"/>
      </w:pPr>
      <w:r>
        <w:t xml:space="preserve">B) Zásoby neevidujeme. </w:t>
      </w:r>
    </w:p>
    <w:p w14:paraId="7CA436EA" w14:textId="02632467" w:rsidR="00EF08DB" w:rsidRDefault="00EF08DB" w:rsidP="00EF08DB">
      <w:pPr>
        <w:pStyle w:val="Odsekzoznamu"/>
      </w:pPr>
      <w:r>
        <w:t>C) Pohľadávky neevidujeme.</w:t>
      </w:r>
    </w:p>
    <w:p w14:paraId="48FDE93C" w14:textId="03950CC3" w:rsidR="00EF08DB" w:rsidRDefault="00EF08DB" w:rsidP="00EF08DB">
      <w:pPr>
        <w:pStyle w:val="Odsekzoznamu"/>
      </w:pPr>
      <w:r>
        <w:t xml:space="preserve">D) Záväzky, dlhopisy, pôžičky a úvery neevidujeme. </w:t>
      </w:r>
    </w:p>
    <w:p w14:paraId="0BD3C3EB" w14:textId="6947874E" w:rsidR="00EF08DB" w:rsidRDefault="00EF08DB" w:rsidP="00EF08DB">
      <w:pPr>
        <w:pStyle w:val="Odsekzoznamu"/>
      </w:pPr>
    </w:p>
    <w:p w14:paraId="4C1F050C" w14:textId="66F5B44D" w:rsidR="00EF08DB" w:rsidRDefault="00EF08DB" w:rsidP="00EF08DB">
      <w:pPr>
        <w:pStyle w:val="Odsekzoznamu"/>
        <w:numPr>
          <w:ilvl w:val="0"/>
          <w:numId w:val="2"/>
        </w:numPr>
      </w:pPr>
      <w:r>
        <w:t xml:space="preserve">Odpisový plán nebol vypracovaný, nakoľko neevidujeme dlhodobý hmotný majetok a nehmotný majetok. </w:t>
      </w:r>
    </w:p>
    <w:p w14:paraId="1D038BA8" w14:textId="511BA3DE" w:rsidR="00EF08DB" w:rsidRDefault="00EF08DB" w:rsidP="00EF08DB">
      <w:pPr>
        <w:pStyle w:val="Odsekzoznamu"/>
        <w:numPr>
          <w:ilvl w:val="0"/>
          <w:numId w:val="2"/>
        </w:numPr>
      </w:pPr>
      <w:r>
        <w:t>Účtovné zásady bez zmien účtovných metód.</w:t>
      </w:r>
    </w:p>
    <w:p w14:paraId="09D985FF" w14:textId="3FC255F1" w:rsidR="00EF08DB" w:rsidRDefault="00EF08DB" w:rsidP="00EF08DB">
      <w:pPr>
        <w:pStyle w:val="Odsekzoznamu"/>
        <w:numPr>
          <w:ilvl w:val="0"/>
          <w:numId w:val="2"/>
        </w:numPr>
      </w:pPr>
      <w:r>
        <w:t>Spoločenstvo v roku 202</w:t>
      </w:r>
      <w:r w:rsidR="00B70F23">
        <w:t>4</w:t>
      </w:r>
      <w:r>
        <w:t xml:space="preserve"> nečerpalo dotácie. </w:t>
      </w:r>
    </w:p>
    <w:p w14:paraId="3DEC5A36" w14:textId="77777777" w:rsidR="00EF08DB" w:rsidRDefault="00EF08DB" w:rsidP="00EF08DB"/>
    <w:p w14:paraId="36CF373D" w14:textId="77777777" w:rsidR="00EF08DB" w:rsidRDefault="00EF08DB" w:rsidP="00EF08DB"/>
    <w:p w14:paraId="529FCC3F" w14:textId="77777777" w:rsidR="00EF08DB" w:rsidRDefault="00EF08DB" w:rsidP="00EF08DB"/>
    <w:p w14:paraId="507B8648" w14:textId="21F68E62" w:rsidR="00EF08DB" w:rsidRPr="00364DBC" w:rsidRDefault="00EF08DB" w:rsidP="00364DBC">
      <w:pPr>
        <w:jc w:val="center"/>
        <w:rPr>
          <w:b/>
          <w:bCs/>
        </w:rPr>
      </w:pPr>
      <w:r w:rsidRPr="00364DBC">
        <w:rPr>
          <w:b/>
          <w:bCs/>
        </w:rPr>
        <w:lastRenderedPageBreak/>
        <w:t>Čl. III</w:t>
      </w:r>
    </w:p>
    <w:p w14:paraId="2C591550" w14:textId="2AB68473" w:rsidR="00EF08DB" w:rsidRPr="00364DBC" w:rsidRDefault="00EF08DB" w:rsidP="00364DBC">
      <w:pPr>
        <w:jc w:val="center"/>
        <w:rPr>
          <w:b/>
          <w:bCs/>
        </w:rPr>
      </w:pPr>
      <w:r w:rsidRPr="00364DBC">
        <w:rPr>
          <w:b/>
          <w:bCs/>
        </w:rPr>
        <w:t>Informácie, ktoré vysvetľujú a dopĺňajú súvahu a výkaz ziskov a strát</w:t>
      </w:r>
    </w:p>
    <w:p w14:paraId="7DCE0509" w14:textId="77777777" w:rsidR="00EF08DB" w:rsidRDefault="00EF08DB" w:rsidP="00EF08DB"/>
    <w:p w14:paraId="2D964ABD" w14:textId="010F8FE1" w:rsidR="00EF08DB" w:rsidRDefault="00EF08DB" w:rsidP="00EF08DB">
      <w:pPr>
        <w:pStyle w:val="Odsekzoznamu"/>
        <w:numPr>
          <w:ilvl w:val="0"/>
          <w:numId w:val="3"/>
        </w:numPr>
      </w:pPr>
      <w:r>
        <w:t>Spoločenstvo nemá pôžičky k splatnosti ani neposkytlo zo svojich prostriedkov pôžičky.</w:t>
      </w:r>
    </w:p>
    <w:p w14:paraId="600BC7C2" w14:textId="467B8A06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Finančné prostriedky spoločenstva neboli poskytované na súkromné účely svojich členov a preto nebolo potrebné vykonať vyúčtovanie. </w:t>
      </w:r>
    </w:p>
    <w:p w14:paraId="7A1D5A9E" w14:textId="34D09C5D" w:rsidR="00EF08DB" w:rsidRDefault="00EF08DB" w:rsidP="00EF08DB">
      <w:pPr>
        <w:pStyle w:val="Odsekzoznamu"/>
        <w:numPr>
          <w:ilvl w:val="0"/>
          <w:numId w:val="3"/>
        </w:numPr>
      </w:pPr>
      <w:r>
        <w:t>Spoločenstvo nemá licenčné ani koncesionárske zmluvy, nemá finančné povinnosti, ktoré by sa vykazovali mimo súvahy.</w:t>
      </w:r>
    </w:p>
    <w:p w14:paraId="48C3F9CD" w14:textId="0FC21D88" w:rsidR="00EF08DB" w:rsidRDefault="00EF08DB" w:rsidP="00EF08DB">
      <w:pPr>
        <w:pStyle w:val="Odsekzoznamu"/>
        <w:numPr>
          <w:ilvl w:val="0"/>
          <w:numId w:val="3"/>
        </w:numPr>
      </w:pPr>
      <w:r>
        <w:t>Významné finančné povinnosti a záväzky neevidujeme.</w:t>
      </w:r>
    </w:p>
    <w:p w14:paraId="34976F43" w14:textId="2AB7764D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Dôchodkový program nie je vypracovaný, nakoľko spoločenstvo nezamestnáva zamestnancov. </w:t>
      </w:r>
    </w:p>
    <w:p w14:paraId="4B59D5FD" w14:textId="58018CCF" w:rsidR="00EF08DB" w:rsidRDefault="00EF08DB" w:rsidP="00EF08DB">
      <w:pPr>
        <w:pStyle w:val="Odsekzoznamu"/>
        <w:numPr>
          <w:ilvl w:val="0"/>
          <w:numId w:val="3"/>
        </w:numPr>
      </w:pPr>
      <w:r>
        <w:t>Pre urbárske, lesné a pozemkové spoločenstvo vedieme podvojné účtovníctvo v zmysle zákona o účtovníctve v znení platných predpisov. Výnimočné položky nákladov a výnosov nebolo potrebné doplniť, nakoľko sa v priebehu roka nevyskytli v spoločenstve výnimočné udalosti.</w:t>
      </w:r>
    </w:p>
    <w:p w14:paraId="77081439" w14:textId="682A6162" w:rsidR="00EF08DB" w:rsidRDefault="00EF08DB" w:rsidP="00EF08DB">
      <w:pPr>
        <w:pStyle w:val="Odsekzoznamu"/>
        <w:numPr>
          <w:ilvl w:val="0"/>
          <w:numId w:val="3"/>
        </w:numPr>
      </w:pPr>
      <w:r>
        <w:t>Krátkodobé a dlhodobé záväzky neevidujeme.</w:t>
      </w:r>
    </w:p>
    <w:p w14:paraId="006DFFA7" w14:textId="36B88B10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Spoločenstvo počas účtovného obdobia nenadobudlo vlastné akcie. </w:t>
      </w:r>
    </w:p>
    <w:p w14:paraId="1E2ED71A" w14:textId="4C1B1615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Účelom spoločenstva je úspešne a hospodárne vykonávať na spoločných nehnuteľnostiach poľnohospodársku prvovýrobu, následné spracovanie a úpravu produktov. V lesných porastoch hospodáriť v zmysle platných právnych predpisov a legislatívy. </w:t>
      </w:r>
    </w:p>
    <w:sectPr w:rsidR="00EF0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7119B2"/>
    <w:multiLevelType w:val="hybridMultilevel"/>
    <w:tmpl w:val="5E6CC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7774F"/>
    <w:multiLevelType w:val="hybridMultilevel"/>
    <w:tmpl w:val="312479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40AE7"/>
    <w:multiLevelType w:val="hybridMultilevel"/>
    <w:tmpl w:val="42C4A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3061881">
    <w:abstractNumId w:val="2"/>
  </w:num>
  <w:num w:numId="2" w16cid:durableId="1554269803">
    <w:abstractNumId w:val="0"/>
  </w:num>
  <w:num w:numId="3" w16cid:durableId="5322353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F6A"/>
    <w:rsid w:val="000D79BE"/>
    <w:rsid w:val="002A5F6A"/>
    <w:rsid w:val="00364DBC"/>
    <w:rsid w:val="006E051B"/>
    <w:rsid w:val="006E2B58"/>
    <w:rsid w:val="00B434A2"/>
    <w:rsid w:val="00B70F23"/>
    <w:rsid w:val="00C31113"/>
    <w:rsid w:val="00D62FF5"/>
    <w:rsid w:val="00DB3286"/>
    <w:rsid w:val="00EF0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3F486"/>
  <w15:chartTrackingRefBased/>
  <w15:docId w15:val="{C2829093-B92E-42D7-A24D-A8F7B6E04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A5F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A5F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A5F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A5F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A5F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A5F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A5F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A5F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A5F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A5F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A5F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A5F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A5F6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A5F6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A5F6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A5F6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A5F6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A5F6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A5F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A5F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A5F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A5F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A5F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A5F6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A5F6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A5F6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A5F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A5F6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A5F6A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D62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Radovan Bangov</dc:creator>
  <cp:keywords/>
  <dc:description/>
  <cp:lastModifiedBy>Radovan Bangov</cp:lastModifiedBy>
  <cp:revision>6</cp:revision>
  <dcterms:created xsi:type="dcterms:W3CDTF">2024-03-16T12:58:00Z</dcterms:created>
  <dcterms:modified xsi:type="dcterms:W3CDTF">2025-03-22T08:46:00Z</dcterms:modified>
</cp:coreProperties>
</file>