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0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60"/>
      </w:tblGrid>
      <w:tr w:rsidR="001C7375" w14:paraId="16EC1462" w14:textId="77777777" w:rsidTr="000865AE"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D1B1502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301CF48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779EA07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B13E58A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5598E31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7B0A3FA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E8F6DCF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F747CB0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2E02149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B69D3F1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5F4D05E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BEA7DE4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DEC6234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0803E94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2ED9DDD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0CE08EA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B38ECD8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1E313A1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F74D64F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04E9832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31ADFA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</w:tr>
    </w:tbl>
    <w:p w14:paraId="79D6AECB" w14:textId="77777777" w:rsidR="001C7375" w:rsidRDefault="001C7375">
      <w:pPr>
        <w:pStyle w:val="Vchodzie"/>
        <w:rPr>
          <w:rFonts w:cs="Times New Roman"/>
          <w:szCs w:val="24"/>
        </w:rPr>
      </w:pPr>
    </w:p>
    <w:p w14:paraId="3BFC8E9E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 w:hint="eastAsia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62F81A63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 w:hint="eastAsia"/>
          <w:b/>
          <w:szCs w:val="24"/>
        </w:rPr>
        <w:t>é</w:t>
      </w:r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 w:hint="eastAsia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631943BF" w14:textId="77777777" w:rsidR="001C7375" w:rsidRDefault="001C7375">
      <w:pPr>
        <w:pStyle w:val="Vchodzie"/>
        <w:rPr>
          <w:rFonts w:cs="Times New Roman"/>
          <w:szCs w:val="24"/>
        </w:rPr>
      </w:pPr>
    </w:p>
    <w:p w14:paraId="5B48D2EC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</w:t>
      </w:r>
      <w:proofErr w:type="spellStart"/>
      <w:r w:rsidR="000865AE">
        <w:rPr>
          <w:rFonts w:cs="Times New Roman"/>
          <w:b w:val="0"/>
          <w:bCs w:val="0"/>
          <w:szCs w:val="24"/>
        </w:rPr>
        <w:t>Watzke</w:t>
      </w:r>
      <w:proofErr w:type="spellEnd"/>
      <w:r>
        <w:rPr>
          <w:rFonts w:cs="Times New Roman"/>
          <w:b w:val="0"/>
          <w:bCs w:val="0"/>
          <w:szCs w:val="24"/>
        </w:rPr>
        <w:t xml:space="preserve">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>. bola založená 2</w:t>
      </w:r>
      <w:r w:rsidR="000865AE">
        <w:rPr>
          <w:rFonts w:cs="Times New Roman"/>
          <w:b w:val="0"/>
          <w:bCs w:val="0"/>
          <w:szCs w:val="24"/>
        </w:rPr>
        <w:t>2.3.2005</w:t>
      </w:r>
      <w:r>
        <w:rPr>
          <w:rFonts w:cs="Times New Roman"/>
          <w:b w:val="0"/>
          <w:bCs w:val="0"/>
          <w:szCs w:val="24"/>
        </w:rPr>
        <w:t xml:space="preserve">  a  zapísaná v      Obchodnom registri SR.</w:t>
      </w:r>
    </w:p>
    <w:p w14:paraId="13D08E17" w14:textId="77777777" w:rsidR="001C7375" w:rsidRDefault="001C7375">
      <w:pPr>
        <w:pStyle w:val="Vchodzie"/>
        <w:rPr>
          <w:rFonts w:cs="Times New Roman"/>
          <w:szCs w:val="24"/>
        </w:rPr>
      </w:pPr>
    </w:p>
    <w:p w14:paraId="42E7C07A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487CBB55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CFE408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756BED55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742B839E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15D39243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653923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proofErr w:type="spellStart"/>
            <w:r w:rsidRPr="000865AE">
              <w:rPr>
                <w:rFonts w:ascii="Arial Narrow" w:hAnsi="Arial Narrow" w:cs="Arial"/>
                <w:color w:val="000000"/>
              </w:rPr>
              <w:t>sprotredkovanie</w:t>
            </w:r>
            <w:proofErr w:type="spellEnd"/>
            <w:r w:rsidRPr="000865AE">
              <w:rPr>
                <w:rFonts w:ascii="Arial Narrow" w:hAnsi="Arial Narrow" w:cs="Arial"/>
                <w:color w:val="000000"/>
              </w:rPr>
              <w:t xml:space="preserve"> obchodu, služieb, výroby a dopravy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A4DCD8D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709EC783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0579E99E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58EF1E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kúpa tovaru na účely jeho predaja konečnému spotrebiteľovi /maloobchod/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CDA158E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3103FDC8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63468313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2BC205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kúpa tovaru na účely jeho predaja iným prevádzkovateľom živnosti /veľkoobchod/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6BEDD90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231F6A3A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33DD2128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3AE7AC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činnosť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9D67897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454DCF60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48D88E3C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197987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D582036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36D56CBD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7FC4F559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B95971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spracovanie predlôh a grafické práce vykonávané prostredníctvom výpočtovej techniky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45A9022B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42054D58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0C51C798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75061A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4780B2F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3862CA91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3AA48542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01E6EE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organizovanie seminárov, školení, športových a kultúrnych podujatí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1051287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54990201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471C8448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EEBB2E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reklamná, propagačná a inzertná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3D8F8CE2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2C0B9141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537F3955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D02EF2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maliarske, natieračské a sklenárske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17A5ECEF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52C747AC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7DC88B3E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2156A80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výkopové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4AA3823F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1192B9FE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119F1B8C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F6117A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pomocné stavebné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2F0944BF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1FF07A44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267405F8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8F4337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zváračské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7E127DE0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4C15BDDB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1E219DE5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214E53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osobná cestná doprava vykonávaná cestnými osobnými vozidlami, ktorých celková obsaditeľnosť nepresahuje deväť osôb vrátane vodiča s výnimkou vozidiel taxislužby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DC6C935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0AB3110B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4AB53110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A184FA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nákladná cestná doprava vykonávaná cestnými nákladnými vozidlami, ktorých celková hmotnosť vrátenie prípojného vozidla nepresahuje 3,5 t</w:t>
            </w:r>
          </w:p>
        </w:tc>
        <w:tc>
          <w:tcPr>
            <w:tcW w:w="1650" w:type="pct"/>
            <w:shd w:val="clear" w:color="auto" w:fill="FFFFFF"/>
            <w:hideMark/>
          </w:tcPr>
          <w:p w14:paraId="59772437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24281FE9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661976F9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25CF31B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ubytovacie služby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2E714E5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79F609DE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1A60394A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E57A90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predaj na priamu konzumáciu nealkoholických a priemyselne vyrábaných mliečnych nápojov, koktailov, piva, vína a destilátov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49BDC52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78829D54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1450A93F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DA8A5D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predaj na priamu konzumáciu tepelne rýchlo upravovaných mäsových výrobkov a obvyklých príloh ako aj bezmäsitých jedál</w:t>
            </w:r>
          </w:p>
        </w:tc>
        <w:tc>
          <w:tcPr>
            <w:tcW w:w="1650" w:type="pct"/>
            <w:shd w:val="clear" w:color="auto" w:fill="FFFFFF"/>
            <w:hideMark/>
          </w:tcPr>
          <w:p w14:paraId="6BFAEC85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7579A455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4BDB1B27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6A257E6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prevádzkovanie garáží alebo odstavných plôch pre motorové vozidlá, slúžiacich na umiestnenie najmenej piatich vozidiel patriacich iným osobám než majiteľovi alebo nájomcovi nehnuteľnosti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2D12F8AF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2FAD8F3F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7"/>
      </w:tblGrid>
      <w:tr w:rsidR="000865AE" w:rsidRPr="000865AE" w14:paraId="000DE8AD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5D22D4" w14:textId="77777777" w:rsidR="000865AE" w:rsidRPr="000865AE" w:rsidRDefault="005C15EB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="000865AE" w:rsidRPr="000865AE">
              <w:rPr>
                <w:rFonts w:ascii="Arial Narrow" w:hAnsi="Arial Narrow" w:cs="Arial"/>
                <w:color w:val="000000"/>
              </w:rPr>
              <w:t>vykonávanie pomocných stavebných prác vo výškach</w:t>
            </w:r>
          </w:p>
        </w:tc>
      </w:tr>
    </w:tbl>
    <w:p w14:paraId="30A3D72B" w14:textId="77777777" w:rsidR="001C7375" w:rsidRDefault="001C7375">
      <w:pPr>
        <w:pStyle w:val="Vchodzie"/>
        <w:rPr>
          <w:rFonts w:cs="Times New Roman"/>
          <w:szCs w:val="24"/>
        </w:rPr>
      </w:pPr>
    </w:p>
    <w:p w14:paraId="18824772" w14:textId="77777777" w:rsidR="000865AE" w:rsidRDefault="001B7F47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6</w:t>
      </w:r>
    </w:p>
    <w:p w14:paraId="58FB91B7" w14:textId="725BE69F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lastRenderedPageBreak/>
        <w:t>3. Počet zamestnancov k      31.12.20</w:t>
      </w:r>
      <w:r w:rsidR="005C15EB">
        <w:rPr>
          <w:rFonts w:cs="Times New Roman"/>
          <w:b w:val="0"/>
          <w:bCs w:val="0"/>
          <w:szCs w:val="24"/>
        </w:rPr>
        <w:t>2</w:t>
      </w:r>
      <w:r w:rsidR="00A55B4A">
        <w:rPr>
          <w:rFonts w:cs="Times New Roman"/>
          <w:b w:val="0"/>
          <w:bCs w:val="0"/>
          <w:szCs w:val="24"/>
        </w:rPr>
        <w:t>4</w:t>
      </w:r>
      <w:r>
        <w:rPr>
          <w:rFonts w:cs="Times New Roman"/>
          <w:b w:val="0"/>
          <w:bCs w:val="0"/>
          <w:szCs w:val="24"/>
        </w:rPr>
        <w:t xml:space="preserve"> je </w:t>
      </w:r>
      <w:r w:rsidR="005C15EB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 a      priemer za rok 20</w:t>
      </w:r>
      <w:r w:rsidR="005C15EB">
        <w:rPr>
          <w:rFonts w:cs="Times New Roman"/>
          <w:b w:val="0"/>
          <w:bCs w:val="0"/>
          <w:szCs w:val="24"/>
        </w:rPr>
        <w:t>2</w:t>
      </w:r>
      <w:r w:rsidR="00A55B4A">
        <w:rPr>
          <w:rFonts w:cs="Times New Roman"/>
          <w:b w:val="0"/>
          <w:bCs w:val="0"/>
          <w:szCs w:val="24"/>
        </w:rPr>
        <w:t>4</w:t>
      </w:r>
      <w:r>
        <w:rPr>
          <w:rFonts w:cs="Times New Roman"/>
          <w:b w:val="0"/>
          <w:bCs w:val="0"/>
          <w:szCs w:val="24"/>
        </w:rPr>
        <w:t xml:space="preserve"> je </w:t>
      </w:r>
      <w:r w:rsidR="00D2675A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. </w:t>
      </w:r>
    </w:p>
    <w:p w14:paraId="46120740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3CAD001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    iných spoločnostiach.</w:t>
      </w:r>
    </w:p>
    <w:p w14:paraId="53E8292C" w14:textId="77777777" w:rsidR="001C7375" w:rsidRDefault="001C7375">
      <w:pPr>
        <w:pStyle w:val="Vchodzie"/>
        <w:rPr>
          <w:rFonts w:cs="Times New Roman"/>
          <w:szCs w:val="24"/>
        </w:rPr>
      </w:pPr>
    </w:p>
    <w:p w14:paraId="0C806224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5. Spoločnosť nie je ručiacim spoločníkom v    iných účtovných jednotkách.</w:t>
      </w:r>
    </w:p>
    <w:p w14:paraId="3441BACC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</w:p>
    <w:p w14:paraId="58A7F508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3E701457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6CC91EAD" w14:textId="77777777" w:rsidR="001C7375" w:rsidRDefault="001C7375">
      <w:pPr>
        <w:pStyle w:val="Vchodzie"/>
        <w:rPr>
          <w:rFonts w:cs="Times New Roman"/>
          <w:szCs w:val="24"/>
        </w:rPr>
      </w:pPr>
    </w:p>
    <w:p w14:paraId="7AAAC137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03C34A41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7604490C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     pasív:</w:t>
      </w:r>
    </w:p>
    <w:p w14:paraId="1D733C5C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hmotný a nehmotný majetok je v jednotkovej cene nad 1</w:t>
      </w:r>
      <w:r w:rsidR="00E6218E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700 € a 2 400 € a    dobou použiteľnosti</w:t>
      </w:r>
    </w:p>
    <w:p w14:paraId="68DF579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5B2FD7E1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 obstarávacej cene.</w:t>
      </w:r>
    </w:p>
    <w:p w14:paraId="5579AA0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 Spoločnosť účtuje spôsobom B.</w:t>
      </w:r>
    </w:p>
    <w:p w14:paraId="377CBFD6" w14:textId="0A360499" w:rsidR="003C5737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Finančný majetok predstavuje peňažné prostriedky v</w:t>
      </w:r>
      <w:r w:rsidR="00A55B4A">
        <w:rPr>
          <w:rFonts w:cs="Times New Roman"/>
          <w:szCs w:val="24"/>
        </w:rPr>
        <w:t> 8 17</w:t>
      </w:r>
      <w:r w:rsidR="00215FCF">
        <w:rPr>
          <w:rFonts w:cs="Times New Roman"/>
          <w:szCs w:val="24"/>
        </w:rPr>
        <w:t>0</w:t>
      </w:r>
      <w:r w:rsidR="00E6218E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€ v pokladni a</w:t>
      </w:r>
      <w:r w:rsidR="00A55B4A">
        <w:rPr>
          <w:rFonts w:cs="Times New Roman"/>
          <w:szCs w:val="24"/>
        </w:rPr>
        <w:t> 3 917</w:t>
      </w:r>
      <w:r w:rsidR="00E6218E">
        <w:rPr>
          <w:rFonts w:cs="Times New Roman"/>
          <w:szCs w:val="24"/>
        </w:rPr>
        <w:t xml:space="preserve"> €</w:t>
      </w:r>
      <w:r>
        <w:rPr>
          <w:rFonts w:cs="Times New Roman"/>
          <w:szCs w:val="24"/>
        </w:rPr>
        <w:t xml:space="preserve"> na BÚ v celkovej hod</w:t>
      </w:r>
      <w:r w:rsidR="003C5737">
        <w:rPr>
          <w:rFonts w:cs="Times New Roman"/>
          <w:szCs w:val="24"/>
        </w:rPr>
        <w:t xml:space="preserve">note </w:t>
      </w:r>
    </w:p>
    <w:p w14:paraId="47D840CB" w14:textId="1E02260A" w:rsidR="001C7375" w:rsidRDefault="00A55B4A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12 0</w:t>
      </w:r>
      <w:r w:rsidR="00215FCF">
        <w:rPr>
          <w:rFonts w:cs="Times New Roman"/>
          <w:szCs w:val="24"/>
        </w:rPr>
        <w:t>87</w:t>
      </w:r>
      <w:r w:rsidR="001C7375">
        <w:rPr>
          <w:rFonts w:cs="Times New Roman"/>
          <w:szCs w:val="24"/>
        </w:rPr>
        <w:t xml:space="preserve"> €, ocenené v menovitej hodnote.</w:t>
      </w:r>
    </w:p>
    <w:p w14:paraId="4E3A939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 záväzky sú ocenené v menovitej hodnote, v cudzích menách boli oceňované kurzom ECB dňom predchádzajúcim vzniku účtovného prípadu.</w:t>
      </w:r>
    </w:p>
    <w:p w14:paraId="383D24F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 dotácie spoločnosti poskytnuté neboli.</w:t>
      </w:r>
    </w:p>
    <w:p w14:paraId="1CC08734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</w:t>
      </w:r>
      <w:r w:rsidR="00E6218E">
        <w:rPr>
          <w:rFonts w:cs="Times New Roman"/>
          <w:szCs w:val="24"/>
        </w:rPr>
        <w:t>z</w:t>
      </w:r>
      <w:r>
        <w:rPr>
          <w:rFonts w:cs="Times New Roman"/>
          <w:szCs w:val="24"/>
        </w:rPr>
        <w:t xml:space="preserve">  bežnej činnosti splatná je </w:t>
      </w:r>
      <w:r w:rsidR="00E6218E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€. </w:t>
      </w:r>
    </w:p>
    <w:p w14:paraId="210F9D73" w14:textId="77777777" w:rsidR="001C7375" w:rsidRDefault="001C7375">
      <w:pPr>
        <w:pStyle w:val="Vchodzie"/>
        <w:rPr>
          <w:rFonts w:cs="Times New Roman"/>
          <w:szCs w:val="24"/>
        </w:rPr>
      </w:pPr>
    </w:p>
    <w:p w14:paraId="6F180A2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vznikol.</w:t>
      </w:r>
    </w:p>
    <w:p w14:paraId="084AA861" w14:textId="77777777" w:rsidR="001C7375" w:rsidRDefault="001C7375">
      <w:pPr>
        <w:pStyle w:val="Vchodzie"/>
        <w:rPr>
          <w:rFonts w:cs="Times New Roman"/>
          <w:szCs w:val="24"/>
        </w:rPr>
      </w:pPr>
    </w:p>
    <w:p w14:paraId="332A50DA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odpisovala majetok:</w:t>
      </w:r>
    </w:p>
    <w:p w14:paraId="796C9D33" w14:textId="77777777" w:rsidR="001C7375" w:rsidRDefault="001C7375" w:rsidP="00D2675A">
      <w:pPr>
        <w:pStyle w:val="Vchodzie"/>
        <w:rPr>
          <w:rFonts w:cs="Times New Roman"/>
          <w:szCs w:val="24"/>
        </w:rPr>
      </w:pPr>
    </w:p>
    <w:p w14:paraId="56D79DD8" w14:textId="7BC8980E" w:rsidR="001C7375" w:rsidRDefault="001C7375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-    </w:t>
      </w:r>
      <w:proofErr w:type="spellStart"/>
      <w:r w:rsidR="005C15EB">
        <w:rPr>
          <w:rFonts w:cs="Times New Roman"/>
          <w:szCs w:val="24"/>
        </w:rPr>
        <w:t>Catamaran</w:t>
      </w:r>
      <w:proofErr w:type="spellEnd"/>
      <w:r>
        <w:rPr>
          <w:rFonts w:cs="Times New Roman"/>
          <w:szCs w:val="24"/>
        </w:rPr>
        <w:t xml:space="preserve"> - účtovne </w:t>
      </w:r>
      <w:r w:rsidR="00A55B4A">
        <w:rPr>
          <w:rFonts w:cs="Times New Roman"/>
          <w:szCs w:val="24"/>
        </w:rPr>
        <w:t>330</w:t>
      </w:r>
      <w:r>
        <w:rPr>
          <w:rFonts w:cs="Times New Roman"/>
          <w:szCs w:val="24"/>
        </w:rPr>
        <w:t xml:space="preserve"> € </w:t>
      </w:r>
    </w:p>
    <w:p w14:paraId="28CF4C19" w14:textId="76A608B0" w:rsidR="005C15EB" w:rsidRDefault="003C5737" w:rsidP="00AD3938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</w:t>
      </w:r>
      <w:r w:rsidR="001C7375">
        <w:rPr>
          <w:rFonts w:cs="Times New Roman"/>
          <w:szCs w:val="24"/>
        </w:rPr>
        <w:t xml:space="preserve">- daňovo </w:t>
      </w:r>
      <w:r w:rsidR="00A55B4A">
        <w:rPr>
          <w:rFonts w:cs="Times New Roman"/>
          <w:szCs w:val="24"/>
        </w:rPr>
        <w:t>330</w:t>
      </w:r>
      <w:r w:rsidR="001C7375">
        <w:rPr>
          <w:rFonts w:cs="Times New Roman"/>
          <w:szCs w:val="24"/>
        </w:rPr>
        <w:t xml:space="preserve"> €                        </w:t>
      </w:r>
      <w:r>
        <w:rPr>
          <w:rFonts w:cs="Times New Roman"/>
          <w:szCs w:val="24"/>
        </w:rPr>
        <w:t xml:space="preserve"> </w:t>
      </w:r>
    </w:p>
    <w:p w14:paraId="278C4D34" w14:textId="77777777" w:rsidR="005C15EB" w:rsidRDefault="005C15EB" w:rsidP="00A55B4A">
      <w:pPr>
        <w:pStyle w:val="Vchodzie"/>
        <w:rPr>
          <w:rFonts w:cs="Times New Roman"/>
          <w:szCs w:val="24"/>
        </w:rPr>
      </w:pPr>
    </w:p>
    <w:p w14:paraId="4C7A96B0" w14:textId="77777777" w:rsidR="005C15EB" w:rsidRDefault="005C15EB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-    Čln + prepravník – účtovne </w:t>
      </w:r>
      <w:r w:rsidR="00D2675A">
        <w:rPr>
          <w:rFonts w:cs="Times New Roman"/>
          <w:szCs w:val="24"/>
        </w:rPr>
        <w:t>8</w:t>
      </w:r>
      <w:r>
        <w:rPr>
          <w:rFonts w:cs="Times New Roman"/>
          <w:szCs w:val="24"/>
        </w:rPr>
        <w:t>58 €</w:t>
      </w:r>
    </w:p>
    <w:p w14:paraId="15F3ACC4" w14:textId="757C9FDC" w:rsidR="00E6218E" w:rsidRDefault="005C15EB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- daňovo </w:t>
      </w:r>
      <w:r w:rsidR="00A55B4A">
        <w:rPr>
          <w:rFonts w:cs="Times New Roman"/>
          <w:szCs w:val="24"/>
        </w:rPr>
        <w:t>858</w:t>
      </w:r>
      <w:r>
        <w:rPr>
          <w:rFonts w:cs="Times New Roman"/>
          <w:szCs w:val="24"/>
        </w:rPr>
        <w:t xml:space="preserve"> €</w:t>
      </w:r>
      <w:r w:rsidR="003C5737">
        <w:rPr>
          <w:rFonts w:cs="Times New Roman"/>
          <w:szCs w:val="24"/>
        </w:rPr>
        <w:t xml:space="preserve">  </w:t>
      </w:r>
    </w:p>
    <w:p w14:paraId="403791FA" w14:textId="77777777" w:rsidR="00E6218E" w:rsidRDefault="00E6218E" w:rsidP="003C5737">
      <w:pPr>
        <w:pStyle w:val="Vchodzie"/>
        <w:ind w:left="45"/>
        <w:rPr>
          <w:rFonts w:cs="Times New Roman"/>
          <w:szCs w:val="24"/>
        </w:rPr>
      </w:pPr>
    </w:p>
    <w:p w14:paraId="2EE7F532" w14:textId="77777777" w:rsidR="00E6218E" w:rsidRDefault="00E6218E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-    </w:t>
      </w:r>
      <w:proofErr w:type="spellStart"/>
      <w:r>
        <w:rPr>
          <w:rFonts w:cs="Times New Roman"/>
          <w:szCs w:val="24"/>
        </w:rPr>
        <w:t>Rord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Maverick</w:t>
      </w:r>
      <w:proofErr w:type="spellEnd"/>
      <w:r>
        <w:rPr>
          <w:rFonts w:cs="Times New Roman"/>
          <w:szCs w:val="24"/>
        </w:rPr>
        <w:t xml:space="preserve"> – účtovne 1 000 €</w:t>
      </w:r>
      <w:r w:rsidR="003C5737">
        <w:rPr>
          <w:rFonts w:cs="Times New Roman"/>
          <w:szCs w:val="24"/>
        </w:rPr>
        <w:t xml:space="preserve">  </w:t>
      </w:r>
    </w:p>
    <w:p w14:paraId="13B63CAF" w14:textId="4BF1AD8A" w:rsidR="00E6218E" w:rsidRDefault="00E6218E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- daňovo</w:t>
      </w:r>
      <w:r w:rsidR="00A55B4A">
        <w:rPr>
          <w:rFonts w:cs="Times New Roman"/>
          <w:szCs w:val="24"/>
        </w:rPr>
        <w:t>1 00</w:t>
      </w:r>
      <w:r>
        <w:rPr>
          <w:rFonts w:cs="Times New Roman"/>
          <w:szCs w:val="24"/>
        </w:rPr>
        <w:t>0 €</w:t>
      </w:r>
    </w:p>
    <w:p w14:paraId="5142BDEB" w14:textId="77777777" w:rsidR="00E6218E" w:rsidRDefault="00E6218E" w:rsidP="003C5737">
      <w:pPr>
        <w:pStyle w:val="Vchodzie"/>
        <w:ind w:left="45"/>
        <w:rPr>
          <w:rFonts w:cs="Times New Roman"/>
          <w:szCs w:val="24"/>
        </w:rPr>
      </w:pPr>
    </w:p>
    <w:p w14:paraId="087CD0FE" w14:textId="77777777" w:rsidR="00E6218E" w:rsidRDefault="00E6218E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-    KIA </w:t>
      </w:r>
      <w:proofErr w:type="spellStart"/>
      <w:r>
        <w:rPr>
          <w:rFonts w:cs="Times New Roman"/>
          <w:szCs w:val="24"/>
        </w:rPr>
        <w:t>Sportage</w:t>
      </w:r>
      <w:proofErr w:type="spellEnd"/>
      <w:r>
        <w:rPr>
          <w:rFonts w:cs="Times New Roman"/>
          <w:szCs w:val="24"/>
        </w:rPr>
        <w:t xml:space="preserve"> – účtovne </w:t>
      </w:r>
      <w:r w:rsidR="00AD3938">
        <w:rPr>
          <w:rFonts w:cs="Times New Roman"/>
          <w:szCs w:val="24"/>
        </w:rPr>
        <w:t>6 338</w:t>
      </w:r>
      <w:r>
        <w:rPr>
          <w:rFonts w:cs="Times New Roman"/>
          <w:szCs w:val="24"/>
        </w:rPr>
        <w:t xml:space="preserve"> €</w:t>
      </w:r>
    </w:p>
    <w:p w14:paraId="376A53FA" w14:textId="5450AE13" w:rsidR="001C7375" w:rsidRDefault="00E6218E" w:rsidP="00E6218E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- daňovo </w:t>
      </w:r>
      <w:r w:rsidR="00A55B4A">
        <w:rPr>
          <w:rFonts w:cs="Times New Roman"/>
          <w:szCs w:val="24"/>
        </w:rPr>
        <w:t>6 338</w:t>
      </w:r>
      <w:r>
        <w:rPr>
          <w:rFonts w:cs="Times New Roman"/>
          <w:szCs w:val="24"/>
        </w:rPr>
        <w:t xml:space="preserve"> €</w:t>
      </w:r>
      <w:r w:rsidR="003C5737">
        <w:rPr>
          <w:rFonts w:cs="Times New Roman"/>
          <w:szCs w:val="24"/>
        </w:rPr>
        <w:t xml:space="preserve">                   </w:t>
      </w:r>
      <w:r w:rsidR="00D2675A">
        <w:rPr>
          <w:rFonts w:cs="Times New Roman"/>
          <w:szCs w:val="24"/>
        </w:rPr>
        <w:t xml:space="preserve">   </w:t>
      </w:r>
      <w:r>
        <w:rPr>
          <w:rFonts w:cs="Times New Roman"/>
          <w:szCs w:val="24"/>
        </w:rPr>
        <w:t xml:space="preserve">            </w:t>
      </w:r>
      <w:r w:rsidR="00D2675A">
        <w:rPr>
          <w:rFonts w:cs="Times New Roman"/>
          <w:szCs w:val="24"/>
        </w:rPr>
        <w:t xml:space="preserve">                                            </w:t>
      </w:r>
      <w:r w:rsidR="006C6CEC">
        <w:rPr>
          <w:rFonts w:cs="Times New Roman"/>
          <w:szCs w:val="24"/>
        </w:rPr>
        <w:t>7</w:t>
      </w:r>
      <w:r w:rsidR="003C5737">
        <w:rPr>
          <w:rFonts w:cs="Times New Roman"/>
          <w:szCs w:val="24"/>
        </w:rPr>
        <w:t xml:space="preserve">           </w:t>
      </w:r>
      <w:r w:rsidR="001C7375">
        <w:rPr>
          <w:rFonts w:cs="Times New Roman"/>
          <w:szCs w:val="24"/>
        </w:rPr>
        <w:t xml:space="preserve">                                                                          </w:t>
      </w:r>
      <w:r w:rsidR="003C5737">
        <w:rPr>
          <w:rFonts w:cs="Times New Roman"/>
          <w:szCs w:val="24"/>
        </w:rPr>
        <w:t xml:space="preserve">                               </w:t>
      </w:r>
    </w:p>
    <w:p w14:paraId="05245E0A" w14:textId="77777777" w:rsidR="001C7375" w:rsidRDefault="001C7375" w:rsidP="00D2675A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</w:t>
      </w:r>
    </w:p>
    <w:p w14:paraId="5F384C4B" w14:textId="77777777" w:rsidR="001C7375" w:rsidRDefault="001C7375">
      <w:pPr>
        <w:pStyle w:val="Vchodzie"/>
        <w:ind w:left="45"/>
        <w:rPr>
          <w:rFonts w:cs="Times New Roman"/>
          <w:szCs w:val="24"/>
        </w:rPr>
      </w:pPr>
    </w:p>
    <w:p w14:paraId="0DD3CEF6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 xml:space="preserve">Čl. III </w:t>
      </w:r>
    </w:p>
    <w:p w14:paraId="11B7748F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súvahe a výkazu ziskov a strát</w:t>
      </w:r>
    </w:p>
    <w:p w14:paraId="45FF4679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</w:p>
    <w:p w14:paraId="6D3F7675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36B052ED" w14:textId="77777777" w:rsidR="001C7375" w:rsidRDefault="001C7375">
      <w:pPr>
        <w:pStyle w:val="Vchodzie"/>
        <w:rPr>
          <w:rFonts w:cs="Times New Roman"/>
          <w:szCs w:val="24"/>
        </w:rPr>
      </w:pPr>
    </w:p>
    <w:p w14:paraId="256A21A5" w14:textId="66C07C31" w:rsidR="001C7375" w:rsidRDefault="001C7375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hodnote  </w:t>
      </w:r>
      <w:r w:rsidR="00A55B4A">
        <w:rPr>
          <w:rFonts w:cs="Times New Roman"/>
          <w:szCs w:val="24"/>
        </w:rPr>
        <w:t>14 5</w:t>
      </w:r>
      <w:r w:rsidR="00215FCF">
        <w:rPr>
          <w:rFonts w:cs="Times New Roman"/>
          <w:szCs w:val="24"/>
        </w:rPr>
        <w:t>07</w:t>
      </w:r>
      <w:r>
        <w:rPr>
          <w:rFonts w:cs="Times New Roman"/>
          <w:szCs w:val="24"/>
        </w:rPr>
        <w:t xml:space="preserve"> €: po lehote </w:t>
      </w:r>
      <w:r w:rsidR="00A55B4A">
        <w:rPr>
          <w:rFonts w:cs="Times New Roman"/>
          <w:szCs w:val="24"/>
        </w:rPr>
        <w:t>18</w:t>
      </w:r>
      <w:r>
        <w:rPr>
          <w:rFonts w:cs="Times New Roman"/>
          <w:szCs w:val="24"/>
        </w:rPr>
        <w:t xml:space="preserve"> €</w:t>
      </w:r>
    </w:p>
    <w:p w14:paraId="73997EB8" w14:textId="77777777" w:rsidR="001C7375" w:rsidRDefault="001C7375">
      <w:pPr>
        <w:pStyle w:val="Vchodzie"/>
        <w:rPr>
          <w:rFonts w:cs="Times New Roman"/>
          <w:szCs w:val="24"/>
        </w:rPr>
      </w:pPr>
    </w:p>
    <w:p w14:paraId="629F597E" w14:textId="11C1CAD4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do lehoty  </w:t>
      </w:r>
      <w:r w:rsidR="00A55B4A">
        <w:rPr>
          <w:rFonts w:cs="Times New Roman"/>
          <w:szCs w:val="24"/>
        </w:rPr>
        <w:t>14 489</w:t>
      </w:r>
      <w:r>
        <w:rPr>
          <w:rFonts w:cs="Times New Roman"/>
          <w:szCs w:val="24"/>
        </w:rPr>
        <w:t xml:space="preserve"> €</w:t>
      </w:r>
    </w:p>
    <w:p w14:paraId="16393255" w14:textId="77777777" w:rsidR="00A442DD" w:rsidRDefault="00A442DD">
      <w:pPr>
        <w:pStyle w:val="Vchodzie"/>
        <w:rPr>
          <w:rFonts w:cs="Times New Roman"/>
          <w:szCs w:val="24"/>
        </w:rPr>
      </w:pPr>
    </w:p>
    <w:p w14:paraId="2B4CAE83" w14:textId="4CE54B01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</w:t>
      </w:r>
      <w:r w:rsidR="00A55B4A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€: po lehote 0 €</w:t>
      </w:r>
    </w:p>
    <w:p w14:paraId="37CFA3F1" w14:textId="7DB2775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do lehoty </w:t>
      </w:r>
      <w:r w:rsidR="00A55B4A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</w:t>
      </w:r>
    </w:p>
    <w:p w14:paraId="33D131EA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7B749DEB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43DB3E40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4CEFFD1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nemá.</w:t>
      </w:r>
    </w:p>
    <w:p w14:paraId="2DCCF4AF" w14:textId="77777777" w:rsidR="001C7375" w:rsidRDefault="001C7375">
      <w:pPr>
        <w:pStyle w:val="Vchodzie"/>
        <w:rPr>
          <w:rFonts w:cs="Times New Roman"/>
          <w:szCs w:val="24"/>
        </w:rPr>
      </w:pPr>
    </w:p>
    <w:p w14:paraId="2AD3A03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13B51746" w14:textId="77777777" w:rsidR="001C7375" w:rsidRDefault="001C7375">
      <w:pPr>
        <w:pStyle w:val="Vchodzie"/>
        <w:rPr>
          <w:rFonts w:cs="Times New Roman"/>
          <w:szCs w:val="24"/>
        </w:rPr>
      </w:pPr>
    </w:p>
    <w:p w14:paraId="254A96FF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398F81D0" w14:textId="77777777" w:rsidR="001C7375" w:rsidRDefault="001C7375">
      <w:pPr>
        <w:pStyle w:val="Vchodzie"/>
        <w:rPr>
          <w:rFonts w:cs="Times New Roman"/>
          <w:szCs w:val="24"/>
        </w:rPr>
      </w:pPr>
    </w:p>
    <w:p w14:paraId="5173E5D9" w14:textId="77777777" w:rsidR="001C7375" w:rsidRDefault="001C7375">
      <w:pPr>
        <w:pStyle w:val="Vchodzie"/>
        <w:rPr>
          <w:rFonts w:cs="Times New Roman"/>
          <w:szCs w:val="24"/>
        </w:rPr>
      </w:pPr>
    </w:p>
    <w:p w14:paraId="66459524" w14:textId="6791F7A3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AD3938">
        <w:rPr>
          <w:rFonts w:cs="Times New Roman"/>
          <w:color w:val="000000"/>
          <w:szCs w:val="24"/>
          <w:lang w:eastAsia="sk-SK"/>
        </w:rPr>
        <w:t>2</w:t>
      </w:r>
      <w:r w:rsidR="00215FCF">
        <w:rPr>
          <w:rFonts w:cs="Times New Roman"/>
          <w:color w:val="000000"/>
          <w:szCs w:val="24"/>
          <w:lang w:eastAsia="sk-SK"/>
        </w:rPr>
        <w:t>3</w:t>
      </w:r>
      <w:r w:rsidR="00AD3938">
        <w:rPr>
          <w:rFonts w:cs="Times New Roman"/>
          <w:color w:val="000000"/>
          <w:szCs w:val="24"/>
          <w:lang w:eastAsia="sk-SK"/>
        </w:rPr>
        <w:t>.3.202</w:t>
      </w:r>
      <w:r w:rsidR="00215FCF">
        <w:rPr>
          <w:rFonts w:cs="Times New Roman"/>
          <w:color w:val="000000"/>
          <w:szCs w:val="24"/>
          <w:lang w:eastAsia="sk-SK"/>
        </w:rPr>
        <w:t>5</w:t>
      </w:r>
    </w:p>
    <w:p w14:paraId="167761B8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7CEC88F0" w14:textId="77777777" w:rsidR="001C7375" w:rsidRDefault="001C7375">
      <w:pPr>
        <w:pStyle w:val="Vchodzie"/>
        <w:rPr>
          <w:rFonts w:cs="Times New Roman"/>
          <w:szCs w:val="24"/>
        </w:rPr>
      </w:pPr>
    </w:p>
    <w:p w14:paraId="194E48C4" w14:textId="77777777" w:rsidR="001C7375" w:rsidRDefault="001C7375">
      <w:pPr>
        <w:pStyle w:val="Vchodzie"/>
        <w:rPr>
          <w:rFonts w:cs="Times New Roman"/>
          <w:szCs w:val="24"/>
        </w:rPr>
      </w:pPr>
    </w:p>
    <w:p w14:paraId="6B4A3821" w14:textId="77777777" w:rsidR="001C7375" w:rsidRDefault="001C7375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19583B48" w14:textId="77777777" w:rsidR="001C7375" w:rsidRDefault="001C7375">
      <w:pPr>
        <w:pStyle w:val="Vchodzie"/>
        <w:rPr>
          <w:rFonts w:cs="Times New Roman"/>
          <w:szCs w:val="24"/>
        </w:rPr>
      </w:pPr>
    </w:p>
    <w:p w14:paraId="68E70535" w14:textId="77777777" w:rsidR="001C7375" w:rsidRDefault="001C7375">
      <w:pPr>
        <w:pStyle w:val="Vchodzie"/>
        <w:rPr>
          <w:rFonts w:cs="Times New Roman"/>
          <w:szCs w:val="24"/>
        </w:rPr>
      </w:pPr>
    </w:p>
    <w:p w14:paraId="01BFAA1C" w14:textId="77777777" w:rsidR="001C7375" w:rsidRDefault="001C7375">
      <w:pPr>
        <w:pStyle w:val="Vchodzie"/>
        <w:rPr>
          <w:rFonts w:cs="Times New Roman"/>
          <w:szCs w:val="24"/>
        </w:rPr>
      </w:pPr>
    </w:p>
    <w:p w14:paraId="30ED9E35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26DB2D47" w14:textId="77777777" w:rsidR="001C7375" w:rsidRDefault="001C7375">
      <w:pPr>
        <w:pStyle w:val="Vchodzie"/>
        <w:rPr>
          <w:rFonts w:cs="Times New Roman"/>
          <w:szCs w:val="24"/>
        </w:rPr>
      </w:pPr>
    </w:p>
    <w:p w14:paraId="4164B4FD" w14:textId="77777777" w:rsidR="001C7375" w:rsidRDefault="001C7375">
      <w:pPr>
        <w:pStyle w:val="Vchodzie"/>
        <w:rPr>
          <w:rFonts w:cs="Times New Roman"/>
          <w:szCs w:val="24"/>
        </w:rPr>
      </w:pPr>
    </w:p>
    <w:p w14:paraId="4F803097" w14:textId="77777777" w:rsidR="001C7375" w:rsidRDefault="001C7375">
      <w:pPr>
        <w:pStyle w:val="Vchodzie"/>
        <w:rPr>
          <w:rFonts w:cs="Times New Roman"/>
          <w:szCs w:val="24"/>
        </w:rPr>
      </w:pPr>
    </w:p>
    <w:p w14:paraId="03D4F32A" w14:textId="77777777" w:rsidR="001C7375" w:rsidRDefault="001C7375">
      <w:pPr>
        <w:pStyle w:val="Vchodzie"/>
        <w:rPr>
          <w:rFonts w:cs="Times New Roman"/>
          <w:szCs w:val="24"/>
        </w:rPr>
      </w:pPr>
    </w:p>
    <w:p w14:paraId="1B8151BA" w14:textId="77777777" w:rsidR="001C7375" w:rsidRDefault="001C7375">
      <w:pPr>
        <w:pStyle w:val="Vchodzie"/>
        <w:rPr>
          <w:rFonts w:cs="Times New Roman"/>
          <w:szCs w:val="24"/>
        </w:rPr>
      </w:pPr>
    </w:p>
    <w:p w14:paraId="4B28FA47" w14:textId="77777777" w:rsidR="001C7375" w:rsidRDefault="001C7375">
      <w:pPr>
        <w:pStyle w:val="Vchodzie"/>
        <w:rPr>
          <w:rFonts w:cs="Times New Roman"/>
          <w:szCs w:val="24"/>
        </w:rPr>
      </w:pPr>
    </w:p>
    <w:p w14:paraId="7E1647FC" w14:textId="77777777" w:rsidR="001C7375" w:rsidRDefault="001C7375">
      <w:pPr>
        <w:pStyle w:val="Vchodzie"/>
        <w:rPr>
          <w:rFonts w:cs="Times New Roman"/>
          <w:szCs w:val="24"/>
        </w:rPr>
      </w:pPr>
    </w:p>
    <w:p w14:paraId="37D498B7" w14:textId="77777777" w:rsidR="001C7375" w:rsidRDefault="001C7375">
      <w:pPr>
        <w:pStyle w:val="Vchodzie"/>
        <w:rPr>
          <w:rFonts w:cs="Times New Roman"/>
          <w:szCs w:val="24"/>
        </w:rPr>
      </w:pPr>
    </w:p>
    <w:p w14:paraId="71F37C38" w14:textId="77777777" w:rsidR="001C7375" w:rsidRDefault="001C7375">
      <w:pPr>
        <w:pStyle w:val="Vchodzie"/>
        <w:rPr>
          <w:rFonts w:cs="Times New Roman"/>
          <w:szCs w:val="24"/>
        </w:rPr>
      </w:pPr>
    </w:p>
    <w:p w14:paraId="24F16516" w14:textId="77777777" w:rsidR="001C7375" w:rsidRDefault="001C7375">
      <w:pPr>
        <w:pStyle w:val="Vchodzie"/>
        <w:rPr>
          <w:rFonts w:cs="Times New Roman"/>
          <w:szCs w:val="24"/>
        </w:rPr>
      </w:pPr>
    </w:p>
    <w:p w14:paraId="5BBFB077" w14:textId="77777777" w:rsidR="001C7375" w:rsidRDefault="001C7375">
      <w:pPr>
        <w:pStyle w:val="Vchodzie"/>
        <w:rPr>
          <w:rFonts w:cs="Times New Roman"/>
          <w:szCs w:val="24"/>
        </w:rPr>
      </w:pPr>
    </w:p>
    <w:p w14:paraId="63E1BD44" w14:textId="77777777" w:rsidR="001C7375" w:rsidRDefault="001C7375">
      <w:pPr>
        <w:pStyle w:val="Vchodzie"/>
        <w:rPr>
          <w:rFonts w:cs="Times New Roman"/>
          <w:szCs w:val="24"/>
        </w:rPr>
      </w:pPr>
    </w:p>
    <w:p w14:paraId="6626B317" w14:textId="77777777" w:rsidR="001C7375" w:rsidRDefault="001C7375">
      <w:pPr>
        <w:pStyle w:val="Vchodzie"/>
        <w:rPr>
          <w:rFonts w:cs="Times New Roman"/>
          <w:szCs w:val="24"/>
        </w:rPr>
      </w:pPr>
    </w:p>
    <w:p w14:paraId="75B16DF1" w14:textId="77777777" w:rsidR="001C7375" w:rsidRDefault="001C7375">
      <w:pPr>
        <w:pStyle w:val="Vchodzie"/>
        <w:rPr>
          <w:rFonts w:cs="Times New Roman"/>
          <w:szCs w:val="24"/>
        </w:rPr>
      </w:pPr>
    </w:p>
    <w:p w14:paraId="32D3A8AB" w14:textId="77777777" w:rsidR="001C7375" w:rsidRDefault="001C7375">
      <w:pPr>
        <w:pStyle w:val="Vchodzie"/>
        <w:rPr>
          <w:rFonts w:cs="Times New Roman"/>
          <w:szCs w:val="24"/>
        </w:rPr>
      </w:pPr>
    </w:p>
    <w:p w14:paraId="7CFA742B" w14:textId="77777777" w:rsidR="001C7375" w:rsidRDefault="001C7375">
      <w:pPr>
        <w:pStyle w:val="Vchodzie"/>
        <w:rPr>
          <w:rFonts w:cs="Times New Roman"/>
          <w:szCs w:val="24"/>
        </w:rPr>
      </w:pPr>
    </w:p>
    <w:p w14:paraId="2F47A3D6" w14:textId="77777777" w:rsidR="001C7375" w:rsidRDefault="001C7375">
      <w:pPr>
        <w:pStyle w:val="Vchodzie"/>
        <w:rPr>
          <w:rFonts w:cs="Times New Roman"/>
          <w:szCs w:val="24"/>
        </w:rPr>
      </w:pPr>
    </w:p>
    <w:p w14:paraId="6A65194A" w14:textId="77777777" w:rsidR="001C7375" w:rsidRDefault="001C7375">
      <w:pPr>
        <w:pStyle w:val="Vchodzie"/>
        <w:rPr>
          <w:rFonts w:cs="Times New Roman"/>
          <w:szCs w:val="24"/>
        </w:rPr>
      </w:pPr>
    </w:p>
    <w:p w14:paraId="43880FD6" w14:textId="77777777" w:rsidR="001C7375" w:rsidRDefault="001C7375">
      <w:pPr>
        <w:pStyle w:val="Vchodzie"/>
        <w:rPr>
          <w:rFonts w:cs="Times New Roman"/>
          <w:szCs w:val="24"/>
        </w:rPr>
      </w:pPr>
    </w:p>
    <w:p w14:paraId="55D46A6B" w14:textId="77777777" w:rsidR="001C7375" w:rsidRDefault="00E6218E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</w:t>
      </w:r>
      <w:r w:rsidR="006C6CEC">
        <w:rPr>
          <w:rFonts w:cs="Times New Roman"/>
          <w:szCs w:val="24"/>
        </w:rPr>
        <w:t>8</w:t>
      </w:r>
    </w:p>
    <w:p w14:paraId="5103775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           </w:t>
      </w:r>
    </w:p>
    <w:sectPr w:rsidR="001C7375">
      <w:footerReference w:type="default" r:id="rId7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6DF045" w14:textId="77777777" w:rsidR="00806ED8" w:rsidRDefault="00806ED8">
      <w:pPr>
        <w:spacing w:after="0" w:line="240" w:lineRule="auto"/>
      </w:pPr>
      <w:r>
        <w:separator/>
      </w:r>
    </w:p>
  </w:endnote>
  <w:endnote w:type="continuationSeparator" w:id="0">
    <w:p w14:paraId="0F43E3BD" w14:textId="77777777" w:rsidR="00806ED8" w:rsidRDefault="00806E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A8E7E" w14:textId="77777777" w:rsidR="001C7375" w:rsidRDefault="001C7375">
    <w:pPr>
      <w:pStyle w:val="Vchodzie"/>
      <w:jc w:val="right"/>
    </w:pPr>
  </w:p>
  <w:p w14:paraId="2A796A44" w14:textId="77777777" w:rsidR="001C7375" w:rsidRDefault="001C7375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206BB9" w14:textId="77777777" w:rsidR="00806ED8" w:rsidRDefault="00806ED8">
      <w:pPr>
        <w:spacing w:after="0" w:line="240" w:lineRule="auto"/>
      </w:pPr>
      <w:r>
        <w:separator/>
      </w:r>
    </w:p>
  </w:footnote>
  <w:footnote w:type="continuationSeparator" w:id="0">
    <w:p w14:paraId="1F001FD4" w14:textId="77777777" w:rsidR="00806ED8" w:rsidRDefault="00806E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1525678721">
    <w:abstractNumId w:val="0"/>
  </w:num>
  <w:num w:numId="2" w16cid:durableId="13423213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37"/>
    <w:rsid w:val="000865AE"/>
    <w:rsid w:val="001B7F47"/>
    <w:rsid w:val="001C7375"/>
    <w:rsid w:val="00215FCF"/>
    <w:rsid w:val="00306F99"/>
    <w:rsid w:val="00324D2A"/>
    <w:rsid w:val="003C5737"/>
    <w:rsid w:val="004711D5"/>
    <w:rsid w:val="005C15EB"/>
    <w:rsid w:val="006204AE"/>
    <w:rsid w:val="006C6CEC"/>
    <w:rsid w:val="00806ED8"/>
    <w:rsid w:val="00A442DD"/>
    <w:rsid w:val="00A55B4A"/>
    <w:rsid w:val="00AD3938"/>
    <w:rsid w:val="00D2675A"/>
    <w:rsid w:val="00E6218E"/>
    <w:rsid w:val="00F51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0AE359"/>
  <w14:defaultImageDpi w14:val="0"/>
  <w15:docId w15:val="{2E318479-C0DE-4160-AB47-BEEB6961F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 w:hAnsi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Odrky1">
    <w:name w:val="Odr??ky1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385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726</Words>
  <Characters>4140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Pr匀oha  k opatreniu è</vt:lpstr>
    </vt:vector>
  </TitlesOfParts>
  <Company/>
  <LinksUpToDate>false</LinksUpToDate>
  <CharactersWithSpaces>4857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2025-03-23T11:07:00Z</dcterms:created>
  <dcterms:modified xsi:type="dcterms:W3CDTF">2025-03-23T11:07:00Z</dcterms:modified>
</cp:coreProperties>
</file>