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752F78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</w:t>
      </w:r>
      <w:r w:rsidR="00F92F44">
        <w:rPr>
          <w:rFonts w:ascii="Calibri" w:eastAsia="Calibri" w:hAnsi="Calibri" w:cs="Calibri"/>
          <w:b/>
          <w:sz w:val="24"/>
          <w:szCs w:val="24"/>
        </w:rPr>
        <w:t>2</w:t>
      </w:r>
      <w:r w:rsidR="007925EB">
        <w:rPr>
          <w:rFonts w:ascii="Calibri" w:eastAsia="Calibri" w:hAnsi="Calibri" w:cs="Calibri"/>
          <w:b/>
          <w:sz w:val="24"/>
          <w:szCs w:val="24"/>
        </w:rPr>
        <w:t>4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</w:t>
      </w:r>
      <w:proofErr w:type="spellStart"/>
      <w:r>
        <w:rPr>
          <w:rFonts w:ascii="Calibri" w:eastAsia="Calibri" w:hAnsi="Calibri" w:cs="Calibri"/>
          <w:sz w:val="24"/>
          <w:szCs w:val="24"/>
        </w:rPr>
        <w:t>č.MF</w:t>
      </w:r>
      <w:proofErr w:type="spellEnd"/>
      <w:r>
        <w:rPr>
          <w:rFonts w:ascii="Calibri" w:eastAsia="Calibri" w:hAnsi="Calibri" w:cs="Calibri"/>
          <w:sz w:val="24"/>
          <w:szCs w:val="24"/>
        </w:rPr>
        <w:t>/23378/2014-74 (</w:t>
      </w:r>
      <w:proofErr w:type="spellStart"/>
      <w:r>
        <w:rPr>
          <w:rFonts w:ascii="Calibri" w:eastAsia="Calibri" w:hAnsi="Calibri" w:cs="Calibri"/>
          <w:sz w:val="24"/>
          <w:szCs w:val="24"/>
        </w:rPr>
        <w:t>FS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z w:val="24"/>
          <w:szCs w:val="24"/>
        </w:rPr>
        <w:t>č.12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/2014), ktorým sa ustanovujú podrobnosti o individuálnej účtovnej závierke a rozsahu údajov určených z individuálnej účtovnej závierky na zverejnenie 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proofErr w:type="spellStart"/>
      <w:r w:rsidR="008A730C">
        <w:rPr>
          <w:rFonts w:ascii="Calibri" w:eastAsia="Calibri" w:hAnsi="Calibri" w:cs="Calibri"/>
          <w:b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0E71C4" w:rsidP="000E71C4">
            <w:pPr>
              <w:spacing w:line="240" w:lineRule="auto"/>
              <w:jc w:val="both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Sensitive-Dent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,</w:t>
            </w:r>
            <w:r w:rsidR="00752F78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</w:t>
            </w:r>
            <w:proofErr w:type="spellStart"/>
            <w:r w:rsidR="00752F78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s.r.o</w:t>
            </w:r>
            <w:proofErr w:type="spellEnd"/>
            <w:r w:rsidR="00752F78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E1E59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023 01 Oščadnica 1219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Zápis do obchodného registra: 26.11.</w:t>
            </w:r>
            <w:r w:rsidR="000F7B2F">
              <w:rPr>
                <w:rFonts w:ascii="Calibri" w:eastAsia="Calibri" w:hAnsi="Calibri" w:cs="Calibri"/>
                <w:sz w:val="24"/>
                <w:szCs w:val="24"/>
              </w:rPr>
              <w:t>200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1E1E59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Zubná lekárska prax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0E71C4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proofErr w:type="spellStart"/>
            <w:r w:rsidR="000E71C4">
              <w:rPr>
                <w:rFonts w:ascii="Calibri" w:eastAsia="Calibri" w:hAnsi="Calibri" w:cs="Calibri"/>
                <w:sz w:val="24"/>
                <w:szCs w:val="24"/>
              </w:rPr>
              <w:t>Sensitive-Dent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s.r.o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.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752F78" w:rsidP="007925EB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</w:t>
            </w:r>
            <w:r w:rsidR="00F92F44">
              <w:rPr>
                <w:rFonts w:ascii="Calibri" w:eastAsia="Calibri" w:hAnsi="Calibri" w:cs="Calibri"/>
                <w:sz w:val="24"/>
                <w:szCs w:val="24"/>
              </w:rPr>
              <w:t>2</w:t>
            </w:r>
            <w:r w:rsidR="007925EB"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  <w:bookmarkStart w:id="0" w:name="_GoBack"/>
      <w:bookmarkEnd w:id="0"/>
    </w:p>
    <w:p w:rsidR="00B87364" w:rsidRDefault="00752F78">
      <w:pPr>
        <w:spacing w:line="240" w:lineRule="auto"/>
        <w:jc w:val="both"/>
      </w:pPr>
      <w:proofErr w:type="spellStart"/>
      <w:r>
        <w:rPr>
          <w:rFonts w:ascii="Calibri" w:eastAsia="Calibri" w:hAnsi="Calibri" w:cs="Calibri"/>
          <w:sz w:val="24"/>
          <w:szCs w:val="24"/>
        </w:rPr>
        <w:t>UJ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bola v účtovnom období roku 20</w:t>
      </w:r>
      <w:r w:rsidR="00F92F44">
        <w:rPr>
          <w:rFonts w:ascii="Calibri" w:eastAsia="Calibri" w:hAnsi="Calibri" w:cs="Calibri"/>
          <w:sz w:val="24"/>
          <w:szCs w:val="24"/>
        </w:rPr>
        <w:t>2</w:t>
      </w:r>
      <w:r w:rsidR="007925EB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proofErr w:type="spellStart"/>
      <w:r w:rsidR="008A730C">
        <w:rPr>
          <w:rFonts w:ascii="Calibri" w:eastAsia="Calibri" w:hAnsi="Calibri" w:cs="Calibri"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</w:t>
      </w:r>
      <w:proofErr w:type="spellStart"/>
      <w:r>
        <w:rPr>
          <w:rFonts w:ascii="Calibri" w:eastAsia="Calibri" w:hAnsi="Calibri" w:cs="Calibri"/>
          <w:sz w:val="24"/>
          <w:szCs w:val="24"/>
        </w:rPr>
        <w:t>č.MF</w:t>
      </w:r>
      <w:proofErr w:type="spellEnd"/>
      <w:r>
        <w:rPr>
          <w:rFonts w:ascii="Calibri" w:eastAsia="Calibri" w:hAnsi="Calibri" w:cs="Calibri"/>
          <w:sz w:val="24"/>
          <w:szCs w:val="24"/>
        </w:rPr>
        <w:t>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7F4DAB">
        <w:rPr>
          <w:rFonts w:ascii="Calibri" w:eastAsia="Calibri" w:hAnsi="Calibri" w:cs="Calibri"/>
          <w:sz w:val="24"/>
          <w:szCs w:val="24"/>
        </w:rPr>
        <w:t xml:space="preserve"> </w:t>
      </w:r>
      <w:r w:rsidR="00276FF5">
        <w:rPr>
          <w:rFonts w:ascii="Calibri" w:eastAsia="Calibri" w:hAnsi="Calibri" w:cs="Calibri"/>
          <w:sz w:val="24"/>
          <w:szCs w:val="24"/>
        </w:rPr>
        <w:t>1</w:t>
      </w:r>
      <w:r w:rsidR="00665445">
        <w:rPr>
          <w:rFonts w:ascii="Calibri" w:eastAsia="Calibri" w:hAnsi="Calibri" w:cs="Calibri"/>
          <w:sz w:val="24"/>
          <w:szCs w:val="24"/>
        </w:rPr>
        <w:t>4</w:t>
      </w:r>
      <w:r w:rsidR="007F4DAB">
        <w:rPr>
          <w:rFonts w:ascii="Calibri" w:eastAsia="Calibri" w:hAnsi="Calibri" w:cs="Calibri"/>
          <w:sz w:val="24"/>
          <w:szCs w:val="24"/>
        </w:rPr>
        <w:t>.03.20</w:t>
      </w:r>
      <w:r w:rsidR="00F92F44">
        <w:rPr>
          <w:rFonts w:ascii="Calibri" w:eastAsia="Calibri" w:hAnsi="Calibri" w:cs="Calibri"/>
          <w:sz w:val="24"/>
          <w:szCs w:val="24"/>
        </w:rPr>
        <w:t>2</w:t>
      </w:r>
      <w:r w:rsidR="007925EB">
        <w:rPr>
          <w:rFonts w:ascii="Calibri" w:eastAsia="Calibri" w:hAnsi="Calibri" w:cs="Calibri"/>
          <w:sz w:val="24"/>
          <w:szCs w:val="24"/>
        </w:rPr>
        <w:t>4</w:t>
      </w: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</w:t>
      </w:r>
      <w:r w:rsidR="00F92F44">
        <w:rPr>
          <w:rFonts w:ascii="Calibri" w:eastAsia="Calibri" w:hAnsi="Calibri" w:cs="Calibri"/>
          <w:sz w:val="24"/>
          <w:szCs w:val="24"/>
        </w:rPr>
        <w:t>2</w:t>
      </w:r>
      <w:r w:rsidR="007925EB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>. o účtovníctve za účtovné obdobie od 01. januára 20</w:t>
      </w:r>
      <w:r w:rsidR="00F92F44">
        <w:rPr>
          <w:rFonts w:ascii="Calibri" w:eastAsia="Calibri" w:hAnsi="Calibri" w:cs="Calibri"/>
          <w:sz w:val="24"/>
          <w:szCs w:val="24"/>
        </w:rPr>
        <w:t>2</w:t>
      </w:r>
      <w:r w:rsidR="007925EB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do 31. decembra 20</w:t>
      </w:r>
      <w:r w:rsidR="00F92F44">
        <w:rPr>
          <w:rFonts w:ascii="Calibri" w:eastAsia="Calibri" w:hAnsi="Calibri" w:cs="Calibri"/>
          <w:sz w:val="24"/>
          <w:szCs w:val="24"/>
        </w:rPr>
        <w:t>2</w:t>
      </w:r>
      <w:r w:rsidR="007925EB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4)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752F78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7925EB" w:rsidP="007925E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</w:t>
            </w:r>
          </w:p>
        </w:tc>
        <w:tc>
          <w:tcPr>
            <w:tcW w:w="2367" w:type="dxa"/>
          </w:tcPr>
          <w:p w:rsidR="00B87364" w:rsidRDefault="00B910A2" w:rsidP="00B910A2">
            <w:pPr>
              <w:spacing w:line="240" w:lineRule="auto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3</w:t>
            </w:r>
          </w:p>
          <w:p w:rsidR="00B910A2" w:rsidRDefault="00B910A2" w:rsidP="00B910A2">
            <w:pPr>
              <w:spacing w:line="240" w:lineRule="auto"/>
              <w:jc w:val="center"/>
            </w:pP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752F78" w:rsidP="00752F78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MUDr.Piščeková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 Mária</w:t>
            </w:r>
          </w:p>
        </w:tc>
        <w:tc>
          <w:tcPr>
            <w:tcW w:w="2360" w:type="dxa"/>
            <w:vAlign w:val="center"/>
          </w:tcPr>
          <w:p w:rsidR="00B87364" w:rsidRDefault="000F7B2F" w:rsidP="00752F78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MUDr.</w:t>
            </w:r>
            <w:r w:rsidR="00752F78">
              <w:rPr>
                <w:rFonts w:ascii="Calibri" w:eastAsia="Calibri" w:hAnsi="Calibri" w:cs="Calibri"/>
                <w:sz w:val="24"/>
                <w:szCs w:val="24"/>
              </w:rPr>
              <w:t>Piščeková</w:t>
            </w:r>
            <w:proofErr w:type="spellEnd"/>
            <w:r w:rsidR="00752F78">
              <w:rPr>
                <w:rFonts w:ascii="Calibri" w:eastAsia="Calibri" w:hAnsi="Calibri" w:cs="Calibri"/>
                <w:sz w:val="24"/>
                <w:szCs w:val="24"/>
              </w:rPr>
              <w:t xml:space="preserve"> Mária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D93A46" w:rsidP="00B910A2">
            <w:pPr>
              <w:spacing w:line="240" w:lineRule="auto"/>
            </w:pPr>
            <w:proofErr w:type="spellStart"/>
            <w:r>
              <w:t>MUDr.Pišček</w:t>
            </w:r>
            <w:proofErr w:type="spellEnd"/>
            <w:r>
              <w:t xml:space="preserve"> Milan</w:t>
            </w:r>
          </w:p>
        </w:tc>
        <w:tc>
          <w:tcPr>
            <w:tcW w:w="2360" w:type="dxa"/>
            <w:vAlign w:val="center"/>
          </w:tcPr>
          <w:p w:rsidR="00B87364" w:rsidRDefault="00B910A2" w:rsidP="00B910A2">
            <w:pPr>
              <w:spacing w:line="240" w:lineRule="auto"/>
            </w:pPr>
            <w:r>
              <w:t xml:space="preserve">MUDr. </w:t>
            </w:r>
            <w:proofErr w:type="spellStart"/>
            <w:r>
              <w:t>Pišček</w:t>
            </w:r>
            <w:proofErr w:type="spellEnd"/>
            <w:r>
              <w:t xml:space="preserve"> Milan</w:t>
            </w: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transakcie, ktoré sa neuvádzajú v súvahe.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752F78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DNM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  <w:proofErr w:type="spellEnd"/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  <w:proofErr w:type="spellEnd"/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proofErr w:type="spellStart"/>
      <w:r>
        <w:rPr>
          <w:rFonts w:ascii="Calibri" w:eastAsia="Calibri" w:hAnsi="Calibri" w:cs="Calibri"/>
          <w:sz w:val="24"/>
          <w:szCs w:val="24"/>
        </w:rPr>
        <w:lastRenderedPageBreak/>
        <w:t>UJ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proofErr w:type="spellStart"/>
      <w:r>
        <w:rPr>
          <w:rFonts w:ascii="Calibri" w:eastAsia="Calibri" w:hAnsi="Calibri" w:cs="Calibri"/>
          <w:sz w:val="24"/>
          <w:szCs w:val="24"/>
        </w:rPr>
        <w:t>UJ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proofErr w:type="spellStart"/>
      <w:r>
        <w:rPr>
          <w:rFonts w:ascii="Calibri" w:eastAsia="Calibri" w:hAnsi="Calibri" w:cs="Calibri"/>
          <w:sz w:val="24"/>
          <w:szCs w:val="24"/>
        </w:rPr>
        <w:t>UJ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odpisuje jednotlivé veci alebo relevantné súbory hnuteľných vecí (napr. počítačová sieť, nábytková zostava). </w:t>
      </w:r>
      <w:proofErr w:type="spellStart"/>
      <w:r>
        <w:rPr>
          <w:rFonts w:ascii="Calibri" w:eastAsia="Calibri" w:hAnsi="Calibri" w:cs="Calibri"/>
          <w:sz w:val="24"/>
          <w:szCs w:val="24"/>
        </w:rPr>
        <w:t>UJ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proofErr w:type="spellStart"/>
      <w:r>
        <w:rPr>
          <w:rFonts w:ascii="Calibri" w:eastAsia="Calibri" w:hAnsi="Calibri" w:cs="Calibri"/>
          <w:sz w:val="24"/>
          <w:szCs w:val="24"/>
        </w:rPr>
        <w:t>UJ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 xml:space="preserve">dlhodobého majetku z dôvodu jednorazového trvalého zníženia hodnoty majetku (§ 21/5 </w:t>
      </w:r>
      <w:proofErr w:type="spellStart"/>
      <w:r>
        <w:rPr>
          <w:rFonts w:ascii="Calibri" w:eastAsia="Calibri" w:hAnsi="Calibri" w:cs="Calibri"/>
          <w:sz w:val="24"/>
          <w:szCs w:val="24"/>
        </w:rPr>
        <w:t>PU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nepoužíva kategóriu drobného dlhodobého nehmotného majetku - položky pod 2 400 eur jednotkovej ceny so životnosťou nad jeden rok (§ 13/2 </w:t>
      </w:r>
      <w:proofErr w:type="spellStart"/>
      <w:r>
        <w:rPr>
          <w:rFonts w:ascii="Calibri" w:eastAsia="Calibri" w:hAnsi="Calibri" w:cs="Calibri"/>
          <w:sz w:val="24"/>
          <w:szCs w:val="24"/>
        </w:rPr>
        <w:t>PU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nepoužíva kategóriu drobného dlhodobého hmotného majetku - položky pod 1 700 eur jednotkovej ceny so životnosťou nad jeden rok (§ 13/6 </w:t>
      </w:r>
      <w:proofErr w:type="spellStart"/>
      <w:r>
        <w:rPr>
          <w:rFonts w:ascii="Calibri" w:eastAsia="Calibri" w:hAnsi="Calibri" w:cs="Calibri"/>
          <w:sz w:val="24"/>
          <w:szCs w:val="24"/>
        </w:rPr>
        <w:t>PU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nepoužíva dobrovoľné účtovanie podlimitného technického zhodnotenia do odpisovaného dlhodobého majetku – technické zhodnotenie pod 1 700 eur za účtovné obdobie (§ 21/3 </w:t>
      </w:r>
      <w:proofErr w:type="spellStart"/>
      <w:r>
        <w:rPr>
          <w:rFonts w:ascii="Calibri" w:eastAsia="Calibri" w:hAnsi="Calibri" w:cs="Calibri"/>
          <w:sz w:val="24"/>
          <w:szCs w:val="24"/>
        </w:rPr>
        <w:t>PU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; § 29/2 </w:t>
      </w:r>
      <w:proofErr w:type="spellStart"/>
      <w:r>
        <w:rPr>
          <w:rFonts w:ascii="Calibri" w:eastAsia="Calibri" w:hAnsi="Calibri" w:cs="Calibri"/>
          <w:sz w:val="24"/>
          <w:szCs w:val="24"/>
        </w:rPr>
        <w:t>ZDP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nepoužíva dobrovoľnú kapitalizáciu úrokov do obstarávacej ceny odpisovaného dlhodobého hmotného majetku alebo dlhodobého nehmotného majetku (§ 34/1 </w:t>
      </w:r>
      <w:proofErr w:type="spellStart"/>
      <w:r>
        <w:rPr>
          <w:rFonts w:ascii="Calibri" w:eastAsia="Calibri" w:hAnsi="Calibri" w:cs="Calibri"/>
          <w:sz w:val="24"/>
          <w:szCs w:val="24"/>
        </w:rPr>
        <w:t>PU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; § 35/2/h </w:t>
      </w:r>
      <w:proofErr w:type="spellStart"/>
      <w:r>
        <w:rPr>
          <w:rFonts w:ascii="Calibri" w:eastAsia="Calibri" w:hAnsi="Calibri" w:cs="Calibri"/>
          <w:sz w:val="24"/>
          <w:szCs w:val="24"/>
        </w:rPr>
        <w:t>PU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g)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neboli v zdaňovacom období roku 20</w:t>
      </w:r>
      <w:r w:rsidR="00F92F44">
        <w:rPr>
          <w:rFonts w:ascii="Calibri" w:eastAsia="Calibri" w:hAnsi="Calibri" w:cs="Calibri"/>
          <w:sz w:val="24"/>
          <w:szCs w:val="24"/>
        </w:rPr>
        <w:t>2</w:t>
      </w:r>
      <w:r w:rsidR="007925EB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5)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v zdaňovacom období roku 20</w:t>
      </w:r>
      <w:r w:rsidR="00F92F44">
        <w:rPr>
          <w:rFonts w:ascii="Calibri" w:eastAsia="Calibri" w:hAnsi="Calibri" w:cs="Calibri"/>
          <w:sz w:val="24"/>
          <w:szCs w:val="24"/>
        </w:rPr>
        <w:t>2</w:t>
      </w:r>
      <w:r w:rsidR="007925EB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ind w:right="-141"/>
        <w:jc w:val="both"/>
      </w:pPr>
      <w:proofErr w:type="spellStart"/>
      <w:r>
        <w:rPr>
          <w:rFonts w:ascii="Calibri" w:eastAsia="Calibri" w:hAnsi="Calibri" w:cs="Calibri"/>
          <w:sz w:val="24"/>
          <w:szCs w:val="24"/>
        </w:rPr>
        <w:t>3a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proofErr w:type="spellStart"/>
      <w:r>
        <w:rPr>
          <w:rFonts w:ascii="Calibri" w:eastAsia="Calibri" w:hAnsi="Calibri" w:cs="Calibri"/>
          <w:sz w:val="24"/>
          <w:szCs w:val="24"/>
        </w:rPr>
        <w:t>3b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4)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5)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752F78">
      <w:pPr>
        <w:spacing w:line="240" w:lineRule="auto"/>
        <w:jc w:val="both"/>
      </w:pPr>
      <w:proofErr w:type="spellStart"/>
      <w:r>
        <w:rPr>
          <w:rFonts w:ascii="Calibri" w:eastAsia="Calibri" w:hAnsi="Calibri" w:cs="Calibri"/>
          <w:sz w:val="24"/>
          <w:szCs w:val="24"/>
        </w:rPr>
        <w:t>1a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proofErr w:type="spellStart"/>
      <w:r>
        <w:rPr>
          <w:rFonts w:ascii="Calibri" w:eastAsia="Calibri" w:hAnsi="Calibri" w:cs="Calibri"/>
          <w:sz w:val="24"/>
          <w:szCs w:val="24"/>
        </w:rPr>
        <w:t>1b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 V účtovníctve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Článok VI – UDALOSTI, KTORÉ NASTALI PO </w:t>
      </w:r>
      <w:proofErr w:type="spellStart"/>
      <w:r>
        <w:rPr>
          <w:rFonts w:ascii="Calibri" w:eastAsia="Calibri" w:hAnsi="Calibri" w:cs="Calibri"/>
          <w:b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DNI</w:t>
      </w: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jc w:val="both"/>
      </w:pP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nemá žiadnu priemyselnú výrobu. (§ </w:t>
      </w:r>
      <w:proofErr w:type="spellStart"/>
      <w:r>
        <w:rPr>
          <w:rFonts w:ascii="Calibri" w:eastAsia="Calibri" w:hAnsi="Calibri" w:cs="Calibri"/>
          <w:sz w:val="24"/>
          <w:szCs w:val="24"/>
        </w:rPr>
        <w:t>23d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nemá žiadne finančné vzťahy s orgánmi verejnej moci. (§ </w:t>
      </w:r>
      <w:proofErr w:type="spellStart"/>
      <w:r>
        <w:rPr>
          <w:rFonts w:ascii="Calibri" w:eastAsia="Calibri" w:hAnsi="Calibri" w:cs="Calibri"/>
          <w:sz w:val="24"/>
          <w:szCs w:val="24"/>
        </w:rPr>
        <w:t>23d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035860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7ECB" w:rsidRDefault="00E87ECB">
      <w:pPr>
        <w:spacing w:line="240" w:lineRule="auto"/>
      </w:pPr>
      <w:r>
        <w:separator/>
      </w:r>
    </w:p>
  </w:endnote>
  <w:endnote w:type="continuationSeparator" w:id="0">
    <w:p w:rsidR="00E87ECB" w:rsidRDefault="00E87EC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035860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752F78">
      <w:instrText>PAGE</w:instrText>
    </w:r>
    <w:r>
      <w:fldChar w:fldCharType="separate"/>
    </w:r>
    <w:r w:rsidR="000E71C4">
      <w:rPr>
        <w:noProof/>
      </w:rPr>
      <w:t>6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7ECB" w:rsidRDefault="00E87ECB">
      <w:pPr>
        <w:spacing w:line="240" w:lineRule="auto"/>
      </w:pPr>
      <w:r>
        <w:separator/>
      </w:r>
    </w:p>
  </w:footnote>
  <w:footnote w:type="continuationSeparator" w:id="0">
    <w:p w:rsidR="00E87ECB" w:rsidRDefault="00E87EC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752F78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459F0">
      <w:t>364</w:t>
    </w:r>
    <w:r w:rsidR="00EB41F8">
      <w:t>36577</w:t>
    </w:r>
    <w:r>
      <w:t xml:space="preserve">         DIČ: 2022</w:t>
    </w:r>
    <w:r w:rsidR="00EB41F8">
      <w:t>089157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10665"/>
    <w:rsid w:val="00035860"/>
    <w:rsid w:val="000522AC"/>
    <w:rsid w:val="000B4B2A"/>
    <w:rsid w:val="000E71C4"/>
    <w:rsid w:val="000F7B2F"/>
    <w:rsid w:val="001044E0"/>
    <w:rsid w:val="001E1E59"/>
    <w:rsid w:val="002369D7"/>
    <w:rsid w:val="00267EE5"/>
    <w:rsid w:val="00276FF5"/>
    <w:rsid w:val="003459F0"/>
    <w:rsid w:val="003472EF"/>
    <w:rsid w:val="00450E83"/>
    <w:rsid w:val="004C3B25"/>
    <w:rsid w:val="006357DB"/>
    <w:rsid w:val="00665445"/>
    <w:rsid w:val="00690DEC"/>
    <w:rsid w:val="00752F78"/>
    <w:rsid w:val="00765664"/>
    <w:rsid w:val="007925EB"/>
    <w:rsid w:val="007F4DAB"/>
    <w:rsid w:val="008A730C"/>
    <w:rsid w:val="00B87364"/>
    <w:rsid w:val="00B910A2"/>
    <w:rsid w:val="00CF4ED5"/>
    <w:rsid w:val="00D7741D"/>
    <w:rsid w:val="00D93A46"/>
    <w:rsid w:val="00E04117"/>
    <w:rsid w:val="00E87ECB"/>
    <w:rsid w:val="00EB41F8"/>
    <w:rsid w:val="00EC2695"/>
    <w:rsid w:val="00F92F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4D635A"/>
  <w15:docId w15:val="{6D023052-6805-47E1-9233-7671719004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1208</Words>
  <Characters>6889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4</cp:revision>
  <dcterms:created xsi:type="dcterms:W3CDTF">2025-03-20T17:12:00Z</dcterms:created>
  <dcterms:modified xsi:type="dcterms:W3CDTF">2025-03-20T17:20:00Z</dcterms:modified>
</cp:coreProperties>
</file>