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RA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ná 339/11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0200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564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200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564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