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7B39D3">
        <w:rPr>
          <w:rFonts w:ascii="Calibri" w:eastAsia="Calibri" w:hAnsi="Calibri" w:cs="Calibri"/>
          <w:b/>
          <w:sz w:val="24"/>
          <w:szCs w:val="24"/>
        </w:rPr>
        <w:t>2</w:t>
      </w:r>
      <w:r w:rsidR="002F4D95">
        <w:rPr>
          <w:rFonts w:ascii="Calibri" w:eastAsia="Calibri" w:hAnsi="Calibri" w:cs="Calibri"/>
          <w:b/>
          <w:sz w:val="24"/>
          <w:szCs w:val="24"/>
        </w:rPr>
        <w:t>4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7B39D3">
        <w:rPr>
          <w:rFonts w:ascii="Calibri" w:eastAsia="Calibri" w:hAnsi="Calibri" w:cs="Calibri"/>
          <w:b/>
          <w:sz w:val="24"/>
          <w:szCs w:val="24"/>
        </w:rPr>
        <w:t>malé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B39D3" w:rsidP="007B39D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MiMed,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 w:rsidP="007B39D3">
            <w:pPr>
              <w:spacing w:line="240" w:lineRule="auto"/>
              <w:jc w:val="both"/>
            </w:pPr>
            <w:r>
              <w:t>02</w:t>
            </w:r>
            <w:r w:rsidR="007B39D3">
              <w:t>3 14  Skalité 601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7B39D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7B39D3">
              <w:rPr>
                <w:rFonts w:ascii="Calibri" w:eastAsia="Calibri" w:hAnsi="Calibri" w:cs="Calibri"/>
                <w:sz w:val="24"/>
                <w:szCs w:val="24"/>
              </w:rPr>
              <w:t>8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>.01.200</w:t>
            </w:r>
            <w:r w:rsidR="007B39D3"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7B39D3" w:rsidP="00F835F6">
            <w:pPr>
              <w:spacing w:line="240" w:lineRule="auto"/>
              <w:jc w:val="both"/>
            </w:pPr>
            <w:r>
              <w:t>Poskytovanie zdravotnej starostlivosti-odbor zubné lekárstvo</w:t>
            </w:r>
            <w:r w:rsidR="00F835F6">
              <w:t xml:space="preserve"> </w:t>
            </w:r>
            <w:r>
              <w:t>a špecializovaný odbor stomatológie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7B39D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7B39D3">
              <w:rPr>
                <w:rFonts w:ascii="Calibri" w:eastAsia="Calibri" w:hAnsi="Calibri" w:cs="Calibri"/>
                <w:sz w:val="24"/>
                <w:szCs w:val="24"/>
              </w:rPr>
              <w:t>MiMed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 xml:space="preserve">,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</w:t>
            </w:r>
            <w:r w:rsidR="003E4354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r.</w:t>
            </w:r>
            <w:r w:rsidR="003E4354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2F4D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7B39D3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2F4D95"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7B39D3">
        <w:rPr>
          <w:rFonts w:ascii="Calibri" w:eastAsia="Calibri" w:hAnsi="Calibri" w:cs="Calibri"/>
          <w:sz w:val="24"/>
          <w:szCs w:val="24"/>
        </w:rPr>
        <w:t>2</w:t>
      </w:r>
      <w:r w:rsidR="002F4D95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A45FB0">
        <w:rPr>
          <w:rFonts w:ascii="Calibri" w:eastAsia="Calibri" w:hAnsi="Calibri" w:cs="Calibri"/>
          <w:sz w:val="24"/>
          <w:szCs w:val="24"/>
        </w:rPr>
        <w:t>m</w:t>
      </w:r>
      <w:r w:rsidR="007B39D3">
        <w:rPr>
          <w:rFonts w:ascii="Calibri" w:eastAsia="Calibri" w:hAnsi="Calibri" w:cs="Calibri"/>
          <w:sz w:val="24"/>
          <w:szCs w:val="24"/>
        </w:rPr>
        <w:t>alá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3E4354">
        <w:rPr>
          <w:rFonts w:ascii="Calibri" w:eastAsia="Calibri" w:hAnsi="Calibri" w:cs="Calibri"/>
          <w:sz w:val="24"/>
          <w:szCs w:val="24"/>
        </w:rPr>
        <w:t xml:space="preserve"> </w:t>
      </w:r>
      <w:r w:rsidR="00C273C2">
        <w:rPr>
          <w:rFonts w:ascii="Calibri" w:eastAsia="Calibri" w:hAnsi="Calibri" w:cs="Calibri"/>
          <w:sz w:val="24"/>
          <w:szCs w:val="24"/>
        </w:rPr>
        <w:t>1</w:t>
      </w:r>
      <w:r w:rsidR="002F4D95">
        <w:rPr>
          <w:rFonts w:ascii="Calibri" w:eastAsia="Calibri" w:hAnsi="Calibri" w:cs="Calibri"/>
          <w:sz w:val="24"/>
          <w:szCs w:val="24"/>
        </w:rPr>
        <w:t>5</w:t>
      </w:r>
      <w:r w:rsidR="007B39D3">
        <w:rPr>
          <w:rFonts w:ascii="Calibri" w:eastAsia="Calibri" w:hAnsi="Calibri" w:cs="Calibri"/>
          <w:sz w:val="24"/>
          <w:szCs w:val="24"/>
        </w:rPr>
        <w:t>.</w:t>
      </w:r>
      <w:r w:rsidR="003E4354">
        <w:rPr>
          <w:rFonts w:ascii="Calibri" w:eastAsia="Calibri" w:hAnsi="Calibri" w:cs="Calibri"/>
          <w:sz w:val="24"/>
          <w:szCs w:val="24"/>
        </w:rPr>
        <w:t>0</w:t>
      </w:r>
      <w:r w:rsidR="00C273C2">
        <w:rPr>
          <w:rFonts w:ascii="Calibri" w:eastAsia="Calibri" w:hAnsi="Calibri" w:cs="Calibri"/>
          <w:sz w:val="24"/>
          <w:szCs w:val="24"/>
        </w:rPr>
        <w:t>3</w:t>
      </w:r>
      <w:r w:rsidR="003E4354">
        <w:rPr>
          <w:rFonts w:ascii="Calibri" w:eastAsia="Calibri" w:hAnsi="Calibri" w:cs="Calibri"/>
          <w:sz w:val="24"/>
          <w:szCs w:val="24"/>
        </w:rPr>
        <w:t>.20</w:t>
      </w:r>
      <w:r w:rsidR="007B39D3">
        <w:rPr>
          <w:rFonts w:ascii="Calibri" w:eastAsia="Calibri" w:hAnsi="Calibri" w:cs="Calibri"/>
          <w:sz w:val="24"/>
          <w:szCs w:val="24"/>
        </w:rPr>
        <w:t>2</w:t>
      </w:r>
      <w:r w:rsidR="002F4D95">
        <w:rPr>
          <w:rFonts w:ascii="Calibri" w:eastAsia="Calibri" w:hAnsi="Calibri" w:cs="Calibri"/>
          <w:sz w:val="24"/>
          <w:szCs w:val="24"/>
        </w:rPr>
        <w:t>4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7B39D3">
        <w:rPr>
          <w:rFonts w:ascii="Calibri" w:eastAsia="Calibri" w:hAnsi="Calibri" w:cs="Calibri"/>
          <w:sz w:val="24"/>
          <w:szCs w:val="24"/>
        </w:rPr>
        <w:t>2</w:t>
      </w:r>
      <w:r w:rsidR="002F4D95">
        <w:rPr>
          <w:rFonts w:ascii="Calibri" w:eastAsia="Calibri" w:hAnsi="Calibri" w:cs="Calibri"/>
          <w:sz w:val="24"/>
          <w:szCs w:val="24"/>
        </w:rPr>
        <w:t>4</w:t>
      </w:r>
      <w:r w:rsidR="003E4354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je zostavená ako riadna účtovná závierka podľa §17 ods. 6 Zákona č. 431/2002 Z.z. o účtovníctve za účtovné obdobie od 01. januára 20</w:t>
      </w:r>
      <w:r w:rsidR="007B39D3">
        <w:rPr>
          <w:rFonts w:ascii="Calibri" w:eastAsia="Calibri" w:hAnsi="Calibri" w:cs="Calibri"/>
          <w:sz w:val="24"/>
          <w:szCs w:val="24"/>
        </w:rPr>
        <w:t>2</w:t>
      </w:r>
      <w:r w:rsidR="002F4D95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7B39D3">
        <w:rPr>
          <w:rFonts w:ascii="Calibri" w:eastAsia="Calibri" w:hAnsi="Calibri" w:cs="Calibri"/>
          <w:sz w:val="24"/>
          <w:szCs w:val="24"/>
        </w:rPr>
        <w:t>2</w:t>
      </w:r>
      <w:r w:rsidR="002F4D95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</w:t>
      </w:r>
      <w:bookmarkStart w:id="0" w:name="_GoBack"/>
      <w:bookmarkEnd w:id="0"/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2F4D95" w:rsidP="002F4D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  <w:tc>
          <w:tcPr>
            <w:tcW w:w="2367" w:type="dxa"/>
          </w:tcPr>
          <w:p w:rsidR="00B87364" w:rsidRDefault="007B39D3" w:rsidP="007B39D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F835F6" w:rsidRDefault="00F835F6" w:rsidP="007B39D3">
            <w:pPr>
              <w:spacing w:line="240" w:lineRule="auto"/>
            </w:pPr>
            <w:r>
              <w:t>M</w:t>
            </w:r>
            <w:r w:rsidR="007B39D3">
              <w:t>UDr. Milan Pišček</w:t>
            </w:r>
            <w:r>
              <w:t xml:space="preserve"> </w:t>
            </w:r>
          </w:p>
        </w:tc>
        <w:tc>
          <w:tcPr>
            <w:tcW w:w="2360" w:type="dxa"/>
            <w:vAlign w:val="center"/>
          </w:tcPr>
          <w:p w:rsidR="00F835F6" w:rsidRDefault="00F835F6" w:rsidP="007B39D3">
            <w:pPr>
              <w:spacing w:line="240" w:lineRule="auto"/>
            </w:pPr>
            <w:r>
              <w:t>M</w:t>
            </w:r>
            <w:r w:rsidR="007B39D3">
              <w:t>UDr. Milan Pišček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 w:rsidP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</w:p>
        </w:tc>
      </w:tr>
      <w:tr w:rsidR="00F835F6">
        <w:trPr>
          <w:trHeight w:val="1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137708">
        <w:rPr>
          <w:rFonts w:ascii="Calibri" w:eastAsia="Calibri" w:hAnsi="Calibri" w:cs="Calibri"/>
          <w:sz w:val="24"/>
          <w:szCs w:val="24"/>
        </w:rPr>
        <w:t>2</w:t>
      </w:r>
      <w:r w:rsidR="002F4D95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137708">
        <w:rPr>
          <w:rFonts w:ascii="Calibri" w:eastAsia="Calibri" w:hAnsi="Calibri" w:cs="Calibri"/>
          <w:sz w:val="24"/>
          <w:szCs w:val="24"/>
        </w:rPr>
        <w:t>2</w:t>
      </w:r>
      <w:r w:rsidR="002F4D95">
        <w:rPr>
          <w:rFonts w:ascii="Calibri" w:eastAsia="Calibri" w:hAnsi="Calibri" w:cs="Calibri"/>
          <w:sz w:val="24"/>
          <w:szCs w:val="24"/>
        </w:rPr>
        <w:t>4</w:t>
      </w:r>
      <w:r w:rsidR="004E0699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483D" w:rsidRDefault="0084483D">
      <w:pPr>
        <w:spacing w:line="240" w:lineRule="auto"/>
      </w:pPr>
      <w:r>
        <w:separator/>
      </w:r>
    </w:p>
  </w:endnote>
  <w:endnote w:type="continuationSeparator" w:id="0">
    <w:p w:rsidR="0084483D" w:rsidRDefault="008448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2F4D95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483D" w:rsidRDefault="0084483D">
      <w:pPr>
        <w:spacing w:line="240" w:lineRule="auto"/>
      </w:pPr>
      <w:r>
        <w:separator/>
      </w:r>
    </w:p>
  </w:footnote>
  <w:footnote w:type="continuationSeparator" w:id="0">
    <w:p w:rsidR="0084483D" w:rsidRDefault="008448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7B39D3">
      <w:t>44611595</w:t>
    </w:r>
    <w:r>
      <w:t xml:space="preserve">         DIČ: </w:t>
    </w:r>
    <w:r w:rsidR="00F835F6">
      <w:t>202</w:t>
    </w:r>
    <w:r w:rsidR="007B39D3">
      <w:t>2750543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137708"/>
    <w:rsid w:val="00226C4A"/>
    <w:rsid w:val="002335CE"/>
    <w:rsid w:val="002F4D95"/>
    <w:rsid w:val="003E4354"/>
    <w:rsid w:val="004E0699"/>
    <w:rsid w:val="005870E6"/>
    <w:rsid w:val="006D4C11"/>
    <w:rsid w:val="007B39D3"/>
    <w:rsid w:val="0084483D"/>
    <w:rsid w:val="009C1AB4"/>
    <w:rsid w:val="00A45FB0"/>
    <w:rsid w:val="00AB523F"/>
    <w:rsid w:val="00B87364"/>
    <w:rsid w:val="00C273C2"/>
    <w:rsid w:val="00F83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A1F6C6"/>
  <w15:docId w15:val="{B9B78C72-5829-40FD-BB2D-328CB1D3F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35F6"/>
  </w:style>
  <w:style w:type="paragraph" w:styleId="Pta">
    <w:name w:val="footer"/>
    <w:basedOn w:val="Normlny"/>
    <w:link w:val="Pt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35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1210</Words>
  <Characters>6903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2025-03-24T14:46:00Z</dcterms:created>
  <dcterms:modified xsi:type="dcterms:W3CDTF">2025-03-24T14:46:00Z</dcterms:modified>
</cp:coreProperties>
</file>