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F6A11B" w14:textId="77777777" w:rsidR="00DB1285" w:rsidRPr="00441D1D" w:rsidRDefault="003C355D" w:rsidP="00D7373E">
      <w:pPr>
        <w:keepNext/>
        <w:spacing w:before="0" w:line="240" w:lineRule="auto"/>
        <w:jc w:val="center"/>
        <w:outlineLvl w:val="2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sz w:val="24"/>
        </w:rPr>
        <w:t xml:space="preserve">ČL. I </w:t>
      </w:r>
      <w:r w:rsidR="005D6E29" w:rsidRPr="00441D1D">
        <w:rPr>
          <w:rFonts w:asciiTheme="minorHAnsi" w:hAnsiTheme="minorHAnsi" w:cstheme="minorHAnsi"/>
          <w:b/>
          <w:bCs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VŠEOBECNÉ ÚDAJE</w:t>
      </w:r>
    </w:p>
    <w:p w14:paraId="098F6666" w14:textId="77777777" w:rsidR="00DB1285" w:rsidRPr="00441D1D" w:rsidRDefault="00DB1285" w:rsidP="00D039DF">
      <w:pPr>
        <w:pStyle w:val="Default"/>
        <w:rPr>
          <w:rFonts w:asciiTheme="minorHAnsi" w:hAnsiTheme="minorHAnsi" w:cstheme="minorHAnsi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(1) </w:t>
      </w:r>
      <w:r w:rsidR="00D039DF" w:rsidRPr="00441D1D">
        <w:rPr>
          <w:rFonts w:asciiTheme="minorHAnsi" w:hAnsiTheme="minorHAnsi" w:cstheme="minorHAnsi"/>
          <w:sz w:val="23"/>
          <w:szCs w:val="23"/>
        </w:rPr>
        <w:t>Názov právnickej osoby a jej sídlo</w:t>
      </w:r>
      <w:r w:rsidR="00D7373E">
        <w:rPr>
          <w:rFonts w:asciiTheme="minorHAnsi" w:hAnsiTheme="minorHAnsi" w:cstheme="minorHAnsi"/>
          <w:sz w:val="23"/>
          <w:szCs w:val="23"/>
        </w:rPr>
        <w:t>:</w:t>
      </w:r>
    </w:p>
    <w:p w14:paraId="5D580582" w14:textId="77777777" w:rsidR="003C355D" w:rsidRPr="00441D1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asciiTheme="minorHAnsi" w:hAnsiTheme="minorHAnsi" w:cstheme="minorHAnsi"/>
          <w:sz w:val="18"/>
          <w:szCs w:val="18"/>
          <w:lang w:eastAsia="sk-SK"/>
        </w:rPr>
      </w:pPr>
    </w:p>
    <w:p w14:paraId="14D83DBF" w14:textId="3DA55779" w:rsidR="00274C4A" w:rsidRPr="00441D1D" w:rsidRDefault="003C355D" w:rsidP="00274C4A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Názov spoločnosti:</w:t>
      </w:r>
      <w:r w:rsidR="001A31FC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0" w:name="ONAME"/>
      <w:bookmarkEnd w:id="0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 xml:space="preserve"> GHIRA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>,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s.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r.</w:t>
      </w:r>
      <w:r w:rsidR="00C6433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>o.</w:t>
      </w:r>
    </w:p>
    <w:p w14:paraId="46C582FB" w14:textId="2BE6505A" w:rsidR="006E0736" w:rsidRPr="00441D1D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Sídlo: </w:t>
      </w:r>
      <w:bookmarkStart w:id="1" w:name="ADRESA"/>
      <w:bookmarkEnd w:id="1"/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ab/>
        <w:t xml:space="preserve">               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FC71CB">
        <w:rPr>
          <w:rFonts w:asciiTheme="minorHAnsi" w:hAnsiTheme="minorHAnsi" w:cstheme="minorHAnsi"/>
          <w:sz w:val="22"/>
          <w:szCs w:val="22"/>
          <w:lang w:eastAsia="sk-SK"/>
        </w:rPr>
        <w:t xml:space="preserve">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Bajkalská 5/A, 831 04 Bratislava</w:t>
      </w:r>
    </w:p>
    <w:p w14:paraId="650F319B" w14:textId="0B19A170" w:rsidR="006723A7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val="cs-CZ"/>
        </w:rPr>
      </w:pPr>
      <w:r w:rsidRPr="00441D1D">
        <w:rPr>
          <w:rFonts w:asciiTheme="minorHAnsi" w:hAnsiTheme="minorHAnsi" w:cstheme="minorHAnsi"/>
          <w:sz w:val="22"/>
          <w:szCs w:val="22"/>
          <w:lang w:val="cs-CZ"/>
        </w:rPr>
        <w:t>IČ</w:t>
      </w:r>
      <w:r w:rsidR="00D039DF" w:rsidRPr="00441D1D">
        <w:rPr>
          <w:rFonts w:asciiTheme="minorHAnsi" w:hAnsiTheme="minorHAnsi" w:cstheme="minorHAnsi"/>
          <w:sz w:val="22"/>
          <w:szCs w:val="22"/>
          <w:lang w:val="cs-CZ"/>
        </w:rPr>
        <w:t>O</w:t>
      </w:r>
      <w:r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: </w:t>
      </w:r>
      <w:bookmarkStart w:id="2" w:name="ICOSID"/>
      <w:bookmarkEnd w:id="2"/>
      <w:r w:rsidR="00274C4A" w:rsidRPr="00441D1D">
        <w:rPr>
          <w:rFonts w:asciiTheme="minorHAnsi" w:hAnsiTheme="minorHAnsi" w:cstheme="minorHAnsi"/>
          <w:sz w:val="22"/>
          <w:szCs w:val="22"/>
          <w:lang w:val="cs-CZ"/>
        </w:rPr>
        <w:t xml:space="preserve">  </w:t>
      </w:r>
      <w:r w:rsidR="00D7373E">
        <w:rPr>
          <w:rFonts w:asciiTheme="minorHAnsi" w:hAnsiTheme="minorHAnsi" w:cstheme="minorHAnsi"/>
          <w:sz w:val="22"/>
          <w:szCs w:val="22"/>
          <w:lang w:val="cs-CZ"/>
        </w:rPr>
        <w:t xml:space="preserve">                         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36</w:t>
      </w:r>
      <w:r w:rsidR="006723A7">
        <w:rPr>
          <w:rFonts w:asciiTheme="minorHAnsi" w:hAnsiTheme="minorHAnsi" w:cstheme="minorHAnsi"/>
          <w:sz w:val="22"/>
          <w:szCs w:val="22"/>
          <w:lang w:val="cs-CZ"/>
        </w:rPr>
        <w:t> </w:t>
      </w:r>
      <w:r w:rsidR="00034D00">
        <w:rPr>
          <w:rFonts w:asciiTheme="minorHAnsi" w:hAnsiTheme="minorHAnsi" w:cstheme="minorHAnsi"/>
          <w:sz w:val="22"/>
          <w:szCs w:val="22"/>
          <w:lang w:val="cs-CZ"/>
        </w:rPr>
        <w:t>3</w:t>
      </w:r>
      <w:r w:rsidR="006723A7">
        <w:rPr>
          <w:rFonts w:asciiTheme="minorHAnsi" w:hAnsiTheme="minorHAnsi" w:cstheme="minorHAnsi"/>
          <w:sz w:val="22"/>
          <w:szCs w:val="22"/>
          <w:lang w:val="cs-CZ"/>
        </w:rPr>
        <w:t>37 633</w:t>
      </w:r>
    </w:p>
    <w:p w14:paraId="5A594201" w14:textId="0ABF23AE" w:rsidR="007A143B" w:rsidRPr="00441D1D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  <w:lang w:eastAsia="sk-SK"/>
        </w:rPr>
        <w:t>založená dňa:</w:t>
      </w:r>
      <w:r w:rsidR="007A143B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bookmarkStart w:id="3" w:name="ZACIN"/>
      <w:bookmarkStart w:id="4" w:name="ZACIN_END"/>
      <w:bookmarkEnd w:id="3"/>
      <w:bookmarkEnd w:id="4"/>
      <w:r w:rsidR="00274C4A" w:rsidRPr="00441D1D">
        <w:rPr>
          <w:rFonts w:asciiTheme="minorHAnsi" w:hAnsiTheme="minorHAnsi" w:cstheme="minorHAnsi"/>
          <w:sz w:val="22"/>
          <w:szCs w:val="22"/>
          <w:lang w:eastAsia="sk-SK"/>
        </w:rPr>
        <w:t xml:space="preserve"> </w:t>
      </w:r>
      <w:r w:rsidR="00D7373E">
        <w:rPr>
          <w:rFonts w:asciiTheme="minorHAnsi" w:hAnsiTheme="minorHAnsi" w:cstheme="minorHAnsi"/>
          <w:sz w:val="22"/>
          <w:szCs w:val="22"/>
          <w:lang w:eastAsia="sk-SK"/>
        </w:rPr>
        <w:t xml:space="preserve">         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07</w:t>
      </w:r>
      <w:r w:rsidR="00441D1D" w:rsidRPr="00441D1D">
        <w:rPr>
          <w:rFonts w:asciiTheme="minorHAnsi" w:hAnsiTheme="minorHAnsi" w:cstheme="minorHAnsi"/>
          <w:sz w:val="22"/>
          <w:szCs w:val="22"/>
          <w:lang w:eastAsia="sk-SK"/>
        </w:rPr>
        <w:t>.0</w:t>
      </w:r>
      <w:r w:rsidR="006723A7">
        <w:rPr>
          <w:rFonts w:asciiTheme="minorHAnsi" w:hAnsiTheme="minorHAnsi" w:cstheme="minorHAnsi"/>
          <w:sz w:val="22"/>
          <w:szCs w:val="22"/>
          <w:lang w:eastAsia="sk-SK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  <w:lang w:eastAsia="sk-SK"/>
        </w:rPr>
        <w:t>.20</w:t>
      </w:r>
      <w:r w:rsidR="00034D00">
        <w:rPr>
          <w:rFonts w:asciiTheme="minorHAnsi" w:hAnsiTheme="minorHAnsi" w:cstheme="minorHAnsi"/>
          <w:sz w:val="22"/>
          <w:szCs w:val="22"/>
          <w:lang w:eastAsia="sk-SK"/>
        </w:rPr>
        <w:t>04</w:t>
      </w:r>
    </w:p>
    <w:p w14:paraId="2D46122E" w14:textId="4319BC99" w:rsidR="00314E6C" w:rsidRPr="00441D1D" w:rsidRDefault="00D039DF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  <w:r w:rsidRPr="00441D1D">
        <w:rPr>
          <w:rFonts w:asciiTheme="minorHAnsi" w:hAnsiTheme="minorHAnsi" w:cstheme="minorHAnsi"/>
          <w:sz w:val="22"/>
          <w:szCs w:val="22"/>
        </w:rPr>
        <w:t>zapísaná do obchodného registra dňa:</w:t>
      </w:r>
      <w:r w:rsidR="007A143B" w:rsidRPr="00441D1D">
        <w:rPr>
          <w:rFonts w:asciiTheme="minorHAnsi" w:hAnsiTheme="minorHAnsi" w:cstheme="minorHAnsi"/>
          <w:sz w:val="22"/>
          <w:szCs w:val="22"/>
        </w:rPr>
        <w:t xml:space="preserve"> </w:t>
      </w:r>
      <w:r w:rsidR="006723A7">
        <w:rPr>
          <w:rFonts w:asciiTheme="minorHAnsi" w:hAnsiTheme="minorHAnsi" w:cstheme="minorHAnsi"/>
          <w:sz w:val="22"/>
          <w:szCs w:val="22"/>
        </w:rPr>
        <w:t>07</w:t>
      </w:r>
      <w:r w:rsidR="00D91794" w:rsidRPr="00441D1D">
        <w:rPr>
          <w:rFonts w:asciiTheme="minorHAnsi" w:hAnsiTheme="minorHAnsi" w:cstheme="minorHAnsi"/>
          <w:sz w:val="22"/>
          <w:szCs w:val="22"/>
        </w:rPr>
        <w:t>.0</w:t>
      </w:r>
      <w:r w:rsidR="006723A7">
        <w:rPr>
          <w:rFonts w:asciiTheme="minorHAnsi" w:hAnsiTheme="minorHAnsi" w:cstheme="minorHAnsi"/>
          <w:sz w:val="22"/>
          <w:szCs w:val="22"/>
        </w:rPr>
        <w:t>8</w:t>
      </w:r>
      <w:r w:rsidR="00D91794" w:rsidRPr="00441D1D">
        <w:rPr>
          <w:rFonts w:asciiTheme="minorHAnsi" w:hAnsiTheme="minorHAnsi" w:cstheme="minorHAnsi"/>
          <w:sz w:val="22"/>
          <w:szCs w:val="22"/>
        </w:rPr>
        <w:t>.20</w:t>
      </w:r>
      <w:r w:rsidR="00034D00">
        <w:rPr>
          <w:rFonts w:asciiTheme="minorHAnsi" w:hAnsiTheme="minorHAnsi" w:cstheme="minorHAnsi"/>
          <w:sz w:val="22"/>
          <w:szCs w:val="22"/>
        </w:rPr>
        <w:t>04</w:t>
      </w:r>
    </w:p>
    <w:p w14:paraId="7434452D" w14:textId="77777777" w:rsidR="00291F89" w:rsidRPr="00441D1D" w:rsidRDefault="00291F89" w:rsidP="00291F89">
      <w:pPr>
        <w:autoSpaceDE w:val="0"/>
        <w:autoSpaceDN w:val="0"/>
        <w:spacing w:before="0" w:after="0" w:line="240" w:lineRule="auto"/>
        <w:ind w:left="284"/>
        <w:jc w:val="left"/>
        <w:rPr>
          <w:rFonts w:asciiTheme="minorHAnsi" w:hAnsiTheme="minorHAnsi" w:cstheme="minorHAnsi"/>
          <w:sz w:val="22"/>
          <w:szCs w:val="22"/>
          <w:lang w:eastAsia="sk-SK"/>
        </w:rPr>
      </w:pPr>
    </w:p>
    <w:p w14:paraId="144EC0B8" w14:textId="77777777" w:rsidR="00D039DF" w:rsidRPr="00441D1D" w:rsidRDefault="00A02521" w:rsidP="00D039DF">
      <w:pPr>
        <w:tabs>
          <w:tab w:val="num" w:pos="0"/>
        </w:tabs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(2) </w:t>
      </w:r>
      <w:r w:rsidR="00D039DF" w:rsidRPr="00441D1D">
        <w:rPr>
          <w:rFonts w:asciiTheme="minorHAnsi" w:hAnsiTheme="minorHAnsi" w:cstheme="minorHAnsi"/>
          <w:sz w:val="22"/>
          <w:szCs w:val="22"/>
        </w:rPr>
        <w:t>Údaje o konsolidovanom celku, a to</w:t>
      </w:r>
    </w:p>
    <w:p w14:paraId="2C43FF94" w14:textId="77777777" w:rsidR="00D039DF" w:rsidRPr="00441D1D" w:rsidRDefault="00D039DF" w:rsidP="00D7373E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jc w:val="both"/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</w:pPr>
      <w:r w:rsidRPr="00441D1D">
        <w:rPr>
          <w:rFonts w:asciiTheme="minorHAnsi" w:hAnsiTheme="minorHAnsi" w:cstheme="minorHAnsi"/>
          <w:b w:val="0"/>
          <w:i w:val="0"/>
          <w:iCs w:val="0"/>
          <w:sz w:val="22"/>
          <w:szCs w:val="22"/>
        </w:rPr>
        <w:t xml:space="preserve"> Informácie o konsolidujúcej účtovnej jednotke, ktorá zostavuje konsolidovanú účtovnú závierku za tú skupinu účtovných jednotiek konsolidovaného celku, ktorého súčasťou je aj účtovná jednotka.</w:t>
      </w:r>
    </w:p>
    <w:p w14:paraId="47B0951A" w14:textId="77777777" w:rsidR="006E0736" w:rsidRDefault="006E0736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5C54D318" w14:textId="77777777" w:rsidR="00D7373E" w:rsidRPr="00D7373E" w:rsidRDefault="00D7373E" w:rsidP="00D7373E">
      <w:pPr>
        <w:pStyle w:val="Odsekzoznamu"/>
        <w:ind w:left="0" w:firstLine="1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Spoločnosť </w:t>
      </w:r>
      <w:r w:rsidRPr="00D7373E">
        <w:rPr>
          <w:rFonts w:asciiTheme="minorHAnsi" w:hAnsiTheme="minorHAnsi" w:cstheme="minorHAnsi"/>
          <w:b/>
          <w:i/>
          <w:sz w:val="22"/>
          <w:szCs w:val="22"/>
        </w:rPr>
        <w:t>nie je</w:t>
      </w:r>
      <w:r w:rsidRPr="00D7373E">
        <w:rPr>
          <w:rFonts w:asciiTheme="minorHAnsi" w:hAnsiTheme="minorHAnsi" w:cstheme="minorHAnsi"/>
          <w:i/>
          <w:sz w:val="22"/>
          <w:szCs w:val="22"/>
        </w:rPr>
        <w:t xml:space="preserve"> účasťou konsolidovaného celku inej obchodnej spoločnosti</w:t>
      </w:r>
    </w:p>
    <w:p w14:paraId="3D3338F4" w14:textId="77777777" w:rsidR="00D7373E" w:rsidRPr="00441D1D" w:rsidRDefault="00D7373E" w:rsidP="00291F89">
      <w:pPr>
        <w:pStyle w:val="Styl1"/>
        <w:numPr>
          <w:ilvl w:val="0"/>
          <w:numId w:val="0"/>
        </w:numPr>
        <w:ind w:left="426"/>
        <w:rPr>
          <w:rFonts w:asciiTheme="minorHAnsi" w:hAnsiTheme="minorHAnsi" w:cstheme="minorHAnsi"/>
          <w:b w:val="0"/>
        </w:rPr>
      </w:pPr>
    </w:p>
    <w:p w14:paraId="711CBE6E" w14:textId="77777777" w:rsidR="00E65262" w:rsidRPr="00441D1D" w:rsidRDefault="00D039DF" w:rsidP="00E65262">
      <w:pPr>
        <w:spacing w:before="0" w:line="240" w:lineRule="auto"/>
        <w:jc w:val="left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(3</w:t>
      </w:r>
      <w:r w:rsidR="00DB1285" w:rsidRPr="00441D1D">
        <w:rPr>
          <w:rFonts w:asciiTheme="minorHAnsi" w:hAnsiTheme="minorHAnsi" w:cstheme="minorHAnsi"/>
          <w:sz w:val="22"/>
          <w:szCs w:val="22"/>
        </w:rPr>
        <w:t xml:space="preserve">) Priemerný </w:t>
      </w:r>
      <w:r w:rsidR="00F722A3" w:rsidRPr="00441D1D">
        <w:rPr>
          <w:rFonts w:asciiTheme="minorHAnsi" w:hAnsiTheme="minorHAnsi" w:cstheme="minorHAnsi"/>
          <w:sz w:val="22"/>
          <w:szCs w:val="22"/>
        </w:rPr>
        <w:t xml:space="preserve">prepočítaný </w:t>
      </w:r>
      <w:r w:rsidR="00DB1285" w:rsidRPr="00441D1D">
        <w:rPr>
          <w:rFonts w:asciiTheme="minorHAnsi" w:hAnsiTheme="minorHAnsi" w:cstheme="minorHAnsi"/>
          <w:sz w:val="22"/>
          <w:szCs w:val="22"/>
        </w:rPr>
        <w:t>počet zamestnancov</w:t>
      </w:r>
    </w:p>
    <w:p w14:paraId="76C28156" w14:textId="77777777" w:rsidR="00477132" w:rsidRPr="00441D1D" w:rsidRDefault="00477132" w:rsidP="00477132">
      <w:pPr>
        <w:spacing w:before="0" w:line="240" w:lineRule="auto"/>
        <w:ind w:left="142"/>
        <w:jc w:val="left"/>
        <w:rPr>
          <w:rFonts w:asciiTheme="minorHAnsi" w:hAnsiTheme="minorHAnsi" w:cstheme="minorHAnsi"/>
          <w:b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441D1D" w14:paraId="471CA1D2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EE8B85B" w14:textId="77777777" w:rsidR="00E65262" w:rsidRPr="00441D1D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60F5352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A040410" w14:textId="77777777" w:rsidR="00E65262" w:rsidRPr="00441D1D" w:rsidRDefault="00E65262" w:rsidP="00477132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441D1D" w14:paraId="01E2F13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78BE1F" w14:textId="77777777" w:rsidR="00E65262" w:rsidRPr="00441D1D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227405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7BC9A59A" w14:textId="38C0F241" w:rsidR="00E65262" w:rsidRPr="00441D1D" w:rsidRDefault="006723A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6D1FAD0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4CB6F3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C137EAA" w14:textId="77777777" w:rsidR="00E65262" w:rsidRPr="00441D1D" w:rsidRDefault="00FC71CB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42EF3060" w14:textId="5A7DEC7D" w:rsidR="00E65262" w:rsidRPr="00441D1D" w:rsidRDefault="006723A7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  <w:tr w:rsidR="00E65262" w:rsidRPr="00441D1D" w14:paraId="0721023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33D39A2" w14:textId="77777777" w:rsidR="00E65262" w:rsidRPr="00441D1D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Theme="minorHAnsi" w:hAnsiTheme="minorHAnsi" w:cstheme="minorHAnsi"/>
              </w:rPr>
            </w:pPr>
            <w:r w:rsidRPr="00441D1D">
              <w:rPr>
                <w:rFonts w:asciiTheme="minorHAnsi" w:hAnsiTheme="minorHAnsi" w:cstheme="minorHAnsi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0ED8EB46" w14:textId="666FEDAC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  <w:tc>
          <w:tcPr>
            <w:tcW w:w="2552" w:type="dxa"/>
            <w:vAlign w:val="center"/>
          </w:tcPr>
          <w:p w14:paraId="32C693CE" w14:textId="6EFDCBAE" w:rsidR="00E65262" w:rsidRPr="00441D1D" w:rsidRDefault="002D3E28" w:rsidP="008D5EE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0</w:t>
            </w:r>
          </w:p>
        </w:tc>
      </w:tr>
    </w:tbl>
    <w:p w14:paraId="185F5459" w14:textId="77777777" w:rsidR="00291F89" w:rsidRPr="00441D1D" w:rsidRDefault="00291F89" w:rsidP="00291F89">
      <w:pPr>
        <w:tabs>
          <w:tab w:val="left" w:pos="1224"/>
        </w:tabs>
        <w:spacing w:before="0" w:line="240" w:lineRule="auto"/>
        <w:rPr>
          <w:rFonts w:asciiTheme="minorHAnsi" w:hAnsiTheme="minorHAnsi" w:cstheme="minorHAnsi"/>
          <w:sz w:val="22"/>
          <w:szCs w:val="22"/>
        </w:rPr>
      </w:pPr>
    </w:p>
    <w:p w14:paraId="1C3395AE" w14:textId="77777777" w:rsidR="00DB1285" w:rsidRPr="00441D1D" w:rsidRDefault="00032A13" w:rsidP="00D7373E">
      <w:pPr>
        <w:tabs>
          <w:tab w:val="left" w:pos="1224"/>
        </w:tabs>
        <w:spacing w:before="0" w:line="240" w:lineRule="auto"/>
        <w:jc w:val="center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  </w:t>
      </w:r>
      <w:r w:rsidR="00314E6C" w:rsidRPr="00441D1D">
        <w:rPr>
          <w:rFonts w:asciiTheme="minorHAnsi" w:hAnsiTheme="minorHAnsi" w:cstheme="minorHAnsi"/>
          <w:b/>
          <w:bCs/>
          <w:sz w:val="24"/>
        </w:rPr>
        <w:t>INFORMÁCIE O PRIJATÝCH POSTUPOCH</w:t>
      </w:r>
    </w:p>
    <w:p w14:paraId="0201E24C" w14:textId="0F01B13D" w:rsidR="00291F89" w:rsidRPr="004A7BCB" w:rsidRDefault="00291F89" w:rsidP="004A7BCB">
      <w:pPr>
        <w:pStyle w:val="Odsekzoznamu"/>
        <w:numPr>
          <w:ilvl w:val="0"/>
          <w:numId w:val="19"/>
        </w:numPr>
        <w:spacing w:before="0"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4A7BCB">
        <w:rPr>
          <w:rFonts w:asciiTheme="minorHAnsi" w:hAnsiTheme="minorHAnsi" w:cstheme="minorHAnsi"/>
          <w:sz w:val="22"/>
          <w:szCs w:val="22"/>
        </w:rPr>
        <w:t>Účtovná závierka spoločnosti k 31.12.20</w:t>
      </w:r>
      <w:r w:rsidR="00CA6C96" w:rsidRPr="004A7BCB">
        <w:rPr>
          <w:rFonts w:asciiTheme="minorHAnsi" w:hAnsiTheme="minorHAnsi" w:cstheme="minorHAnsi"/>
          <w:sz w:val="22"/>
          <w:szCs w:val="22"/>
        </w:rPr>
        <w:t>2</w:t>
      </w:r>
      <w:r w:rsidR="0003286B">
        <w:rPr>
          <w:rFonts w:asciiTheme="minorHAnsi" w:hAnsiTheme="minorHAnsi" w:cstheme="minorHAnsi"/>
          <w:sz w:val="22"/>
          <w:szCs w:val="22"/>
        </w:rPr>
        <w:t>4</w:t>
      </w:r>
      <w:r w:rsidRPr="004A7BCB">
        <w:rPr>
          <w:rFonts w:asciiTheme="minorHAnsi" w:hAnsiTheme="minorHAnsi" w:cstheme="minorHAnsi"/>
          <w:sz w:val="22"/>
          <w:szCs w:val="22"/>
        </w:rPr>
        <w:t xml:space="preserve"> je zostavená ako riadna podľa § 17 ods. 6 </w:t>
      </w:r>
      <w:r w:rsidR="00D91794" w:rsidRPr="004A7BCB">
        <w:rPr>
          <w:rFonts w:asciiTheme="minorHAnsi" w:hAnsiTheme="minorHAnsi" w:cstheme="minorHAnsi"/>
          <w:sz w:val="22"/>
          <w:szCs w:val="22"/>
        </w:rPr>
        <w:t>z</w:t>
      </w:r>
      <w:r w:rsidRPr="004A7BCB">
        <w:rPr>
          <w:rFonts w:asciiTheme="minorHAnsi" w:hAnsiTheme="minorHAnsi" w:cstheme="minorHAnsi"/>
          <w:sz w:val="22"/>
          <w:szCs w:val="22"/>
        </w:rPr>
        <w:t xml:space="preserve">ákona 431/2002 </w:t>
      </w:r>
      <w:proofErr w:type="spellStart"/>
      <w:r w:rsidRPr="004A7BCB">
        <w:rPr>
          <w:rFonts w:asciiTheme="minorHAnsi" w:hAnsiTheme="minorHAnsi" w:cstheme="minorHAnsi"/>
          <w:sz w:val="22"/>
          <w:szCs w:val="22"/>
        </w:rPr>
        <w:t>Z.z</w:t>
      </w:r>
      <w:proofErr w:type="spellEnd"/>
      <w:r w:rsidRPr="004A7BCB">
        <w:rPr>
          <w:rFonts w:asciiTheme="minorHAnsi" w:hAnsiTheme="minorHAnsi" w:cstheme="minorHAnsi"/>
          <w:sz w:val="22"/>
          <w:szCs w:val="22"/>
        </w:rPr>
        <w:t>. o účtovníctve</w:t>
      </w:r>
    </w:p>
    <w:p w14:paraId="1D5325EC" w14:textId="1E4EAB92" w:rsidR="00032A13" w:rsidRPr="00441D1D" w:rsidRDefault="00291F89" w:rsidP="00291F89">
      <w:pPr>
        <w:spacing w:before="0" w:line="240" w:lineRule="auto"/>
        <w:ind w:left="48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za obdobie  od </w:t>
      </w:r>
      <w:r w:rsidR="008E6E6A">
        <w:rPr>
          <w:rFonts w:asciiTheme="minorHAnsi" w:hAnsiTheme="minorHAnsi" w:cstheme="minorHAnsi"/>
          <w:sz w:val="22"/>
          <w:szCs w:val="22"/>
        </w:rPr>
        <w:t>0</w:t>
      </w:r>
      <w:r w:rsidR="00CA6C96">
        <w:rPr>
          <w:rFonts w:asciiTheme="minorHAnsi" w:hAnsiTheme="minorHAnsi" w:cstheme="minorHAnsi"/>
          <w:sz w:val="22"/>
          <w:szCs w:val="22"/>
        </w:rPr>
        <w:t>1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  <w:r w:rsidR="00CA6C96">
        <w:rPr>
          <w:rFonts w:asciiTheme="minorHAnsi" w:hAnsiTheme="minorHAnsi" w:cstheme="minorHAnsi"/>
          <w:sz w:val="22"/>
          <w:szCs w:val="22"/>
        </w:rPr>
        <w:t>januára</w:t>
      </w:r>
      <w:r w:rsidR="008E6E6A">
        <w:rPr>
          <w:rFonts w:asciiTheme="minorHAnsi" w:hAnsiTheme="minorHAnsi" w:cstheme="minorHAnsi"/>
          <w:sz w:val="22"/>
          <w:szCs w:val="22"/>
        </w:rPr>
        <w:t xml:space="preserve">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03286B">
        <w:rPr>
          <w:rFonts w:asciiTheme="minorHAnsi" w:hAnsiTheme="minorHAnsi" w:cstheme="minorHAnsi"/>
          <w:sz w:val="22"/>
          <w:szCs w:val="22"/>
        </w:rPr>
        <w:t>4</w:t>
      </w:r>
      <w:r w:rsidRPr="00441D1D">
        <w:rPr>
          <w:rFonts w:asciiTheme="minorHAnsi" w:hAnsiTheme="minorHAnsi" w:cstheme="minorHAnsi"/>
          <w:sz w:val="22"/>
          <w:szCs w:val="22"/>
        </w:rPr>
        <w:t xml:space="preserve"> do 31. decembra 20</w:t>
      </w:r>
      <w:r w:rsidR="00CA6C96">
        <w:rPr>
          <w:rFonts w:asciiTheme="minorHAnsi" w:hAnsiTheme="minorHAnsi" w:cstheme="minorHAnsi"/>
          <w:sz w:val="22"/>
          <w:szCs w:val="22"/>
        </w:rPr>
        <w:t>2</w:t>
      </w:r>
      <w:r w:rsidR="0003286B">
        <w:rPr>
          <w:rFonts w:asciiTheme="minorHAnsi" w:hAnsiTheme="minorHAnsi" w:cstheme="minorHAnsi"/>
          <w:sz w:val="22"/>
          <w:szCs w:val="22"/>
        </w:rPr>
        <w:t>4</w:t>
      </w:r>
      <w:r w:rsidRPr="00441D1D">
        <w:rPr>
          <w:rFonts w:asciiTheme="minorHAnsi" w:hAnsiTheme="minorHAnsi" w:cstheme="minorHAnsi"/>
          <w:sz w:val="22"/>
          <w:szCs w:val="22"/>
        </w:rPr>
        <w:t>.</w:t>
      </w:r>
    </w:p>
    <w:p w14:paraId="19E29DF0" w14:textId="3B329C86" w:rsidR="00DB1285" w:rsidRPr="008A5599" w:rsidRDefault="00DB1285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 xml:space="preserve">Spôsob oceňovania jednotlivých </w:t>
      </w:r>
      <w:r w:rsidR="00F530C7" w:rsidRPr="008A5599">
        <w:rPr>
          <w:rFonts w:asciiTheme="minorHAnsi" w:hAnsiTheme="minorHAnsi" w:cstheme="minorHAnsi"/>
          <w:sz w:val="22"/>
          <w:szCs w:val="22"/>
        </w:rPr>
        <w:t>polo</w:t>
      </w:r>
      <w:r w:rsidRPr="008A5599">
        <w:rPr>
          <w:rFonts w:asciiTheme="minorHAnsi" w:hAnsiTheme="minorHAnsi" w:cstheme="minorHAnsi"/>
          <w:sz w:val="22"/>
          <w:szCs w:val="22"/>
        </w:rPr>
        <w:t>žiek</w:t>
      </w:r>
      <w:r w:rsidR="00314E6C" w:rsidRPr="008A5599">
        <w:rPr>
          <w:rFonts w:asciiTheme="minorHAnsi" w:hAnsiTheme="minorHAnsi" w:cstheme="minorHAnsi"/>
          <w:sz w:val="22"/>
          <w:szCs w:val="22"/>
        </w:rPr>
        <w:t xml:space="preserve"> majetku a záväzkov, a to</w:t>
      </w:r>
    </w:p>
    <w:p w14:paraId="25D1CA72" w14:textId="77777777" w:rsidR="00314E6C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dlhodobého nehmotného majetku, dlhodobého hmotného majetku a dlhodobého finančného majetku,</w:t>
      </w:r>
    </w:p>
    <w:p w14:paraId="7C502B1C" w14:textId="77777777" w:rsidR="00314E6C" w:rsidRPr="00441D1D" w:rsidRDefault="00CD19F2" w:rsidP="00CD19F2">
      <w:p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- Obstarávacia cena </w:t>
      </w:r>
    </w:p>
    <w:p w14:paraId="2A92DE1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zásob obstaraných kúpou</w:t>
      </w:r>
      <w:r w:rsidR="00CD19F2" w:rsidRPr="00441D1D">
        <w:rPr>
          <w:rFonts w:asciiTheme="minorHAnsi" w:hAnsiTheme="minorHAnsi" w:cstheme="minorHAnsi"/>
          <w:sz w:val="22"/>
          <w:szCs w:val="22"/>
        </w:rPr>
        <w:t xml:space="preserve"> /</w:t>
      </w:r>
      <w:r w:rsidRPr="00441D1D">
        <w:rPr>
          <w:rFonts w:asciiTheme="minorHAnsi" w:hAnsiTheme="minorHAnsi" w:cstheme="minorHAnsi"/>
          <w:sz w:val="22"/>
          <w:szCs w:val="22"/>
        </w:rPr>
        <w:t xml:space="preserve"> zásob vytvorených vlastnou činnosťou,</w:t>
      </w:r>
    </w:p>
    <w:p w14:paraId="5F5FCBA3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 / vlastné náklady</w:t>
      </w:r>
    </w:p>
    <w:p w14:paraId="79140287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pohľadávok,</w:t>
      </w:r>
    </w:p>
    <w:p w14:paraId="0FB1FED7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3A8A3315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krátkodobého finančného majetku,</w:t>
      </w:r>
    </w:p>
    <w:p w14:paraId="62D67036" w14:textId="77777777" w:rsidR="00314E6C" w:rsidRPr="00441D1D" w:rsidRDefault="00CD19F2" w:rsidP="00CD19F2">
      <w:pPr>
        <w:numPr>
          <w:ilvl w:val="0"/>
          <w:numId w:val="18"/>
        </w:numPr>
        <w:spacing w:before="0"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 Obstarávacia cena</w:t>
      </w:r>
    </w:p>
    <w:p w14:paraId="579BC1AD" w14:textId="77777777" w:rsidR="00314E6C" w:rsidRPr="00441D1D" w:rsidRDefault="00314E6C" w:rsidP="00314E6C">
      <w:pPr>
        <w:numPr>
          <w:ilvl w:val="0"/>
          <w:numId w:val="14"/>
        </w:numPr>
        <w:spacing w:before="0" w:line="240" w:lineRule="auto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záväzkov vrátane rezerv, dlhopisov, pôžičiek a úverov,</w:t>
      </w:r>
    </w:p>
    <w:p w14:paraId="0D61DF92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-  Menovitá hodnota</w:t>
      </w:r>
    </w:p>
    <w:p w14:paraId="7ECA8FB8" w14:textId="77777777" w:rsidR="00032A13" w:rsidRPr="00441D1D" w:rsidRDefault="00314E6C" w:rsidP="00314E6C">
      <w:pPr>
        <w:spacing w:before="0"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f) derivátových operácií.</w:t>
      </w:r>
    </w:p>
    <w:p w14:paraId="3BF88213" w14:textId="77777777" w:rsidR="00314E6C" w:rsidRPr="00441D1D" w:rsidRDefault="00CD19F2" w:rsidP="00314E6C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lastRenderedPageBreak/>
        <w:t>- Menovitá hodnota</w:t>
      </w:r>
    </w:p>
    <w:p w14:paraId="47A2F309" w14:textId="77777777" w:rsidR="00314E6C" w:rsidRPr="00441D1D" w:rsidRDefault="00314E6C" w:rsidP="00314E6C">
      <w:pPr>
        <w:spacing w:before="0" w:line="240" w:lineRule="auto"/>
        <w:ind w:left="567"/>
        <w:rPr>
          <w:rFonts w:asciiTheme="minorHAnsi" w:hAnsiTheme="minorHAnsi" w:cstheme="minorHAnsi"/>
          <w:sz w:val="22"/>
          <w:szCs w:val="22"/>
        </w:rPr>
      </w:pPr>
    </w:p>
    <w:p w14:paraId="22F49C58" w14:textId="62B84577" w:rsidR="00FA0411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/>
        <w:rPr>
          <w:rFonts w:asciiTheme="minorHAnsi" w:hAnsiTheme="minorHAnsi" w:cstheme="minorHAnsi"/>
          <w:b/>
          <w:i/>
          <w:color w:val="FF0000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D1EB2D0" w14:textId="482D254F" w:rsidR="00032A13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nevykonala zmeny účtovných zásad a metód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DBE9D0B" w14:textId="5C662CF8" w:rsidR="00CD19F2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dotáciách a ich oceňovanie v účtovníctve.</w:t>
      </w:r>
    </w:p>
    <w:p w14:paraId="549B93C6" w14:textId="36503013" w:rsidR="00314E6C" w:rsidRPr="00441D1D" w:rsidRDefault="00CD19F2" w:rsidP="00CD19F2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dotáciách v roku 20</w:t>
      </w:r>
      <w:r w:rsidR="00955132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="00955132">
        <w:rPr>
          <w:rFonts w:asciiTheme="minorHAnsi" w:hAnsiTheme="minorHAnsi" w:cstheme="minorHAnsi"/>
          <w:i/>
          <w:sz w:val="22"/>
          <w:szCs w:val="22"/>
        </w:rPr>
        <w:t>.</w:t>
      </w:r>
    </w:p>
    <w:p w14:paraId="6F80F888" w14:textId="782CC4D3" w:rsidR="00314E6C" w:rsidRPr="008A5599" w:rsidRDefault="00314E6C" w:rsidP="008A5599">
      <w:pPr>
        <w:pStyle w:val="Odsekzoznamu"/>
        <w:numPr>
          <w:ilvl w:val="1"/>
          <w:numId w:val="19"/>
        </w:numPr>
        <w:spacing w:before="0" w:line="240" w:lineRule="auto"/>
        <w:ind w:left="426" w:hanging="425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CB5EEF" w14:textId="6CA60515" w:rsidR="00314E6C" w:rsidRPr="00441D1D" w:rsidRDefault="00CD19F2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neúčtovala o významných op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ra</w:t>
      </w:r>
      <w:r w:rsidRPr="00441D1D">
        <w:rPr>
          <w:rFonts w:asciiTheme="minorHAnsi" w:hAnsiTheme="minorHAnsi" w:cstheme="minorHAnsi"/>
          <w:i/>
          <w:sz w:val="22"/>
          <w:szCs w:val="22"/>
        </w:rPr>
        <w:t>v</w:t>
      </w:r>
      <w:r w:rsidR="00D91794" w:rsidRPr="00441D1D">
        <w:rPr>
          <w:rFonts w:asciiTheme="minorHAnsi" w:hAnsiTheme="minorHAnsi" w:cstheme="minorHAnsi"/>
          <w:i/>
          <w:sz w:val="22"/>
          <w:szCs w:val="22"/>
        </w:rPr>
        <w:t>ách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chýb minulých účtovných období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205D576" w14:textId="77777777" w:rsidR="00C13DB8" w:rsidRPr="00441D1D" w:rsidRDefault="00C13DB8" w:rsidP="00C13DB8">
      <w:pPr>
        <w:spacing w:before="0"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</w:p>
    <w:p w14:paraId="24DAD328" w14:textId="77777777" w:rsidR="00DB1285" w:rsidRPr="00441D1D" w:rsidRDefault="00BD3E36" w:rsidP="00D7373E">
      <w:pPr>
        <w:spacing w:before="0" w:line="240" w:lineRule="auto"/>
        <w:jc w:val="center"/>
        <w:rPr>
          <w:rFonts w:asciiTheme="minorHAnsi" w:hAnsiTheme="minorHAnsi" w:cstheme="minorHAnsi"/>
          <w:b/>
          <w:bCs/>
          <w:sz w:val="24"/>
        </w:rPr>
      </w:pPr>
      <w:r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ČL. III </w:t>
      </w:r>
      <w:r w:rsidR="005D6E29" w:rsidRPr="00441D1D">
        <w:rPr>
          <w:rFonts w:asciiTheme="minorHAnsi" w:hAnsiTheme="minorHAnsi" w:cstheme="minorHAnsi"/>
          <w:b/>
          <w:bCs/>
          <w:kern w:val="32"/>
          <w:sz w:val="24"/>
        </w:rPr>
        <w:t xml:space="preserve"> </w:t>
      </w:r>
      <w:r w:rsidRPr="00441D1D">
        <w:rPr>
          <w:rFonts w:asciiTheme="minorHAnsi" w:hAnsiTheme="minorHAnsi" w:cstheme="minorHAnsi"/>
          <w:b/>
          <w:bCs/>
          <w:sz w:val="24"/>
        </w:rPr>
        <w:t>INFORMÁCIE, KTOR</w:t>
      </w:r>
      <w:r w:rsidR="00425EEE" w:rsidRPr="00441D1D">
        <w:rPr>
          <w:rFonts w:asciiTheme="minorHAnsi" w:hAnsiTheme="minorHAnsi" w:cstheme="minorHAnsi"/>
          <w:b/>
          <w:bCs/>
          <w:sz w:val="24"/>
        </w:rPr>
        <w:t>É DOPĹŇAJÚ A VYSVETĽUJÚ SÚVAHU A VÝKAZ ZISKOV A STRÁT</w:t>
      </w:r>
    </w:p>
    <w:p w14:paraId="507DE71A" w14:textId="1FD223A3" w:rsidR="00DB1285" w:rsidRPr="008A5599" w:rsidRDefault="00425EEE" w:rsidP="008A5599">
      <w:pPr>
        <w:pStyle w:val="Odsekzoznamu"/>
        <w:numPr>
          <w:ilvl w:val="1"/>
          <w:numId w:val="19"/>
        </w:numPr>
        <w:spacing w:before="0"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záväzkoch, a to</w:t>
      </w:r>
    </w:p>
    <w:p w14:paraId="0917B467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a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záväzkov so zostatkovou dobou splatnosti dlhšou ako päť rokov,</w:t>
      </w:r>
    </w:p>
    <w:p w14:paraId="6D7092BB" w14:textId="77777777" w:rsidR="00C43EF0" w:rsidRPr="00441D1D" w:rsidRDefault="00441D1D" w:rsidP="00425EEE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</w:t>
      </w:r>
      <w:r w:rsidR="00425EEE" w:rsidRPr="00441D1D">
        <w:rPr>
          <w:rFonts w:asciiTheme="minorHAnsi" w:hAnsiTheme="minorHAnsi" w:cstheme="minorHAnsi"/>
          <w:sz w:val="22"/>
          <w:szCs w:val="22"/>
        </w:rPr>
        <w:t>b</w:t>
      </w:r>
      <w:r w:rsidR="00C43EF0" w:rsidRPr="00441D1D">
        <w:rPr>
          <w:rFonts w:asciiTheme="minorHAnsi" w:hAnsiTheme="minorHAnsi" w:cstheme="minorHAnsi"/>
          <w:sz w:val="22"/>
          <w:szCs w:val="22"/>
        </w:rPr>
        <w:t xml:space="preserve">) </w:t>
      </w:r>
      <w:r w:rsidR="00425EEE" w:rsidRPr="00441D1D">
        <w:rPr>
          <w:rFonts w:asciiTheme="minorHAnsi" w:hAnsiTheme="minorHAnsi" w:cstheme="minorHAnsi"/>
          <w:sz w:val="22"/>
          <w:szCs w:val="22"/>
        </w:rPr>
        <w:t>celkovej sume zabezpečených záväzkov, opis a spôsoby zabezpečenia záväzkov.</w:t>
      </w:r>
    </w:p>
    <w:p w14:paraId="12B9FC6F" w14:textId="77777777" w:rsidR="008A6D18" w:rsidRPr="00441D1D" w:rsidRDefault="008A6D18" w:rsidP="00477132">
      <w:pPr>
        <w:spacing w:before="0" w:line="240" w:lineRule="auto"/>
        <w:ind w:left="142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b/>
          <w:sz w:val="22"/>
          <w:szCs w:val="22"/>
        </w:rPr>
        <w:t>Tabuľka k </w:t>
      </w:r>
      <w:r w:rsidR="00425EEE" w:rsidRPr="00441D1D">
        <w:rPr>
          <w:rFonts w:asciiTheme="minorHAnsi" w:hAnsiTheme="minorHAnsi" w:cstheme="minorHAnsi"/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55C4E3A" w14:textId="77777777" w:rsidTr="00477132">
        <w:tc>
          <w:tcPr>
            <w:tcW w:w="2046" w:type="pct"/>
            <w:vAlign w:val="center"/>
          </w:tcPr>
          <w:p w14:paraId="0415E267" w14:textId="77777777" w:rsidR="008A6D18" w:rsidRPr="00441D1D" w:rsidRDefault="00C00307" w:rsidP="00477132">
            <w:pPr>
              <w:spacing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69B461C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Bežné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DDD7EF5" w14:textId="77777777" w:rsidR="008A6D18" w:rsidRPr="00441D1D" w:rsidRDefault="00C00307" w:rsidP="00477132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B</w:t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ezprostredne predchádzajúce</w:t>
            </w:r>
            <w:r w:rsidR="00477132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br/>
            </w:r>
            <w:r w:rsidR="008A6D18"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>účtovné</w:t>
            </w:r>
            <w:r w:rsidRPr="00441D1D">
              <w:rPr>
                <w:rFonts w:asciiTheme="minorHAnsi" w:hAnsiTheme="minorHAnsi" w:cstheme="minorHAnsi"/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04675D9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131DD0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00F8A30C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3A680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</w:p>
        </w:tc>
      </w:tr>
      <w:tr w:rsidR="008A6D18" w:rsidRPr="00337C6C" w14:paraId="665C56B0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7EF833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047DC9" w14:textId="3FBFDD07" w:rsidR="008A6D18" w:rsidRPr="00441D1D" w:rsidRDefault="00716196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558122</w:t>
            </w:r>
          </w:p>
        </w:tc>
        <w:tc>
          <w:tcPr>
            <w:tcW w:w="1571" w:type="pct"/>
            <w:vAlign w:val="center"/>
          </w:tcPr>
          <w:p w14:paraId="0D5A903E" w14:textId="4A52266C" w:rsidR="008A6D18" w:rsidRPr="00441D1D" w:rsidRDefault="00716196" w:rsidP="00482C8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eastAsia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563704</w:t>
            </w:r>
          </w:p>
        </w:tc>
      </w:tr>
      <w:tr w:rsidR="008A6D18" w:rsidRPr="00337C6C" w14:paraId="15F6736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F7698AB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3CBC632" w14:textId="4869637B" w:rsidR="008A6D18" w:rsidRPr="00441D1D" w:rsidRDefault="00716196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558122</w:t>
            </w:r>
          </w:p>
        </w:tc>
        <w:tc>
          <w:tcPr>
            <w:tcW w:w="1571" w:type="pct"/>
            <w:vAlign w:val="center"/>
          </w:tcPr>
          <w:p w14:paraId="3B7F1932" w14:textId="20F26962" w:rsidR="008A6D18" w:rsidRPr="00441D1D" w:rsidRDefault="00716196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563704</w:t>
            </w:r>
          </w:p>
        </w:tc>
      </w:tr>
      <w:tr w:rsidR="008A6D18" w:rsidRPr="00337C6C" w14:paraId="206635F5" w14:textId="77777777" w:rsidTr="00AA6642">
        <w:tc>
          <w:tcPr>
            <w:tcW w:w="2046" w:type="pct"/>
            <w:vAlign w:val="center"/>
          </w:tcPr>
          <w:p w14:paraId="2AB4E60B" w14:textId="77777777" w:rsidR="008A6D18" w:rsidRPr="00441D1D" w:rsidRDefault="008A6D18" w:rsidP="00425EEE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>Záväzky so zostatkovou dobou splatnosti od jedné</w:t>
            </w:r>
            <w:r w:rsidR="00425EEE"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ho do piatich rokov </w:t>
            </w: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8EA08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54FC5DB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A6D18" w:rsidRPr="00337C6C" w14:paraId="4BD04E3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C30B1DA" w14:textId="77777777" w:rsidR="008A6D18" w:rsidRPr="00441D1D" w:rsidRDefault="008A6D18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4323B45D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BCB2827" w14:textId="77777777" w:rsidR="008A6D18" w:rsidRPr="00441D1D" w:rsidRDefault="008A6D18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E6E6A" w:rsidRPr="00337C6C" w14:paraId="3B8D9DF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1564D7C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6E740ED" w14:textId="77777777" w:rsidR="008E6E6A" w:rsidRPr="00441D1D" w:rsidRDefault="008E6E6A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0B28462" w14:textId="77777777" w:rsidR="008E6E6A" w:rsidRPr="00441D1D" w:rsidRDefault="008E6E6A" w:rsidP="004B1B94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</w:tr>
      <w:tr w:rsidR="008E6E6A" w:rsidRPr="00337C6C" w14:paraId="679D4D1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2F1B198" w14:textId="77777777" w:rsidR="008E6E6A" w:rsidRPr="00441D1D" w:rsidRDefault="008E6E6A" w:rsidP="00AB0F60">
            <w:pPr>
              <w:spacing w:before="0" w:after="0" w:line="240" w:lineRule="auto"/>
              <w:jc w:val="left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441D1D">
              <w:rPr>
                <w:rFonts w:asciiTheme="minorHAnsi" w:hAnsiTheme="minorHAnsi" w:cstheme="minorHAnsi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36FC25" w14:textId="22738D4A" w:rsidR="008E6E6A" w:rsidRPr="00441D1D" w:rsidRDefault="00716196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558122</w:t>
            </w:r>
          </w:p>
        </w:tc>
        <w:tc>
          <w:tcPr>
            <w:tcW w:w="1571" w:type="pct"/>
            <w:vAlign w:val="center"/>
          </w:tcPr>
          <w:p w14:paraId="5173EECF" w14:textId="34D5932D" w:rsidR="008E6E6A" w:rsidRPr="00441D1D" w:rsidRDefault="00716196" w:rsidP="00E27A3A">
            <w:pPr>
              <w:spacing w:before="0" w:after="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eastAsia="sk-SK"/>
              </w:rPr>
              <w:t>563704</w:t>
            </w:r>
          </w:p>
        </w:tc>
      </w:tr>
    </w:tbl>
    <w:p w14:paraId="18A38004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8547F4D" w14:textId="78C2DE3A" w:rsidR="00C00307" w:rsidRPr="008A5599" w:rsidRDefault="00C00307" w:rsidP="008A5599">
      <w:pPr>
        <w:pStyle w:val="Odsekzoznamu"/>
        <w:numPr>
          <w:ilvl w:val="1"/>
          <w:numId w:val="19"/>
        </w:numPr>
        <w:spacing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</w:t>
      </w:r>
      <w:r w:rsidR="0058778B" w:rsidRPr="008A5599">
        <w:rPr>
          <w:rFonts w:asciiTheme="minorHAnsi" w:hAnsiTheme="minorHAnsi" w:cstheme="minorHAnsi"/>
          <w:sz w:val="22"/>
          <w:szCs w:val="22"/>
        </w:rPr>
        <w:t>rmácie o vlastných akciách</w:t>
      </w:r>
    </w:p>
    <w:p w14:paraId="5CA494BF" w14:textId="6C9C68DA" w:rsidR="00F346CB" w:rsidRPr="00441D1D" w:rsidRDefault="0058778B" w:rsidP="0058778B">
      <w:pPr>
        <w:spacing w:line="240" w:lineRule="auto"/>
        <w:ind w:left="720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nenadobudla vlastné akcie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30EB5342" w14:textId="0B5D805B" w:rsidR="00C00307" w:rsidRPr="008A5599" w:rsidRDefault="00C00307" w:rsidP="008A5599">
      <w:pPr>
        <w:pStyle w:val="Odsekzoznamu"/>
        <w:numPr>
          <w:ilvl w:val="1"/>
          <w:numId w:val="19"/>
        </w:numPr>
        <w:spacing w:line="240" w:lineRule="auto"/>
        <w:ind w:left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orgánoch účtovnej jednotky, a to</w:t>
      </w:r>
    </w:p>
    <w:p w14:paraId="4EE5C5B8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FDF0D44" w14:textId="157AB21E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záruky pre členov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0B0CD95A" w14:textId="77777777" w:rsidR="00C00307" w:rsidRPr="00441D1D" w:rsidRDefault="00C00307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pôžičkách poskytnutých členom štatutárneho orgánu, dozorného orgánu a iného orgánu účtovnej jednotky a to</w:t>
      </w:r>
    </w:p>
    <w:p w14:paraId="06FAF78A" w14:textId="40F024BE" w:rsidR="00F346CB" w:rsidRPr="00441D1D" w:rsidRDefault="0058778B" w:rsidP="0058778B">
      <w:pPr>
        <w:spacing w:line="240" w:lineRule="auto"/>
        <w:ind w:left="426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>poskytla členom štatutárneho orgánu pôžičk</w:t>
      </w:r>
      <w:r w:rsidR="001F2A71" w:rsidRPr="00441D1D">
        <w:rPr>
          <w:rFonts w:asciiTheme="minorHAnsi" w:hAnsiTheme="minorHAnsi" w:cstheme="minorHAnsi"/>
          <w:i/>
          <w:sz w:val="22"/>
          <w:szCs w:val="22"/>
        </w:rPr>
        <w:t>u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4F71231" w14:textId="77777777" w:rsidR="00AA6642" w:rsidRPr="00441D1D" w:rsidRDefault="00D7373E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c</w:t>
      </w:r>
      <w:r w:rsidR="00AA6642" w:rsidRPr="00441D1D">
        <w:rPr>
          <w:rFonts w:asciiTheme="minorHAnsi" w:hAnsiTheme="minorHAnsi" w:cstheme="minorHAnsi"/>
          <w:sz w:val="22"/>
          <w:szCs w:val="22"/>
        </w:rPr>
        <w:t>) celkovej sume použitých finančných prostriedkov alebo iného plnenia na súkromné účely členmi štatutárneho orgánu, dozorného orgánu a iného orgánu účtovnej jednotky, ktoré je potrebné vyúčtovať.</w:t>
      </w:r>
    </w:p>
    <w:p w14:paraId="7581D051" w14:textId="3DDEE512" w:rsidR="00F346CB" w:rsidRPr="00441D1D" w:rsidRDefault="0058778B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</w:t>
      </w:r>
      <w:r w:rsidR="00441D1D" w:rsidRPr="00441D1D">
        <w:rPr>
          <w:rFonts w:asciiTheme="minorHAnsi" w:hAnsiTheme="minorHAnsi" w:cstheme="minorHAnsi"/>
          <w:i/>
          <w:sz w:val="22"/>
          <w:szCs w:val="22"/>
        </w:rPr>
        <w:t>ne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poskytla finančné prostriedky </w:t>
      </w:r>
      <w:r w:rsidR="008D5EE7" w:rsidRPr="00441D1D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i/>
          <w:sz w:val="22"/>
          <w:szCs w:val="22"/>
        </w:rPr>
        <w:t>na súkromné účely členom štatutárneho orgánu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1021B08F" w14:textId="160FFEB0" w:rsidR="00AA6642" w:rsidRPr="008A5599" w:rsidRDefault="00AA6642" w:rsidP="008A5599">
      <w:pPr>
        <w:pStyle w:val="Odsekzoznamu"/>
        <w:numPr>
          <w:ilvl w:val="1"/>
          <w:numId w:val="19"/>
        </w:numPr>
        <w:spacing w:line="240" w:lineRule="auto"/>
        <w:ind w:left="426" w:hanging="426"/>
        <w:rPr>
          <w:rFonts w:asciiTheme="minorHAnsi" w:hAnsiTheme="minorHAnsi" w:cstheme="minorHAnsi"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Informácie o povinnostiach účtovnej jednotky, a to</w:t>
      </w:r>
    </w:p>
    <w:p w14:paraId="777F1E9C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2C63D82" w14:textId="3C03AAC4" w:rsidR="00F346C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finančné povinnosti voči iným, ktoré sa nevykazujú v súvahe za rok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A32815C" w14:textId="77777777" w:rsidR="00AA6642" w:rsidRPr="00441D1D" w:rsidRDefault="00AA6642" w:rsidP="00D7373E">
      <w:pPr>
        <w:spacing w:line="240" w:lineRule="auto"/>
        <w:ind w:left="567" w:hanging="141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b) celkovej sume významných podmienených záväzkov, ktorými sa rozumie</w:t>
      </w:r>
    </w:p>
    <w:p w14:paraId="2E999E2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1. </w:t>
      </w:r>
      <w:r w:rsidR="00D7373E">
        <w:rPr>
          <w:rFonts w:asciiTheme="minorHAnsi" w:hAnsiTheme="minorHAnsi" w:cstheme="minorHAnsi"/>
          <w:sz w:val="22"/>
          <w:szCs w:val="22"/>
        </w:rPr>
        <w:t xml:space="preserve"> </w:t>
      </w:r>
      <w:r w:rsidRPr="00441D1D">
        <w:rPr>
          <w:rFonts w:asciiTheme="minorHAnsi" w:hAnsiTheme="minorHAnsi" w:cstheme="minorHAnsi"/>
          <w:sz w:val="22"/>
          <w:szCs w:val="22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6554869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2. existujúca povinnosť, ktorá vznikla ako dôsledok minulej udalosti, ale ktorá sa nevykazuje v súvahe, pretože</w:t>
      </w:r>
    </w:p>
    <w:p w14:paraId="20C7C2DB" w14:textId="77777777" w:rsidR="00AA6642" w:rsidRPr="00441D1D" w:rsidRDefault="00AA6642" w:rsidP="00D7373E">
      <w:pPr>
        <w:spacing w:line="240" w:lineRule="auto"/>
        <w:ind w:left="709" w:hanging="283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2a. nie je pravdepodobné, že na splnenie tejto povinnosti bude potrebný úbytok ekonomických úžitkov, alebo</w:t>
      </w:r>
    </w:p>
    <w:p w14:paraId="2A8B15D0" w14:textId="77777777" w:rsidR="00AA6642" w:rsidRPr="00441D1D" w:rsidRDefault="00AA6642" w:rsidP="00AA6642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2b. výška tejto povinnosti sa nedá spoľahlivo oceniť,</w:t>
      </w:r>
    </w:p>
    <w:p w14:paraId="34D0A6A1" w14:textId="017189A4" w:rsidR="00D84E4B" w:rsidRPr="00441D1D" w:rsidRDefault="000F407C" w:rsidP="00AA6642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Účtovnej jednotke nevznikli žiadne podmienené záväzky v roku 20</w:t>
      </w:r>
      <w:r w:rsidR="00955132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</w:p>
    <w:p w14:paraId="43952EB4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c) opise významných finančných povinností a významných podmienených záväzkov,</w:t>
      </w:r>
    </w:p>
    <w:p w14:paraId="4D2D7C6B" w14:textId="65691BBF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žiadne významné finančné povinnosti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650AE438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DE21FE4" w14:textId="287C28A5" w:rsidR="00D84E4B" w:rsidRPr="00441D1D" w:rsidRDefault="000F407C" w:rsidP="00D84E4B">
      <w:pPr>
        <w:spacing w:line="240" w:lineRule="auto"/>
        <w:ind w:left="567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 xml:space="preserve">Účtovná jednotka nemá žiadne významné finančné povinnosti a podmienené záväzky voči účtovnej jednotke s podstatným vplyvom v roku </w:t>
      </w:r>
      <w:r w:rsidR="005D25F1">
        <w:rPr>
          <w:rFonts w:asciiTheme="minorHAnsi" w:hAnsiTheme="minorHAnsi" w:cstheme="minorHAnsi"/>
          <w:i/>
          <w:sz w:val="22"/>
          <w:szCs w:val="22"/>
        </w:rPr>
        <w:t>202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="005D25F1">
        <w:rPr>
          <w:rFonts w:asciiTheme="minorHAnsi" w:hAnsiTheme="minorHAnsi" w:cstheme="minorHAnsi"/>
          <w:i/>
          <w:sz w:val="22"/>
          <w:szCs w:val="22"/>
        </w:rPr>
        <w:t>.</w:t>
      </w:r>
    </w:p>
    <w:p w14:paraId="16EE6F15" w14:textId="77777777" w:rsidR="00AA6642" w:rsidRPr="00441D1D" w:rsidRDefault="00AA6642" w:rsidP="00AA6642">
      <w:pPr>
        <w:spacing w:line="240" w:lineRule="auto"/>
        <w:ind w:left="284"/>
        <w:rPr>
          <w:rFonts w:asciiTheme="minorHAnsi" w:hAnsiTheme="minorHAnsi" w:cstheme="minorHAnsi"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>e) opise významných povinností účtovnej jednotky vyplývajúcich z dôchodkových programov pre zamestnancov.</w:t>
      </w:r>
    </w:p>
    <w:p w14:paraId="2D31EFD1" w14:textId="5364FED5" w:rsidR="008A5599" w:rsidRDefault="000F407C" w:rsidP="008A5599">
      <w:pPr>
        <w:spacing w:line="240" w:lineRule="auto"/>
        <w:ind w:left="567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i/>
          <w:sz w:val="22"/>
          <w:szCs w:val="22"/>
        </w:rPr>
        <w:t>Účtovná jednotka nemá významné povinnosti v dôchodkových programov pre zamestnancov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p w14:paraId="2619837F" w14:textId="6E63E242" w:rsidR="003F06DC" w:rsidRPr="008A5599" w:rsidRDefault="003F06DC" w:rsidP="008A5599">
      <w:pPr>
        <w:pStyle w:val="Odsekzoznamu"/>
        <w:numPr>
          <w:ilvl w:val="1"/>
          <w:numId w:val="19"/>
        </w:numPr>
        <w:spacing w:line="240" w:lineRule="auto"/>
        <w:ind w:left="426" w:hanging="426"/>
        <w:rPr>
          <w:rFonts w:asciiTheme="minorHAnsi" w:hAnsiTheme="minorHAnsi" w:cstheme="minorHAnsi"/>
          <w:i/>
          <w:sz w:val="22"/>
          <w:szCs w:val="22"/>
        </w:rPr>
      </w:pPr>
      <w:r w:rsidRPr="008A5599">
        <w:rPr>
          <w:rFonts w:asciiTheme="minorHAnsi" w:hAnsiTheme="minorHAnsi" w:cstheme="minorHAnsi"/>
          <w:sz w:val="22"/>
          <w:szCs w:val="22"/>
        </w:rPr>
        <w:t>Informácia o udelení výlučného práva alebo osobitného práva, ktorým sa udelilo právo poskytovať služby vo verejnom záujme</w:t>
      </w:r>
      <w:r w:rsidR="008A5599">
        <w:rPr>
          <w:rFonts w:asciiTheme="minorHAnsi" w:hAnsiTheme="minorHAnsi" w:cstheme="minorHAnsi"/>
          <w:sz w:val="22"/>
          <w:szCs w:val="22"/>
        </w:rPr>
        <w:t>.</w:t>
      </w:r>
    </w:p>
    <w:p w14:paraId="3BD66E7D" w14:textId="2C372BB5" w:rsidR="003F06DC" w:rsidRPr="00441D1D" w:rsidRDefault="003F06DC" w:rsidP="003F06DC">
      <w:pPr>
        <w:spacing w:line="240" w:lineRule="auto"/>
        <w:rPr>
          <w:rFonts w:asciiTheme="minorHAnsi" w:hAnsiTheme="minorHAnsi" w:cstheme="minorHAnsi"/>
          <w:i/>
          <w:sz w:val="22"/>
          <w:szCs w:val="22"/>
        </w:rPr>
      </w:pPr>
      <w:r w:rsidRPr="00441D1D">
        <w:rPr>
          <w:rFonts w:asciiTheme="minorHAnsi" w:hAnsiTheme="minorHAnsi" w:cstheme="minorHAnsi"/>
          <w:sz w:val="22"/>
          <w:szCs w:val="22"/>
        </w:rPr>
        <w:t xml:space="preserve">           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Účtovná jednotka nemá u</w:t>
      </w:r>
      <w:r w:rsidRPr="00441D1D">
        <w:rPr>
          <w:rFonts w:asciiTheme="minorHAnsi" w:hAnsiTheme="minorHAnsi" w:cstheme="minorHAnsi"/>
          <w:i/>
          <w:sz w:val="22"/>
          <w:szCs w:val="22"/>
        </w:rPr>
        <w:t>de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>le</w:t>
      </w:r>
      <w:r w:rsidRPr="00441D1D">
        <w:rPr>
          <w:rFonts w:asciiTheme="minorHAnsi" w:hAnsiTheme="minorHAnsi" w:cstheme="minorHAnsi"/>
          <w:i/>
          <w:sz w:val="22"/>
          <w:szCs w:val="22"/>
        </w:rPr>
        <w:t>né výlučné alebo osobitné právo</w:t>
      </w:r>
      <w:r w:rsidR="00365B5F" w:rsidRPr="00441D1D">
        <w:rPr>
          <w:rFonts w:asciiTheme="minorHAnsi" w:hAnsiTheme="minorHAnsi" w:cstheme="minorHAnsi"/>
          <w:i/>
          <w:sz w:val="22"/>
          <w:szCs w:val="22"/>
        </w:rPr>
        <w:t xml:space="preserve"> poskytovať služby vo verejnom záujme</w:t>
      </w:r>
      <w:r w:rsidRPr="00441D1D">
        <w:rPr>
          <w:rFonts w:asciiTheme="minorHAnsi" w:hAnsiTheme="minorHAnsi" w:cstheme="minorHAnsi"/>
          <w:i/>
          <w:sz w:val="22"/>
          <w:szCs w:val="22"/>
        </w:rPr>
        <w:t xml:space="preserve"> v roku 20</w:t>
      </w:r>
      <w:r w:rsidR="00CA6C96">
        <w:rPr>
          <w:rFonts w:asciiTheme="minorHAnsi" w:hAnsiTheme="minorHAnsi" w:cstheme="minorHAnsi"/>
          <w:i/>
          <w:sz w:val="22"/>
          <w:szCs w:val="22"/>
        </w:rPr>
        <w:t>2</w:t>
      </w:r>
      <w:r w:rsidR="0003286B">
        <w:rPr>
          <w:rFonts w:asciiTheme="minorHAnsi" w:hAnsiTheme="minorHAnsi" w:cstheme="minorHAnsi"/>
          <w:i/>
          <w:sz w:val="22"/>
          <w:szCs w:val="22"/>
        </w:rPr>
        <w:t>4</w:t>
      </w:r>
      <w:r w:rsidRPr="00441D1D">
        <w:rPr>
          <w:rFonts w:asciiTheme="minorHAnsi" w:hAnsiTheme="minorHAnsi" w:cstheme="minorHAnsi"/>
          <w:i/>
          <w:sz w:val="22"/>
          <w:szCs w:val="22"/>
        </w:rPr>
        <w:t>.</w:t>
      </w:r>
    </w:p>
    <w:sectPr w:rsidR="003F06DC" w:rsidRPr="00441D1D" w:rsidSect="001976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EB6B83" w14:textId="77777777" w:rsidR="008445D9" w:rsidRDefault="008445D9" w:rsidP="00347C39">
      <w:pPr>
        <w:spacing w:before="0" w:after="0" w:line="240" w:lineRule="auto"/>
      </w:pPr>
      <w:r>
        <w:separator/>
      </w:r>
    </w:p>
  </w:endnote>
  <w:endnote w:type="continuationSeparator" w:id="0">
    <w:p w14:paraId="3BA603C6" w14:textId="77777777" w:rsidR="008445D9" w:rsidRDefault="008445D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3B25A" w14:textId="77777777" w:rsidR="005D25F1" w:rsidRDefault="005D25F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D42EF6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64F04">
      <w:rPr>
        <w:rFonts w:ascii="Arial" w:hAnsi="Arial"/>
        <w:szCs w:val="20"/>
      </w:rPr>
      <w:fldChar w:fldCharType="separate"/>
    </w:r>
    <w:r w:rsidR="005D25F1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64F04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64F04">
      <w:rPr>
        <w:rFonts w:ascii="Arial" w:hAnsi="Arial"/>
        <w:szCs w:val="20"/>
      </w:rPr>
      <w:fldChar w:fldCharType="separate"/>
    </w:r>
    <w:r w:rsidR="005D25F1">
      <w:rPr>
        <w:rFonts w:ascii="Arial" w:hAnsi="Arial"/>
        <w:noProof/>
        <w:szCs w:val="20"/>
      </w:rPr>
      <w:t>3</w:t>
    </w:r>
    <w:r w:rsidR="00064F04"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0B41B" w14:textId="77777777" w:rsidR="00D4369A" w:rsidRDefault="00D4369A">
    <w:pPr>
      <w:pStyle w:val="Pta"/>
      <w:jc w:val="right"/>
    </w:pPr>
    <w:r>
      <w:t xml:space="preserve">Strana </w:t>
    </w:r>
    <w:r w:rsidR="002D6BEA">
      <w:fldChar w:fldCharType="begin"/>
    </w:r>
    <w:r w:rsidR="002D6BEA">
      <w:instrText>PAGE   \* MERGEFORMAT</w:instrText>
    </w:r>
    <w:r w:rsidR="002D6BEA">
      <w:fldChar w:fldCharType="separate"/>
    </w:r>
    <w:r w:rsidR="00E15286">
      <w:rPr>
        <w:noProof/>
      </w:rPr>
      <w:t>6</w:t>
    </w:r>
    <w:r w:rsidR="002D6BEA">
      <w:rPr>
        <w:noProof/>
      </w:rPr>
      <w:fldChar w:fldCharType="end"/>
    </w:r>
  </w:p>
  <w:p w14:paraId="0C8A5976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7A53D0" w14:textId="77777777" w:rsidR="008445D9" w:rsidRDefault="008445D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0F0EB31" w14:textId="77777777" w:rsidR="008445D9" w:rsidRDefault="008445D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42B7FB" w14:textId="77777777" w:rsidR="005D25F1" w:rsidRDefault="005D25F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B60444" w14:textId="77777777" w:rsidR="003C53B4" w:rsidRDefault="00000000" w:rsidP="003C53B4">
    <w:pPr>
      <w:pStyle w:val="Hlavika"/>
      <w:ind w:right="360"/>
    </w:pPr>
    <w:r>
      <w:rPr>
        <w:noProof/>
        <w:lang w:eastAsia="sk-SK"/>
      </w:rPr>
      <w:pict w14:anchorId="522276A0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251656704" o:allowincell="f">
          <v:textbox style="mso-next-textbox:#_x0000_s1025" inset="1mm,0,0,0">
            <w:txbxContent>
              <w:p w14:paraId="3E837A0C" w14:textId="39230702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5" w:name="DICHLAV"/>
                <w:bookmarkStart w:id="6" w:name="DICHLAV_END"/>
                <w:bookmarkEnd w:id="5"/>
                <w:bookmarkEnd w:id="6"/>
                <w:r w:rsidR="006723A7" w:rsidRPr="006723A7">
                  <w:rPr>
                    <w:rFonts w:ascii="Arial" w:hAnsi="Arial"/>
                    <w:sz w:val="21"/>
                    <w:szCs w:val="21"/>
                    <w:shd w:val="clear" w:color="auto" w:fill="FFFFFF"/>
                  </w:rPr>
                  <w:t>2021872138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 w14:anchorId="0F2DBC15">
        <v:shape id="_x0000_s1026" type="#_x0000_t202" style="position:absolute;left:0;text-align:left;margin-left:201.05pt;margin-top:1.8pt;width:129.6pt;height:19.45pt;z-index:251658752" o:allowincell="f">
          <v:textbox style="mso-next-textbox:#_x0000_s1026" inset="1mm,0,0,0">
            <w:txbxContent>
              <w:p w14:paraId="486E8D2A" w14:textId="1EDFA30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ICOHLAV"/>
                <w:bookmarkStart w:id="8" w:name="ICOHLAV_END"/>
                <w:bookmarkEnd w:id="7"/>
                <w:bookmarkEnd w:id="8"/>
                <w:r w:rsidR="006723A7">
                  <w:rPr>
                    <w:rFonts w:ascii="Arial" w:hAnsi="Arial"/>
                    <w:szCs w:val="20"/>
                    <w:lang w:val="cs-CZ"/>
                  </w:rPr>
                  <w:t>36337633</w:t>
                </w:r>
              </w:p>
            </w:txbxContent>
          </v:textbox>
        </v:shape>
      </w:pict>
    </w:r>
    <w:r>
      <w:rPr>
        <w:noProof/>
        <w:lang w:eastAsia="sk-SK"/>
      </w:rPr>
      <w:pict w14:anchorId="689530F1">
        <v:shape id="_x0000_s1027" type="#_x0000_t202" style="position:absolute;left:0;text-align:left;margin-left:2.2pt;margin-top:1.8pt;width:161.45pt;height:19.45pt;z-index:251657728" o:allowincell="f">
          <v:textbox style="mso-next-textbox:#_x0000_s1027" inset="1mm,0,0,0">
            <w:txbxContent>
              <w:p w14:paraId="79266E37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305C5" w14:textId="77777777" w:rsidR="00335024" w:rsidRDefault="00335024">
    <w:pPr>
      <w:pStyle w:val="Hlavika"/>
      <w:jc w:val="right"/>
    </w:pPr>
  </w:p>
  <w:p w14:paraId="7BB13CF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E01161"/>
    <w:multiLevelType w:val="hybridMultilevel"/>
    <w:tmpl w:val="6DA496FE"/>
    <w:lvl w:ilvl="0" w:tplc="C744073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1FE4C3C"/>
    <w:multiLevelType w:val="hybridMultilevel"/>
    <w:tmpl w:val="1B0858DE"/>
    <w:lvl w:ilvl="0" w:tplc="3FB8F106">
      <w:start w:val="1"/>
      <w:numFmt w:val="decimal"/>
      <w:lvlText w:val="(%1)"/>
      <w:lvlJc w:val="left"/>
      <w:pPr>
        <w:ind w:left="40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8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7" w15:restartNumberingAfterBreak="0">
    <w:nsid w:val="31902700"/>
    <w:multiLevelType w:val="hybridMultilevel"/>
    <w:tmpl w:val="1DB89A5E"/>
    <w:lvl w:ilvl="0" w:tplc="B3C2A3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8" w15:restartNumberingAfterBreak="0">
    <w:nsid w:val="39727E47"/>
    <w:multiLevelType w:val="hybridMultilevel"/>
    <w:tmpl w:val="DF925D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89885A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C9748A4"/>
    <w:multiLevelType w:val="hybridMultilevel"/>
    <w:tmpl w:val="F98027CE"/>
    <w:lvl w:ilvl="0" w:tplc="6388E6A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58617520">
    <w:abstractNumId w:val="10"/>
  </w:num>
  <w:num w:numId="2" w16cid:durableId="1918974830">
    <w:abstractNumId w:val="10"/>
  </w:num>
  <w:num w:numId="3" w16cid:durableId="1693992476">
    <w:abstractNumId w:val="1"/>
  </w:num>
  <w:num w:numId="4" w16cid:durableId="1971476242">
    <w:abstractNumId w:val="16"/>
  </w:num>
  <w:num w:numId="5" w16cid:durableId="700787317">
    <w:abstractNumId w:val="4"/>
  </w:num>
  <w:num w:numId="6" w16cid:durableId="1394043484">
    <w:abstractNumId w:val="9"/>
  </w:num>
  <w:num w:numId="7" w16cid:durableId="701054813">
    <w:abstractNumId w:val="13"/>
  </w:num>
  <w:num w:numId="8" w16cid:durableId="724446380">
    <w:abstractNumId w:val="15"/>
  </w:num>
  <w:num w:numId="9" w16cid:durableId="212666675">
    <w:abstractNumId w:val="13"/>
  </w:num>
  <w:num w:numId="10" w16cid:durableId="649362085">
    <w:abstractNumId w:val="12"/>
  </w:num>
  <w:num w:numId="11" w16cid:durableId="1821534406">
    <w:abstractNumId w:val="2"/>
  </w:num>
  <w:num w:numId="12" w16cid:durableId="1956326807">
    <w:abstractNumId w:val="6"/>
  </w:num>
  <w:num w:numId="13" w16cid:durableId="1176188954">
    <w:abstractNumId w:val="14"/>
  </w:num>
  <w:num w:numId="14" w16cid:durableId="104155514">
    <w:abstractNumId w:val="5"/>
  </w:num>
  <w:num w:numId="15" w16cid:durableId="882135855">
    <w:abstractNumId w:val="11"/>
  </w:num>
  <w:num w:numId="16" w16cid:durableId="413480226">
    <w:abstractNumId w:val="0"/>
  </w:num>
  <w:num w:numId="17" w16cid:durableId="830490111">
    <w:abstractNumId w:val="3"/>
  </w:num>
  <w:num w:numId="18" w16cid:durableId="1769276308">
    <w:abstractNumId w:val="7"/>
  </w:num>
  <w:num w:numId="19" w16cid:durableId="10408618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86B"/>
    <w:rsid w:val="00032A13"/>
    <w:rsid w:val="00034D00"/>
    <w:rsid w:val="00036D51"/>
    <w:rsid w:val="0003706B"/>
    <w:rsid w:val="00053F31"/>
    <w:rsid w:val="00054FC8"/>
    <w:rsid w:val="00055BE5"/>
    <w:rsid w:val="00060214"/>
    <w:rsid w:val="000615BB"/>
    <w:rsid w:val="00064F04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407C"/>
    <w:rsid w:val="00115F7E"/>
    <w:rsid w:val="00124B80"/>
    <w:rsid w:val="001313A2"/>
    <w:rsid w:val="001322DC"/>
    <w:rsid w:val="0013614B"/>
    <w:rsid w:val="00151783"/>
    <w:rsid w:val="001622BD"/>
    <w:rsid w:val="00165F0A"/>
    <w:rsid w:val="00166358"/>
    <w:rsid w:val="00171E70"/>
    <w:rsid w:val="001720C1"/>
    <w:rsid w:val="00174FDE"/>
    <w:rsid w:val="00177903"/>
    <w:rsid w:val="001800E7"/>
    <w:rsid w:val="001976E2"/>
    <w:rsid w:val="001A0486"/>
    <w:rsid w:val="001A0EE6"/>
    <w:rsid w:val="001A31FC"/>
    <w:rsid w:val="001A5364"/>
    <w:rsid w:val="001B0350"/>
    <w:rsid w:val="001B2ABE"/>
    <w:rsid w:val="001B426C"/>
    <w:rsid w:val="001B4A6D"/>
    <w:rsid w:val="001C4CBF"/>
    <w:rsid w:val="001C51A6"/>
    <w:rsid w:val="001C5EEA"/>
    <w:rsid w:val="001D6FA9"/>
    <w:rsid w:val="001F2A71"/>
    <w:rsid w:val="001F5A8E"/>
    <w:rsid w:val="001F5E0E"/>
    <w:rsid w:val="001F67E7"/>
    <w:rsid w:val="002010CD"/>
    <w:rsid w:val="0021586E"/>
    <w:rsid w:val="00217AAD"/>
    <w:rsid w:val="002214A6"/>
    <w:rsid w:val="00222689"/>
    <w:rsid w:val="002239DB"/>
    <w:rsid w:val="00231291"/>
    <w:rsid w:val="002451AE"/>
    <w:rsid w:val="0025538D"/>
    <w:rsid w:val="00274C4A"/>
    <w:rsid w:val="00287172"/>
    <w:rsid w:val="0029167C"/>
    <w:rsid w:val="00291F89"/>
    <w:rsid w:val="00293AE7"/>
    <w:rsid w:val="002945C6"/>
    <w:rsid w:val="002A4EDB"/>
    <w:rsid w:val="002B58C2"/>
    <w:rsid w:val="002C061C"/>
    <w:rsid w:val="002C2ADA"/>
    <w:rsid w:val="002C6F1A"/>
    <w:rsid w:val="002D3341"/>
    <w:rsid w:val="002D3E28"/>
    <w:rsid w:val="002D6BEA"/>
    <w:rsid w:val="002D701F"/>
    <w:rsid w:val="002F3849"/>
    <w:rsid w:val="00314E6C"/>
    <w:rsid w:val="003159EB"/>
    <w:rsid w:val="003166FF"/>
    <w:rsid w:val="00322D87"/>
    <w:rsid w:val="00335024"/>
    <w:rsid w:val="00337C6C"/>
    <w:rsid w:val="00345521"/>
    <w:rsid w:val="00347C39"/>
    <w:rsid w:val="00347F69"/>
    <w:rsid w:val="00350A9F"/>
    <w:rsid w:val="003621F4"/>
    <w:rsid w:val="00365B5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6D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1D1D"/>
    <w:rsid w:val="004452B1"/>
    <w:rsid w:val="004529D8"/>
    <w:rsid w:val="004535E0"/>
    <w:rsid w:val="00465353"/>
    <w:rsid w:val="00477132"/>
    <w:rsid w:val="00477BE9"/>
    <w:rsid w:val="00480A0A"/>
    <w:rsid w:val="00482C8A"/>
    <w:rsid w:val="0048316A"/>
    <w:rsid w:val="00485E4A"/>
    <w:rsid w:val="004914B1"/>
    <w:rsid w:val="00497057"/>
    <w:rsid w:val="004977C8"/>
    <w:rsid w:val="004A32A4"/>
    <w:rsid w:val="004A7BCB"/>
    <w:rsid w:val="004B091D"/>
    <w:rsid w:val="004B20C5"/>
    <w:rsid w:val="004B4FEF"/>
    <w:rsid w:val="004D1E1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78B"/>
    <w:rsid w:val="00587A0B"/>
    <w:rsid w:val="005922FD"/>
    <w:rsid w:val="005A15BD"/>
    <w:rsid w:val="005B26F3"/>
    <w:rsid w:val="005B493E"/>
    <w:rsid w:val="005C0D84"/>
    <w:rsid w:val="005C6508"/>
    <w:rsid w:val="005D25F1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23A7"/>
    <w:rsid w:val="0068569D"/>
    <w:rsid w:val="00691DCC"/>
    <w:rsid w:val="006C0A5A"/>
    <w:rsid w:val="006D5959"/>
    <w:rsid w:val="006D630A"/>
    <w:rsid w:val="006E0736"/>
    <w:rsid w:val="006F4A0F"/>
    <w:rsid w:val="006F4A29"/>
    <w:rsid w:val="007002DC"/>
    <w:rsid w:val="00700624"/>
    <w:rsid w:val="00713CA2"/>
    <w:rsid w:val="00716196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7F3A27"/>
    <w:rsid w:val="00800315"/>
    <w:rsid w:val="00801336"/>
    <w:rsid w:val="008260E8"/>
    <w:rsid w:val="00831A38"/>
    <w:rsid w:val="00840424"/>
    <w:rsid w:val="008445D9"/>
    <w:rsid w:val="008601BD"/>
    <w:rsid w:val="00861A8B"/>
    <w:rsid w:val="00863CBA"/>
    <w:rsid w:val="008807A2"/>
    <w:rsid w:val="00886A8B"/>
    <w:rsid w:val="00896744"/>
    <w:rsid w:val="008A019A"/>
    <w:rsid w:val="008A5599"/>
    <w:rsid w:val="008A6D18"/>
    <w:rsid w:val="008B61EE"/>
    <w:rsid w:val="008C4390"/>
    <w:rsid w:val="008C4648"/>
    <w:rsid w:val="008C7870"/>
    <w:rsid w:val="008D5EE7"/>
    <w:rsid w:val="008E6E6A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55132"/>
    <w:rsid w:val="00963659"/>
    <w:rsid w:val="0098781C"/>
    <w:rsid w:val="00990219"/>
    <w:rsid w:val="00996698"/>
    <w:rsid w:val="009A3F53"/>
    <w:rsid w:val="009A546B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2596"/>
    <w:rsid w:val="00AA5345"/>
    <w:rsid w:val="00AA6642"/>
    <w:rsid w:val="00AA694C"/>
    <w:rsid w:val="00AA7185"/>
    <w:rsid w:val="00AB0F60"/>
    <w:rsid w:val="00AC025C"/>
    <w:rsid w:val="00AC6B00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0CCF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13DB8"/>
    <w:rsid w:val="00C2011F"/>
    <w:rsid w:val="00C20990"/>
    <w:rsid w:val="00C30F41"/>
    <w:rsid w:val="00C43EF0"/>
    <w:rsid w:val="00C54A7E"/>
    <w:rsid w:val="00C64337"/>
    <w:rsid w:val="00C72ECC"/>
    <w:rsid w:val="00C75A0B"/>
    <w:rsid w:val="00C953EB"/>
    <w:rsid w:val="00C96AEB"/>
    <w:rsid w:val="00CA17C9"/>
    <w:rsid w:val="00CA4F0B"/>
    <w:rsid w:val="00CA6C96"/>
    <w:rsid w:val="00CC7A3D"/>
    <w:rsid w:val="00CD19F2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373E"/>
    <w:rsid w:val="00D75ED9"/>
    <w:rsid w:val="00D80618"/>
    <w:rsid w:val="00D81221"/>
    <w:rsid w:val="00D84E4B"/>
    <w:rsid w:val="00D8629A"/>
    <w:rsid w:val="00D87E14"/>
    <w:rsid w:val="00D90FC4"/>
    <w:rsid w:val="00D91794"/>
    <w:rsid w:val="00D9387F"/>
    <w:rsid w:val="00DA7F2A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604B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D66C8"/>
    <w:rsid w:val="00EE4EC7"/>
    <w:rsid w:val="00EF6570"/>
    <w:rsid w:val="00F101CF"/>
    <w:rsid w:val="00F139AD"/>
    <w:rsid w:val="00F33C07"/>
    <w:rsid w:val="00F34521"/>
    <w:rsid w:val="00F346CB"/>
    <w:rsid w:val="00F35DE7"/>
    <w:rsid w:val="00F43965"/>
    <w:rsid w:val="00F4483F"/>
    <w:rsid w:val="00F47645"/>
    <w:rsid w:val="00F51E71"/>
    <w:rsid w:val="00F530C7"/>
    <w:rsid w:val="00F559D0"/>
    <w:rsid w:val="00F64623"/>
    <w:rsid w:val="00F6656A"/>
    <w:rsid w:val="00F722A3"/>
    <w:rsid w:val="00F90270"/>
    <w:rsid w:val="00F914BA"/>
    <w:rsid w:val="00F9577E"/>
    <w:rsid w:val="00FA0411"/>
    <w:rsid w:val="00FA3741"/>
    <w:rsid w:val="00FB606D"/>
    <w:rsid w:val="00FC71CB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5117DD"/>
  <w15:docId w15:val="{9D220E14-32C4-4B75-B563-5481A37C0F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4D1E1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4D1E1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4D1E1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306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066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0662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4030662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0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3066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30662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30662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30662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0306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0306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6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AF199B-015F-4FBB-AAC2-E92E7AC4E3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3</Pages>
  <Words>935</Words>
  <Characters>5335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6258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21</cp:revision>
  <cp:lastPrinted>2020-03-09T10:15:00Z</cp:lastPrinted>
  <dcterms:created xsi:type="dcterms:W3CDTF">2018-03-23T21:00:00Z</dcterms:created>
  <dcterms:modified xsi:type="dcterms:W3CDTF">2025-03-17T18:02:00Z</dcterms:modified>
</cp:coreProperties>
</file>