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0576C5">
        <w:rPr>
          <w:b/>
          <w:sz w:val="36"/>
        </w:rPr>
        <w:t>2024</w:t>
      </w:r>
    </w:p>
    <w:p w:rsidR="003265D0" w:rsidRDefault="005D2A0A">
      <w:pPr>
        <w:pStyle w:val="Heading1"/>
        <w:spacing w:before="274"/>
        <w:ind w:left="376" w:right="521"/>
        <w:jc w:val="center"/>
      </w:pPr>
      <w:r>
        <w:t>Čl.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250384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250384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250384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250384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F04B3E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B85D36" w:rsidP="00F04B3E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F04B3E">
              <w:rPr>
                <w:sz w:val="24"/>
              </w:rPr>
              <w:t>8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>je zostavená za splnenia predpokladu nepretržitého pokračovania účtovnej jednotky vo svojej 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podľa  zákona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r>
              <w:rPr>
                <w:sz w:val="24"/>
              </w:rPr>
              <w:t>zásady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sa zaokrúhľujú na celé eurá nahor. Metóda odpisovania sa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>Predpokladaná doba užívania a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(2,5%)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0,01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0,01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>Účtovná jednotka v roku 20</w:t>
      </w:r>
      <w:r w:rsidR="00B85D36">
        <w:t>2</w:t>
      </w:r>
      <w:r w:rsidR="00F04B3E">
        <w:t xml:space="preserve">3 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r>
        <w:t>Zásady pre vykazovanie</w:t>
      </w:r>
      <w:r>
        <w:rPr>
          <w:spacing w:val="-3"/>
        </w:rPr>
        <w:t xml:space="preserve"> </w:t>
      </w:r>
      <w:r>
        <w:t>transferov.</w:t>
      </w:r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>O nároku na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0576C5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7 527,62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FD0DBB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</w:t>
      </w:r>
      <w:r w:rsidR="00FD0DBB">
        <w:t>Účtovná jednotka</w:t>
      </w:r>
      <w:r>
        <w:t xml:space="preserve"> nemá zásoby</w:t>
      </w:r>
      <w:r w:rsidR="00FD0DBB">
        <w:t>.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0576C5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0576C5">
              <w:rPr>
                <w:b/>
                <w:sz w:val="20"/>
              </w:rPr>
              <w:t>24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0576C5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65,87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:rsidR="003265D0" w:rsidRDefault="00FD0DBB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0576C5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39 735,67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r>
        <w:t xml:space="preserve">Škola 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FD0DBB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FD0DBB">
              <w:rPr>
                <w:b/>
                <w:sz w:val="20"/>
              </w:rPr>
              <w:t>22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0576C5" w:rsidP="00F04B3E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250384">
      <w:pPr>
        <w:spacing w:line="475" w:lineRule="auto"/>
        <w:ind w:left="112" w:right="3052" w:firstLine="2808"/>
        <w:rPr>
          <w:sz w:val="24"/>
        </w:rPr>
      </w:pPr>
      <w:r w:rsidRPr="00250384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na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FD0DBB">
      <w:pPr>
        <w:ind w:left="112"/>
        <w:rPr>
          <w:sz w:val="24"/>
        </w:rPr>
      </w:pPr>
      <w:r>
        <w:rPr>
          <w:sz w:val="24"/>
        </w:rPr>
        <w:t>Účtovná jednotka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 xml:space="preserve">netvorila </w:t>
      </w:r>
      <w:r w:rsidR="005D2A0A">
        <w:rPr>
          <w:sz w:val="24"/>
        </w:rPr>
        <w:t>v roku 20</w:t>
      </w:r>
      <w:r>
        <w:rPr>
          <w:sz w:val="24"/>
        </w:rPr>
        <w:t>22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0576C5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842,94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0576C5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14 501,78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FD0DBB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Zúčt. s orgánmi soc. a zdr. poistenia</w:t>
            </w:r>
          </w:p>
        </w:tc>
        <w:tc>
          <w:tcPr>
            <w:tcW w:w="2268" w:type="dxa"/>
          </w:tcPr>
          <w:p w:rsidR="003265D0" w:rsidRDefault="000576C5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8 912,01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FD0DBB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0576C5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5 518,84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0576C5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29 775,57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  <w:r w:rsidR="00FD0DBB">
        <w:rPr>
          <w:b/>
          <w:sz w:val="24"/>
        </w:rPr>
        <w:t xml:space="preserve"> – účtovná jednotka nemá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FD0DBB">
        <w:rPr>
          <w:b/>
          <w:sz w:val="24"/>
        </w:rPr>
        <w:t>popis a výška významných položiek</w:t>
      </w:r>
    </w:p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FD0DBB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ostatné výnosy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F04B3E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649 001 – </w:t>
            </w:r>
            <w:r w:rsidR="00F04B3E">
              <w:rPr>
                <w:sz w:val="20"/>
              </w:rPr>
              <w:t>centové zaokruhlenie</w:t>
            </w:r>
          </w:p>
        </w:tc>
        <w:tc>
          <w:tcPr>
            <w:tcW w:w="4111" w:type="dxa"/>
          </w:tcPr>
          <w:p w:rsidR="00FD0DBB" w:rsidRDefault="000576C5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663 001 – rodič. príspevky</w:t>
            </w:r>
          </w:p>
        </w:tc>
        <w:tc>
          <w:tcPr>
            <w:tcW w:w="4111" w:type="dxa"/>
          </w:tcPr>
          <w:p w:rsidR="00FD0DBB" w:rsidRDefault="000576C5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73 583,00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691 - dotácie</w:t>
            </w:r>
          </w:p>
        </w:tc>
        <w:tc>
          <w:tcPr>
            <w:tcW w:w="4111" w:type="dxa"/>
          </w:tcPr>
          <w:p w:rsidR="00FD0DBB" w:rsidRDefault="000576C5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254 074,80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D405A6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0576C5" w:rsidP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9 617,21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2 120,84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249,84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747,95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18 541,05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218 994,84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77 434,03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0576C5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7 677,21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111,50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0576C5" w:rsidP="000576C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2 105,04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iných aktívach a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r>
        <w:rPr>
          <w:sz w:val="24"/>
        </w:rPr>
        <w:t>Škola</w:t>
      </w:r>
      <w:r w:rsidR="005D2A0A">
        <w:t xml:space="preserve"> nemá takéto aktíva.</w:t>
      </w:r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r>
        <w:t>Škola</w:t>
      </w:r>
      <w:r w:rsidR="005D2A0A">
        <w:t xml:space="preserve"> nemá takéto pasíva.</w:t>
      </w:r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>Informácie o skutočnostiach, ktoré nastali po dni, ku ktorému sa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r>
        <w:t>Po 31. decembri  20</w:t>
      </w:r>
      <w:r w:rsidR="00CD48CF">
        <w:t>2</w:t>
      </w:r>
      <w:r w:rsidR="000576C5">
        <w:t>4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 w:rsidR="000576C5">
        <w:t>2024.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498" w:rsidRDefault="00551498" w:rsidP="003265D0">
      <w:r>
        <w:separator/>
      </w:r>
    </w:p>
  </w:endnote>
  <w:endnote w:type="continuationSeparator" w:id="0">
    <w:p w:rsidR="00551498" w:rsidRDefault="00551498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50384">
    <w:pPr>
      <w:pStyle w:val="Zkladntext"/>
      <w:spacing w:line="14" w:lineRule="auto"/>
      <w:rPr>
        <w:sz w:val="20"/>
      </w:rPr>
    </w:pPr>
    <w:r w:rsidRPr="0025038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250384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0576C5">
                  <w:rPr>
                    <w:noProof/>
                    <w:w w:val="99"/>
                    <w:sz w:val="20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50384">
    <w:pPr>
      <w:pStyle w:val="Zkladntext"/>
      <w:spacing w:line="14" w:lineRule="auto"/>
      <w:rPr>
        <w:sz w:val="20"/>
      </w:rPr>
    </w:pPr>
    <w:r w:rsidRPr="0025038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250384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0576C5">
                  <w:rPr>
                    <w:noProof/>
                    <w:sz w:val="20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498" w:rsidRDefault="00551498" w:rsidP="003265D0">
      <w:r>
        <w:separator/>
      </w:r>
    </w:p>
  </w:footnote>
  <w:footnote w:type="continuationSeparator" w:id="0">
    <w:p w:rsidR="00551498" w:rsidRDefault="00551498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50384">
    <w:pPr>
      <w:pStyle w:val="Zkladntext"/>
      <w:spacing w:line="14" w:lineRule="auto"/>
      <w:rPr>
        <w:sz w:val="20"/>
      </w:rPr>
    </w:pPr>
    <w:r w:rsidRPr="00250384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25038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r>
                  <w:t xml:space="preserve">Poznámky individuálnej účtovnej závierky zostavenej k 31. decembru </w:t>
                </w:r>
                <w:r w:rsidR="000576C5">
                  <w:t>2024</w:t>
                </w:r>
              </w:p>
              <w:p w:rsidR="000576C5" w:rsidRDefault="000576C5">
                <w:pPr>
                  <w:pStyle w:val="Zkladntext"/>
                  <w:spacing w:before="2"/>
                  <w:jc w:val="center"/>
                </w:pPr>
              </w:p>
              <w:p w:rsidR="006D1A15" w:rsidRDefault="006D1A15">
                <w:pPr>
                  <w:pStyle w:val="Zkladntext"/>
                  <w:spacing w:before="2"/>
                  <w:jc w:val="center"/>
                </w:pP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0576C5"/>
    <w:rsid w:val="000F7BFA"/>
    <w:rsid w:val="001F6FA2"/>
    <w:rsid w:val="00250384"/>
    <w:rsid w:val="002814ED"/>
    <w:rsid w:val="00313E30"/>
    <w:rsid w:val="003265D0"/>
    <w:rsid w:val="00431673"/>
    <w:rsid w:val="004974D2"/>
    <w:rsid w:val="00551498"/>
    <w:rsid w:val="00572429"/>
    <w:rsid w:val="0057692A"/>
    <w:rsid w:val="005D2A0A"/>
    <w:rsid w:val="00614983"/>
    <w:rsid w:val="006D1A15"/>
    <w:rsid w:val="007B6C8C"/>
    <w:rsid w:val="007E27F4"/>
    <w:rsid w:val="008236B0"/>
    <w:rsid w:val="00965312"/>
    <w:rsid w:val="00966CF1"/>
    <w:rsid w:val="00A33F1D"/>
    <w:rsid w:val="00B85D36"/>
    <w:rsid w:val="00C9054B"/>
    <w:rsid w:val="00CD48CF"/>
    <w:rsid w:val="00D060E3"/>
    <w:rsid w:val="00D22CAD"/>
    <w:rsid w:val="00DD67CC"/>
    <w:rsid w:val="00ED30FE"/>
    <w:rsid w:val="00EF3412"/>
    <w:rsid w:val="00F04B3E"/>
    <w:rsid w:val="00F82B0D"/>
    <w:rsid w:val="00FD0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1599</Words>
  <Characters>9116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2025-03-26T20:04:00Z</dcterms:created>
  <dcterms:modified xsi:type="dcterms:W3CDTF">2025-03-26T20:04:00Z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