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3C499" w14:textId="397286F7" w:rsidR="00BF0C6F" w:rsidRPr="00BF0C6F" w:rsidRDefault="00BF0C6F" w:rsidP="00BF0C6F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Úč MÚJ 3 - 01                          IČO: </w:t>
      </w:r>
      <w:r w:rsidR="00493674"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 w:rsidR="00493674">
        <w:rPr>
          <w:rFonts w:cstheme="minorHAnsi"/>
        </w:rPr>
        <w:t>2 1 2 1 2 2 1 1 5 7</w:t>
      </w:r>
    </w:p>
    <w:p w14:paraId="3AFFBE1C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9A11C0" w14:textId="002D183C" w:rsidR="00BF0C6F" w:rsidRPr="00BF0C6F" w:rsidRDefault="00BF0C6F" w:rsidP="00BF0C6F">
      <w:pPr>
        <w:pStyle w:val="Bezriadkovania"/>
        <w:rPr>
          <w:rFonts w:cstheme="minorHAnsi"/>
        </w:rPr>
      </w:pPr>
    </w:p>
    <w:p w14:paraId="63A7C971" w14:textId="602FA8B3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I. Všeobecné údaje za rok 20</w:t>
      </w:r>
      <w:r w:rsidR="00C10F64">
        <w:rPr>
          <w:rFonts w:cstheme="minorHAnsi"/>
          <w:b/>
          <w:bCs/>
          <w:sz w:val="28"/>
          <w:szCs w:val="28"/>
        </w:rPr>
        <w:t>24</w:t>
      </w:r>
    </w:p>
    <w:p w14:paraId="1A0140A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36E7D3F6" w14:textId="17FD8FD4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1.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Názov účtovnej jednotky:</w:t>
      </w:r>
      <w:r w:rsidRPr="00BF0C6F">
        <w:rPr>
          <w:rFonts w:cstheme="minorHAnsi"/>
        </w:rPr>
        <w:t xml:space="preserve"> </w:t>
      </w:r>
      <w:proofErr w:type="spellStart"/>
      <w:r>
        <w:rPr>
          <w:rStyle w:val="ra"/>
        </w:rPr>
        <w:t>Rošero</w:t>
      </w:r>
      <w:proofErr w:type="spellEnd"/>
      <w:r>
        <w:rPr>
          <w:rStyle w:val="ra"/>
        </w:rPr>
        <w:t xml:space="preserve"> - </w:t>
      </w:r>
      <w:r w:rsidR="00493674">
        <w:rPr>
          <w:rStyle w:val="ra"/>
        </w:rPr>
        <w:t>PR</w:t>
      </w:r>
      <w:r>
        <w:rPr>
          <w:rStyle w:val="ra"/>
        </w:rPr>
        <w:t>, s. r. o.</w:t>
      </w:r>
    </w:p>
    <w:p w14:paraId="76BB4B06" w14:textId="77777777" w:rsidR="00BF0C6F" w:rsidRDefault="00BF0C6F" w:rsidP="00BF0C6F">
      <w:pPr>
        <w:pStyle w:val="Bezriadkovania"/>
        <w:ind w:firstLine="708"/>
        <w:rPr>
          <w:rFonts w:cstheme="minorHAnsi"/>
        </w:rPr>
      </w:pPr>
      <w:r w:rsidRPr="00BF0C6F">
        <w:rPr>
          <w:rFonts w:cstheme="minorHAnsi"/>
          <w:b/>
          <w:bCs/>
        </w:rPr>
        <w:t xml:space="preserve">Sídlo : </w:t>
      </w:r>
      <w:r w:rsidRPr="00BF0C6F">
        <w:rPr>
          <w:rFonts w:cstheme="minorHAnsi"/>
        </w:rPr>
        <w:t>Sadová 2973/14A, 052 01 Spišská Nová Ves</w:t>
      </w:r>
    </w:p>
    <w:p w14:paraId="6B83A601" w14:textId="77777777" w:rsidR="00BF0C6F" w:rsidRPr="00BF0C6F" w:rsidRDefault="00BF0C6F" w:rsidP="00BF0C6F">
      <w:pPr>
        <w:pStyle w:val="Bezriadkovania"/>
        <w:ind w:firstLine="708"/>
        <w:rPr>
          <w:rFonts w:cstheme="minorHAnsi"/>
        </w:rPr>
      </w:pPr>
    </w:p>
    <w:p w14:paraId="0A3A0A09" w14:textId="34846F9F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2.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Údaje o konsolidovanom celku:</w:t>
      </w:r>
      <w:r w:rsidRPr="00BF0C6F">
        <w:rPr>
          <w:rFonts w:cstheme="minorHAnsi"/>
        </w:rPr>
        <w:t xml:space="preserve"> účtovná jednotka nie je súčasťou konsolidovaného celku</w:t>
      </w:r>
    </w:p>
    <w:p w14:paraId="3AEDB2C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F9FC1A0" w14:textId="4BF186F1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3. </w:t>
      </w:r>
      <w:r>
        <w:rPr>
          <w:rFonts w:cstheme="minorHAnsi"/>
        </w:rPr>
        <w:tab/>
      </w:r>
      <w:r w:rsidRPr="00BF0C6F">
        <w:rPr>
          <w:rFonts w:cstheme="minorHAnsi"/>
          <w:b/>
          <w:bCs/>
        </w:rPr>
        <w:t>Priemerný prepočítaný počet zamestnancov:</w:t>
      </w:r>
      <w:r w:rsidRPr="00BF0C6F">
        <w:rPr>
          <w:rFonts w:cstheme="minorHAnsi"/>
        </w:rPr>
        <w:t xml:space="preserve"> 0</w:t>
      </w:r>
    </w:p>
    <w:p w14:paraId="2967F2CA" w14:textId="77777777" w:rsidR="00BF0C6F" w:rsidRDefault="00BF0C6F" w:rsidP="00BF0C6F">
      <w:pPr>
        <w:pStyle w:val="Bezriadkovania"/>
        <w:rPr>
          <w:rFonts w:cstheme="minorHAnsi"/>
        </w:rPr>
      </w:pPr>
    </w:p>
    <w:p w14:paraId="2B50A78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ED40678" w14:textId="77777777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II. Údaje o prijatých postupoch</w:t>
      </w:r>
    </w:p>
    <w:p w14:paraId="021B41C5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07090070" w14:textId="047EB469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Účtovná jednotka bude nepretržite pokračovať vo svojej činnosti.</w:t>
      </w:r>
    </w:p>
    <w:p w14:paraId="03F90D45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7F62902A" w14:textId="4AE08FAB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Právny dôvod na zostavenie účtovnej závierky:</w:t>
      </w:r>
    </w:p>
    <w:p w14:paraId="0341A667" w14:textId="71E11D45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Účtovná závierka spoločnosti k 31. decembru 20</w:t>
      </w:r>
      <w:r w:rsidR="00C10F64">
        <w:rPr>
          <w:rFonts w:cstheme="minorHAnsi"/>
        </w:rPr>
        <w:t>24</w:t>
      </w:r>
      <w:r w:rsidRPr="00BF0C6F">
        <w:rPr>
          <w:rFonts w:cstheme="minorHAnsi"/>
        </w:rPr>
        <w:t xml:space="preserve"> je zostavená ako riadna účtovná závierka podľa §</w:t>
      </w:r>
    </w:p>
    <w:p w14:paraId="08997CB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17 ods. 6 zákona NR SR č. 431/2002 Z. z. o účtovníctve v znení neskorších predpisov (ďalej len „zákon</w:t>
      </w:r>
    </w:p>
    <w:p w14:paraId="0352FE70" w14:textId="712C658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 účtovníctve“) za účtovné obdobie od 1. januára 20</w:t>
      </w:r>
      <w:r w:rsidR="00C10F64">
        <w:rPr>
          <w:rFonts w:cstheme="minorHAnsi"/>
        </w:rPr>
        <w:t>24</w:t>
      </w:r>
      <w:r w:rsidRPr="00BF0C6F">
        <w:rPr>
          <w:rFonts w:cstheme="minorHAnsi"/>
        </w:rPr>
        <w:t xml:space="preserve"> do 31. decembra 20</w:t>
      </w:r>
      <w:r w:rsidR="00C10F64">
        <w:rPr>
          <w:rFonts w:cstheme="minorHAnsi"/>
        </w:rPr>
        <w:t>24</w:t>
      </w:r>
      <w:r w:rsidRPr="00BF0C6F">
        <w:rPr>
          <w:rFonts w:cstheme="minorHAnsi"/>
        </w:rPr>
        <w:t>.</w:t>
      </w:r>
    </w:p>
    <w:p w14:paraId="72D6ED1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1F7B365" w14:textId="34972508" w:rsidR="00BF0C6F" w:rsidRPr="00BF0C6F" w:rsidRDefault="00BF0C6F" w:rsidP="00BF0C6F">
      <w:pPr>
        <w:pStyle w:val="Bezriadkovania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Dátum schválenia účtovnej závierky za predchádzajúce účtovné obdobie</w:t>
      </w:r>
      <w:r>
        <w:rPr>
          <w:rFonts w:cstheme="minorHAnsi"/>
          <w:b/>
          <w:bCs/>
        </w:rPr>
        <w:t>:</w:t>
      </w:r>
    </w:p>
    <w:p w14:paraId="36A9F46D" w14:textId="119E26E1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Valné zhromaždenie schválilo dňa </w:t>
      </w:r>
      <w:r w:rsidR="00C10F64">
        <w:rPr>
          <w:rFonts w:cstheme="minorHAnsi"/>
        </w:rPr>
        <w:t>11.októbra 2024</w:t>
      </w:r>
      <w:r w:rsidRPr="00BF0C6F">
        <w:rPr>
          <w:rFonts w:cstheme="minorHAnsi"/>
        </w:rPr>
        <w:t xml:space="preserve"> účtovnú závierku za predchádzajúce účtovné</w:t>
      </w:r>
    </w:p>
    <w:p w14:paraId="3112CF2B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obdobie.</w:t>
      </w:r>
    </w:p>
    <w:p w14:paraId="7E3D1A42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9A268BB" w14:textId="0FA48154" w:rsidR="00BF0C6F" w:rsidRP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oceňovania jednotlivých zložiek majetku a záväzkov.</w:t>
      </w:r>
    </w:p>
    <w:p w14:paraId="6F93AEC4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</w:rPr>
      </w:pPr>
    </w:p>
    <w:p w14:paraId="2698AC0C" w14:textId="39EBDED8" w:rsidR="00BF0C6F" w:rsidRPr="00BF0C6F" w:rsidRDefault="00BF0C6F" w:rsidP="00BF0C6F">
      <w:pPr>
        <w:pStyle w:val="Bezriadkovania"/>
        <w:ind w:left="360"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       </w:t>
      </w:r>
      <w:r w:rsidRPr="00BF0C6F">
        <w:rPr>
          <w:rFonts w:cstheme="minorHAnsi"/>
          <w:b/>
          <w:bCs/>
        </w:rPr>
        <w:t>- Dlhodobý nehmotný majetok obstaraný kúpou</w:t>
      </w:r>
    </w:p>
    <w:p w14:paraId="4A0D013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obstarávacou cenou, ktorá zahŕňa okrem ceny obstarania aj vedľajšie obstarávacie</w:t>
      </w:r>
    </w:p>
    <w:p w14:paraId="6FF5091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náklady, ako napr. poštovné, dopravné, clo a iné poplatky.</w:t>
      </w:r>
    </w:p>
    <w:p w14:paraId="2F3FA8B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266B0E0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vlastnou činnosťou</w:t>
      </w:r>
    </w:p>
    <w:p w14:paraId="7405E57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 oceňovaný vlastnými nákladmi alebo reálnou hodnotou, ak je táto nižšia ako vlastné náklady.</w:t>
      </w:r>
    </w:p>
    <w:p w14:paraId="214074D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Vlastné náklady na vývoj sa oceňujú hodinovými sadzbami, materiál a služby poskytované tretími</w:t>
      </w:r>
    </w:p>
    <w:p w14:paraId="40CF7D4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stranami sa evidujú v obstarávacích cenách. Náklady na jednotlivé projekty sa evidujú oddelene tak,</w:t>
      </w:r>
    </w:p>
    <w:p w14:paraId="7305DB7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aby mohli byť umiestnené do obstarávacích nákladov príslušných aktív.</w:t>
      </w:r>
    </w:p>
    <w:p w14:paraId="7196BB3A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2C159C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nehmotný majetok obstaraný iným spôsobom</w:t>
      </w:r>
    </w:p>
    <w:p w14:paraId="0E9E9A70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272AA93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5977E6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kúpou</w:t>
      </w:r>
    </w:p>
    <w:p w14:paraId="4FD9D6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Eviduje sa v obstarávacej cene, ktorá obsahuje cenu obstarania majetku a náklady súvisiace</w:t>
      </w:r>
    </w:p>
    <w:p w14:paraId="7314D032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obstaraním, ako napríklad náklady na dopravu, poštovné, clo, províziu. Náklady na technické</w:t>
      </w:r>
    </w:p>
    <w:p w14:paraId="00840E4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zhodnotenie a modernizáciu majetku zvyšujú jeho nadobúdaciu hodnotu, ak prekročia limit</w:t>
      </w:r>
    </w:p>
    <w:p w14:paraId="65251E1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stanovený zákonom o dani z príjmov. Bežné opravy a údržba majetku sa účtujú do nákladov bežného</w:t>
      </w:r>
    </w:p>
    <w:p w14:paraId="5C0090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obdobia.</w:t>
      </w:r>
    </w:p>
    <w:p w14:paraId="7C12E02F" w14:textId="77777777" w:rsidR="00BF0C6F" w:rsidRDefault="00BF0C6F" w:rsidP="00BF0C6F">
      <w:pPr>
        <w:pStyle w:val="Bezriadkovania"/>
        <w:rPr>
          <w:rFonts w:cstheme="minorHAnsi"/>
        </w:rPr>
      </w:pPr>
    </w:p>
    <w:p w14:paraId="61DD9B06" w14:textId="77777777" w:rsidR="00BF0C6F" w:rsidRDefault="00BF0C6F" w:rsidP="00BF0C6F">
      <w:pPr>
        <w:pStyle w:val="Bezriadkovania"/>
        <w:rPr>
          <w:rFonts w:cstheme="minorHAnsi"/>
        </w:rPr>
      </w:pPr>
    </w:p>
    <w:p w14:paraId="1275736C" w14:textId="77777777" w:rsidR="00BF0C6F" w:rsidRDefault="00BF0C6F" w:rsidP="00BF0C6F">
      <w:pPr>
        <w:pStyle w:val="Bezriadkovania"/>
        <w:rPr>
          <w:rFonts w:cstheme="minorHAnsi"/>
        </w:rPr>
      </w:pPr>
    </w:p>
    <w:p w14:paraId="2CEE796F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7A5B70B0" w14:textId="60362E84" w:rsidR="00BF0C6F" w:rsidRPr="00BF0C6F" w:rsidRDefault="00BF0C6F" w:rsidP="00BF0C6F">
      <w:pPr>
        <w:pStyle w:val="Bezriadkovania"/>
        <w:rPr>
          <w:rFonts w:cstheme="minorHAnsi"/>
        </w:rPr>
      </w:pPr>
    </w:p>
    <w:p w14:paraId="20FEFF22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vlastnou činnosťou</w:t>
      </w:r>
    </w:p>
    <w:p w14:paraId="718E841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Oceňuje sa vlastnými nákladmi, ktoré obsahujú všetky priame náklady súvisiace s vytvorením</w:t>
      </w:r>
    </w:p>
    <w:p w14:paraId="036EE7F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hmotného majetku vlastnou činnosťou (výrobná réžia).</w:t>
      </w:r>
    </w:p>
    <w:p w14:paraId="2E570B4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0C58E6D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Dlhodobý hmotný majetok obstaraný iným spôsobom</w:t>
      </w:r>
    </w:p>
    <w:p w14:paraId="45F5BF1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 .</w:t>
      </w:r>
    </w:p>
    <w:p w14:paraId="524EE15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AFD659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kúpou</w:t>
      </w:r>
    </w:p>
    <w:p w14:paraId="17BF191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Oceňujú sa obstarávacími cenami, čím sa rozumie cena obstarania vrátane nákladov súvisiacich</w:t>
      </w:r>
    </w:p>
    <w:p w14:paraId="1932F58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 obstaraním ako napr. prepravné, provízia, clo, poistné a zľavy. Zásoby na sklade sa evidujú</w:t>
      </w:r>
    </w:p>
    <w:p w14:paraId="53030CC5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metódou váženého aritmetického priemeru.</w:t>
      </w:r>
    </w:p>
    <w:p w14:paraId="7870864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70DC6A5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vytvorené vlastnou činnosťou</w:t>
      </w:r>
    </w:p>
    <w:p w14:paraId="268A830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Ocenia sa vlastnými nákladmi </w:t>
      </w:r>
      <w:proofErr w:type="spellStart"/>
      <w:r w:rsidRPr="00BF0C6F">
        <w:rPr>
          <w:rFonts w:cstheme="minorHAnsi"/>
        </w:rPr>
        <w:t>t.j</w:t>
      </w:r>
      <w:proofErr w:type="spellEnd"/>
      <w:r w:rsidRPr="00BF0C6F">
        <w:rPr>
          <w:rFonts w:cstheme="minorHAnsi"/>
        </w:rPr>
        <w:t>. priamymi nákladmi vynaloženými na tvorbu zásob ako aj časťou</w:t>
      </w:r>
    </w:p>
    <w:p w14:paraId="2AD2852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nepriamych nákladov, ktoré sa k tvorbe zásob vzťahujú.</w:t>
      </w:r>
    </w:p>
    <w:p w14:paraId="194CC46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694A230B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Zásoby obstarané iným spôsobom</w:t>
      </w:r>
    </w:p>
    <w:p w14:paraId="5C2F57F4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Napr. darmi, dedením, alebo iným bezodplatným nadobudnutím sa oceňuje reálnou hodnotou.</w:t>
      </w:r>
    </w:p>
    <w:p w14:paraId="3F2C507F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F4E0841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Pohľadávky</w:t>
      </w:r>
    </w:p>
    <w:p w14:paraId="0F9F6C93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Sú pri ich vzniku evidované v menovitej hodnote, ktorá je upravená v prípade nedobytných a</w:t>
      </w:r>
    </w:p>
    <w:p w14:paraId="7214F76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pochybných pohľadávok opravnými položkami. Pohľadávky nadobudnuté odplatne alebo vkladom</w:t>
      </w:r>
    </w:p>
    <w:p w14:paraId="2964068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do základného imania sa oceňujú obstarávacou cenou.</w:t>
      </w:r>
    </w:p>
    <w:p w14:paraId="3294AF2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D5A65D7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Krátkodobý finančný majetok</w:t>
      </w:r>
    </w:p>
    <w:p w14:paraId="1001E74A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Pozostáva z peňazí v hotovosti, zostatkov na bankových účtoch a cenín, ktoré môžu byť okamžite</w:t>
      </w:r>
    </w:p>
    <w:p w14:paraId="3412B0DD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premenené na hotovosť. Oceňujú sa menovitou hodnotou.</w:t>
      </w:r>
    </w:p>
    <w:p w14:paraId="485E9F6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4C17E3D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aktív súvahy</w:t>
      </w:r>
    </w:p>
    <w:p w14:paraId="4B8D0CA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účty časového rozlíšenia, na ktoré sa účtuje so zámerom upraviť hospodársky výsledok</w:t>
      </w:r>
    </w:p>
    <w:p w14:paraId="7D2BDA3A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tak, aby náklady a výnosy boli zaúčtované do obdobia, s ktorým časovo a vecne súvisia.</w:t>
      </w:r>
    </w:p>
    <w:p w14:paraId="0DA65FDE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165FE8AC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Záväzky vrátane rezerv, dlhopisov, pôžičiek a úverov</w:t>
      </w:r>
    </w:p>
    <w:p w14:paraId="786DBCDD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Záväzky sa pri ich vzniku oceňujú menovitou hodnotou. Záväzky pri ich prevzatí sa oceňujú</w:t>
      </w:r>
    </w:p>
    <w:p w14:paraId="24F354D6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obstarávacou cenou. Krátkodobé záväzky sú tie, ktorých zostatková hodnota splatnosti je kratšia ako</w:t>
      </w:r>
    </w:p>
    <w:p w14:paraId="260A549C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jeden rok, ostatné záväzky sú dlhodobé. Rezervy sa účtujú v súlade so zákonom o rezervách</w:t>
      </w:r>
    </w:p>
    <w:p w14:paraId="755CA75B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(zákonné rezervy), a podľa postupov účtovania na konci účtovného obdobia vtedy, keď sa</w:t>
      </w:r>
    </w:p>
    <w:p w14:paraId="7E8D413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predpokladá vznik nákladov v súvislosti s neukončenými spormi, záručnými platbami alebo</w:t>
      </w:r>
    </w:p>
    <w:p w14:paraId="0C0C089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záväzkami na neurčitú sumu. Tieto rezervy sa zúčtujú po splnení záväzkov, alebo ak pominie</w:t>
      </w:r>
    </w:p>
    <w:p w14:paraId="44B25D7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neistota, ktorá viedla k ich vzniku.</w:t>
      </w:r>
    </w:p>
    <w:p w14:paraId="3DAB2604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09B7E164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Časové rozlíšenie na strane pasív súvahy</w:t>
      </w:r>
    </w:p>
    <w:p w14:paraId="6E4E8048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Predstavujú časové rozlíšenie, ktoré sa účtuje so zámerom upraviť hospodársky výsledok tak, aby</w:t>
      </w:r>
    </w:p>
    <w:p w14:paraId="549C4AE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náklady a výnosy boli zaúčtované do obdobia, s ktorým časovo a vecne súvisia.</w:t>
      </w:r>
    </w:p>
    <w:p w14:paraId="0F955F3F" w14:textId="77777777" w:rsidR="00BF0C6F" w:rsidRDefault="00BF0C6F" w:rsidP="00BF0C6F">
      <w:pPr>
        <w:pStyle w:val="Bezriadkovania"/>
        <w:rPr>
          <w:rFonts w:cstheme="minorHAnsi"/>
        </w:rPr>
      </w:pPr>
    </w:p>
    <w:p w14:paraId="228ECDF0" w14:textId="77777777" w:rsidR="00BF0C6F" w:rsidRDefault="00BF0C6F" w:rsidP="00BF0C6F">
      <w:pPr>
        <w:pStyle w:val="Bezriadkovania"/>
        <w:rPr>
          <w:rFonts w:cstheme="minorHAnsi"/>
        </w:rPr>
      </w:pPr>
    </w:p>
    <w:p w14:paraId="3B36D803" w14:textId="77777777" w:rsidR="00BF0C6F" w:rsidRDefault="00BF0C6F" w:rsidP="00BF0C6F">
      <w:pPr>
        <w:pStyle w:val="Bezriadkovania"/>
        <w:rPr>
          <w:rFonts w:cstheme="minorHAnsi"/>
        </w:rPr>
      </w:pPr>
    </w:p>
    <w:p w14:paraId="0A6A806E" w14:textId="77777777" w:rsidR="00BF0C6F" w:rsidRDefault="00BF0C6F" w:rsidP="00BF0C6F">
      <w:pPr>
        <w:pStyle w:val="Bezriadkovania"/>
        <w:rPr>
          <w:rFonts w:cstheme="minorHAnsi"/>
        </w:rPr>
      </w:pPr>
    </w:p>
    <w:p w14:paraId="1AD28AB4" w14:textId="77777777" w:rsidR="00BF0C6F" w:rsidRDefault="00BF0C6F" w:rsidP="00BF0C6F">
      <w:pPr>
        <w:pStyle w:val="Bezriadkovania"/>
        <w:rPr>
          <w:rFonts w:cstheme="minorHAnsi"/>
        </w:rPr>
      </w:pPr>
    </w:p>
    <w:p w14:paraId="52751F21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3B56AF2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72078015" w14:textId="7F5D53B9" w:rsidR="00BF0C6F" w:rsidRPr="00BF0C6F" w:rsidRDefault="00BF0C6F" w:rsidP="00BF0C6F">
      <w:pPr>
        <w:pStyle w:val="Bezriadkovania"/>
        <w:rPr>
          <w:rFonts w:cstheme="minorHAnsi"/>
        </w:rPr>
      </w:pPr>
    </w:p>
    <w:p w14:paraId="24C9949A" w14:textId="77777777" w:rsidR="00BF0C6F" w:rsidRPr="00BF0C6F" w:rsidRDefault="00BF0C6F" w:rsidP="00BF0C6F">
      <w:pPr>
        <w:pStyle w:val="Bezriadkovania"/>
        <w:ind w:left="708" w:firstLine="708"/>
        <w:rPr>
          <w:rFonts w:cstheme="minorHAnsi"/>
          <w:b/>
          <w:bCs/>
        </w:rPr>
      </w:pPr>
      <w:r w:rsidRPr="00BF0C6F">
        <w:rPr>
          <w:rFonts w:cstheme="minorHAnsi"/>
          <w:b/>
          <w:bCs/>
        </w:rPr>
        <w:t>- Daň z príjmov splatná</w:t>
      </w:r>
    </w:p>
    <w:p w14:paraId="64568BDE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Účtuje sa ako náklad za bežné obdobie. Účtovný hospodársky výsledok sa predpísaným spôsobom</w:t>
      </w:r>
    </w:p>
    <w:p w14:paraId="39F13C04" w14:textId="3C3BF7F3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transformuje na </w:t>
      </w:r>
      <w:proofErr w:type="spellStart"/>
      <w:r w:rsidRPr="00BF0C6F">
        <w:rPr>
          <w:rFonts w:cstheme="minorHAnsi"/>
        </w:rPr>
        <w:t>daň</w:t>
      </w:r>
      <w:r w:rsidR="00BF1B74">
        <w:rPr>
          <w:rFonts w:cstheme="minorHAnsi"/>
        </w:rPr>
        <w:t>.</w:t>
      </w:r>
      <w:r w:rsidRPr="00BF0C6F">
        <w:rPr>
          <w:rFonts w:cstheme="minorHAnsi"/>
        </w:rPr>
        <w:t>základ</w:t>
      </w:r>
      <w:proofErr w:type="spellEnd"/>
      <w:r w:rsidRPr="00BF0C6F">
        <w:rPr>
          <w:rFonts w:cstheme="minorHAnsi"/>
        </w:rPr>
        <w:t>, z ktorého sa vypočíta výška daňovej povinnosti splatnej v</w:t>
      </w:r>
      <w:r w:rsidR="00BF1B74">
        <w:rPr>
          <w:rFonts w:cstheme="minorHAnsi"/>
        </w:rPr>
        <w:t> </w:t>
      </w:r>
      <w:r w:rsidRPr="00BF0C6F">
        <w:rPr>
          <w:rFonts w:cstheme="minorHAnsi"/>
        </w:rPr>
        <w:t>bežnom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období</w:t>
      </w:r>
    </w:p>
    <w:p w14:paraId="592CDF68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69835EC" w14:textId="3FFFEA7D" w:rsidR="00BF0C6F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BF0C6F">
        <w:rPr>
          <w:rFonts w:cstheme="minorHAnsi"/>
          <w:b/>
          <w:bCs/>
          <w:u w:val="single"/>
        </w:rPr>
        <w:t>Spôsob zostavenia odpisového plánu dlhodobého majetku</w:t>
      </w:r>
    </w:p>
    <w:p w14:paraId="3C666A11" w14:textId="77777777" w:rsidR="00BF0C6F" w:rsidRPr="00BF0C6F" w:rsidRDefault="00BF0C6F" w:rsidP="00BF0C6F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4859A215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Odpisový plán účtovných odpisov dlhodobého hmotného majetku účtovná jednotka zostavila</w:t>
      </w:r>
    </w:p>
    <w:p w14:paraId="31ABE98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interným predpisom tak, že za základ vzala metódy používané pri vyčísľovaní daňových odpisov.</w:t>
      </w:r>
    </w:p>
    <w:p w14:paraId="2B29C69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Odpisové sadzby pre účtovné a daňové odpisy sa rovnajú . Používa sa rovnomerná aj zrýchlená</w:t>
      </w:r>
    </w:p>
    <w:p w14:paraId="7CB468B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metóda odpisovania a odpisy sa účtujú do nákladov spoločnosti raz za rok.</w:t>
      </w:r>
    </w:p>
    <w:p w14:paraId="6A1C5267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0214656" w14:textId="178F50A0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Zmeny účtovných zásad a účtovných metód</w:t>
      </w:r>
    </w:p>
    <w:p w14:paraId="13D61925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07942AC9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uplatňuje účtovné princípy a postupy účtovania v súlade so zákonom o účtovníctve a s</w:t>
      </w:r>
    </w:p>
    <w:p w14:paraId="5A3A16D1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postupmi účtovania pre podnikateľov. Účtovné metódy a všeobecné účtovné zásady boli účtovnou</w:t>
      </w:r>
    </w:p>
    <w:p w14:paraId="2ED83A33" w14:textId="3D6EE77B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jednotkou konzistentne aplikované. V roku 20</w:t>
      </w:r>
      <w:r w:rsidR="00BF1B74">
        <w:rPr>
          <w:rFonts w:cstheme="minorHAnsi"/>
        </w:rPr>
        <w:t>23</w:t>
      </w:r>
      <w:r w:rsidRPr="00BF0C6F">
        <w:rPr>
          <w:rFonts w:cstheme="minorHAnsi"/>
        </w:rPr>
        <w:t xml:space="preserve"> zostavuje účtovnú závierku ako </w:t>
      </w:r>
      <w:proofErr w:type="spellStart"/>
      <w:r w:rsidR="00BF1B74">
        <w:rPr>
          <w:rFonts w:cstheme="minorHAnsi"/>
        </w:rPr>
        <w:t>mikro</w:t>
      </w:r>
      <w:proofErr w:type="spellEnd"/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účtovná</w:t>
      </w:r>
      <w:r w:rsidR="00BF1B74">
        <w:rPr>
          <w:rFonts w:cstheme="minorHAnsi"/>
        </w:rPr>
        <w:t xml:space="preserve"> </w:t>
      </w:r>
      <w:r w:rsidRPr="00BF0C6F">
        <w:rPr>
          <w:rFonts w:cstheme="minorHAnsi"/>
        </w:rPr>
        <w:t>jednotka.</w:t>
      </w:r>
    </w:p>
    <w:p w14:paraId="71D927E0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383D905E" w14:textId="48E530BF" w:rsidR="00BF0C6F" w:rsidRPr="00EE4E86" w:rsidRDefault="00BF0C6F" w:rsidP="00BF0C6F">
      <w:pPr>
        <w:pStyle w:val="Bezriadkovania"/>
        <w:numPr>
          <w:ilvl w:val="0"/>
          <w:numId w:val="1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Dotácie poskytnuté na obstaranie majetku.</w:t>
      </w:r>
    </w:p>
    <w:p w14:paraId="2EC7FA97" w14:textId="77777777" w:rsidR="00BF0C6F" w:rsidRPr="00BF0C6F" w:rsidRDefault="00BF0C6F" w:rsidP="00BF0C6F">
      <w:pPr>
        <w:pStyle w:val="Bezriadkovania"/>
        <w:ind w:left="1068"/>
        <w:rPr>
          <w:rFonts w:cstheme="minorHAnsi"/>
        </w:rPr>
      </w:pPr>
    </w:p>
    <w:p w14:paraId="2CD84353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Spoločnosti neboli poskytnuté žiadne dotácie na obstaranie majetku.</w:t>
      </w:r>
    </w:p>
    <w:p w14:paraId="02A270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7F9B88C9" w14:textId="33D6F439" w:rsidR="00BF0C6F" w:rsidRPr="00B94C93" w:rsidRDefault="00BF0C6F" w:rsidP="00BF0C6F">
      <w:pPr>
        <w:pStyle w:val="Bezriadkovania"/>
        <w:ind w:firstLine="708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6.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Oprava významných a nevýznamných chýb minulých účtovných období v bežnom</w:t>
      </w:r>
    </w:p>
    <w:p w14:paraId="0CDB8BB9" w14:textId="3F086B9B" w:rsidR="00BF0C6F" w:rsidRPr="00B94C93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B94C93">
        <w:rPr>
          <w:rFonts w:cstheme="minorHAnsi"/>
          <w:b/>
          <w:bCs/>
        </w:rPr>
        <w:t xml:space="preserve">   </w:t>
      </w:r>
      <w:r w:rsidRPr="00B94C93">
        <w:rPr>
          <w:rFonts w:cstheme="minorHAnsi"/>
          <w:b/>
          <w:bCs/>
          <w:u w:val="single"/>
        </w:rPr>
        <w:t>účtovnom období.</w:t>
      </w:r>
    </w:p>
    <w:p w14:paraId="4F851999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D8BDFB1" w14:textId="0E96684E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</w:t>
      </w:r>
      <w:r w:rsidR="00C10F64">
        <w:rPr>
          <w:rFonts w:cstheme="minorHAnsi"/>
        </w:rPr>
        <w:t>ť</w:t>
      </w:r>
      <w:r w:rsidRPr="00BF0C6F">
        <w:rPr>
          <w:rFonts w:cstheme="minorHAnsi"/>
        </w:rPr>
        <w:t xml:space="preserve"> neuskutočnila žiad</w:t>
      </w:r>
      <w:r w:rsidR="00C10F64">
        <w:rPr>
          <w:rFonts w:cstheme="minorHAnsi"/>
        </w:rPr>
        <w:t>ne</w:t>
      </w:r>
      <w:r w:rsidRPr="00BF0C6F">
        <w:rPr>
          <w:rFonts w:cstheme="minorHAnsi"/>
        </w:rPr>
        <w:t xml:space="preserve"> opravy chýb minulých období v bežnom účtovnom období.</w:t>
      </w:r>
    </w:p>
    <w:p w14:paraId="6EBDD761" w14:textId="77777777" w:rsidR="00BF0C6F" w:rsidRDefault="00BF0C6F" w:rsidP="00BF0C6F">
      <w:pPr>
        <w:pStyle w:val="Bezriadkovania"/>
        <w:rPr>
          <w:rFonts w:cstheme="minorHAnsi"/>
        </w:rPr>
      </w:pPr>
    </w:p>
    <w:p w14:paraId="0CF5A38B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A117EF0" w14:textId="5514779D" w:rsid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  <w:r w:rsidRPr="00BF0C6F">
        <w:rPr>
          <w:rFonts w:cstheme="minorHAnsi"/>
          <w:b/>
          <w:bCs/>
          <w:sz w:val="28"/>
          <w:szCs w:val="28"/>
        </w:rPr>
        <w:t>Čl. III. Informácie ktoré vysvetľujú a dopĺňajú súvahu a výkaz ziskov a</w:t>
      </w:r>
      <w:r>
        <w:rPr>
          <w:rFonts w:cstheme="minorHAnsi"/>
          <w:b/>
          <w:bCs/>
          <w:sz w:val="28"/>
          <w:szCs w:val="28"/>
        </w:rPr>
        <w:t> </w:t>
      </w:r>
      <w:r w:rsidRPr="00BF0C6F">
        <w:rPr>
          <w:rFonts w:cstheme="minorHAnsi"/>
          <w:b/>
          <w:bCs/>
          <w:sz w:val="28"/>
          <w:szCs w:val="28"/>
        </w:rPr>
        <w:t>strát</w:t>
      </w:r>
    </w:p>
    <w:p w14:paraId="38B07B29" w14:textId="77777777" w:rsidR="00BF0C6F" w:rsidRPr="00BF0C6F" w:rsidRDefault="00BF0C6F" w:rsidP="00BF0C6F">
      <w:pPr>
        <w:pStyle w:val="Bezriadkovania"/>
        <w:rPr>
          <w:rFonts w:cstheme="minorHAnsi"/>
          <w:b/>
          <w:bCs/>
          <w:sz w:val="28"/>
          <w:szCs w:val="28"/>
        </w:rPr>
      </w:pPr>
    </w:p>
    <w:p w14:paraId="2290CB19" w14:textId="4114FD6A" w:rsidR="00BF0C6F" w:rsidRPr="00EE4E86" w:rsidRDefault="00B94C93" w:rsidP="00BF0C6F">
      <w:pPr>
        <w:pStyle w:val="Bezriadkovania"/>
        <w:numPr>
          <w:ilvl w:val="0"/>
          <w:numId w:val="2"/>
        </w:numPr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  <w:u w:val="single"/>
        </w:rPr>
        <w:t xml:space="preserve"> </w:t>
      </w:r>
      <w:r w:rsidR="00BF0C6F" w:rsidRPr="00EE4E86">
        <w:rPr>
          <w:rFonts w:cstheme="minorHAnsi"/>
          <w:b/>
          <w:bCs/>
          <w:u w:val="single"/>
        </w:rPr>
        <w:t xml:space="preserve">Informácie o sume a dôvodoch vzniku jednotlivých položiek nákladov alebo výnosov,   </w:t>
      </w:r>
    </w:p>
    <w:p w14:paraId="5F946D93" w14:textId="5D4A98C2" w:rsidR="00BF0C6F" w:rsidRPr="00EE4E86" w:rsidRDefault="00BF0C6F" w:rsidP="00BF0C6F">
      <w:pPr>
        <w:pStyle w:val="Bezriadkovania"/>
        <w:rPr>
          <w:rFonts w:cstheme="minorHAnsi"/>
          <w:b/>
          <w:bCs/>
          <w:u w:val="single"/>
        </w:rPr>
      </w:pPr>
      <w:r w:rsidRPr="000F0931">
        <w:rPr>
          <w:rFonts w:cstheme="minorHAnsi"/>
          <w:b/>
          <w:bCs/>
        </w:rPr>
        <w:t xml:space="preserve">                     </w:t>
      </w:r>
      <w:r w:rsidR="00B94C93">
        <w:rPr>
          <w:rFonts w:cstheme="minorHAnsi"/>
          <w:b/>
          <w:bCs/>
        </w:rPr>
        <w:t xml:space="preserve"> </w:t>
      </w:r>
      <w:r w:rsidRPr="00EE4E86">
        <w:rPr>
          <w:rFonts w:cstheme="minorHAnsi"/>
          <w:b/>
          <w:bCs/>
          <w:u w:val="single"/>
        </w:rPr>
        <w:t>ktoré majú výnimočný rozsah alebo výskyt</w:t>
      </w:r>
    </w:p>
    <w:p w14:paraId="1296EF43" w14:textId="77777777" w:rsidR="00BF0C6F" w:rsidRPr="00BF0C6F" w:rsidRDefault="00BF0C6F" w:rsidP="00BF0C6F">
      <w:pPr>
        <w:pStyle w:val="Bezriadkovania"/>
        <w:rPr>
          <w:rFonts w:cstheme="minorHAnsi"/>
        </w:rPr>
      </w:pPr>
    </w:p>
    <w:p w14:paraId="5C3C8687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V spoločnosti v účtovnom období nevznikli žiadne náklady a výnosy výnimočného rozsahu.</w:t>
      </w:r>
    </w:p>
    <w:p w14:paraId="7AC1941D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1901D8FD" w14:textId="400FD9A1" w:rsidR="00BF0C6F" w:rsidRPr="00B94C93" w:rsidRDefault="00BF0C6F" w:rsidP="0097522B">
      <w:pPr>
        <w:pStyle w:val="Bezriadkovania"/>
        <w:ind w:firstLine="708"/>
        <w:rPr>
          <w:rFonts w:cstheme="minorHAnsi"/>
          <w:b/>
          <w:bCs/>
        </w:rPr>
      </w:pPr>
      <w:r w:rsidRPr="00B94C93">
        <w:rPr>
          <w:rFonts w:cstheme="minorHAnsi"/>
          <w:b/>
          <w:bCs/>
        </w:rPr>
        <w:t xml:space="preserve">2. </w:t>
      </w:r>
      <w:r w:rsidR="00B94C93">
        <w:rPr>
          <w:rFonts w:cstheme="minorHAnsi"/>
          <w:b/>
          <w:bCs/>
        </w:rPr>
        <w:t xml:space="preserve">  </w:t>
      </w:r>
      <w:r w:rsidRPr="00B94C93">
        <w:rPr>
          <w:rFonts w:cstheme="minorHAnsi"/>
          <w:b/>
          <w:bCs/>
          <w:u w:val="single"/>
        </w:rPr>
        <w:t>Informácie o</w:t>
      </w:r>
      <w:r w:rsidR="0097522B" w:rsidRPr="00B94C93">
        <w:rPr>
          <w:rFonts w:cstheme="minorHAnsi"/>
          <w:b/>
          <w:bCs/>
          <w:u w:val="single"/>
        </w:rPr>
        <w:t> </w:t>
      </w:r>
      <w:r w:rsidRPr="00B94C93">
        <w:rPr>
          <w:rFonts w:cstheme="minorHAnsi"/>
          <w:b/>
          <w:bCs/>
          <w:u w:val="single"/>
        </w:rPr>
        <w:t>pohľadávkach</w:t>
      </w:r>
    </w:p>
    <w:p w14:paraId="2ECEECAC" w14:textId="77777777" w:rsidR="0097522B" w:rsidRDefault="0097522B" w:rsidP="0097522B">
      <w:pPr>
        <w:pStyle w:val="Bezriadkovania"/>
        <w:rPr>
          <w:rFonts w:cstheme="minorHAnsi"/>
          <w:b/>
          <w:bCs/>
        </w:rPr>
      </w:pPr>
    </w:p>
    <w:tbl>
      <w:tblPr>
        <w:tblW w:w="958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27"/>
        <w:gridCol w:w="1654"/>
        <w:gridCol w:w="1706"/>
      </w:tblGrid>
      <w:tr w:rsidR="0097522B" w:rsidRPr="0097522B" w14:paraId="2D3CD8A4" w14:textId="77777777" w:rsidTr="0097522B">
        <w:trPr>
          <w:trHeight w:val="33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7293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E3C1B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D4B551" w14:textId="77777777" w:rsidR="0097522B" w:rsidRPr="0097522B" w:rsidRDefault="0097522B" w:rsidP="0097522B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97522B" w:rsidRPr="0097522B" w14:paraId="67212219" w14:textId="77777777" w:rsidTr="0097522B">
        <w:trPr>
          <w:trHeight w:val="300"/>
        </w:trPr>
        <w:tc>
          <w:tcPr>
            <w:tcW w:w="622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FDADB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pohľadávky spolu</w:t>
            </w:r>
          </w:p>
        </w:tc>
        <w:tc>
          <w:tcPr>
            <w:tcW w:w="165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BBDC8" w14:textId="5264D477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FC5A4E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032AA5E6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60906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nad 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51342" w14:textId="033C8A5D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A3089FF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60ECEE48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B2D1E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1-5 rokov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E9319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0DDD3A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97522B" w:rsidRPr="0097522B" w14:paraId="71BB10AD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7E35CA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pohľadávky spolu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28D55" w14:textId="25531427" w:rsidR="0097522B" w:rsidRPr="0097522B" w:rsidRDefault="009D278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87</w:t>
            </w:r>
            <w:r w:rsidR="0049367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54AE99" w14:textId="03A1BE33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4F324797" w14:textId="77777777" w:rsidTr="0097522B">
        <w:trPr>
          <w:trHeight w:val="300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BA8AC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so zostatkovou splatnosťou do jedného roka vrátane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290A6" w14:textId="7797C5DB" w:rsidR="0097522B" w:rsidRPr="0097522B" w:rsidRDefault="009D278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87</w:t>
            </w:r>
            <w:r w:rsidR="0049367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73F2B0" w14:textId="7CBF32C8" w:rsidR="0097522B" w:rsidRPr="0097522B" w:rsidRDefault="00493674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97522B" w:rsidRPr="0097522B" w14:paraId="595AB78B" w14:textId="77777777" w:rsidTr="0097522B">
        <w:trPr>
          <w:trHeight w:val="315"/>
        </w:trPr>
        <w:tc>
          <w:tcPr>
            <w:tcW w:w="622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15D25" w14:textId="77777777" w:rsidR="0097522B" w:rsidRPr="0097522B" w:rsidRDefault="0097522B" w:rsidP="0097522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pohľadávky po lehote splatnosti</w:t>
            </w:r>
          </w:p>
        </w:tc>
        <w:tc>
          <w:tcPr>
            <w:tcW w:w="165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F46DC" w14:textId="77777777" w:rsidR="0097522B" w:rsidRPr="0097522B" w:rsidRDefault="0097522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9E276A" w14:textId="0E1BF0BC" w:rsidR="0097522B" w:rsidRPr="0097522B" w:rsidRDefault="002B41BB" w:rsidP="0097522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97522B" w:rsidRPr="0097522B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71D4ABAA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lastRenderedPageBreak/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293EF058" w14:textId="77777777" w:rsidR="0097522B" w:rsidRPr="00BF0C6F" w:rsidRDefault="0097522B" w:rsidP="00BF0C6F">
      <w:pPr>
        <w:pStyle w:val="Bezriadkovania"/>
        <w:rPr>
          <w:rFonts w:cstheme="minorHAnsi"/>
        </w:rPr>
      </w:pPr>
    </w:p>
    <w:p w14:paraId="683F28CE" w14:textId="60294167" w:rsidR="00714C05" w:rsidRPr="00B94C93" w:rsidRDefault="000A35A9" w:rsidP="00714C05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3</w:t>
      </w:r>
      <w:r w:rsidR="00714C05" w:rsidRPr="0097522B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</w:t>
      </w:r>
      <w:r w:rsidR="00714C05" w:rsidRPr="00B94C93">
        <w:rPr>
          <w:rFonts w:cstheme="minorHAnsi"/>
          <w:b/>
          <w:bCs/>
          <w:u w:val="single"/>
        </w:rPr>
        <w:t>Informácie o záväzkoch</w:t>
      </w:r>
    </w:p>
    <w:p w14:paraId="4D4292CF" w14:textId="77777777" w:rsidR="00714C05" w:rsidRPr="00B94C93" w:rsidRDefault="00714C05" w:rsidP="00BF0C6F">
      <w:pPr>
        <w:pStyle w:val="Bezriadkovania"/>
        <w:rPr>
          <w:rFonts w:cstheme="minorHAnsi"/>
          <w:u w:val="single"/>
        </w:rPr>
      </w:pPr>
    </w:p>
    <w:tbl>
      <w:tblPr>
        <w:tblW w:w="95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0"/>
        <w:gridCol w:w="2168"/>
        <w:gridCol w:w="1706"/>
      </w:tblGrid>
      <w:tr w:rsidR="00714C05" w:rsidRPr="00714C05" w14:paraId="79F35611" w14:textId="77777777" w:rsidTr="00714C05">
        <w:trPr>
          <w:trHeight w:val="33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770F5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534C8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Bežné účtovné obdobie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06A4F6" w14:textId="77777777" w:rsidR="00714C05" w:rsidRPr="00714C05" w:rsidRDefault="00714C05" w:rsidP="00714C0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Bezprostredne predchádzajúce účtovné obdobie</w:t>
            </w:r>
          </w:p>
        </w:tc>
      </w:tr>
      <w:tr w:rsidR="00714C05" w:rsidRPr="00714C05" w14:paraId="3BB76E5D" w14:textId="77777777" w:rsidTr="00714C05">
        <w:trPr>
          <w:trHeight w:val="300"/>
        </w:trPr>
        <w:tc>
          <w:tcPr>
            <w:tcW w:w="56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9CF2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Dlhodobé záväzky spolu</w:t>
            </w:r>
          </w:p>
        </w:tc>
        <w:tc>
          <w:tcPr>
            <w:tcW w:w="216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DB4B5" w14:textId="4990205C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19A68E9" w14:textId="1227CA8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FA1B19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11B6B6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nad 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9B1E30" w14:textId="7992336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E1E882" w14:textId="4DB626DC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20 050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743DE3AE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7036A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1-5 rokov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AC244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BB6C7E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714C05" w:rsidRPr="00714C05" w14:paraId="0C8BD8B9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4761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Krátkodobé záväzky spolu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3D93B" w14:textId="1FC16F32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F163BC" w14:textId="68D4AAC0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1A010FD0" w14:textId="77777777" w:rsidTr="00714C05">
        <w:trPr>
          <w:trHeight w:val="300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5F83D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so zostatkovou splatnosťou do jedného roka vrátane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11D7E" w14:textId="01CA9FC7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7A542D0" w14:textId="4E3225B3" w:rsidR="00714C05" w:rsidRPr="00714C05" w:rsidRDefault="00493674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  <w:tr w:rsidR="00714C05" w:rsidRPr="00714C05" w14:paraId="3C782101" w14:textId="77777777" w:rsidTr="00714C05">
        <w:trPr>
          <w:trHeight w:val="315"/>
        </w:trPr>
        <w:tc>
          <w:tcPr>
            <w:tcW w:w="56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C867EB" w14:textId="77777777" w:rsidR="00714C05" w:rsidRPr="00714C05" w:rsidRDefault="00714C05" w:rsidP="00714C0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záväzky po lehote splatnosti</w:t>
            </w:r>
          </w:p>
        </w:tc>
        <w:tc>
          <w:tcPr>
            <w:tcW w:w="216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7758A" w14:textId="77777777" w:rsidR="00714C05" w:rsidRPr="00714C05" w:rsidRDefault="00714C05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  <w:tc>
          <w:tcPr>
            <w:tcW w:w="17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7520CD" w14:textId="7DA835EB" w:rsidR="00714C05" w:rsidRPr="00714C05" w:rsidRDefault="002B41BB" w:rsidP="00714C05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</w:t>
            </w:r>
            <w:r w:rsidR="00714C05" w:rsidRPr="00714C0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,00 €</w:t>
            </w:r>
          </w:p>
        </w:tc>
      </w:tr>
    </w:tbl>
    <w:p w14:paraId="1D01ADB6" w14:textId="77777777" w:rsidR="00714C05" w:rsidRDefault="00714C05" w:rsidP="00BF0C6F">
      <w:pPr>
        <w:pStyle w:val="Bezriadkovania"/>
        <w:rPr>
          <w:rFonts w:cstheme="minorHAnsi"/>
        </w:rPr>
      </w:pPr>
    </w:p>
    <w:p w14:paraId="384F8B84" w14:textId="77777777" w:rsidR="00714C05" w:rsidRDefault="00714C05" w:rsidP="00BF0C6F">
      <w:pPr>
        <w:pStyle w:val="Bezriadkovania"/>
        <w:rPr>
          <w:rFonts w:cstheme="minorHAnsi"/>
        </w:rPr>
      </w:pPr>
    </w:p>
    <w:p w14:paraId="268BB55B" w14:textId="0A6AB1F6" w:rsidR="00BF0C6F" w:rsidRPr="00D635AF" w:rsidRDefault="000A35A9" w:rsidP="000A35A9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4. </w:t>
      </w:r>
      <w:r w:rsidR="00A72A29">
        <w:rPr>
          <w:rFonts w:cstheme="minorHAnsi"/>
          <w:b/>
          <w:bCs/>
        </w:rPr>
        <w:t xml:space="preserve">   </w:t>
      </w:r>
      <w:r w:rsidR="00BF0C6F" w:rsidRPr="000A35A9">
        <w:rPr>
          <w:rFonts w:cstheme="minorHAnsi"/>
          <w:b/>
          <w:bCs/>
          <w:u w:val="single"/>
        </w:rPr>
        <w:t>Rezervy</w:t>
      </w:r>
    </w:p>
    <w:p w14:paraId="58B91F07" w14:textId="42C71449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v roku 20</w:t>
      </w:r>
      <w:r w:rsidR="00C10F64">
        <w:rPr>
          <w:rFonts w:cstheme="minorHAnsi"/>
        </w:rPr>
        <w:t>24</w:t>
      </w:r>
      <w:r w:rsidRPr="00BF0C6F">
        <w:rPr>
          <w:rFonts w:cstheme="minorHAnsi"/>
        </w:rPr>
        <w:t xml:space="preserve"> netvorila zákonné a ostatné krátkodobé rezervy.</w:t>
      </w:r>
    </w:p>
    <w:p w14:paraId="6BED2CC4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50E82782" w14:textId="7620DD5D" w:rsidR="00BF0C6F" w:rsidRPr="00B94C93" w:rsidRDefault="000A35A9" w:rsidP="00D635AF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5</w:t>
      </w:r>
      <w:r w:rsidR="00BF0C6F" w:rsidRPr="00B94C93">
        <w:rPr>
          <w:rFonts w:cstheme="minorHAnsi"/>
          <w:b/>
          <w:bCs/>
        </w:rPr>
        <w:t xml:space="preserve">. </w:t>
      </w:r>
      <w:r w:rsidR="00B94C93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Hodnota záväzkov zabezpečených záložným právom</w:t>
      </w:r>
    </w:p>
    <w:p w14:paraId="599EA3BB" w14:textId="77777777" w:rsidR="00D635AF" w:rsidRPr="00D635AF" w:rsidRDefault="00D635AF" w:rsidP="00D635AF">
      <w:pPr>
        <w:pStyle w:val="Bezriadkovania"/>
        <w:ind w:firstLine="708"/>
        <w:rPr>
          <w:rFonts w:cstheme="minorHAnsi"/>
          <w:b/>
          <w:bCs/>
        </w:rPr>
      </w:pPr>
    </w:p>
    <w:p w14:paraId="75408981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záväzky zabezpečené záložným právom.</w:t>
      </w:r>
    </w:p>
    <w:p w14:paraId="240AEFB5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47E80D8D" w14:textId="55BD3E13" w:rsidR="00BF0C6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6</w:t>
      </w:r>
      <w:r w:rsidRPr="000A35A9">
        <w:rPr>
          <w:rFonts w:cstheme="minorHAnsi"/>
          <w:b/>
          <w:bCs/>
        </w:rPr>
        <w:t xml:space="preserve">.     </w:t>
      </w:r>
      <w:r w:rsidR="00BF0C6F" w:rsidRPr="00EE4E86">
        <w:rPr>
          <w:rFonts w:cstheme="minorHAnsi"/>
          <w:b/>
          <w:bCs/>
          <w:u w:val="single"/>
        </w:rPr>
        <w:t>Informácia o vlastných akciách</w:t>
      </w:r>
    </w:p>
    <w:p w14:paraId="12833020" w14:textId="77777777" w:rsidR="00D635AF" w:rsidRPr="00D635AF" w:rsidRDefault="00D635AF" w:rsidP="008C71E0">
      <w:pPr>
        <w:pStyle w:val="Bezriadkovania"/>
        <w:ind w:left="1068"/>
        <w:rPr>
          <w:rFonts w:cstheme="minorHAnsi"/>
          <w:b/>
          <w:bCs/>
        </w:rPr>
      </w:pPr>
    </w:p>
    <w:p w14:paraId="2C5CC572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nevlastní vlastné akcie</w:t>
      </w:r>
    </w:p>
    <w:p w14:paraId="1C452FCB" w14:textId="77777777" w:rsidR="00D635AF" w:rsidRPr="00BF0C6F" w:rsidRDefault="00D635AF" w:rsidP="00BF0C6F">
      <w:pPr>
        <w:pStyle w:val="Bezriadkovania"/>
        <w:rPr>
          <w:rFonts w:cstheme="minorHAnsi"/>
        </w:rPr>
      </w:pPr>
    </w:p>
    <w:p w14:paraId="7BCF528F" w14:textId="10F7A7EE" w:rsidR="000A35A9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>7</w:t>
      </w:r>
      <w:r w:rsidRPr="000A35A9">
        <w:rPr>
          <w:rFonts w:cstheme="minorHAnsi"/>
          <w:b/>
          <w:bCs/>
        </w:rPr>
        <w:t xml:space="preserve">.      </w:t>
      </w:r>
      <w:r w:rsidR="00BF0C6F" w:rsidRPr="00EE4E86">
        <w:rPr>
          <w:rFonts w:cstheme="minorHAnsi"/>
          <w:b/>
          <w:bCs/>
          <w:u w:val="single"/>
        </w:rPr>
        <w:t xml:space="preserve">Informácie o rozdelení účtovného zisku alebo o vysporiadaní účtovnej straty za </w:t>
      </w:r>
      <w:r>
        <w:rPr>
          <w:rFonts w:cstheme="minorHAnsi"/>
          <w:b/>
          <w:bCs/>
          <w:u w:val="single"/>
        </w:rPr>
        <w:t xml:space="preserve">  </w:t>
      </w:r>
    </w:p>
    <w:p w14:paraId="3B04BC59" w14:textId="48BAC477" w:rsidR="00D635AF" w:rsidRPr="00EE4E86" w:rsidRDefault="000A35A9" w:rsidP="000A35A9">
      <w:pPr>
        <w:pStyle w:val="Bezriadkovania"/>
        <w:ind w:left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            </w:t>
      </w:r>
      <w:r w:rsidR="00D635AF" w:rsidRPr="00EE4E86">
        <w:rPr>
          <w:rFonts w:cstheme="minorHAnsi"/>
          <w:b/>
          <w:bCs/>
          <w:u w:val="single"/>
        </w:rPr>
        <w:t>predošlé obdobia</w:t>
      </w:r>
    </w:p>
    <w:p w14:paraId="764A0BA8" w14:textId="77777777" w:rsid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tbl>
      <w:tblPr>
        <w:tblW w:w="948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0"/>
        <w:gridCol w:w="2560"/>
        <w:gridCol w:w="3888"/>
      </w:tblGrid>
      <w:tr w:rsidR="008C71E0" w:rsidRPr="008C71E0" w14:paraId="2D83D563" w14:textId="77777777" w:rsidTr="008C71E0">
        <w:trPr>
          <w:trHeight w:val="330"/>
        </w:trPr>
        <w:tc>
          <w:tcPr>
            <w:tcW w:w="3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23643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Názov položky</w:t>
            </w:r>
          </w:p>
        </w:tc>
        <w:tc>
          <w:tcPr>
            <w:tcW w:w="2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950F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účtované</w:t>
            </w:r>
          </w:p>
        </w:tc>
        <w:tc>
          <w:tcPr>
            <w:tcW w:w="38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A8B4FDE" w14:textId="77777777" w:rsidR="008C71E0" w:rsidRPr="008C71E0" w:rsidRDefault="008C71E0" w:rsidP="008C71E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b/>
                <w:bCs/>
                <w:color w:val="000000"/>
                <w:kern w:val="0"/>
                <w:sz w:val="24"/>
                <w:szCs w:val="24"/>
                <w:lang w:eastAsia="sk-SK"/>
                <w14:ligatures w14:val="none"/>
              </w:rPr>
              <w:t>vyplatenie zisku/splatenie straty v bežnom účtovnom období</w:t>
            </w:r>
          </w:p>
        </w:tc>
      </w:tr>
      <w:tr w:rsidR="006D2F85" w:rsidRPr="008C71E0" w14:paraId="0C40123E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23B24D" w14:textId="5014AB0D" w:rsidR="006D2F85" w:rsidRPr="008C71E0" w:rsidRDefault="006D2F85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účtovný zisk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7C196D" w14:textId="36332220" w:rsidR="006D2F85" w:rsidRPr="008C71E0" w:rsidRDefault="0049367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220,12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E8422F" w14:textId="6354F655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6D2F85" w:rsidRPr="008C71E0" w14:paraId="093298ED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CAF16A" w14:textId="495C9E00" w:rsidR="006D2F85" w:rsidRPr="008C71E0" w:rsidRDefault="00C10F64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</w:t>
            </w:r>
            <w:r w:rsidR="006D2F85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–</w:t>
            </w:r>
            <w:r w:rsidR="006D2F85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9C2C7F" w14:textId="353D97D4" w:rsidR="006D2F85" w:rsidRPr="008C71E0" w:rsidRDefault="00C10F6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49367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858,41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63FECC" w14:textId="4D7AFF82" w:rsidR="006D2F85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2B41BB" w:rsidRPr="008C71E0" w14:paraId="4AAE5806" w14:textId="77777777" w:rsidTr="002B41BB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6D0F4" w14:textId="361F7427" w:rsidR="002B41BB" w:rsidRPr="008C71E0" w:rsidRDefault="00C10F64" w:rsidP="008C71E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="006D2F85"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- 20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DAD5C4" w14:textId="6FB7C81B" w:rsidR="002B41BB" w:rsidRPr="008C71E0" w:rsidRDefault="00C10F64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</w:t>
            </w:r>
            <w:r w:rsidR="0049367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704,36</w:t>
            </w:r>
            <w:r w:rsidR="006D2F85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4791B9" w14:textId="02A8F5E6" w:rsidR="002B41BB" w:rsidRPr="008C71E0" w:rsidRDefault="006D2F85" w:rsidP="008C71E0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  <w:tr w:rsidR="00C10F64" w:rsidRPr="008C71E0" w14:paraId="460C2192" w14:textId="77777777" w:rsidTr="00BD27D1">
        <w:trPr>
          <w:trHeight w:val="315"/>
        </w:trPr>
        <w:tc>
          <w:tcPr>
            <w:tcW w:w="3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C3EB4C" w14:textId="23A37504" w:rsidR="00C10F64" w:rsidRPr="008C71E0" w:rsidRDefault="00C10F64" w:rsidP="00BD27D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účtovná strata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</w:t>
            </w: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- 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2023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26751D" w14:textId="0BF62FB8" w:rsidR="00C10F64" w:rsidRPr="008C71E0" w:rsidRDefault="00C10F64" w:rsidP="00BD27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-996,40</w:t>
            </w:r>
            <w:r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 xml:space="preserve"> €</w:t>
            </w:r>
          </w:p>
        </w:tc>
        <w:tc>
          <w:tcPr>
            <w:tcW w:w="38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679D58" w14:textId="77777777" w:rsidR="00C10F64" w:rsidRPr="008C71E0" w:rsidRDefault="00C10F64" w:rsidP="00BD27D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8C71E0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0,00 €</w:t>
            </w:r>
          </w:p>
        </w:tc>
      </w:tr>
    </w:tbl>
    <w:p w14:paraId="2C07402F" w14:textId="77777777" w:rsidR="00D635AF" w:rsidRDefault="00D635AF" w:rsidP="00D635AF">
      <w:pPr>
        <w:pStyle w:val="Bezriadkovania"/>
        <w:rPr>
          <w:rFonts w:cstheme="minorHAnsi"/>
          <w:b/>
          <w:bCs/>
        </w:rPr>
      </w:pPr>
    </w:p>
    <w:p w14:paraId="42F61545" w14:textId="77777777" w:rsidR="006D2F85" w:rsidRPr="00D635AF" w:rsidRDefault="006D2F85" w:rsidP="00D635AF">
      <w:pPr>
        <w:pStyle w:val="Bezriadkovania"/>
        <w:ind w:left="1068"/>
        <w:rPr>
          <w:rFonts w:cstheme="minorHAnsi"/>
          <w:b/>
          <w:bCs/>
        </w:rPr>
      </w:pPr>
    </w:p>
    <w:p w14:paraId="0F300660" w14:textId="0FD71E8A" w:rsidR="00BF0C6F" w:rsidRPr="00EE4E86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Informácia o orgánoch účtovnej jednotky</w:t>
      </w:r>
    </w:p>
    <w:p w14:paraId="5DB0BBE9" w14:textId="77777777" w:rsidR="008C71E0" w:rsidRPr="008C71E0" w:rsidRDefault="008C71E0" w:rsidP="008C71E0">
      <w:pPr>
        <w:pStyle w:val="Bezriadkovania"/>
        <w:ind w:left="1068"/>
        <w:rPr>
          <w:rFonts w:cstheme="minorHAnsi"/>
          <w:b/>
          <w:bCs/>
        </w:rPr>
      </w:pPr>
    </w:p>
    <w:p w14:paraId="407141A7" w14:textId="77777777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neposkytla členom štatutárnych orgánov spoločnosti žiadne záruky, pôžičky a ani iné</w:t>
      </w:r>
    </w:p>
    <w:p w14:paraId="53F08706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finančné a nefinančné výhody.</w:t>
      </w:r>
    </w:p>
    <w:p w14:paraId="3D243BE2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5F41B9F7" w14:textId="57BFFA76" w:rsidR="008C71E0" w:rsidRDefault="00BF0C6F" w:rsidP="000A35A9">
      <w:pPr>
        <w:pStyle w:val="Bezriadkovania"/>
        <w:numPr>
          <w:ilvl w:val="0"/>
          <w:numId w:val="5"/>
        </w:numPr>
        <w:rPr>
          <w:rFonts w:cstheme="minorHAnsi"/>
          <w:b/>
          <w:bCs/>
          <w:u w:val="single"/>
        </w:rPr>
      </w:pPr>
      <w:r w:rsidRPr="00EE4E86">
        <w:rPr>
          <w:rFonts w:cstheme="minorHAnsi"/>
          <w:b/>
          <w:bCs/>
          <w:u w:val="single"/>
        </w:rPr>
        <w:t>Informácie o celkovej sume finančných povinností, ktoré sa nevykazujú v súvahe.</w:t>
      </w:r>
    </w:p>
    <w:p w14:paraId="0FB5F84A" w14:textId="77777777" w:rsidR="00B94C93" w:rsidRPr="00EE4E86" w:rsidRDefault="00B94C93" w:rsidP="00B94C93">
      <w:pPr>
        <w:pStyle w:val="Bezriadkovania"/>
        <w:ind w:left="1068"/>
        <w:rPr>
          <w:rFonts w:cstheme="minorHAnsi"/>
          <w:b/>
          <w:bCs/>
          <w:u w:val="single"/>
        </w:rPr>
      </w:pPr>
    </w:p>
    <w:p w14:paraId="2D3C9A0F" w14:textId="2C30137A" w:rsidR="00BF0C6F" w:rsidRPr="008C71E0" w:rsidRDefault="00BF0C6F" w:rsidP="008C71E0">
      <w:pPr>
        <w:pStyle w:val="Bezriadkovania"/>
        <w:numPr>
          <w:ilvl w:val="0"/>
          <w:numId w:val="3"/>
        </w:numPr>
        <w:rPr>
          <w:rFonts w:cstheme="minorHAnsi"/>
          <w:b/>
          <w:bCs/>
        </w:rPr>
      </w:pPr>
      <w:r w:rsidRPr="00BF0C6F">
        <w:rPr>
          <w:rFonts w:cstheme="minorHAnsi"/>
        </w:rPr>
        <w:t>spoločnosť neeviduje žiadnu finančnú povinnosť, ktorá by nebola evidovaná v</w:t>
      </w:r>
      <w:r w:rsidR="008C71E0">
        <w:rPr>
          <w:rFonts w:cstheme="minorHAnsi"/>
        </w:rPr>
        <w:t> </w:t>
      </w:r>
      <w:r w:rsidRPr="00BF0C6F">
        <w:rPr>
          <w:rFonts w:cstheme="minorHAnsi"/>
        </w:rPr>
        <w:t>súvahe</w:t>
      </w:r>
    </w:p>
    <w:p w14:paraId="556EF536" w14:textId="77777777" w:rsidR="008C71E0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BF0C6F">
        <w:rPr>
          <w:rFonts w:cstheme="minorHAnsi"/>
        </w:rPr>
        <w:t>spoločnosť neeviduje žiadne podmienené záväzky</w:t>
      </w:r>
    </w:p>
    <w:p w14:paraId="5534EBB1" w14:textId="335816C9" w:rsidR="00BF0C6F" w:rsidRDefault="00BF0C6F" w:rsidP="00BF0C6F">
      <w:pPr>
        <w:pStyle w:val="Bezriadkovania"/>
        <w:numPr>
          <w:ilvl w:val="0"/>
          <w:numId w:val="3"/>
        </w:numPr>
        <w:rPr>
          <w:rFonts w:cstheme="minorHAnsi"/>
        </w:rPr>
      </w:pPr>
      <w:r w:rsidRPr="008C71E0">
        <w:rPr>
          <w:rFonts w:cstheme="minorHAnsi"/>
        </w:rPr>
        <w:t>spoločnosť nemá žiadne významné povinnosti z dôchodkových programov pre zamestnancov</w:t>
      </w:r>
    </w:p>
    <w:p w14:paraId="45C8578A" w14:textId="77777777" w:rsidR="00493674" w:rsidRDefault="00493674" w:rsidP="00BF0C6F">
      <w:pPr>
        <w:pStyle w:val="Bezriadkovania"/>
        <w:numPr>
          <w:ilvl w:val="0"/>
          <w:numId w:val="3"/>
        </w:numPr>
        <w:rPr>
          <w:rFonts w:cstheme="minorHAnsi"/>
        </w:rPr>
      </w:pPr>
    </w:p>
    <w:p w14:paraId="50DF7525" w14:textId="77777777" w:rsidR="008C71E0" w:rsidRDefault="008C71E0" w:rsidP="008C71E0">
      <w:pPr>
        <w:pStyle w:val="Bezriadkovania"/>
        <w:rPr>
          <w:rFonts w:cstheme="minorHAnsi"/>
        </w:rPr>
      </w:pPr>
    </w:p>
    <w:p w14:paraId="26F01DF3" w14:textId="77777777" w:rsidR="00493674" w:rsidRPr="00BF0C6F" w:rsidRDefault="00493674" w:rsidP="00493674">
      <w:pPr>
        <w:pStyle w:val="Bezriadkovania"/>
        <w:pBdr>
          <w:bottom w:val="single" w:sz="4" w:space="1" w:color="auto"/>
        </w:pBdr>
        <w:rPr>
          <w:rFonts w:cstheme="minorHAnsi"/>
        </w:rPr>
      </w:pPr>
      <w:r>
        <w:rPr>
          <w:rFonts w:cstheme="minorHAnsi"/>
        </w:rPr>
        <w:t xml:space="preserve">     </w:t>
      </w:r>
      <w:r w:rsidRPr="00BF0C6F">
        <w:rPr>
          <w:rFonts w:cstheme="minorHAnsi"/>
        </w:rPr>
        <w:t xml:space="preserve">Poznámky </w:t>
      </w:r>
      <w:proofErr w:type="spellStart"/>
      <w:r w:rsidRPr="00BF0C6F">
        <w:rPr>
          <w:rFonts w:cstheme="minorHAnsi"/>
        </w:rPr>
        <w:t>Úč</w:t>
      </w:r>
      <w:proofErr w:type="spellEnd"/>
      <w:r w:rsidRPr="00BF0C6F">
        <w:rPr>
          <w:rFonts w:cstheme="minorHAnsi"/>
        </w:rPr>
        <w:t xml:space="preserve"> MÚJ 3 - 01                          IČO: </w:t>
      </w:r>
      <w:r>
        <w:rPr>
          <w:rFonts w:cstheme="minorHAnsi"/>
        </w:rPr>
        <w:t xml:space="preserve">5 2 9 7 8 8 0 0 </w:t>
      </w:r>
      <w:r w:rsidRPr="00BF0C6F">
        <w:rPr>
          <w:rFonts w:cstheme="minorHAnsi"/>
        </w:rPr>
        <w:t xml:space="preserve">                      DIČ </w:t>
      </w:r>
      <w:r>
        <w:rPr>
          <w:rFonts w:cstheme="minorHAnsi"/>
        </w:rPr>
        <w:t>2 1 2 1 2 2 1 1 5 7</w:t>
      </w:r>
    </w:p>
    <w:p w14:paraId="60CCEAF5" w14:textId="77777777" w:rsidR="00493674" w:rsidRDefault="00493674" w:rsidP="008C71E0">
      <w:pPr>
        <w:pStyle w:val="Bezriadkovania"/>
        <w:rPr>
          <w:rFonts w:cstheme="minorHAnsi"/>
        </w:rPr>
      </w:pPr>
    </w:p>
    <w:p w14:paraId="3AFA0EB0" w14:textId="77777777" w:rsidR="00493674" w:rsidRPr="008C71E0" w:rsidRDefault="00493674" w:rsidP="008C71E0">
      <w:pPr>
        <w:pStyle w:val="Bezriadkovania"/>
        <w:rPr>
          <w:rFonts w:cstheme="minorHAnsi"/>
        </w:rPr>
      </w:pPr>
    </w:p>
    <w:p w14:paraId="6A42CF79" w14:textId="6620350C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  <w:u w:val="single"/>
        </w:rPr>
      </w:pPr>
      <w:r>
        <w:rPr>
          <w:rFonts w:cstheme="minorHAnsi"/>
          <w:b/>
          <w:bCs/>
        </w:rPr>
        <w:t xml:space="preserve">10 </w:t>
      </w:r>
      <w:r w:rsidR="00BF0C6F" w:rsidRPr="00B94C93">
        <w:rPr>
          <w:rFonts w:cstheme="minorHAnsi"/>
          <w:b/>
          <w:bCs/>
        </w:rPr>
        <w:t xml:space="preserve">. </w:t>
      </w:r>
      <w:r w:rsidR="00BF0C6F" w:rsidRPr="00B94C93">
        <w:rPr>
          <w:rFonts w:cstheme="minorHAnsi"/>
          <w:b/>
          <w:bCs/>
          <w:u w:val="single"/>
        </w:rPr>
        <w:t>Informácie o udelení výlučného práva, alebo osobitného práva, ktorým sa udelilo právo</w:t>
      </w:r>
    </w:p>
    <w:p w14:paraId="201E3D8F" w14:textId="5AD42203" w:rsidR="00BF0C6F" w:rsidRPr="00B94C93" w:rsidRDefault="00EE4E86" w:rsidP="00BF0C6F">
      <w:pPr>
        <w:pStyle w:val="Bezriadkovania"/>
        <w:rPr>
          <w:rFonts w:cstheme="minorHAnsi"/>
          <w:b/>
          <w:bCs/>
          <w:u w:val="single"/>
        </w:rPr>
      </w:pPr>
      <w:r w:rsidRPr="00B94C93">
        <w:rPr>
          <w:rFonts w:cstheme="minorHAnsi"/>
          <w:b/>
          <w:bCs/>
        </w:rPr>
        <w:t xml:space="preserve">                   </w:t>
      </w:r>
      <w:r w:rsidR="00A72A29">
        <w:rPr>
          <w:rFonts w:cstheme="minorHAnsi"/>
          <w:b/>
          <w:bCs/>
        </w:rPr>
        <w:t xml:space="preserve">   </w:t>
      </w:r>
      <w:r w:rsidR="00BF0C6F" w:rsidRPr="00B94C93">
        <w:rPr>
          <w:rFonts w:cstheme="minorHAnsi"/>
          <w:b/>
          <w:bCs/>
          <w:u w:val="single"/>
        </w:rPr>
        <w:t>poskytovať služby vo verejnom záujme.</w:t>
      </w:r>
    </w:p>
    <w:p w14:paraId="48918DE8" w14:textId="77777777" w:rsidR="008C71E0" w:rsidRPr="008C71E0" w:rsidRDefault="008C71E0" w:rsidP="00BF0C6F">
      <w:pPr>
        <w:pStyle w:val="Bezriadkovania"/>
        <w:rPr>
          <w:rFonts w:cstheme="minorHAnsi"/>
          <w:b/>
          <w:bCs/>
        </w:rPr>
      </w:pPr>
    </w:p>
    <w:p w14:paraId="432C604E" w14:textId="77777777" w:rsid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>Spoločnosť nemá udelené takéto právo.</w:t>
      </w:r>
    </w:p>
    <w:p w14:paraId="31D34AAD" w14:textId="77777777" w:rsidR="008C71E0" w:rsidRPr="00BF0C6F" w:rsidRDefault="008C71E0" w:rsidP="00BF0C6F">
      <w:pPr>
        <w:pStyle w:val="Bezriadkovania"/>
        <w:rPr>
          <w:rFonts w:cstheme="minorHAnsi"/>
        </w:rPr>
      </w:pPr>
    </w:p>
    <w:p w14:paraId="18776382" w14:textId="37B01F33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11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Ekonomické vzťahy účtovnej jednotky a spriaznených osôb a ostatné zverejnenia</w:t>
      </w:r>
    </w:p>
    <w:p w14:paraId="09F1F317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37313D88" w14:textId="219490D8" w:rsidR="00BF0C6F" w:rsidRPr="00BF0C6F" w:rsidRDefault="00BF0C6F" w:rsidP="00BF0C6F">
      <w:pPr>
        <w:pStyle w:val="Bezriadkovania"/>
        <w:rPr>
          <w:rFonts w:cstheme="minorHAnsi"/>
        </w:rPr>
      </w:pPr>
      <w:r w:rsidRPr="00BF0C6F">
        <w:rPr>
          <w:rFonts w:cstheme="minorHAnsi"/>
        </w:rPr>
        <w:t xml:space="preserve">Spriaznené osoby : </w:t>
      </w:r>
      <w:proofErr w:type="spellStart"/>
      <w:r w:rsidR="00493674">
        <w:rPr>
          <w:rFonts w:cstheme="minorHAnsi"/>
        </w:rPr>
        <w:t>JUDr.Ladislav</w:t>
      </w:r>
      <w:proofErr w:type="spellEnd"/>
      <w:r w:rsidR="00493674">
        <w:rPr>
          <w:rFonts w:cstheme="minorHAnsi"/>
        </w:rPr>
        <w:t xml:space="preserve"> </w:t>
      </w:r>
      <w:proofErr w:type="spellStart"/>
      <w:r w:rsidR="00493674">
        <w:rPr>
          <w:rFonts w:cstheme="minorHAnsi"/>
        </w:rPr>
        <w:t>Pavlanský</w:t>
      </w:r>
      <w:proofErr w:type="spellEnd"/>
      <w:r w:rsidRPr="00BF0C6F">
        <w:rPr>
          <w:rFonts w:cstheme="minorHAnsi"/>
        </w:rPr>
        <w:t>.... v r. 20</w:t>
      </w:r>
      <w:r w:rsidR="00493674">
        <w:rPr>
          <w:rFonts w:cstheme="minorHAnsi"/>
        </w:rPr>
        <w:t xml:space="preserve">20 poskytol </w:t>
      </w:r>
      <w:r w:rsidRPr="00BF0C6F">
        <w:rPr>
          <w:rFonts w:cstheme="minorHAnsi"/>
        </w:rPr>
        <w:t xml:space="preserve">spoločnosti </w:t>
      </w:r>
      <w:r w:rsidR="00493674">
        <w:rPr>
          <w:rFonts w:cstheme="minorHAnsi"/>
        </w:rPr>
        <w:t xml:space="preserve">dlhodobú </w:t>
      </w:r>
      <w:r w:rsidRPr="00BF0C6F">
        <w:rPr>
          <w:rFonts w:cstheme="minorHAnsi"/>
        </w:rPr>
        <w:t>pôžičku</w:t>
      </w:r>
    </w:p>
    <w:p w14:paraId="771252EF" w14:textId="7EE3DFBF" w:rsidR="00BF0C6F" w:rsidRDefault="008C71E0" w:rsidP="008C71E0">
      <w:pPr>
        <w:pStyle w:val="Bezriadkovania"/>
        <w:ind w:left="708" w:firstLine="708"/>
        <w:rPr>
          <w:rFonts w:cstheme="minorHAnsi"/>
        </w:rPr>
      </w:pPr>
      <w:r>
        <w:rPr>
          <w:rFonts w:cstheme="minorHAnsi"/>
        </w:rPr>
        <w:t xml:space="preserve">      </w:t>
      </w:r>
      <w:r w:rsidR="00493674">
        <w:rPr>
          <w:rFonts w:cstheme="minorHAnsi"/>
        </w:rPr>
        <w:t xml:space="preserve">Štefan </w:t>
      </w:r>
      <w:proofErr w:type="spellStart"/>
      <w:r w:rsidR="00493674">
        <w:rPr>
          <w:rFonts w:cstheme="minorHAnsi"/>
        </w:rPr>
        <w:t>Roch</w:t>
      </w:r>
      <w:proofErr w:type="spellEnd"/>
      <w:r w:rsidR="00493674" w:rsidRPr="00BF0C6F">
        <w:rPr>
          <w:rFonts w:cstheme="minorHAnsi"/>
        </w:rPr>
        <w:t>.... v r. 20</w:t>
      </w:r>
      <w:r w:rsidR="00493674">
        <w:rPr>
          <w:rFonts w:cstheme="minorHAnsi"/>
        </w:rPr>
        <w:t xml:space="preserve">20 poskytol </w:t>
      </w:r>
      <w:r w:rsidR="00493674" w:rsidRPr="00BF0C6F">
        <w:rPr>
          <w:rFonts w:cstheme="minorHAnsi"/>
        </w:rPr>
        <w:t xml:space="preserve">spoločnosti </w:t>
      </w:r>
      <w:r w:rsidR="00493674">
        <w:rPr>
          <w:rFonts w:cstheme="minorHAnsi"/>
        </w:rPr>
        <w:t xml:space="preserve">dlhodobú </w:t>
      </w:r>
      <w:r w:rsidR="00493674" w:rsidRPr="00BF0C6F">
        <w:rPr>
          <w:rFonts w:cstheme="minorHAnsi"/>
        </w:rPr>
        <w:t>pôžičku</w:t>
      </w:r>
    </w:p>
    <w:p w14:paraId="22C69F04" w14:textId="77777777" w:rsidR="008C71E0" w:rsidRPr="00BF0C6F" w:rsidRDefault="008C71E0" w:rsidP="008C71E0">
      <w:pPr>
        <w:pStyle w:val="Bezriadkovania"/>
        <w:ind w:left="708" w:firstLine="708"/>
        <w:rPr>
          <w:rFonts w:cstheme="minorHAnsi"/>
        </w:rPr>
      </w:pPr>
    </w:p>
    <w:p w14:paraId="15049470" w14:textId="59897191" w:rsidR="00BF0C6F" w:rsidRPr="00B94C93" w:rsidRDefault="000A35A9" w:rsidP="008C71E0">
      <w:pPr>
        <w:pStyle w:val="Bezriadkovania"/>
        <w:ind w:firstLine="708"/>
        <w:rPr>
          <w:rFonts w:cstheme="minorHAnsi"/>
          <w:b/>
          <w:bCs/>
        </w:rPr>
      </w:pPr>
      <w:r>
        <w:rPr>
          <w:rFonts w:cstheme="minorHAnsi"/>
          <w:b/>
          <w:bCs/>
        </w:rPr>
        <w:t>12</w:t>
      </w:r>
      <w:r w:rsidR="00BF0C6F" w:rsidRPr="00B94C93">
        <w:rPr>
          <w:rFonts w:cstheme="minorHAnsi"/>
          <w:b/>
          <w:bCs/>
        </w:rPr>
        <w:t xml:space="preserve">. </w:t>
      </w:r>
      <w:r w:rsidR="00A72A29">
        <w:rPr>
          <w:rFonts w:cstheme="minorHAnsi"/>
          <w:b/>
          <w:bCs/>
        </w:rPr>
        <w:t xml:space="preserve">  </w:t>
      </w:r>
      <w:r w:rsidR="00BF0C6F" w:rsidRPr="00B94C93">
        <w:rPr>
          <w:rFonts w:cstheme="minorHAnsi"/>
          <w:b/>
          <w:bCs/>
          <w:u w:val="single"/>
        </w:rPr>
        <w:t>Daň z</w:t>
      </w:r>
      <w:r w:rsidR="008C71E0" w:rsidRPr="00B94C93">
        <w:rPr>
          <w:rFonts w:cstheme="minorHAnsi"/>
          <w:b/>
          <w:bCs/>
          <w:u w:val="single"/>
        </w:rPr>
        <w:t> </w:t>
      </w:r>
      <w:r w:rsidR="00BF0C6F" w:rsidRPr="00B94C93">
        <w:rPr>
          <w:rFonts w:cstheme="minorHAnsi"/>
          <w:b/>
          <w:bCs/>
          <w:u w:val="single"/>
        </w:rPr>
        <w:t>príjmov</w:t>
      </w:r>
    </w:p>
    <w:p w14:paraId="7F125C0C" w14:textId="77777777" w:rsidR="008C71E0" w:rsidRPr="008C71E0" w:rsidRDefault="008C71E0" w:rsidP="008C71E0">
      <w:pPr>
        <w:pStyle w:val="Bezriadkovania"/>
        <w:ind w:firstLine="708"/>
        <w:rPr>
          <w:rFonts w:cstheme="minorHAnsi"/>
          <w:b/>
          <w:bCs/>
        </w:rPr>
      </w:pPr>
    </w:p>
    <w:p w14:paraId="6BBF38AB" w14:textId="50A6B655" w:rsidR="00BF0C6F" w:rsidRPr="009E7060" w:rsidRDefault="00BF0C6F" w:rsidP="00BF0C6F">
      <w:pPr>
        <w:pStyle w:val="Bezriadkovania"/>
        <w:rPr>
          <w:rFonts w:cstheme="minorHAnsi"/>
        </w:rPr>
      </w:pPr>
      <w:r w:rsidRPr="009E7060">
        <w:rPr>
          <w:rFonts w:cstheme="minorHAnsi"/>
        </w:rPr>
        <w:t>Spoločnosti</w:t>
      </w:r>
      <w:r w:rsidR="009D2784">
        <w:rPr>
          <w:rFonts w:cstheme="minorHAnsi"/>
        </w:rPr>
        <w:t xml:space="preserve">, napriek vykázanej daňovej strate, </w:t>
      </w:r>
      <w:r w:rsidRPr="009E7060">
        <w:rPr>
          <w:rFonts w:cstheme="minorHAnsi"/>
        </w:rPr>
        <w:t>za rok 20</w:t>
      </w:r>
      <w:r w:rsidR="00C10F64">
        <w:rPr>
          <w:rFonts w:cstheme="minorHAnsi"/>
        </w:rPr>
        <w:t>24</w:t>
      </w:r>
      <w:r w:rsidRPr="009E7060">
        <w:rPr>
          <w:rFonts w:cstheme="minorHAnsi"/>
        </w:rPr>
        <w:t xml:space="preserve"> vznikla povinnosť odvodu </w:t>
      </w:r>
      <w:r w:rsidR="009D2784">
        <w:rPr>
          <w:rFonts w:cstheme="minorHAnsi"/>
        </w:rPr>
        <w:t>minimálnej</w:t>
      </w:r>
      <w:r w:rsidRPr="009E7060">
        <w:rPr>
          <w:rFonts w:cstheme="minorHAnsi"/>
        </w:rPr>
        <w:t xml:space="preserve"> dane z príjmov právnických osôb</w:t>
      </w:r>
      <w:r w:rsidR="009D2784">
        <w:rPr>
          <w:rFonts w:cstheme="minorHAnsi"/>
        </w:rPr>
        <w:t xml:space="preserve"> v hodnote 340,00€.</w:t>
      </w:r>
    </w:p>
    <w:sectPr w:rsidR="00BF0C6F" w:rsidRPr="009E70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C55074"/>
    <w:multiLevelType w:val="hybridMultilevel"/>
    <w:tmpl w:val="67D01D62"/>
    <w:lvl w:ilvl="0" w:tplc="B5CE228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30B0176B"/>
    <w:multiLevelType w:val="hybridMultilevel"/>
    <w:tmpl w:val="806E7330"/>
    <w:lvl w:ilvl="0" w:tplc="0D362A20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461839AE"/>
    <w:multiLevelType w:val="hybridMultilevel"/>
    <w:tmpl w:val="67800CF2"/>
    <w:lvl w:ilvl="0" w:tplc="2C58946C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C67F46"/>
    <w:multiLevelType w:val="hybridMultilevel"/>
    <w:tmpl w:val="8CBEE398"/>
    <w:lvl w:ilvl="0" w:tplc="8128495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702C0BD4"/>
    <w:multiLevelType w:val="hybridMultilevel"/>
    <w:tmpl w:val="14381A88"/>
    <w:lvl w:ilvl="0" w:tplc="24448E2E">
      <w:start w:val="8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617565638">
    <w:abstractNumId w:val="0"/>
  </w:num>
  <w:num w:numId="2" w16cid:durableId="629017134">
    <w:abstractNumId w:val="3"/>
  </w:num>
  <w:num w:numId="3" w16cid:durableId="2116243665">
    <w:abstractNumId w:val="2"/>
  </w:num>
  <w:num w:numId="4" w16cid:durableId="835727392">
    <w:abstractNumId w:val="1"/>
  </w:num>
  <w:num w:numId="5" w16cid:durableId="11195637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C6F"/>
    <w:rsid w:val="000A35A9"/>
    <w:rsid w:val="000F0931"/>
    <w:rsid w:val="002B41BB"/>
    <w:rsid w:val="002C3B29"/>
    <w:rsid w:val="00493674"/>
    <w:rsid w:val="00524ECC"/>
    <w:rsid w:val="006D2F85"/>
    <w:rsid w:val="00714C05"/>
    <w:rsid w:val="00757BA3"/>
    <w:rsid w:val="008C71E0"/>
    <w:rsid w:val="0097522B"/>
    <w:rsid w:val="009D2784"/>
    <w:rsid w:val="009E7060"/>
    <w:rsid w:val="00A72A29"/>
    <w:rsid w:val="00B94C93"/>
    <w:rsid w:val="00BF0C6F"/>
    <w:rsid w:val="00BF1B74"/>
    <w:rsid w:val="00C10F64"/>
    <w:rsid w:val="00C712D7"/>
    <w:rsid w:val="00CA390B"/>
    <w:rsid w:val="00D635AF"/>
    <w:rsid w:val="00D6682D"/>
    <w:rsid w:val="00EE4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C3B882"/>
  <w15:chartTrackingRefBased/>
  <w15:docId w15:val="{241FF1EE-BEFC-4345-935C-FB62CB1C8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F0C6F"/>
    <w:pPr>
      <w:spacing w:after="0" w:line="240" w:lineRule="auto"/>
    </w:pPr>
  </w:style>
  <w:style w:type="character" w:customStyle="1" w:styleId="ra">
    <w:name w:val="ra"/>
    <w:basedOn w:val="Predvolenpsmoodseku"/>
    <w:rsid w:val="00BF0C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13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9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80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1395</Words>
  <Characters>7953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2</cp:revision>
  <cp:lastPrinted>2024-03-12T08:53:00Z</cp:lastPrinted>
  <dcterms:created xsi:type="dcterms:W3CDTF">2025-02-05T08:14:00Z</dcterms:created>
  <dcterms:modified xsi:type="dcterms:W3CDTF">2025-02-05T08:14:00Z</dcterms:modified>
</cp:coreProperties>
</file>