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38E" w:rsidRPr="003770F7" w:rsidRDefault="00F5738E" w:rsidP="00F5738E">
      <w:pPr>
        <w:jc w:val="center"/>
      </w:pPr>
      <w:r w:rsidRPr="003770F7">
        <w:t>Čl. I</w:t>
      </w:r>
    </w:p>
    <w:p w:rsidR="00F5738E" w:rsidRDefault="00F5738E" w:rsidP="00F5738E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BC4A79">
        <w:rPr>
          <w:rFonts w:ascii="Times New Roman" w:hAnsi="Times New Roman" w:cs="Times New Roman"/>
          <w:sz w:val="24"/>
          <w:szCs w:val="24"/>
        </w:rPr>
        <w:t>Himalaya</w:t>
      </w:r>
      <w:proofErr w:type="spellEnd"/>
      <w:r w:rsidR="00BC4A7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Severná 13/9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BC4A79">
        <w:rPr>
          <w:rFonts w:ascii="Times New Roman" w:hAnsi="Times New Roman" w:cs="Times New Roman"/>
          <w:sz w:val="24"/>
          <w:szCs w:val="24"/>
        </w:rPr>
        <w:t xml:space="preserve">03601 </w:t>
      </w:r>
      <w:r>
        <w:rPr>
          <w:rFonts w:ascii="Times New Roman" w:hAnsi="Times New Roman" w:cs="Times New Roman"/>
          <w:sz w:val="24"/>
          <w:szCs w:val="24"/>
        </w:rPr>
        <w:t>Martin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.0</w:t>
      </w:r>
      <w:r w:rsidR="00BC4A7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.200</w:t>
      </w:r>
      <w:r w:rsidR="00BC4A79">
        <w:rPr>
          <w:rFonts w:ascii="Times New Roman" w:hAnsi="Times New Roman" w:cs="Times New Roman"/>
          <w:sz w:val="24"/>
          <w:szCs w:val="24"/>
        </w:rPr>
        <w:t>1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Obchodný register Okresného súdu Žilina odd.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1</w:t>
      </w:r>
      <w:r w:rsidR="00BC4A79">
        <w:rPr>
          <w:rFonts w:ascii="Times New Roman" w:hAnsi="Times New Roman" w:cs="Times New Roman"/>
          <w:sz w:val="24"/>
          <w:szCs w:val="24"/>
        </w:rPr>
        <w:t>2889</w:t>
      </w:r>
      <w:r>
        <w:rPr>
          <w:rFonts w:ascii="Times New Roman" w:hAnsi="Times New Roman" w:cs="Times New Roman"/>
          <w:sz w:val="24"/>
          <w:szCs w:val="24"/>
        </w:rPr>
        <w:t>/L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BC4A79">
        <w:rPr>
          <w:rFonts w:ascii="Times New Roman" w:hAnsi="Times New Roman" w:cs="Times New Roman"/>
          <w:sz w:val="24"/>
          <w:szCs w:val="24"/>
        </w:rPr>
        <w:t>36398632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Hlavná činnosť:</w:t>
      </w:r>
      <w:r>
        <w:rPr>
          <w:rFonts w:ascii="Times New Roman" w:hAnsi="Times New Roman" w:cs="Times New Roman"/>
          <w:sz w:val="24"/>
          <w:szCs w:val="24"/>
        </w:rPr>
        <w:tab/>
        <w:t xml:space="preserve">-   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5738E" w:rsidRDefault="00F5738E" w:rsidP="00F5738E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</w:t>
      </w:r>
      <w:r w:rsidR="00E3737F">
        <w:rPr>
          <w:rFonts w:ascii="Times New Roman" w:hAnsi="Times New Roman" w:cs="Times New Roman"/>
          <w:sz w:val="24"/>
          <w:szCs w:val="24"/>
        </w:rPr>
        <w:t>u inej obchodnej spoločnosti a </w:t>
      </w:r>
      <w:r w:rsidR="00BC4A79">
        <w:rPr>
          <w:rFonts w:ascii="Times New Roman" w:hAnsi="Times New Roman" w:cs="Times New Roman"/>
          <w:sz w:val="24"/>
          <w:szCs w:val="24"/>
        </w:rPr>
        <w:t>nemá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:rsidR="00F5738E" w:rsidRPr="003770F7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F5738E" w:rsidRDefault="00F5738E" w:rsidP="00F5738E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riadnu účtovnú závierku k 31.12.20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D217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 Účtovná závierka za rok 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D2179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0E250C">
        <w:rPr>
          <w:rFonts w:ascii="Times New Roman" w:hAnsi="Times New Roman" w:cs="Times New Roman"/>
          <w:sz w:val="24"/>
          <w:szCs w:val="24"/>
        </w:rPr>
        <w:t>2</w:t>
      </w:r>
      <w:r w:rsidR="00A77AA1">
        <w:rPr>
          <w:rFonts w:ascii="Times New Roman" w:hAnsi="Times New Roman" w:cs="Times New Roman"/>
          <w:sz w:val="24"/>
          <w:szCs w:val="24"/>
        </w:rPr>
        <w:t>7</w:t>
      </w:r>
      <w:r w:rsidR="00F21F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="000E250C">
        <w:rPr>
          <w:rFonts w:ascii="Times New Roman" w:hAnsi="Times New Roman" w:cs="Times New Roman"/>
          <w:sz w:val="24"/>
          <w:szCs w:val="24"/>
        </w:rPr>
        <w:t>3</w:t>
      </w:r>
      <w:r w:rsidR="00F21F91">
        <w:rPr>
          <w:rFonts w:ascii="Times New Roman" w:hAnsi="Times New Roman" w:cs="Times New Roman"/>
          <w:sz w:val="24"/>
          <w:szCs w:val="24"/>
        </w:rPr>
        <w:t>.202</w:t>
      </w:r>
      <w:r w:rsidR="00D217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v obstarávacej cene nad 1700 EUR bude odpisovaný rovnomerne v zmysle zákona č.595/2003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§ 27.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F5738E" w:rsidRDefault="00F5738E" w:rsidP="00F5738E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</w:t>
      </w:r>
      <w:r w:rsidR="005152FA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 xml:space="preserve"> odpisy sa rovnajú účtovným.</w:t>
      </w:r>
    </w:p>
    <w:p w:rsidR="008670B6" w:rsidRDefault="008670B6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Druh majetku:</w:t>
      </w:r>
      <w:r>
        <w:rPr>
          <w:rFonts w:ascii="Times New Roman" w:hAnsi="Times New Roman" w:cs="Times New Roman"/>
          <w:sz w:val="24"/>
          <w:szCs w:val="24"/>
        </w:rPr>
        <w:tab/>
        <w:t>Doba odpisovania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F5738E" w:rsidRDefault="00F5738E" w:rsidP="00F5738E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F5738E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F5738E" w:rsidRPr="005B3DB3" w:rsidRDefault="00F5738E" w:rsidP="00F5738E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F5738E" w:rsidRPr="005B3DB3" w:rsidRDefault="00F5738E" w:rsidP="00F5738E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BC4A79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činnosťou spoločnosti je </w:t>
      </w:r>
      <w:r w:rsidR="00BC4A79">
        <w:rPr>
          <w:rFonts w:ascii="Times New Roman" w:hAnsi="Times New Roman" w:cs="Times New Roman"/>
          <w:sz w:val="24"/>
          <w:szCs w:val="24"/>
        </w:rPr>
        <w:t>maloobchod</w:t>
      </w:r>
      <w:r>
        <w:rPr>
          <w:rFonts w:ascii="Times New Roman" w:hAnsi="Times New Roman" w:cs="Times New Roman"/>
          <w:sz w:val="24"/>
          <w:szCs w:val="24"/>
        </w:rPr>
        <w:t>, z ktor</w:t>
      </w:r>
      <w:r w:rsidR="00BC4A79">
        <w:rPr>
          <w:rFonts w:ascii="Times New Roman" w:hAnsi="Times New Roman" w:cs="Times New Roman"/>
          <w:sz w:val="24"/>
          <w:szCs w:val="24"/>
        </w:rPr>
        <w:t>ého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C53FF">
        <w:rPr>
          <w:rFonts w:ascii="Times New Roman" w:hAnsi="Times New Roman" w:cs="Times New Roman"/>
          <w:sz w:val="24"/>
          <w:szCs w:val="24"/>
        </w:rPr>
        <w:t>v roku 20</w:t>
      </w:r>
      <w:r w:rsidR="00F21F91">
        <w:rPr>
          <w:rFonts w:ascii="Times New Roman" w:hAnsi="Times New Roman" w:cs="Times New Roman"/>
          <w:sz w:val="24"/>
          <w:szCs w:val="24"/>
        </w:rPr>
        <w:t>2</w:t>
      </w:r>
      <w:r w:rsidR="005152FA">
        <w:rPr>
          <w:rFonts w:ascii="Times New Roman" w:hAnsi="Times New Roman" w:cs="Times New Roman"/>
          <w:sz w:val="24"/>
          <w:szCs w:val="24"/>
        </w:rPr>
        <w:t>4</w:t>
      </w:r>
      <w:r w:rsidR="00DC53FF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>boli dosiahnuté</w:t>
      </w:r>
      <w:r w:rsidR="00DC53FF">
        <w:rPr>
          <w:rFonts w:ascii="Times New Roman" w:hAnsi="Times New Roman" w:cs="Times New Roman"/>
          <w:sz w:val="24"/>
          <w:szCs w:val="24"/>
        </w:rPr>
        <w:t xml:space="preserve"> výnosy</w:t>
      </w:r>
      <w:r w:rsidR="00F21F91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A77AA1">
        <w:rPr>
          <w:rFonts w:ascii="Times New Roman" w:hAnsi="Times New Roman" w:cs="Times New Roman"/>
          <w:sz w:val="24"/>
          <w:szCs w:val="24"/>
        </w:rPr>
        <w:t xml:space="preserve">1 </w:t>
      </w:r>
      <w:r w:rsidR="005152FA">
        <w:rPr>
          <w:rFonts w:ascii="Times New Roman" w:hAnsi="Times New Roman" w:cs="Times New Roman"/>
          <w:sz w:val="24"/>
          <w:szCs w:val="24"/>
        </w:rPr>
        <w:t>640</w:t>
      </w:r>
      <w:r w:rsidR="00F21F91">
        <w:rPr>
          <w:rFonts w:ascii="Times New Roman" w:hAnsi="Times New Roman" w:cs="Times New Roman"/>
          <w:sz w:val="24"/>
          <w:szCs w:val="24"/>
        </w:rPr>
        <w:t>,- 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5738E" w:rsidRDefault="00F5738E" w:rsidP="00F5738E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Ostatné nákladové položky predstavuj</w:t>
      </w:r>
      <w:r w:rsidR="00BC4A79">
        <w:rPr>
          <w:rFonts w:ascii="Times New Roman" w:hAnsi="Times New Roman" w:cs="Times New Roman"/>
          <w:sz w:val="24"/>
          <w:szCs w:val="24"/>
        </w:rPr>
        <w:t>ú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F5738E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BC4A79">
        <w:rPr>
          <w:rFonts w:ascii="Times New Roman" w:hAnsi="Times New Roman" w:cs="Times New Roman"/>
          <w:sz w:val="24"/>
          <w:szCs w:val="24"/>
        </w:rPr>
        <w:t xml:space="preserve">ateriál                                 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</w:t>
      </w:r>
      <w:r w:rsidR="00F5738E">
        <w:rPr>
          <w:rFonts w:ascii="Times New Roman" w:hAnsi="Times New Roman" w:cs="Times New Roman"/>
          <w:sz w:val="24"/>
          <w:szCs w:val="24"/>
        </w:rPr>
        <w:t xml:space="preserve">      </w:t>
      </w:r>
      <w:r w:rsidR="00BC4A79">
        <w:rPr>
          <w:rFonts w:ascii="Times New Roman" w:hAnsi="Times New Roman" w:cs="Times New Roman"/>
          <w:sz w:val="24"/>
          <w:szCs w:val="24"/>
        </w:rPr>
        <w:t xml:space="preserve"> </w:t>
      </w:r>
      <w:r w:rsidR="005152FA">
        <w:rPr>
          <w:rFonts w:ascii="Times New Roman" w:hAnsi="Times New Roman" w:cs="Times New Roman"/>
          <w:sz w:val="24"/>
          <w:szCs w:val="24"/>
        </w:rPr>
        <w:t>8 567,98</w:t>
      </w:r>
      <w:r w:rsidR="00F5738E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601CF" w:rsidRDefault="00C601CF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                                                                     </w:t>
      </w:r>
      <w:r w:rsidR="00F66798">
        <w:rPr>
          <w:rFonts w:ascii="Times New Roman" w:hAnsi="Times New Roman" w:cs="Times New Roman"/>
          <w:sz w:val="24"/>
          <w:szCs w:val="24"/>
        </w:rPr>
        <w:t xml:space="preserve"> 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F66798">
        <w:rPr>
          <w:rFonts w:ascii="Times New Roman" w:hAnsi="Times New Roman" w:cs="Times New Roman"/>
          <w:sz w:val="24"/>
          <w:szCs w:val="24"/>
        </w:rPr>
        <w:t xml:space="preserve">           1</w:t>
      </w:r>
      <w:r w:rsidR="005152FA">
        <w:rPr>
          <w:rFonts w:ascii="Times New Roman" w:hAnsi="Times New Roman" w:cs="Times New Roman"/>
          <w:sz w:val="24"/>
          <w:szCs w:val="24"/>
        </w:rPr>
        <w:t> 297,34</w:t>
      </w:r>
      <w:r>
        <w:rPr>
          <w:rFonts w:ascii="Times New Roman" w:hAnsi="Times New Roman" w:cs="Times New Roman"/>
          <w:sz w:val="24"/>
          <w:szCs w:val="24"/>
        </w:rPr>
        <w:t xml:space="preserve"> EUR       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E250C">
        <w:rPr>
          <w:rFonts w:ascii="Times New Roman" w:hAnsi="Times New Roman" w:cs="Times New Roman"/>
          <w:sz w:val="24"/>
          <w:szCs w:val="24"/>
        </w:rPr>
        <w:t>5</w:t>
      </w:r>
      <w:r w:rsidR="005152FA">
        <w:rPr>
          <w:rFonts w:ascii="Times New Roman" w:hAnsi="Times New Roman" w:cs="Times New Roman"/>
          <w:sz w:val="24"/>
          <w:szCs w:val="24"/>
        </w:rPr>
        <w:t>73</w:t>
      </w:r>
      <w:r w:rsidR="00F21F91">
        <w:rPr>
          <w:rFonts w:ascii="Times New Roman" w:hAnsi="Times New Roman" w:cs="Times New Roman"/>
          <w:sz w:val="24"/>
          <w:szCs w:val="24"/>
        </w:rPr>
        <w:t>,</w:t>
      </w:r>
      <w:r w:rsidR="005152FA">
        <w:rPr>
          <w:rFonts w:ascii="Times New Roman" w:hAnsi="Times New Roman" w:cs="Times New Roman"/>
          <w:sz w:val="24"/>
          <w:szCs w:val="24"/>
        </w:rPr>
        <w:t>37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5738E" w:rsidRDefault="00F5738E" w:rsidP="00F5738E">
      <w:pPr>
        <w:pStyle w:val="Odsekzoznamu"/>
        <w:numPr>
          <w:ilvl w:val="0"/>
          <w:numId w:val="1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E250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77AA1">
        <w:rPr>
          <w:rFonts w:ascii="Times New Roman" w:hAnsi="Times New Roman" w:cs="Times New Roman"/>
          <w:sz w:val="24"/>
          <w:szCs w:val="24"/>
        </w:rPr>
        <w:t>5 335,46</w:t>
      </w:r>
      <w:r w:rsidR="00F21F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EUR 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záväzky so zostatkovou dobou splatnosti dlhšou ako päť rokov. </w:t>
      </w:r>
    </w:p>
    <w:p w:rsidR="00717604" w:rsidRDefault="00717604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neeviduje zabezpečené záväzky. </w:t>
      </w: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</w:p>
    <w:p w:rsidR="00F5738E" w:rsidRDefault="00F5738E" w:rsidP="00F5738E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Štruktúra spoločníkov</w:t>
      </w:r>
    </w:p>
    <w:p w:rsidR="00F5738E" w:rsidRPr="005235C1" w:rsidRDefault="00F5738E" w:rsidP="00F5738E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          konateľ spoločnosti –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C601CF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</w:t>
      </w:r>
      <w:r w:rsidR="00C601CF">
        <w:rPr>
          <w:rFonts w:ascii="Times New Roman" w:hAnsi="Times New Roman" w:cs="Times New Roman"/>
          <w:sz w:val="24"/>
          <w:szCs w:val="24"/>
        </w:rPr>
        <w:t xml:space="preserve">k:      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podielu</w:t>
      </w:r>
      <w:r w:rsidR="00C601CF" w:rsidRPr="00C601CF">
        <w:rPr>
          <w:rFonts w:ascii="Times New Roman" w:hAnsi="Times New Roman" w:cs="Times New Roman"/>
          <w:sz w:val="24"/>
          <w:szCs w:val="24"/>
        </w:rPr>
        <w:t xml:space="preserve"> </w:t>
      </w:r>
      <w:r w:rsidR="00C601CF">
        <w:rPr>
          <w:rFonts w:ascii="Times New Roman" w:hAnsi="Times New Roman" w:cs="Times New Roman"/>
          <w:sz w:val="24"/>
          <w:szCs w:val="24"/>
        </w:rPr>
        <w:t xml:space="preserve">              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  <w:r w:rsidR="00C601CF">
        <w:rPr>
          <w:rFonts w:ascii="Times New Roman" w:hAnsi="Times New Roman" w:cs="Times New Roman"/>
          <w:sz w:val="24"/>
          <w:szCs w:val="24"/>
        </w:rPr>
        <w:t xml:space="preserve"> 6 639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F5738E" w:rsidRDefault="00F5738E" w:rsidP="00F5738E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Podiel na hlasovacích právach:</w:t>
      </w:r>
      <w:r>
        <w:rPr>
          <w:rFonts w:ascii="Times New Roman" w:hAnsi="Times New Roman" w:cs="Times New Roman"/>
          <w:sz w:val="24"/>
          <w:szCs w:val="24"/>
        </w:rPr>
        <w:tab/>
      </w:r>
      <w:r w:rsidR="00C601C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0%  </w:t>
      </w:r>
      <w:r w:rsidR="00C601CF">
        <w:rPr>
          <w:rFonts w:ascii="Times New Roman" w:hAnsi="Times New Roman" w:cs="Times New Roman"/>
          <w:sz w:val="24"/>
          <w:szCs w:val="24"/>
        </w:rPr>
        <w:t xml:space="preserve">Ing. Juraj </w:t>
      </w:r>
      <w:proofErr w:type="spellStart"/>
      <w:r w:rsidR="00C601CF">
        <w:rPr>
          <w:rFonts w:ascii="Times New Roman" w:hAnsi="Times New Roman" w:cs="Times New Roman"/>
          <w:sz w:val="24"/>
          <w:szCs w:val="24"/>
        </w:rPr>
        <w:t>Šida</w:t>
      </w:r>
      <w:proofErr w:type="spellEnd"/>
    </w:p>
    <w:p w:rsidR="00F5738E" w:rsidRPr="008670B6" w:rsidRDefault="00F5738E" w:rsidP="008670B6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bookmarkStart w:id="0" w:name="_GoBack"/>
      <w:bookmarkEnd w:id="0"/>
    </w:p>
    <w:sectPr w:rsidR="00F5738E" w:rsidRPr="008670B6" w:rsidSect="005D04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0F24"/>
    <w:rsid w:val="000057E3"/>
    <w:rsid w:val="000E250C"/>
    <w:rsid w:val="001A0F24"/>
    <w:rsid w:val="00364D4E"/>
    <w:rsid w:val="003A0929"/>
    <w:rsid w:val="004400E8"/>
    <w:rsid w:val="004D3F3E"/>
    <w:rsid w:val="004F22FA"/>
    <w:rsid w:val="005152FA"/>
    <w:rsid w:val="005A367E"/>
    <w:rsid w:val="005D04AE"/>
    <w:rsid w:val="006F28C4"/>
    <w:rsid w:val="00717604"/>
    <w:rsid w:val="00861822"/>
    <w:rsid w:val="008670B6"/>
    <w:rsid w:val="008A4881"/>
    <w:rsid w:val="009038E4"/>
    <w:rsid w:val="00A77AA1"/>
    <w:rsid w:val="00B65597"/>
    <w:rsid w:val="00BC4A79"/>
    <w:rsid w:val="00C601CF"/>
    <w:rsid w:val="00D2179C"/>
    <w:rsid w:val="00DC53FF"/>
    <w:rsid w:val="00E23DEB"/>
    <w:rsid w:val="00E3737F"/>
    <w:rsid w:val="00F21F91"/>
    <w:rsid w:val="00F5738E"/>
    <w:rsid w:val="00F66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4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4D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D4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573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86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430</Words>
  <Characters>2452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Vojtkova</dc:creator>
  <cp:lastModifiedBy>Fidorka Arasidova</cp:lastModifiedBy>
  <cp:revision>4</cp:revision>
  <cp:lastPrinted>2017-10-27T08:48:00Z</cp:lastPrinted>
  <dcterms:created xsi:type="dcterms:W3CDTF">2025-03-23T11:26:00Z</dcterms:created>
  <dcterms:modified xsi:type="dcterms:W3CDTF">2025-03-25T08:09:00Z</dcterms:modified>
</cp:coreProperties>
</file>