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4"/>
          <w:szCs w:val="24"/>
        </w:rPr>
      </w:pPr>
      <w:r>
        <w:rPr>
          <w:rFonts w:ascii="ArialNarrow,Bold" w:hAnsi="ArialNarrow,Bold" w:cs="ArialNarrow,Bold"/>
          <w:b/>
          <w:bCs/>
          <w:color w:val="000000"/>
          <w:sz w:val="24"/>
          <w:szCs w:val="24"/>
        </w:rPr>
        <w:t>Poznámky</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Všeobecné údaje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a sídlo účtovnej jednotky zostavujúcej účtovnú závierku, identifikačné číslo organizácie, dátum zriadenia, spôsob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zriadenia, názov a sídlo zriaďovateľa: </w:t>
      </w:r>
      <w:r>
        <w:rPr>
          <w:rFonts w:ascii="ArialNarrow,Bold" w:hAnsi="ArialNarrow,Bold" w:cs="ArialNarrow,Bold"/>
          <w:b/>
          <w:bCs/>
          <w:color w:val="000000"/>
          <w:sz w:val="20"/>
          <w:szCs w:val="20"/>
        </w:rPr>
        <w:t>Obec Ratkovská Suchá, 982 67 Ratkovská Suchá 40,</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IČO: 00650064</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b) právny dôvod na zostavenie účtovnej závierky: </w:t>
      </w:r>
      <w:r>
        <w:rPr>
          <w:rFonts w:ascii="ArialNarrow,Bold" w:hAnsi="ArialNarrow,Bold" w:cs="ArialNarrow,Bold"/>
          <w:b/>
          <w:bCs/>
          <w:color w:val="000000"/>
          <w:sz w:val="20"/>
          <w:szCs w:val="20"/>
        </w:rPr>
        <w:t>zo zákona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c) informácia, či je účtovná jednotka súčasťou konsolidovaného celku: </w:t>
      </w:r>
      <w:r>
        <w:rPr>
          <w:rFonts w:ascii="ArialNarrow,Bold" w:hAnsi="ArialNarrow,Bold" w:cs="ArialNarrow,Bold"/>
          <w:b/>
          <w:bCs/>
          <w:color w:val="000000"/>
          <w:sz w:val="20"/>
          <w:szCs w:val="20"/>
        </w:rPr>
        <w:t xml:space="preserve">Nie je súčasťou konsolidovaného celku </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(2) Opis činnosti účtovnej jednotky: </w:t>
      </w:r>
      <w:r>
        <w:rPr>
          <w:rFonts w:ascii="ArialNarrow,Bold" w:hAnsi="ArialNarrow,Bold" w:cs="ArialNarrow,Bold"/>
          <w:b/>
          <w:bCs/>
          <w:color w:val="000000"/>
          <w:sz w:val="20"/>
          <w:szCs w:val="20"/>
        </w:rPr>
        <w:t>Verejná správa,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w:t>
      </w:r>
      <w:r w:rsidRPr="00EA50A7">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štatutárnych zástupcoch a o organizačnej štruktúre účtovnej jednotky.</w:t>
      </w:r>
    </w:p>
    <w:p w:rsidR="00946AE4" w:rsidRDefault="002D4E53" w:rsidP="00946AE4">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Mená a priezviská štatutárnych zástupcov, funkcie štatutárnych zástupcov, priemerný počet zamestnancov počas účtovného</w:t>
      </w:r>
      <w:r w:rsidR="00946AE4">
        <w:rPr>
          <w:rFonts w:ascii="ArialNarrow" w:hAnsi="ArialNarrow" w:cs="ArialNarrow"/>
          <w:color w:val="000000"/>
          <w:sz w:val="20"/>
          <w:szCs w:val="20"/>
        </w:rPr>
        <w:t xml:space="preserve"> </w:t>
      </w:r>
      <w:r>
        <w:rPr>
          <w:rFonts w:ascii="ArialNarrow" w:hAnsi="ArialNarrow" w:cs="ArialNarrow"/>
          <w:color w:val="000000"/>
          <w:sz w:val="20"/>
          <w:szCs w:val="20"/>
        </w:rPr>
        <w:t>obdobia, počet zamestnancov ku dňu, ku ktorému sa zostavuje účtovná závierka účtovnej jednotky, z toho počet vedúcich</w:t>
      </w:r>
      <w:r w:rsidR="00946AE4">
        <w:rPr>
          <w:rFonts w:ascii="ArialNarrow" w:hAnsi="ArialNarrow" w:cs="ArialNarrow"/>
          <w:color w:val="000000"/>
          <w:sz w:val="20"/>
          <w:szCs w:val="20"/>
        </w:rPr>
        <w:t xml:space="preserve"> </w:t>
      </w:r>
      <w:r>
        <w:rPr>
          <w:rFonts w:ascii="ArialNarrow" w:hAnsi="ArialNarrow" w:cs="ArialNarrow"/>
          <w:color w:val="000000"/>
          <w:sz w:val="20"/>
          <w:szCs w:val="20"/>
        </w:rPr>
        <w:t>zamestnancov:</w:t>
      </w:r>
      <w:r w:rsidR="00946AE4" w:rsidRPr="00946AE4">
        <w:rPr>
          <w:rFonts w:ascii="ArialNarrow,Bold" w:hAnsi="ArialNarrow,Bold" w:cs="ArialNarrow,Bold"/>
          <w:b/>
          <w:bCs/>
          <w:color w:val="000000"/>
          <w:sz w:val="20"/>
          <w:szCs w:val="20"/>
        </w:rPr>
        <w:t xml:space="preserve"> </w:t>
      </w:r>
      <w:r w:rsidR="00CB046A">
        <w:rPr>
          <w:rFonts w:ascii="ArialNarrow,Bold" w:hAnsi="ArialNarrow,Bold" w:cs="ArialNarrow,Bold"/>
          <w:b/>
          <w:bCs/>
          <w:color w:val="000000"/>
          <w:sz w:val="20"/>
          <w:szCs w:val="20"/>
        </w:rPr>
        <w:t>1 zamestnan</w:t>
      </w:r>
      <w:r w:rsidR="008161FB">
        <w:rPr>
          <w:rFonts w:ascii="ArialNarrow,Bold" w:hAnsi="ArialNarrow,Bold" w:cs="ArialNarrow,Bold"/>
          <w:b/>
          <w:bCs/>
          <w:color w:val="000000"/>
          <w:sz w:val="20"/>
          <w:szCs w:val="20"/>
        </w:rPr>
        <w:t>e</w:t>
      </w:r>
      <w:r w:rsidR="00CB046A">
        <w:rPr>
          <w:rFonts w:ascii="ArialNarrow,Bold" w:hAnsi="ArialNarrow,Bold" w:cs="ArialNarrow,Bold"/>
          <w:b/>
          <w:bCs/>
          <w:color w:val="000000"/>
          <w:sz w:val="20"/>
          <w:szCs w:val="20"/>
        </w:rPr>
        <w:t>c</w:t>
      </w:r>
    </w:p>
    <w:p w:rsidR="00946AE4" w:rsidRDefault="00946AE4"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jeden vedúci</w:t>
      </w:r>
      <w:r w:rsidR="004A0F8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 xml:space="preserve"> st</w:t>
      </w:r>
      <w:r w:rsidR="002D4E53">
        <w:rPr>
          <w:rFonts w:ascii="ArialNarrow,Bold" w:hAnsi="ArialNarrow,Bold" w:cs="ArialNarrow,Bold"/>
          <w:b/>
          <w:bCs/>
          <w:color w:val="000000"/>
          <w:sz w:val="20"/>
          <w:szCs w:val="20"/>
        </w:rPr>
        <w:t>arosta</w:t>
      </w:r>
      <w:r>
        <w:rPr>
          <w:rFonts w:ascii="ArialNarrow,Bold" w:hAnsi="ArialNarrow,Bold" w:cs="ArialNarrow,Bold"/>
          <w:b/>
          <w:bCs/>
          <w:color w:val="000000"/>
          <w:sz w:val="20"/>
          <w:szCs w:val="20"/>
        </w:rPr>
        <w:t xml:space="preserve"> Stanislav Palic </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účtovných zásadách a účtovných metódach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Pr="000F24DF">
        <w:rPr>
          <w:rFonts w:ascii="ArialNarrow" w:hAnsi="ArialNarrow" w:cs="ArialNarrow"/>
          <w:color w:val="000000"/>
          <w:sz w:val="20"/>
          <w:szCs w:val="20"/>
        </w:rPr>
        <w:t xml:space="preserve"> </w:t>
      </w:r>
      <w:r>
        <w:rPr>
          <w:rFonts w:ascii="ArialNarrow" w:hAnsi="ArialNarrow" w:cs="ArialNarrow"/>
          <w:color w:val="000000"/>
          <w:sz w:val="20"/>
          <w:szCs w:val="20"/>
        </w:rPr>
        <w:t>Informácia, či je účtovná závierka zostavená za splnenia predpokladu, že účtovná jednotka bude nepretržite pokračovať vo svojej</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činnosti: </w:t>
      </w:r>
      <w:r>
        <w:rPr>
          <w:rFonts w:ascii="ArialNarrow,Bold" w:hAnsi="ArialNarrow,Bold" w:cs="ArialNarrow,Bold"/>
          <w:b/>
          <w:bCs/>
          <w:color w:val="000000"/>
          <w:sz w:val="20"/>
          <w:szCs w:val="20"/>
        </w:rPr>
        <w:t>Účtovná jednotka bude nepretržite pokračovať vo svojej činnosti.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Pr="000F24DF">
        <w:rPr>
          <w:rFonts w:ascii="ArialNarrow" w:hAnsi="ArialNarrow" w:cs="ArialNarrow"/>
          <w:color w:val="000000"/>
          <w:sz w:val="20"/>
          <w:szCs w:val="20"/>
        </w:rPr>
        <w:t xml:space="preserve"> </w:t>
      </w:r>
      <w:r>
        <w:rPr>
          <w:rFonts w:ascii="ArialNarrow" w:hAnsi="ArialNarrow" w:cs="ArialNarrow"/>
          <w:color w:val="000000"/>
          <w:sz w:val="20"/>
          <w:szCs w:val="20"/>
        </w:rPr>
        <w:t>Zmeny účtovných metód a účtovných zásad s uvedením dôvodov týchto zmien a vyčíslením ich vplyvu na hodnotu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záväzkov, vlastného imania a výsledku hospodárenia: </w:t>
      </w:r>
      <w:r>
        <w:rPr>
          <w:rFonts w:ascii="ArialNarrow,Bold" w:hAnsi="ArialNarrow,Bold" w:cs="ArialNarrow,Bold"/>
          <w:b/>
          <w:bCs/>
          <w:color w:val="000000"/>
          <w:sz w:val="20"/>
          <w:szCs w:val="20"/>
        </w:rPr>
        <w:t>Neboli zmeny účtovných metód.</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(3)</w:t>
      </w:r>
      <w:r w:rsidRPr="000F24DF">
        <w:rPr>
          <w:rFonts w:ascii="ArialNarrow" w:hAnsi="ArialNarrow" w:cs="ArialNarrow"/>
          <w:color w:val="000000"/>
          <w:sz w:val="20"/>
          <w:szCs w:val="20"/>
        </w:rPr>
        <w:t xml:space="preserve"> </w:t>
      </w:r>
      <w:r>
        <w:rPr>
          <w:rFonts w:ascii="ArialNarrow" w:hAnsi="ArialNarrow" w:cs="ArialNarrow"/>
          <w:color w:val="000000"/>
          <w:sz w:val="20"/>
          <w:szCs w:val="20"/>
        </w:rPr>
        <w:t xml:space="preserve">Spôsob ocenenia jednotlivých položiek: </w:t>
      </w:r>
      <w:r>
        <w:rPr>
          <w:rFonts w:ascii="ArialNarrow,Bold" w:hAnsi="ArialNarrow,Bold" w:cs="ArialNarrow,Bold"/>
          <w:b/>
          <w:bCs/>
          <w:color w:val="000000"/>
          <w:sz w:val="20"/>
          <w:szCs w:val="20"/>
        </w:rPr>
        <w:t>spôsob oceňovania obstarávacou a nadobúdacou cenou.</w:t>
      </w:r>
    </w:p>
    <w:p w:rsidR="002D4E53" w:rsidRPr="000F24DF"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dlhodobý nehmotný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dlhodobý nehmotný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dlhodobý 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dlhodobý 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dlhodobý nehmotný majetok a dlhodobý hmotný majetok získaný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dlhodobý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zásoby nakupované,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zásoby vytvorené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zásoby získané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krátkodobý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časové rozlíšenie na strane aktív,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záväzky, vrátane rezerv, dlhopisov, pôžičiek a úverov,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časové rozlíšenie na strane pasív,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deriváty,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 majetok a záväzky zabezpečené derivátmi.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zostavenia odpisového plánu pre dlhodobý majetok, doba odpisovania, sadzby odpisov a odpisové metódy pri stanovení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 xml:space="preserve">účtovných odpisov: </w:t>
      </w:r>
      <w:r>
        <w:rPr>
          <w:rFonts w:ascii="ArialNarrow,Bold" w:hAnsi="ArialNarrow,Bold" w:cs="ArialNarrow,Bold"/>
          <w:b/>
          <w:bCs/>
          <w:color w:val="000000"/>
          <w:sz w:val="20"/>
          <w:szCs w:val="20"/>
        </w:rPr>
        <w:t>Rovnomerný odpisový plán</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(5)</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Zásady pre zohľadnenie zníženia hodnoty majetku: </w:t>
      </w:r>
      <w:r>
        <w:rPr>
          <w:rFonts w:ascii="ArialNarrow,Bold" w:hAnsi="ArialNarrow,Bold" w:cs="ArialNarrow,Bold"/>
          <w:b/>
          <w:bCs/>
          <w:color w:val="000000"/>
          <w:sz w:val="20"/>
          <w:szCs w:val="20"/>
        </w:rPr>
        <w:t>Nevyužívanie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Zásady pre vykazovanie transferov.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prepočtu údajov v cudzích menách na menu euro.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aktív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A</w:t>
      </w:r>
      <w:r w:rsidRPr="00210F1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Neobežný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Dlhodobý nehmotný majetok a dlhodobý hmotný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majetku, pohybe obstarávacích cien, pohybe oprávok a opravných položiek,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9F5D7B">
        <w:rPr>
          <w:rFonts w:ascii="ArialNarrow,Bold" w:hAnsi="ArialNarrow,Bold" w:cs="ArialNarrow,Bold"/>
          <w:b/>
          <w:bCs/>
          <w:color w:val="000000"/>
          <w:sz w:val="20"/>
          <w:szCs w:val="20"/>
        </w:rPr>
        <w:t>Ratkovská Suchá</w:t>
      </w:r>
    </w:p>
    <w:p w:rsidR="002D4E53" w:rsidRPr="00AF34AF" w:rsidRDefault="002D4E53" w:rsidP="002D4E53">
      <w:pP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2. dátum, ku ktorému sa zostavuje prehľad o pohybe dlhodobého majetku </w:t>
      </w:r>
      <w:r w:rsidRPr="00AF34AF">
        <w:rPr>
          <w:rFonts w:ascii="ArialNarrow" w:hAnsi="ArialNarrow" w:cs="ArialNarrow"/>
          <w:b/>
          <w:color w:val="000000"/>
          <w:sz w:val="20"/>
          <w:szCs w:val="20"/>
        </w:rPr>
        <w:t>31.12.20</w:t>
      </w:r>
      <w:r w:rsidR="00C845E0" w:rsidRPr="00AF34AF">
        <w:rPr>
          <w:rFonts w:ascii="ArialNarrow" w:hAnsi="ArialNarrow" w:cs="ArialNarrow"/>
          <w:b/>
          <w:color w:val="000000"/>
          <w:sz w:val="20"/>
          <w:szCs w:val="20"/>
        </w:rPr>
        <w:t>2</w:t>
      </w:r>
      <w:r w:rsidR="001D3F14">
        <w:rPr>
          <w:rFonts w:ascii="ArialNarrow" w:hAnsi="ArialNarrow" w:cs="ArialNarrow"/>
          <w:b/>
          <w:color w:val="000000"/>
          <w:sz w:val="20"/>
          <w:szCs w:val="20"/>
        </w:rPr>
        <w:t>4</w:t>
      </w:r>
    </w:p>
    <w:p w:rsidR="008161FB" w:rsidRPr="00B43FFC" w:rsidRDefault="002D4E53" w:rsidP="008161FB">
      <w:pPr>
        <w:autoSpaceDE w:val="0"/>
        <w:autoSpaceDN w:val="0"/>
        <w:adjustRightInd w:val="0"/>
        <w:spacing w:after="0" w:line="240" w:lineRule="auto"/>
        <w:rPr>
          <w:rFonts w:ascii="ArialNarrow" w:hAnsi="ArialNarrow" w:cs="ArialNarrow"/>
          <w:sz w:val="20"/>
          <w:szCs w:val="20"/>
        </w:rPr>
      </w:pPr>
      <w:r w:rsidRPr="00B43FFC">
        <w:rPr>
          <w:rFonts w:ascii="ArialNarrow" w:hAnsi="ArialNarrow" w:cs="ArialNarrow"/>
          <w:sz w:val="20"/>
          <w:szCs w:val="20"/>
        </w:rPr>
        <w:t>3. stav k 31.decembru bezprostredne predchádzajúceho účtovného obdobia</w:t>
      </w:r>
      <w:r w:rsidR="008161FB" w:rsidRPr="00B43FFC">
        <w:rPr>
          <w:rFonts w:ascii="ArialNarrow" w:hAnsi="ArialNarrow" w:cs="ArialNarrow"/>
          <w:sz w:val="20"/>
          <w:szCs w:val="20"/>
        </w:rPr>
        <w:t xml:space="preserve">  </w:t>
      </w:r>
      <w:r w:rsidR="00B43FFC" w:rsidRPr="002F1D5D">
        <w:rPr>
          <w:rFonts w:ascii="ArialNarrow" w:hAnsi="ArialNarrow" w:cs="ArialNarrow"/>
          <w:b/>
          <w:sz w:val="20"/>
          <w:szCs w:val="20"/>
        </w:rPr>
        <w:t>6 870,75</w:t>
      </w:r>
      <w:r w:rsidR="008161FB" w:rsidRPr="002F1D5D">
        <w:rPr>
          <w:rFonts w:ascii="ArialNarrow" w:hAnsi="ArialNarrow" w:cs="ArialNarrow"/>
          <w:b/>
          <w:sz w:val="20"/>
          <w:szCs w:val="20"/>
        </w:rPr>
        <w:t xml:space="preserve"> eur</w:t>
      </w:r>
    </w:p>
    <w:p w:rsidR="002D4E53" w:rsidRPr="00B43FFC" w:rsidRDefault="002D4E53" w:rsidP="002D4E53">
      <w:pPr>
        <w:autoSpaceDE w:val="0"/>
        <w:autoSpaceDN w:val="0"/>
        <w:adjustRightInd w:val="0"/>
        <w:spacing w:after="0" w:line="240" w:lineRule="auto"/>
        <w:rPr>
          <w:rFonts w:ascii="ArialNarrow" w:hAnsi="ArialNarrow" w:cs="ArialNarrow"/>
          <w:sz w:val="20"/>
          <w:szCs w:val="20"/>
        </w:rPr>
      </w:pPr>
      <w:r w:rsidRPr="00B43FFC">
        <w:rPr>
          <w:rFonts w:ascii="ArialNarrow" w:hAnsi="ArialNarrow" w:cs="ArialNarrow"/>
          <w:sz w:val="20"/>
          <w:szCs w:val="20"/>
        </w:rPr>
        <w:t xml:space="preserve">4. + prírastky: </w:t>
      </w:r>
      <w:r w:rsidR="00C845E0" w:rsidRPr="00B43FFC">
        <w:rPr>
          <w:rFonts w:ascii="ArialNarrow" w:hAnsi="ArialNarrow" w:cs="ArialNarrow"/>
          <w:sz w:val="20"/>
          <w:szCs w:val="20"/>
        </w:rPr>
        <w:t>0</w:t>
      </w:r>
      <w:r w:rsidRPr="00B43FFC">
        <w:rPr>
          <w:rFonts w:ascii="ArialNarrow" w:hAnsi="ArialNarrow" w:cs="ArialNarrow"/>
          <w:sz w:val="20"/>
          <w:szCs w:val="20"/>
        </w:rPr>
        <w:t>,00 eur,</w:t>
      </w:r>
    </w:p>
    <w:p w:rsidR="002D4E53" w:rsidRPr="00B43FFC" w:rsidRDefault="002D4E53" w:rsidP="002D4E53">
      <w:pPr>
        <w:autoSpaceDE w:val="0"/>
        <w:autoSpaceDN w:val="0"/>
        <w:adjustRightInd w:val="0"/>
        <w:spacing w:after="0" w:line="240" w:lineRule="auto"/>
        <w:rPr>
          <w:rFonts w:ascii="ArialNarrow" w:hAnsi="ArialNarrow" w:cs="ArialNarrow"/>
          <w:sz w:val="20"/>
          <w:szCs w:val="20"/>
        </w:rPr>
      </w:pPr>
      <w:r w:rsidRPr="00B43FFC">
        <w:rPr>
          <w:rFonts w:ascii="ArialNarrow" w:hAnsi="ArialNarrow" w:cs="ArialNarrow"/>
          <w:sz w:val="20"/>
          <w:szCs w:val="20"/>
        </w:rPr>
        <w:t xml:space="preserve">5. - úbytky: </w:t>
      </w:r>
      <w:bookmarkStart w:id="0" w:name="_GoBack"/>
      <w:r w:rsidRPr="00B43FFC">
        <w:rPr>
          <w:rFonts w:ascii="ArialNarrow" w:hAnsi="ArialNarrow" w:cs="ArialNarrow"/>
          <w:sz w:val="20"/>
          <w:szCs w:val="20"/>
        </w:rPr>
        <w:t xml:space="preserve">0,00 </w:t>
      </w:r>
      <w:bookmarkEnd w:id="0"/>
      <w:r w:rsidRPr="00B43FFC">
        <w:rPr>
          <w:rFonts w:ascii="ArialNarrow" w:hAnsi="ArialNarrow" w:cs="ArialNarrow"/>
          <w:sz w:val="20"/>
          <w:szCs w:val="20"/>
        </w:rPr>
        <w:t>eur,</w:t>
      </w:r>
    </w:p>
    <w:p w:rsidR="002D4E53" w:rsidRPr="00B43FFC" w:rsidRDefault="002D4E53" w:rsidP="002D4E53">
      <w:pPr>
        <w:autoSpaceDE w:val="0"/>
        <w:autoSpaceDN w:val="0"/>
        <w:adjustRightInd w:val="0"/>
        <w:spacing w:after="0" w:line="240" w:lineRule="auto"/>
        <w:rPr>
          <w:rFonts w:ascii="ArialNarrow" w:hAnsi="ArialNarrow" w:cs="ArialNarrow"/>
          <w:sz w:val="20"/>
          <w:szCs w:val="20"/>
        </w:rPr>
      </w:pPr>
      <w:r w:rsidRPr="00B43FFC">
        <w:rPr>
          <w:rFonts w:ascii="ArialNarrow" w:hAnsi="ArialNarrow" w:cs="ArialNarrow"/>
          <w:sz w:val="20"/>
          <w:szCs w:val="20"/>
        </w:rPr>
        <w:t>6. +/ - presuny: 0,00 eur,</w:t>
      </w:r>
    </w:p>
    <w:p w:rsidR="002D4E53" w:rsidRPr="002F1D5D" w:rsidRDefault="002D4E53" w:rsidP="002D4E53">
      <w:pPr>
        <w:autoSpaceDE w:val="0"/>
        <w:autoSpaceDN w:val="0"/>
        <w:adjustRightInd w:val="0"/>
        <w:spacing w:after="0" w:line="240" w:lineRule="auto"/>
        <w:rPr>
          <w:rFonts w:ascii="ArialNarrow" w:hAnsi="ArialNarrow" w:cs="ArialNarrow"/>
          <w:b/>
          <w:sz w:val="20"/>
          <w:szCs w:val="20"/>
        </w:rPr>
      </w:pPr>
      <w:r w:rsidRPr="00B43FFC">
        <w:rPr>
          <w:rFonts w:ascii="ArialNarrow" w:hAnsi="ArialNarrow" w:cs="ArialNarrow"/>
          <w:sz w:val="20"/>
          <w:szCs w:val="20"/>
        </w:rPr>
        <w:t>7. stav k 31.decembru bežného účtovného obdobia</w:t>
      </w:r>
      <w:r w:rsidR="008161FB" w:rsidRPr="00B43FFC">
        <w:rPr>
          <w:rFonts w:ascii="ArialNarrow" w:hAnsi="ArialNarrow" w:cs="ArialNarrow"/>
          <w:sz w:val="20"/>
          <w:szCs w:val="20"/>
        </w:rPr>
        <w:t xml:space="preserve"> </w:t>
      </w:r>
      <w:r w:rsidR="00627D92" w:rsidRPr="00B43FFC">
        <w:rPr>
          <w:rFonts w:ascii="ArialNarrow" w:hAnsi="ArialNarrow" w:cs="ArialNarrow"/>
          <w:sz w:val="20"/>
          <w:szCs w:val="20"/>
        </w:rPr>
        <w:t xml:space="preserve"> </w:t>
      </w:r>
      <w:r w:rsidR="00B43FFC" w:rsidRPr="002F1D5D">
        <w:rPr>
          <w:rFonts w:ascii="ArialNarrow" w:hAnsi="ArialNarrow" w:cs="ArialNarrow"/>
          <w:b/>
          <w:sz w:val="20"/>
          <w:szCs w:val="20"/>
        </w:rPr>
        <w:t>6476,19eur</w:t>
      </w:r>
    </w:p>
    <w:p w:rsidR="002D4E53" w:rsidRPr="00B43FFC" w:rsidRDefault="002D4E53" w:rsidP="002D4E53">
      <w:pPr>
        <w:autoSpaceDE w:val="0"/>
        <w:autoSpaceDN w:val="0"/>
        <w:adjustRightInd w:val="0"/>
        <w:spacing w:after="0" w:line="240" w:lineRule="auto"/>
        <w:rPr>
          <w:rFonts w:ascii="ArialNarrow" w:hAnsi="ArialNarrow" w:cs="ArialNarrow"/>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spôsob a výška poistenia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zriadenie záložného práva na dlhodobý nehmotný majetok a dlhodobý hmotný majetok alebo           obmedzenie práva nakladať s dlhodobým majetkom,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a hodnota dlhodobého majetku vo vlastníctve alebo v správe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veriteľ zmluvou o zabezpečovacom prevode práva, ale ktorý užíva účtovná jednotka na základe zmluvy o výpožičke, majetok obstaraný formou finančného prenájmu,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opis dôvodov zvýšenia, zníženia a zrušenia opravných položiek k dlhodobému nehmotnému majetku a dlhodobému hmotnému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Dlhodobý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finančného majetku, pohybe obstarávacích cien, pohybe opravných položiek a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9F5D7B">
        <w:rPr>
          <w:rFonts w:ascii="ArialNarrow,Bold" w:hAnsi="ArialNarrow,Bold" w:cs="ArialNarrow,Bold"/>
          <w:b/>
          <w:bCs/>
          <w:color w:val="000000"/>
          <w:sz w:val="20"/>
          <w:szCs w:val="20"/>
        </w:rPr>
        <w:t>Ratkovská Suchá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pohybe dlhodobého majetku, 31.12.20</w:t>
      </w:r>
      <w:r w:rsidR="00C845E0">
        <w:rPr>
          <w:rFonts w:ascii="ArialNarrow" w:hAnsi="ArialNarrow" w:cs="ArialNarrow"/>
          <w:color w:val="000000"/>
          <w:sz w:val="20"/>
          <w:szCs w:val="20"/>
        </w:rPr>
        <w:t>2</w:t>
      </w:r>
      <w:r w:rsidR="001D3F14">
        <w:rPr>
          <w:rFonts w:ascii="ArialNarrow" w:hAnsi="ArialNarrow" w:cs="ArialNarrow"/>
          <w:color w:val="000000"/>
          <w:sz w:val="20"/>
          <w:szCs w:val="20"/>
        </w:rPr>
        <w:t>4</w:t>
      </w:r>
    </w:p>
    <w:p w:rsidR="002D4E53" w:rsidRPr="001D3F14"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 xml:space="preserve">3. stav k 31.decembru bezprostredne predchádzajúceho </w:t>
      </w:r>
      <w:r w:rsidRPr="00B43FFC">
        <w:rPr>
          <w:rFonts w:ascii="ArialNarrow" w:hAnsi="ArialNarrow" w:cs="ArialNarrow"/>
          <w:sz w:val="20"/>
          <w:szCs w:val="20"/>
        </w:rPr>
        <w:t xml:space="preserve">účtovného obdobia, </w:t>
      </w:r>
      <w:r w:rsidR="009F5D7B" w:rsidRPr="00B43FFC">
        <w:rPr>
          <w:rFonts w:ascii="ArialNarrow" w:hAnsi="ArialNarrow" w:cs="ArialNarrow"/>
          <w:sz w:val="20"/>
          <w:szCs w:val="20"/>
        </w:rPr>
        <w:t>14.406</w:t>
      </w:r>
      <w:r w:rsidRPr="00B43FFC">
        <w:rPr>
          <w:rFonts w:ascii="ArialNarrow" w:hAnsi="ArialNarrow" w:cs="ArialNarrow"/>
          <w:sz w:val="20"/>
          <w:szCs w:val="20"/>
        </w:rPr>
        <w:t>,</w:t>
      </w:r>
      <w:r w:rsidR="003C5CBF" w:rsidRPr="00B43FFC">
        <w:rPr>
          <w:rFonts w:ascii="ArialNarrow" w:hAnsi="ArialNarrow" w:cs="ArialNarrow"/>
          <w:sz w:val="20"/>
          <w:szCs w:val="20"/>
        </w:rPr>
        <w:t>16</w:t>
      </w:r>
      <w:r w:rsidRPr="00B43FFC">
        <w:rPr>
          <w:rFonts w:ascii="ArialNarrow" w:hAnsi="ArialNarrow" w:cs="ArialNarrow"/>
          <w:sz w:val="20"/>
          <w:szCs w:val="20"/>
        </w:rPr>
        <w:t xml:space="preserve"> eur</w:t>
      </w:r>
    </w:p>
    <w:p w:rsidR="002D4E53" w:rsidRPr="008161FB" w:rsidRDefault="002D4E53" w:rsidP="002D4E53">
      <w:pPr>
        <w:autoSpaceDE w:val="0"/>
        <w:autoSpaceDN w:val="0"/>
        <w:adjustRightInd w:val="0"/>
        <w:spacing w:after="0" w:line="240" w:lineRule="auto"/>
        <w:rPr>
          <w:rFonts w:ascii="ArialNarrow" w:hAnsi="ArialNarrow" w:cs="ArialNarrow"/>
          <w:sz w:val="20"/>
          <w:szCs w:val="20"/>
        </w:rPr>
      </w:pPr>
      <w:r w:rsidRPr="008161FB">
        <w:rPr>
          <w:rFonts w:ascii="ArialNarrow" w:hAnsi="ArialNarrow" w:cs="ArialNarrow"/>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Pr="00B43FFC"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7. stav k 31.decembru bežného účtovného obdobia </w:t>
      </w:r>
      <w:r w:rsidR="009F5D7B" w:rsidRPr="00B43FFC">
        <w:rPr>
          <w:rFonts w:ascii="ArialNarrow" w:hAnsi="ArialNarrow" w:cs="ArialNarrow"/>
          <w:b/>
          <w:sz w:val="20"/>
          <w:szCs w:val="20"/>
        </w:rPr>
        <w:t>14.406</w:t>
      </w:r>
      <w:r w:rsidRPr="00B43FFC">
        <w:rPr>
          <w:rFonts w:ascii="ArialNarrow" w:hAnsi="ArialNarrow" w:cs="ArialNarrow"/>
          <w:b/>
          <w:sz w:val="20"/>
          <w:szCs w:val="20"/>
        </w:rPr>
        <w:t>,</w:t>
      </w:r>
      <w:r w:rsidR="00287DF0" w:rsidRPr="00B43FFC">
        <w:rPr>
          <w:rFonts w:ascii="ArialNarrow" w:hAnsi="ArialNarrow" w:cs="ArialNarrow"/>
          <w:b/>
          <w:sz w:val="20"/>
          <w:szCs w:val="20"/>
        </w:rPr>
        <w:t>16</w:t>
      </w:r>
      <w:r w:rsidRPr="00B43FFC">
        <w:rPr>
          <w:rFonts w:ascii="ArialNarrow" w:hAnsi="ArialNarrow" w:cs="ArialNarrow"/>
          <w:b/>
          <w:sz w:val="20"/>
          <w:szCs w:val="20"/>
        </w:rPr>
        <w:t xml:space="preserve"> eur</w:t>
      </w:r>
    </w:p>
    <w:p w:rsidR="002D4E53" w:rsidRPr="008161FB" w:rsidRDefault="002D4E53" w:rsidP="002D4E53">
      <w:pPr>
        <w:autoSpaceDE w:val="0"/>
        <w:autoSpaceDN w:val="0"/>
        <w:adjustRightInd w:val="0"/>
        <w:spacing w:after="0" w:line="240" w:lineRule="auto"/>
        <w:rPr>
          <w:rFonts w:ascii="ArialNarrow" w:hAnsi="ArialNarrow" w:cs="ArialNarrow"/>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dôvodov zvýšenia, zníženia a zrušenia opravných položiek k dlhodobému finančnému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87FE9">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spoločnostiach, v ktorých má účtovná jednotka majetkový podiel, v tejto štruktúre: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a) názov spoločnosti, </w:t>
      </w:r>
      <w:r>
        <w:rPr>
          <w:rFonts w:ascii="ArialNarrow,Bold" w:hAnsi="ArialNarrow,Bold" w:cs="ArialNarrow,Bold"/>
          <w:b/>
          <w:bCs/>
          <w:color w:val="000000"/>
          <w:sz w:val="20"/>
          <w:szCs w:val="20"/>
        </w:rPr>
        <w:t>Obec 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právna forma,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základné imanie spoločnosti v peňažných jednotkách,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podiel účtovnej jednotky na základnom imaní spoločnosti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podiel účtovnej jednotky na hlasovacích právach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hodnota vlastného imania spoločnosti v eurách k 31.decembru bežného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hodnota vlastného imania spoločnosti v eurách k 31.decembru bezprostredne predchádzajúceho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(4) Dlhové cenné papiere a realizovateľné cenné papiere, dlhodobé pôžičky a ostatný dlhodobý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dlhové cenné papiere držané do splatnosti a realizovateľné cenné papiere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emitenta,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účtovná hodnota vykázaná v súvahe účtovnej jednotky k 31.decembru bezprostredne          predchádzajúceho účtovného obdobia,      </w:t>
      </w:r>
    </w:p>
    <w:p w:rsidR="002D4E53" w:rsidRPr="00BA2E57"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dlhodobé pôžičky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dlžníka,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popis zabezpečenia pôžičky,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ostatného dlhodobého finančného majetku vykázaných v súvahe účtovnej jednotky k 31.decembru bežného účtovného obdobia a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lastRenderedPageBreak/>
        <w:t>B 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Zásoby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vývoj opravnej položky k zásobám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zásob v členení podľa jednotlivých položiek súvahy,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výška zásob k 31. decembru bezprostredne predchádzajúceho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-zrušenie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zásob k 31. decembru bežného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zásobám,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zásob, na ktoré je zriadené záložné právo a výška zásob, pri ktorých má účtovná jednotka obmedzené právo s nimi nakladať,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spôsob a výška poistenia zásob.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Pr="00073164" w:rsidRDefault="002D4E53" w:rsidP="002D4E53">
      <w:pPr>
        <w:autoSpaceDE w:val="0"/>
        <w:autoSpaceDN w:val="0"/>
        <w:adjustRightInd w:val="0"/>
        <w:spacing w:after="0" w:line="240" w:lineRule="auto"/>
        <w:rPr>
          <w:rFonts w:ascii="ArialNarrow,Bold" w:hAnsi="ArialNarrow,Bold" w:cs="ArialNarrow,Bold"/>
          <w:b/>
          <w:bCs/>
          <w:sz w:val="20"/>
          <w:szCs w:val="20"/>
        </w:rPr>
      </w:pPr>
      <w:r w:rsidRPr="001D3F14">
        <w:rPr>
          <w:rFonts w:ascii="ArialNarrow,Bold" w:hAnsi="ArialNarrow,Bold" w:cs="ArialNarrow,Bold"/>
          <w:b/>
          <w:bCs/>
          <w:color w:val="FF0000"/>
          <w:sz w:val="20"/>
          <w:szCs w:val="20"/>
        </w:rPr>
        <w:t>(2</w:t>
      </w:r>
      <w:r w:rsidRPr="00073164">
        <w:rPr>
          <w:rFonts w:ascii="ArialNarrow,Bold" w:hAnsi="ArialNarrow,Bold" w:cs="ArialNarrow,Bold"/>
          <w:b/>
          <w:bCs/>
          <w:sz w:val="20"/>
          <w:szCs w:val="20"/>
        </w:rPr>
        <w:t>) Pohľadávky</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a) opis významných pohľadávok podľa jednotlivých položiek súvahy,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1D3F14" w:rsidRPr="00073164" w:rsidTr="006428E0">
        <w:tc>
          <w:tcPr>
            <w:tcW w:w="2694" w:type="dxa"/>
            <w:shd w:val="clear" w:color="auto" w:fill="F2F2F2"/>
          </w:tcPr>
          <w:p w:rsidR="00543095" w:rsidRPr="00073164" w:rsidRDefault="00543095" w:rsidP="006428E0">
            <w:pPr>
              <w:jc w:val="center"/>
              <w:rPr>
                <w:b/>
              </w:rPr>
            </w:pPr>
            <w:r w:rsidRPr="00073164">
              <w:rPr>
                <w:b/>
              </w:rPr>
              <w:t>Pohľadávky</w:t>
            </w:r>
          </w:p>
        </w:tc>
        <w:tc>
          <w:tcPr>
            <w:tcW w:w="1559" w:type="dxa"/>
            <w:shd w:val="clear" w:color="auto" w:fill="F2F2F2"/>
          </w:tcPr>
          <w:p w:rsidR="00543095" w:rsidRPr="00073164" w:rsidRDefault="00543095" w:rsidP="006428E0">
            <w:pPr>
              <w:jc w:val="center"/>
              <w:rPr>
                <w:b/>
              </w:rPr>
            </w:pPr>
            <w:r w:rsidRPr="00073164">
              <w:rPr>
                <w:b/>
              </w:rPr>
              <w:t>Riadok súvahy</w:t>
            </w:r>
          </w:p>
        </w:tc>
        <w:tc>
          <w:tcPr>
            <w:tcW w:w="2268" w:type="dxa"/>
            <w:shd w:val="clear" w:color="auto" w:fill="F2F2F2"/>
          </w:tcPr>
          <w:p w:rsidR="00543095" w:rsidRPr="00073164" w:rsidRDefault="00543095" w:rsidP="006428E0">
            <w:pPr>
              <w:jc w:val="center"/>
              <w:rPr>
                <w:b/>
              </w:rPr>
            </w:pPr>
            <w:r w:rsidRPr="00073164">
              <w:rPr>
                <w:b/>
              </w:rPr>
              <w:t>Hodnota pohľadávok</w:t>
            </w:r>
          </w:p>
        </w:tc>
        <w:tc>
          <w:tcPr>
            <w:tcW w:w="3739" w:type="dxa"/>
            <w:shd w:val="clear" w:color="auto" w:fill="F2F2F2"/>
          </w:tcPr>
          <w:p w:rsidR="00543095" w:rsidRPr="00073164" w:rsidRDefault="00543095" w:rsidP="006428E0">
            <w:pPr>
              <w:jc w:val="center"/>
              <w:rPr>
                <w:b/>
              </w:rPr>
            </w:pPr>
            <w:r w:rsidRPr="00073164">
              <w:rPr>
                <w:b/>
              </w:rPr>
              <w:t>Opis</w:t>
            </w:r>
          </w:p>
        </w:tc>
      </w:tr>
      <w:tr w:rsidR="001D3F14" w:rsidRPr="00073164" w:rsidTr="006428E0">
        <w:tc>
          <w:tcPr>
            <w:tcW w:w="2694" w:type="dxa"/>
          </w:tcPr>
          <w:p w:rsidR="00543095" w:rsidRPr="00073164" w:rsidRDefault="00D3365F" w:rsidP="00D3365F">
            <w:r w:rsidRPr="00073164">
              <w:t>Pohľ. ned.pr. obci</w:t>
            </w:r>
          </w:p>
        </w:tc>
        <w:tc>
          <w:tcPr>
            <w:tcW w:w="1559" w:type="dxa"/>
          </w:tcPr>
          <w:p w:rsidR="00543095" w:rsidRPr="00073164" w:rsidRDefault="00D3365F" w:rsidP="00D3365F">
            <w:r w:rsidRPr="00073164">
              <w:t xml:space="preserve">       068</w:t>
            </w:r>
          </w:p>
        </w:tc>
        <w:tc>
          <w:tcPr>
            <w:tcW w:w="2268" w:type="dxa"/>
          </w:tcPr>
          <w:p w:rsidR="00543095" w:rsidRPr="00073164" w:rsidRDefault="00742E79" w:rsidP="00D3365F">
            <w:pPr>
              <w:jc w:val="center"/>
            </w:pPr>
            <w:r w:rsidRPr="00073164">
              <w:t>0</w:t>
            </w:r>
          </w:p>
        </w:tc>
        <w:tc>
          <w:tcPr>
            <w:tcW w:w="3739" w:type="dxa"/>
          </w:tcPr>
          <w:p w:rsidR="00543095" w:rsidRPr="00073164" w:rsidRDefault="00D3365F" w:rsidP="006428E0">
            <w:pPr>
              <w:jc w:val="both"/>
            </w:pPr>
            <w:r w:rsidRPr="00073164">
              <w:t xml:space="preserve">  Účet 318</w:t>
            </w:r>
          </w:p>
        </w:tc>
      </w:tr>
      <w:tr w:rsidR="001D3F14" w:rsidRPr="00073164" w:rsidTr="006428E0">
        <w:tc>
          <w:tcPr>
            <w:tcW w:w="2694" w:type="dxa"/>
          </w:tcPr>
          <w:p w:rsidR="00543095" w:rsidRPr="00073164" w:rsidRDefault="00D3365F" w:rsidP="006428E0">
            <w:r w:rsidRPr="00073164">
              <w:t>Pohľadávka daň. pr. obci</w:t>
            </w:r>
          </w:p>
        </w:tc>
        <w:tc>
          <w:tcPr>
            <w:tcW w:w="1559" w:type="dxa"/>
          </w:tcPr>
          <w:p w:rsidR="00543095" w:rsidRPr="00073164" w:rsidRDefault="00D3365F" w:rsidP="00D3365F">
            <w:r w:rsidRPr="00073164">
              <w:t xml:space="preserve">       069</w:t>
            </w:r>
          </w:p>
        </w:tc>
        <w:tc>
          <w:tcPr>
            <w:tcW w:w="2268" w:type="dxa"/>
          </w:tcPr>
          <w:p w:rsidR="00543095" w:rsidRPr="00073164" w:rsidRDefault="00E76587" w:rsidP="00D3365F">
            <w:pPr>
              <w:jc w:val="center"/>
            </w:pPr>
            <w:r w:rsidRPr="00073164">
              <w:t>0</w:t>
            </w:r>
          </w:p>
        </w:tc>
        <w:tc>
          <w:tcPr>
            <w:tcW w:w="3739" w:type="dxa"/>
          </w:tcPr>
          <w:p w:rsidR="00543095" w:rsidRPr="00073164" w:rsidRDefault="00D3365F" w:rsidP="006428E0">
            <w:pPr>
              <w:jc w:val="both"/>
            </w:pPr>
            <w:r w:rsidRPr="00073164">
              <w:t xml:space="preserve">  Účet 319</w:t>
            </w:r>
          </w:p>
        </w:tc>
      </w:tr>
      <w:tr w:rsidR="001D3F14" w:rsidRPr="00073164" w:rsidTr="006428E0">
        <w:tc>
          <w:tcPr>
            <w:tcW w:w="2694" w:type="dxa"/>
          </w:tcPr>
          <w:p w:rsidR="00543095" w:rsidRPr="00073164" w:rsidRDefault="00D3365F" w:rsidP="006428E0">
            <w:r w:rsidRPr="00073164">
              <w:t>Ostatné priame dane</w:t>
            </w:r>
          </w:p>
        </w:tc>
        <w:tc>
          <w:tcPr>
            <w:tcW w:w="1559" w:type="dxa"/>
          </w:tcPr>
          <w:p w:rsidR="00543095" w:rsidRPr="00073164" w:rsidRDefault="00D3365F" w:rsidP="00D3365F">
            <w:r w:rsidRPr="00073164">
              <w:t xml:space="preserve">       073</w:t>
            </w:r>
          </w:p>
        </w:tc>
        <w:tc>
          <w:tcPr>
            <w:tcW w:w="2268" w:type="dxa"/>
          </w:tcPr>
          <w:p w:rsidR="00543095" w:rsidRPr="00073164" w:rsidRDefault="00B43FFC" w:rsidP="008161FB">
            <w:r w:rsidRPr="00073164">
              <w:t xml:space="preserve">           161,76</w:t>
            </w:r>
          </w:p>
        </w:tc>
        <w:tc>
          <w:tcPr>
            <w:tcW w:w="3739" w:type="dxa"/>
          </w:tcPr>
          <w:p w:rsidR="00543095" w:rsidRPr="00073164" w:rsidRDefault="00D3365F" w:rsidP="006428E0">
            <w:pPr>
              <w:jc w:val="both"/>
            </w:pPr>
            <w:r w:rsidRPr="00073164">
              <w:t xml:space="preserve">  Účet 342 </w:t>
            </w:r>
          </w:p>
        </w:tc>
      </w:tr>
      <w:tr w:rsidR="001D3F14" w:rsidRPr="00073164" w:rsidTr="006428E0">
        <w:tc>
          <w:tcPr>
            <w:tcW w:w="2694" w:type="dxa"/>
          </w:tcPr>
          <w:p w:rsidR="00543095" w:rsidRPr="00073164" w:rsidRDefault="00B43FFC" w:rsidP="006428E0">
            <w:r w:rsidRPr="00073164">
              <w:t xml:space="preserve">SP pohľadávka </w:t>
            </w:r>
          </w:p>
        </w:tc>
        <w:tc>
          <w:tcPr>
            <w:tcW w:w="1559" w:type="dxa"/>
          </w:tcPr>
          <w:p w:rsidR="00543095" w:rsidRPr="00073164" w:rsidRDefault="00B43FFC" w:rsidP="00B43FFC">
            <w:r w:rsidRPr="00073164">
              <w:t xml:space="preserve">      071</w:t>
            </w:r>
          </w:p>
        </w:tc>
        <w:tc>
          <w:tcPr>
            <w:tcW w:w="2268" w:type="dxa"/>
          </w:tcPr>
          <w:p w:rsidR="00543095" w:rsidRPr="00073164" w:rsidRDefault="00B43FFC" w:rsidP="00B43FFC">
            <w:r w:rsidRPr="00073164">
              <w:t xml:space="preserve">             16,19</w:t>
            </w:r>
          </w:p>
        </w:tc>
        <w:tc>
          <w:tcPr>
            <w:tcW w:w="3739" w:type="dxa"/>
          </w:tcPr>
          <w:p w:rsidR="00543095" w:rsidRPr="00073164" w:rsidRDefault="00B43FFC" w:rsidP="006428E0">
            <w:pPr>
              <w:jc w:val="both"/>
            </w:pPr>
            <w:r w:rsidRPr="00073164">
              <w:t xml:space="preserve">  Účet 336</w:t>
            </w:r>
          </w:p>
        </w:tc>
      </w:tr>
      <w:tr w:rsidR="00543095" w:rsidRPr="00073164" w:rsidTr="006428E0">
        <w:tc>
          <w:tcPr>
            <w:tcW w:w="2694" w:type="dxa"/>
          </w:tcPr>
          <w:p w:rsidR="00543095" w:rsidRPr="00073164" w:rsidRDefault="00D3365F" w:rsidP="006428E0">
            <w:r w:rsidRPr="00073164">
              <w:t>Spolu</w:t>
            </w:r>
          </w:p>
        </w:tc>
        <w:tc>
          <w:tcPr>
            <w:tcW w:w="1559" w:type="dxa"/>
          </w:tcPr>
          <w:p w:rsidR="00543095" w:rsidRPr="00073164" w:rsidRDefault="00543095" w:rsidP="006428E0">
            <w:pPr>
              <w:jc w:val="right"/>
              <w:rPr>
                <w:b/>
              </w:rPr>
            </w:pPr>
          </w:p>
        </w:tc>
        <w:tc>
          <w:tcPr>
            <w:tcW w:w="2268" w:type="dxa"/>
          </w:tcPr>
          <w:p w:rsidR="00543095" w:rsidRPr="00073164" w:rsidRDefault="00B43FFC" w:rsidP="00575369">
            <w:pPr>
              <w:rPr>
                <w:b/>
              </w:rPr>
            </w:pPr>
            <w:r w:rsidRPr="00073164">
              <w:rPr>
                <w:b/>
              </w:rPr>
              <w:t xml:space="preserve">           178,01</w:t>
            </w:r>
          </w:p>
        </w:tc>
        <w:tc>
          <w:tcPr>
            <w:tcW w:w="3739" w:type="dxa"/>
          </w:tcPr>
          <w:p w:rsidR="00543095" w:rsidRPr="00073164" w:rsidRDefault="00543095" w:rsidP="006428E0">
            <w:pPr>
              <w:jc w:val="both"/>
              <w:rPr>
                <w:b/>
              </w:rPr>
            </w:pPr>
          </w:p>
        </w:tc>
      </w:tr>
    </w:tbl>
    <w:p w:rsidR="002D4E53" w:rsidRPr="00073164" w:rsidRDefault="002D4E53" w:rsidP="002D4E53">
      <w:pPr>
        <w:autoSpaceDE w:val="0"/>
        <w:autoSpaceDN w:val="0"/>
        <w:adjustRightInd w:val="0"/>
        <w:spacing w:after="0" w:line="240" w:lineRule="auto"/>
        <w:rPr>
          <w:rFonts w:ascii="ArialNarrow" w:hAnsi="ArialNarrow" w:cs="ArialNarrow"/>
          <w:sz w:val="20"/>
          <w:szCs w:val="20"/>
        </w:rPr>
      </w:pP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b) vývoj opravnej položky k pohľadávkam v tejto štruktúre:</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1. položka pohľadávok,</w:t>
      </w:r>
      <w:r w:rsidR="009F5D7B" w:rsidRPr="00073164">
        <w:rPr>
          <w:rFonts w:ascii="ArialNarrow" w:hAnsi="ArialNarrow" w:cs="ArialNarrow"/>
          <w:sz w:val="20"/>
          <w:szCs w:val="20"/>
        </w:rPr>
        <w:t>- EUR</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2. hodnota pohľadávok k 31. decembru bezprostredne pred</w:t>
      </w:r>
      <w:r w:rsidR="00543095" w:rsidRPr="00073164">
        <w:rPr>
          <w:rFonts w:ascii="ArialNarrow" w:hAnsi="ArialNarrow" w:cs="ArialNarrow"/>
          <w:sz w:val="20"/>
          <w:szCs w:val="20"/>
        </w:rPr>
        <w:t>.</w:t>
      </w:r>
      <w:r w:rsidRPr="00073164">
        <w:rPr>
          <w:rFonts w:ascii="ArialNarrow" w:hAnsi="ArialNarrow" w:cs="ArialNarrow"/>
          <w:sz w:val="20"/>
          <w:szCs w:val="20"/>
        </w:rPr>
        <w:t xml:space="preserve"> účtovného obdobia,</w:t>
      </w:r>
      <w:r w:rsidR="00247767" w:rsidRPr="00073164">
        <w:rPr>
          <w:rFonts w:ascii="ArialNarrow" w:hAnsi="ArialNarrow" w:cs="ArialNarrow"/>
          <w:sz w:val="20"/>
          <w:szCs w:val="20"/>
        </w:rPr>
        <w:t xml:space="preserve"> </w:t>
      </w:r>
      <w:r w:rsidR="00CB046A" w:rsidRPr="00073164">
        <w:rPr>
          <w:rFonts w:ascii="ArialNarrow" w:hAnsi="ArialNarrow" w:cs="ArialNarrow"/>
          <w:b/>
          <w:sz w:val="20"/>
          <w:szCs w:val="20"/>
        </w:rPr>
        <w:t>0</w:t>
      </w:r>
      <w:r w:rsidR="003D3A4C" w:rsidRPr="00073164">
        <w:rPr>
          <w:rFonts w:ascii="ArialNarrow" w:hAnsi="ArialNarrow" w:cs="ArialNarrow"/>
          <w:sz w:val="20"/>
          <w:szCs w:val="20"/>
        </w:rPr>
        <w:t xml:space="preserve"> eur</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3. + tvorba opravných položiek, 0,00 eur</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4. - zníženie opravných položiek, 0,00 eur</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5. - zrušenie opravných položiek, 0,00 eur</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6. hodnota pohľadávok k 31. decembru bežného účtovného obdobia</w:t>
      </w:r>
      <w:r w:rsidR="00B43FFC" w:rsidRPr="00073164">
        <w:rPr>
          <w:rFonts w:ascii="ArialNarrow" w:hAnsi="ArialNarrow" w:cs="ArialNarrow"/>
          <w:sz w:val="20"/>
          <w:szCs w:val="20"/>
        </w:rPr>
        <w:t xml:space="preserve"> 178,01</w:t>
      </w:r>
      <w:r w:rsidRPr="00073164">
        <w:rPr>
          <w:rFonts w:ascii="ArialNarrow" w:hAnsi="ArialNarrow" w:cs="ArialNarrow"/>
          <w:sz w:val="20"/>
          <w:szCs w:val="20"/>
        </w:rPr>
        <w:t xml:space="preserve"> eur</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7. opis dôvodov tvorby, zníženia a zrušenia opravných položiek k pohľadávkam,</w:t>
      </w:r>
    </w:p>
    <w:p w:rsidR="002D4E53" w:rsidRPr="001D3F14" w:rsidRDefault="002D4E53" w:rsidP="002D4E53">
      <w:pPr>
        <w:autoSpaceDE w:val="0"/>
        <w:autoSpaceDN w:val="0"/>
        <w:adjustRightInd w:val="0"/>
        <w:spacing w:after="0" w:line="240" w:lineRule="auto"/>
        <w:rPr>
          <w:rFonts w:ascii="ArialNarrow" w:hAnsi="ArialNarrow" w:cs="ArialNarrow"/>
          <w:color w:val="FF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pohľadávky podľa doby splatnosti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392EC6"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1. hodnota pohľadávok v </w:t>
      </w:r>
      <w:r w:rsidRPr="00392EC6">
        <w:rPr>
          <w:rFonts w:ascii="ArialNarrow" w:hAnsi="ArialNarrow" w:cs="ArialNarrow"/>
          <w:sz w:val="20"/>
          <w:szCs w:val="20"/>
        </w:rPr>
        <w:t>lehote</w:t>
      </w:r>
      <w:r>
        <w:rPr>
          <w:rFonts w:ascii="ArialNarrow" w:hAnsi="ArialNarrow" w:cs="ArialNarrow"/>
          <w:color w:val="000000"/>
          <w:sz w:val="20"/>
          <w:szCs w:val="20"/>
        </w:rPr>
        <w:t xml:space="preserve"> splatnosti a po lehote splatnosti k 31. decembru bežného účtovného obdobia</w:t>
      </w:r>
      <w:r w:rsidR="00247767">
        <w:rPr>
          <w:rFonts w:ascii="ArialNarrow" w:hAnsi="ArialNarrow" w:cs="ArialNarrow"/>
          <w:color w:val="000000"/>
          <w:sz w:val="20"/>
          <w:szCs w:val="20"/>
        </w:rPr>
        <w:t xml:space="preserve">  </w:t>
      </w:r>
      <w:r w:rsidR="003D3A4C">
        <w:rPr>
          <w:rFonts w:ascii="ArialNarrow" w:hAnsi="ArialNarrow" w:cs="ArialNarrow"/>
          <w:b/>
          <w:sz w:val="20"/>
          <w:szCs w:val="20"/>
        </w:rPr>
        <w:t>0</w:t>
      </w:r>
      <w:r w:rsidR="00742E79" w:rsidRPr="00392EC6">
        <w:rPr>
          <w:rFonts w:ascii="ArialNarrow" w:hAnsi="ArialNarrow" w:cs="ArialNarrow"/>
          <w:b/>
          <w:sz w:val="20"/>
          <w:szCs w:val="20"/>
        </w:rPr>
        <w:t xml:space="preserve"> </w:t>
      </w:r>
      <w:r w:rsidR="00247767" w:rsidRPr="00392EC6">
        <w:rPr>
          <w:rFonts w:ascii="ArialNarrow" w:hAnsi="ArialNarrow" w:cs="ArialNarrow"/>
          <w:b/>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hodnota pohľadávok v lehote splatnosti a po lehote splatnosti k 31. decembru bezprostredne predchádzajúceho účtovného obdobia,</w:t>
      </w:r>
      <w:r w:rsidR="00D3365F">
        <w:rPr>
          <w:rFonts w:ascii="ArialNarrow" w:hAnsi="ArialNarrow" w:cs="ArialNarrow"/>
          <w:color w:val="000000"/>
          <w:sz w:val="20"/>
          <w:szCs w:val="20"/>
        </w:rPr>
        <w:t xml:space="preserve"> </w:t>
      </w:r>
      <w:r w:rsidR="00CB046A">
        <w:rPr>
          <w:rFonts w:ascii="ArialNarrow" w:hAnsi="ArialNarrow" w:cs="ArialNarrow"/>
          <w:b/>
          <w:sz w:val="20"/>
          <w:szCs w:val="20"/>
        </w:rPr>
        <w:t>0</w:t>
      </w:r>
      <w:r w:rsidR="00E76587" w:rsidRPr="00392EC6">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pohľadávok podľa zostatkovej doby splatnosti k 31.decembru bežného účtovného obdobia a k 31. decembru bezprostredne predchádzajúceho účtovného obdobia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pohľadávky so zostatkovou dobou splatnosti do jedného roka,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pohľadávky so zostatkovou dobou splatnosti od jedného do piatich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pohľadávky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pohľadávok zabezpečených záložným právom alebo inou formou zabezpečenia s uvedením formy zabezpečenia,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pohľadávok, na ktoré sa zriadilo záložné právo a výška pohľadávok, pri ktorých má účtovná jednotka obmedzené právo</w:t>
      </w:r>
    </w:p>
    <w:p w:rsidR="002D4E53" w:rsidRPr="00CF483F"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 nimi nakladať.</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F483F" w:rsidRPr="00073164" w:rsidRDefault="002D4E53" w:rsidP="006428E0">
      <w:pPr>
        <w:autoSpaceDE w:val="0"/>
        <w:autoSpaceDN w:val="0"/>
        <w:adjustRightInd w:val="0"/>
        <w:spacing w:after="0" w:line="240" w:lineRule="auto"/>
        <w:rPr>
          <w:rFonts w:ascii="ArialNarrow,Bold" w:hAnsi="ArialNarrow,Bold" w:cs="ArialNarrow,Bold"/>
          <w:b/>
          <w:bCs/>
          <w:sz w:val="20"/>
          <w:szCs w:val="20"/>
        </w:rPr>
      </w:pPr>
      <w:r w:rsidRPr="00073164">
        <w:rPr>
          <w:rFonts w:ascii="ArialNarrow,Bold" w:hAnsi="ArialNarrow,Bold" w:cs="ArialNarrow,Bold"/>
          <w:b/>
          <w:bCs/>
          <w:sz w:val="20"/>
          <w:szCs w:val="20"/>
        </w:rPr>
        <w:t>(3) Finančný majetok</w:t>
      </w:r>
      <w:r w:rsidR="00CF483F" w:rsidRPr="00073164">
        <w:rPr>
          <w:b/>
          <w:sz w:val="24"/>
          <w:szCs w:val="24"/>
        </w:rPr>
        <w:t xml:space="preserve"> </w:t>
      </w:r>
    </w:p>
    <w:p w:rsidR="00CF483F" w:rsidRPr="00073164" w:rsidRDefault="00CF483F" w:rsidP="00CF483F">
      <w:pPr>
        <w:pStyle w:val="Pismenka"/>
        <w:numPr>
          <w:ilvl w:val="0"/>
          <w:numId w:val="2"/>
        </w:numPr>
        <w:ind w:left="284" w:hanging="284"/>
        <w:rPr>
          <w:sz w:val="24"/>
          <w:szCs w:val="24"/>
        </w:rPr>
      </w:pPr>
      <w:r w:rsidRPr="00073164">
        <w:rPr>
          <w:b w:val="0"/>
          <w:sz w:val="24"/>
          <w:szCs w:val="24"/>
        </w:rPr>
        <w:t xml:space="preserve">opis významných zložiek </w:t>
      </w:r>
      <w:r w:rsidRPr="00073164">
        <w:rPr>
          <w:sz w:val="24"/>
          <w:szCs w:val="24"/>
        </w:rPr>
        <w:t>krátkodobého finančného majetku</w:t>
      </w:r>
      <w:r w:rsidRPr="00073164">
        <w:rPr>
          <w:b w:val="0"/>
          <w:sz w:val="24"/>
          <w:szCs w:val="24"/>
        </w:rPr>
        <w:t xml:space="preserve"> </w:t>
      </w:r>
    </w:p>
    <w:p w:rsidR="00CF483F" w:rsidRPr="00073164" w:rsidRDefault="00CF483F" w:rsidP="006428E0">
      <w:pPr>
        <w:pStyle w:val="Pismenka"/>
        <w:tabs>
          <w:tab w:val="clear" w:pos="426"/>
        </w:tabs>
        <w:ind w:left="284" w:firstLine="0"/>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073164" w:rsidRPr="00073164" w:rsidTr="006428E0">
        <w:tc>
          <w:tcPr>
            <w:tcW w:w="4962" w:type="dxa"/>
            <w:shd w:val="clear" w:color="auto" w:fill="F2F2F2"/>
          </w:tcPr>
          <w:p w:rsidR="00CF483F" w:rsidRPr="00073164" w:rsidRDefault="00CF483F" w:rsidP="006428E0">
            <w:pPr>
              <w:jc w:val="center"/>
              <w:rPr>
                <w:b/>
              </w:rPr>
            </w:pPr>
            <w:r w:rsidRPr="00073164">
              <w:rPr>
                <w:b/>
              </w:rPr>
              <w:t>Krátkodobý  finančný majetok</w:t>
            </w:r>
          </w:p>
        </w:tc>
        <w:tc>
          <w:tcPr>
            <w:tcW w:w="5244" w:type="dxa"/>
            <w:shd w:val="clear" w:color="auto" w:fill="F2F2F2"/>
          </w:tcPr>
          <w:p w:rsidR="00CF483F" w:rsidRPr="00073164" w:rsidRDefault="00CF483F" w:rsidP="00073164">
            <w:pPr>
              <w:jc w:val="center"/>
              <w:rPr>
                <w:b/>
              </w:rPr>
            </w:pPr>
            <w:r w:rsidRPr="00073164">
              <w:rPr>
                <w:b/>
              </w:rPr>
              <w:t>Zostatok k 31.12.</w:t>
            </w:r>
            <w:r w:rsidR="00247767" w:rsidRPr="00073164">
              <w:rPr>
                <w:b/>
              </w:rPr>
              <w:t>20</w:t>
            </w:r>
            <w:r w:rsidR="00C845E0" w:rsidRPr="00073164">
              <w:rPr>
                <w:b/>
              </w:rPr>
              <w:t>2</w:t>
            </w:r>
            <w:r w:rsidR="00073164" w:rsidRPr="00073164">
              <w:rPr>
                <w:b/>
              </w:rPr>
              <w:t>4</w:t>
            </w:r>
          </w:p>
        </w:tc>
      </w:tr>
      <w:tr w:rsidR="00073164" w:rsidRPr="00073164" w:rsidTr="006428E0">
        <w:tc>
          <w:tcPr>
            <w:tcW w:w="4962" w:type="dxa"/>
          </w:tcPr>
          <w:p w:rsidR="00CF483F" w:rsidRPr="00073164" w:rsidRDefault="00CF483F" w:rsidP="006428E0">
            <w:r w:rsidRPr="00073164">
              <w:t xml:space="preserve">                          Peniaze v hotovosti</w:t>
            </w:r>
          </w:p>
        </w:tc>
        <w:tc>
          <w:tcPr>
            <w:tcW w:w="5244" w:type="dxa"/>
          </w:tcPr>
          <w:p w:rsidR="00CF483F" w:rsidRPr="00073164" w:rsidRDefault="008161FB" w:rsidP="00073164">
            <w:r w:rsidRPr="00073164">
              <w:t xml:space="preserve">                                       </w:t>
            </w:r>
            <w:r w:rsidR="00073164" w:rsidRPr="00073164">
              <w:t>241,89</w:t>
            </w:r>
          </w:p>
        </w:tc>
      </w:tr>
      <w:tr w:rsidR="00073164" w:rsidRPr="00073164" w:rsidTr="006428E0">
        <w:tc>
          <w:tcPr>
            <w:tcW w:w="4962" w:type="dxa"/>
          </w:tcPr>
          <w:p w:rsidR="00CF483F" w:rsidRPr="00073164" w:rsidRDefault="00CF483F" w:rsidP="006428E0">
            <w:r w:rsidRPr="00073164">
              <w:t xml:space="preserve">                          Na bežnom účte v banke  </w:t>
            </w:r>
          </w:p>
        </w:tc>
        <w:tc>
          <w:tcPr>
            <w:tcW w:w="5244" w:type="dxa"/>
          </w:tcPr>
          <w:p w:rsidR="00CF483F" w:rsidRPr="00073164" w:rsidRDefault="0007480A" w:rsidP="00073164">
            <w:r w:rsidRPr="00073164">
              <w:t xml:space="preserve">                           </w:t>
            </w:r>
            <w:r w:rsidR="00CB046A" w:rsidRPr="00073164">
              <w:t xml:space="preserve"> </w:t>
            </w:r>
            <w:r w:rsidRPr="00073164">
              <w:t xml:space="preserve">  </w:t>
            </w:r>
            <w:r w:rsidR="00073164" w:rsidRPr="00073164">
              <w:t xml:space="preserve"> </w:t>
            </w:r>
            <w:r w:rsidRPr="00073164">
              <w:t xml:space="preserve">      </w:t>
            </w:r>
            <w:r w:rsidR="00073164" w:rsidRPr="00073164">
              <w:t>2 678,50</w:t>
            </w:r>
            <w:r w:rsidRPr="00073164">
              <w:t xml:space="preserve">   </w:t>
            </w:r>
          </w:p>
        </w:tc>
      </w:tr>
      <w:tr w:rsidR="00073164" w:rsidRPr="00073164" w:rsidTr="006428E0">
        <w:tc>
          <w:tcPr>
            <w:tcW w:w="4962" w:type="dxa"/>
          </w:tcPr>
          <w:p w:rsidR="00CF483F" w:rsidRPr="00073164" w:rsidRDefault="00CF483F" w:rsidP="006428E0">
            <w:pPr>
              <w:rPr>
                <w:b/>
              </w:rPr>
            </w:pPr>
            <w:r w:rsidRPr="00073164">
              <w:rPr>
                <w:b/>
              </w:rPr>
              <w:t xml:space="preserve">                          Spolu : </w:t>
            </w:r>
          </w:p>
        </w:tc>
        <w:tc>
          <w:tcPr>
            <w:tcW w:w="5244" w:type="dxa"/>
          </w:tcPr>
          <w:p w:rsidR="00CF483F" w:rsidRPr="00073164" w:rsidRDefault="008161FB" w:rsidP="00073164">
            <w:pPr>
              <w:rPr>
                <w:b/>
              </w:rPr>
            </w:pPr>
            <w:r w:rsidRPr="00073164">
              <w:rPr>
                <w:b/>
              </w:rPr>
              <w:t xml:space="preserve">                          </w:t>
            </w:r>
            <w:r w:rsidR="00073164" w:rsidRPr="00073164">
              <w:rPr>
                <w:b/>
              </w:rPr>
              <w:t xml:space="preserve"> </w:t>
            </w:r>
            <w:r w:rsidRPr="00073164">
              <w:rPr>
                <w:b/>
              </w:rPr>
              <w:t xml:space="preserve">          </w:t>
            </w:r>
            <w:r w:rsidR="00073164" w:rsidRPr="00073164">
              <w:rPr>
                <w:b/>
              </w:rPr>
              <w:t>2 920,39</w:t>
            </w:r>
          </w:p>
        </w:tc>
      </w:tr>
    </w:tbl>
    <w:p w:rsidR="00CF483F" w:rsidRPr="001D3F14" w:rsidRDefault="00CF483F" w:rsidP="00CF483F">
      <w:pPr>
        <w:pStyle w:val="Pismenka"/>
        <w:tabs>
          <w:tab w:val="clear" w:pos="426"/>
        </w:tabs>
        <w:ind w:left="0" w:firstLine="0"/>
        <w:rPr>
          <w:b w:val="0"/>
          <w:color w:val="FF0000"/>
          <w:sz w:val="24"/>
          <w:szCs w:val="24"/>
        </w:rPr>
      </w:pPr>
    </w:p>
    <w:p w:rsidR="00CF483F" w:rsidRPr="00254788" w:rsidRDefault="00CF483F" w:rsidP="00CF483F">
      <w:pPr>
        <w:pStyle w:val="Pismenka"/>
        <w:numPr>
          <w:ilvl w:val="0"/>
          <w:numId w:val="2"/>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CF483F" w:rsidRPr="00A6137D" w:rsidTr="006428E0">
        <w:tc>
          <w:tcPr>
            <w:tcW w:w="6096" w:type="dxa"/>
            <w:shd w:val="clear" w:color="auto" w:fill="F2F2F2"/>
          </w:tcPr>
          <w:p w:rsidR="00CF483F" w:rsidRDefault="00CF483F" w:rsidP="006428E0">
            <w:pPr>
              <w:jc w:val="center"/>
              <w:rPr>
                <w:b/>
              </w:rPr>
            </w:pPr>
            <w:r w:rsidRPr="0095583D">
              <w:rPr>
                <w:b/>
              </w:rPr>
              <w:t xml:space="preserve">Druh </w:t>
            </w:r>
          </w:p>
          <w:p w:rsidR="00CF483F" w:rsidRPr="0095583D" w:rsidRDefault="00CF483F" w:rsidP="006428E0">
            <w:pPr>
              <w:jc w:val="center"/>
              <w:rPr>
                <w:b/>
              </w:rPr>
            </w:pPr>
            <w:r w:rsidRPr="0095583D">
              <w:rPr>
                <w:b/>
              </w:rPr>
              <w:t>krátkodobého finančného majetku</w:t>
            </w:r>
          </w:p>
        </w:tc>
        <w:tc>
          <w:tcPr>
            <w:tcW w:w="4110" w:type="dxa"/>
            <w:shd w:val="clear" w:color="auto" w:fill="F2F2F2"/>
          </w:tcPr>
          <w:p w:rsidR="00CF483F" w:rsidRDefault="00CF483F" w:rsidP="006428E0">
            <w:pPr>
              <w:jc w:val="center"/>
              <w:rPr>
                <w:b/>
              </w:rPr>
            </w:pPr>
            <w:r w:rsidRPr="0095583D">
              <w:rPr>
                <w:b/>
              </w:rPr>
              <w:t xml:space="preserve">Hodnota </w:t>
            </w:r>
          </w:p>
          <w:p w:rsidR="00CF483F" w:rsidRPr="0095583D" w:rsidRDefault="00CF483F" w:rsidP="006428E0">
            <w:pPr>
              <w:jc w:val="center"/>
              <w:rPr>
                <w:b/>
              </w:rPr>
            </w:pPr>
            <w:r w:rsidRPr="0095583D">
              <w:rPr>
                <w:b/>
              </w:rPr>
              <w:t xml:space="preserve">krátkodobého finančného majetku </w:t>
            </w:r>
          </w:p>
        </w:tc>
      </w:tr>
      <w:tr w:rsidR="00CF483F" w:rsidRPr="00A6137D" w:rsidTr="006428E0">
        <w:tc>
          <w:tcPr>
            <w:tcW w:w="6096" w:type="dxa"/>
          </w:tcPr>
          <w:p w:rsidR="00CF483F" w:rsidRPr="00074670" w:rsidRDefault="00CF483F" w:rsidP="006428E0">
            <w:r>
              <w:t>Krátkodobý finančný majetok, na ktorý bolo zriadené záložné právo</w:t>
            </w:r>
            <w:r w:rsidRPr="00074670">
              <w:t xml:space="preserve"> </w:t>
            </w:r>
          </w:p>
        </w:tc>
        <w:tc>
          <w:tcPr>
            <w:tcW w:w="4110" w:type="dxa"/>
          </w:tcPr>
          <w:p w:rsidR="00CF483F" w:rsidRPr="00074670" w:rsidRDefault="00CF483F" w:rsidP="006428E0"/>
        </w:tc>
      </w:tr>
      <w:tr w:rsidR="00CF483F" w:rsidRPr="00A6137D" w:rsidTr="006428E0">
        <w:tc>
          <w:tcPr>
            <w:tcW w:w="6096" w:type="dxa"/>
          </w:tcPr>
          <w:p w:rsidR="00CF483F" w:rsidRPr="00074670" w:rsidRDefault="00CF483F" w:rsidP="006428E0">
            <w:r>
              <w:t xml:space="preserve">Krátkodobý finančný majetok, pri ktorom je obmedzené právo s nám nakladať </w:t>
            </w:r>
          </w:p>
        </w:tc>
        <w:tc>
          <w:tcPr>
            <w:tcW w:w="4110" w:type="dxa"/>
          </w:tcPr>
          <w:p w:rsidR="00CF483F" w:rsidRPr="00074670" w:rsidRDefault="00CF483F"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zložiek krátkodobého finančného majetku, peniaze v hotovosti a na bežnom účte v banke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zriadenie záložného práva na krátkodobý finančný majetok a obmedzenie práva nakladať krátkodobým finančným majetkom. Nie je zriadené záložné právo</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dlžník,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mena, v ktorej bola návratná finančná výpomoc poskytnutá,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návratnej finančnej výpomoci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(5)</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Časové rozlíšenie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Popis významných položiek časového rozlíšenia</w:t>
      </w:r>
    </w:p>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6428E0" w:rsidRPr="00E74C03" w:rsidRDefault="006428E0" w:rsidP="006428E0">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10"/>
        <w:gridCol w:w="2126"/>
      </w:tblGrid>
      <w:tr w:rsidR="00073164" w:rsidRPr="00073164" w:rsidTr="006428E0">
        <w:tc>
          <w:tcPr>
            <w:tcW w:w="5670" w:type="dxa"/>
            <w:shd w:val="clear" w:color="auto" w:fill="F2F2F2"/>
          </w:tcPr>
          <w:p w:rsidR="006428E0" w:rsidRPr="00073164" w:rsidRDefault="006428E0" w:rsidP="006428E0">
            <w:pPr>
              <w:jc w:val="center"/>
              <w:rPr>
                <w:b/>
              </w:rPr>
            </w:pPr>
            <w:r w:rsidRPr="00073164">
              <w:rPr>
                <w:b/>
              </w:rPr>
              <w:t>Opis jednotlivých významných položiek časového rozlíšenia</w:t>
            </w:r>
          </w:p>
        </w:tc>
        <w:tc>
          <w:tcPr>
            <w:tcW w:w="2410" w:type="dxa"/>
            <w:shd w:val="clear" w:color="auto" w:fill="F2F2F2"/>
          </w:tcPr>
          <w:p w:rsidR="006428E0" w:rsidRPr="00073164" w:rsidRDefault="006428E0" w:rsidP="00AF34AF">
            <w:pPr>
              <w:jc w:val="center"/>
              <w:rPr>
                <w:b/>
              </w:rPr>
            </w:pPr>
            <w:r w:rsidRPr="00073164">
              <w:rPr>
                <w:b/>
              </w:rPr>
              <w:t>Zostatok k 31.12.20</w:t>
            </w:r>
            <w:r w:rsidR="00C845E0" w:rsidRPr="00073164">
              <w:rPr>
                <w:b/>
              </w:rPr>
              <w:t>2</w:t>
            </w:r>
            <w:r w:rsidR="00073164" w:rsidRPr="00073164">
              <w:rPr>
                <w:b/>
              </w:rPr>
              <w:t>4</w:t>
            </w:r>
          </w:p>
        </w:tc>
        <w:tc>
          <w:tcPr>
            <w:tcW w:w="2126" w:type="dxa"/>
            <w:shd w:val="clear" w:color="auto" w:fill="F2F2F2"/>
          </w:tcPr>
          <w:p w:rsidR="006428E0" w:rsidRPr="00073164" w:rsidRDefault="00073164" w:rsidP="00073164">
            <w:pPr>
              <w:rPr>
                <w:b/>
              </w:rPr>
            </w:pPr>
            <w:r w:rsidRPr="00073164">
              <w:rPr>
                <w:b/>
              </w:rPr>
              <w:t xml:space="preserve">Zostatok </w:t>
            </w:r>
            <w:r w:rsidR="00C44855" w:rsidRPr="00073164">
              <w:rPr>
                <w:b/>
              </w:rPr>
              <w:t>k 31.12.20</w:t>
            </w:r>
            <w:r w:rsidR="003D3A4C" w:rsidRPr="00073164">
              <w:rPr>
                <w:b/>
              </w:rPr>
              <w:t>2</w:t>
            </w:r>
            <w:r w:rsidRPr="00073164">
              <w:rPr>
                <w:b/>
              </w:rPr>
              <w:t>3</w:t>
            </w:r>
          </w:p>
        </w:tc>
      </w:tr>
      <w:tr w:rsidR="00073164" w:rsidRPr="00073164" w:rsidTr="006428E0">
        <w:tc>
          <w:tcPr>
            <w:tcW w:w="5670" w:type="dxa"/>
          </w:tcPr>
          <w:p w:rsidR="006428E0" w:rsidRPr="00073164" w:rsidRDefault="006428E0" w:rsidP="006428E0">
            <w:r w:rsidRPr="00073164">
              <w:t>Náklady budúcich období  spolu z</w:t>
            </w:r>
            <w:r w:rsidR="001459FF" w:rsidRPr="00073164">
              <w:t> </w:t>
            </w:r>
            <w:r w:rsidRPr="00073164">
              <w:t>toho</w:t>
            </w:r>
            <w:r w:rsidR="001459FF" w:rsidRPr="00073164">
              <w:t xml:space="preserve">   (381)  </w:t>
            </w:r>
            <w:r w:rsidRPr="00073164">
              <w:t>:</w:t>
            </w:r>
          </w:p>
        </w:tc>
        <w:tc>
          <w:tcPr>
            <w:tcW w:w="2410" w:type="dxa"/>
          </w:tcPr>
          <w:p w:rsidR="006428E0" w:rsidRPr="00073164" w:rsidRDefault="00073164" w:rsidP="008161FB">
            <w:pPr>
              <w:rPr>
                <w:b/>
              </w:rPr>
            </w:pPr>
            <w:r w:rsidRPr="00073164">
              <w:rPr>
                <w:b/>
              </w:rPr>
              <w:t xml:space="preserve">                  9,70</w:t>
            </w:r>
          </w:p>
        </w:tc>
        <w:tc>
          <w:tcPr>
            <w:tcW w:w="2126" w:type="dxa"/>
          </w:tcPr>
          <w:p w:rsidR="006428E0" w:rsidRPr="00073164" w:rsidRDefault="00CB046A" w:rsidP="00073164">
            <w:r w:rsidRPr="00073164">
              <w:t xml:space="preserve">     </w:t>
            </w:r>
            <w:r w:rsidR="00073164" w:rsidRPr="00073164">
              <w:t>8,36</w:t>
            </w:r>
          </w:p>
        </w:tc>
      </w:tr>
      <w:tr w:rsidR="006428E0" w:rsidRPr="00073164" w:rsidTr="006428E0">
        <w:tc>
          <w:tcPr>
            <w:tcW w:w="5670" w:type="dxa"/>
          </w:tcPr>
          <w:p w:rsidR="006428E0" w:rsidRPr="00073164" w:rsidRDefault="006428E0" w:rsidP="006428E0">
            <w:r w:rsidRPr="00073164">
              <w:t xml:space="preserve">Príjmy budúcich období  spolu z toho: </w:t>
            </w:r>
          </w:p>
        </w:tc>
        <w:tc>
          <w:tcPr>
            <w:tcW w:w="2410" w:type="dxa"/>
          </w:tcPr>
          <w:p w:rsidR="006428E0" w:rsidRPr="00073164" w:rsidRDefault="006428E0" w:rsidP="006428E0"/>
        </w:tc>
        <w:tc>
          <w:tcPr>
            <w:tcW w:w="2126" w:type="dxa"/>
          </w:tcPr>
          <w:p w:rsidR="006428E0" w:rsidRPr="00073164" w:rsidRDefault="006428E0" w:rsidP="006428E0"/>
        </w:tc>
      </w:tr>
    </w:tbl>
    <w:p w:rsidR="00CF483F" w:rsidRPr="00073164" w:rsidRDefault="00CF483F" w:rsidP="00CF483F">
      <w:pPr>
        <w:autoSpaceDE w:val="0"/>
        <w:autoSpaceDN w:val="0"/>
        <w:adjustRightInd w:val="0"/>
        <w:spacing w:after="0" w:line="240" w:lineRule="auto"/>
        <w:rPr>
          <w:rFonts w:ascii="ArialNarrow,Bold" w:hAnsi="ArialNarrow,Bold" w:cs="ArialNarrow,Bold"/>
          <w:b/>
          <w:bCs/>
          <w:sz w:val="20"/>
          <w:szCs w:val="20"/>
        </w:rPr>
      </w:pPr>
    </w:p>
    <w:p w:rsidR="002D4E53" w:rsidRDefault="002D4E53" w:rsidP="00E3051F">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lastRenderedPageBreak/>
        <w:t>Čl. IV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Pr="00073164" w:rsidRDefault="002D4E53" w:rsidP="002D4E53">
      <w:pPr>
        <w:autoSpaceDE w:val="0"/>
        <w:autoSpaceDN w:val="0"/>
        <w:adjustRightInd w:val="0"/>
        <w:spacing w:after="0" w:line="240" w:lineRule="auto"/>
        <w:jc w:val="center"/>
        <w:rPr>
          <w:rFonts w:ascii="ArialNarrow,Bold" w:hAnsi="ArialNarrow,Bold" w:cs="ArialNarrow,Bold"/>
          <w:b/>
          <w:bCs/>
          <w:sz w:val="20"/>
          <w:szCs w:val="20"/>
        </w:rPr>
      </w:pPr>
      <w:r w:rsidRPr="00073164">
        <w:rPr>
          <w:rFonts w:ascii="ArialNarrow,Bold" w:hAnsi="ArialNarrow,Bold" w:cs="ArialNarrow,Bold"/>
          <w:b/>
          <w:bCs/>
          <w:sz w:val="20"/>
          <w:szCs w:val="20"/>
        </w:rPr>
        <w:t>Informácie o údajoch na strane pasív súvahy</w:t>
      </w:r>
    </w:p>
    <w:p w:rsidR="002D4E53" w:rsidRPr="00073164" w:rsidRDefault="002D4E53" w:rsidP="002D4E53">
      <w:pPr>
        <w:autoSpaceDE w:val="0"/>
        <w:autoSpaceDN w:val="0"/>
        <w:adjustRightInd w:val="0"/>
        <w:spacing w:after="0" w:line="240" w:lineRule="auto"/>
        <w:rPr>
          <w:rFonts w:ascii="ArialNarrow,Bold" w:hAnsi="ArialNarrow,Bold" w:cs="ArialNarrow,Bold"/>
          <w:b/>
          <w:bCs/>
          <w:sz w:val="20"/>
          <w:szCs w:val="20"/>
        </w:rPr>
      </w:pPr>
    </w:p>
    <w:p w:rsidR="002D4E53" w:rsidRPr="00073164" w:rsidRDefault="002D4E53" w:rsidP="002D4E53">
      <w:pPr>
        <w:autoSpaceDE w:val="0"/>
        <w:autoSpaceDN w:val="0"/>
        <w:adjustRightInd w:val="0"/>
        <w:spacing w:after="0" w:line="240" w:lineRule="auto"/>
        <w:rPr>
          <w:rFonts w:ascii="ArialNarrow,Bold" w:hAnsi="ArialNarrow,Bold" w:cs="ArialNarrow,Bold"/>
          <w:b/>
          <w:bCs/>
          <w:sz w:val="20"/>
          <w:szCs w:val="20"/>
        </w:rPr>
      </w:pPr>
      <w:r w:rsidRPr="00073164">
        <w:rPr>
          <w:rFonts w:ascii="ArialNarrow,Bold" w:hAnsi="ArialNarrow,Bold" w:cs="ArialNarrow,Bold"/>
          <w:b/>
          <w:bCs/>
          <w:sz w:val="20"/>
          <w:szCs w:val="20"/>
        </w:rPr>
        <w:t xml:space="preserve">A Vlastné imanie </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Prehľad o pohybe vlastného imania v členení podľa jednotlivých položiek súvahy, pre ktoré má účtovná jednotka obsahovú náplň, v tejto štruktúre:</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a) názov položky, výsledok hospodárenia</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 xml:space="preserve">b) výška vlastného imania k 31.decembru bezprostredne predchádzajúceho účtovného obdobia, </w:t>
      </w:r>
      <w:r w:rsidR="009F5D7B" w:rsidRPr="00073164">
        <w:rPr>
          <w:rFonts w:ascii="ArialNarrow" w:hAnsi="ArialNarrow" w:cs="ArialNarrow"/>
          <w:sz w:val="20"/>
          <w:szCs w:val="20"/>
        </w:rPr>
        <w:t xml:space="preserve">  </w:t>
      </w:r>
    </w:p>
    <w:p w:rsidR="00073164" w:rsidRPr="00073164" w:rsidRDefault="00D87AE7" w:rsidP="00073164">
      <w:pPr>
        <w:autoSpaceDE w:val="0"/>
        <w:autoSpaceDN w:val="0"/>
        <w:adjustRightInd w:val="0"/>
        <w:spacing w:after="0" w:line="240" w:lineRule="auto"/>
        <w:rPr>
          <w:rFonts w:ascii="ArialNarrow" w:hAnsi="ArialNarrow" w:cs="ArialNarrow"/>
          <w:sz w:val="20"/>
          <w:szCs w:val="20"/>
        </w:rPr>
      </w:pPr>
      <w:r>
        <w:rPr>
          <w:rFonts w:ascii="ArialNarrow" w:hAnsi="ArialNarrow" w:cs="ArialNarrow"/>
          <w:b/>
          <w:sz w:val="20"/>
          <w:szCs w:val="20"/>
        </w:rPr>
        <w:t>20 194,45</w:t>
      </w:r>
      <w:r w:rsidR="00073164" w:rsidRPr="00073164">
        <w:rPr>
          <w:rFonts w:ascii="ArialNarrow" w:hAnsi="ArialNarrow" w:cs="ArialNarrow"/>
          <w:b/>
          <w:sz w:val="20"/>
          <w:szCs w:val="20"/>
        </w:rPr>
        <w:t xml:space="preserve"> eur</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c) + zvýšenie</w:t>
      </w:r>
      <w:r w:rsidR="00C16911" w:rsidRPr="00073164">
        <w:rPr>
          <w:rFonts w:ascii="ArialNarrow" w:hAnsi="ArialNarrow" w:cs="ArialNarrow"/>
          <w:sz w:val="20"/>
          <w:szCs w:val="20"/>
        </w:rPr>
        <w:t xml:space="preserve">  </w:t>
      </w:r>
    </w:p>
    <w:p w:rsidR="00C44855"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d) - zníženie,</w:t>
      </w:r>
      <w:r w:rsidR="00675F59" w:rsidRPr="00073164">
        <w:rPr>
          <w:rFonts w:ascii="ArialNarrow" w:hAnsi="ArialNarrow" w:cs="ArialNarrow"/>
          <w:sz w:val="20"/>
          <w:szCs w:val="20"/>
        </w:rPr>
        <w:t xml:space="preserve"> </w:t>
      </w:r>
      <w:r w:rsidR="00CC2774" w:rsidRPr="00073164">
        <w:rPr>
          <w:rFonts w:ascii="ArialNarrow" w:hAnsi="ArialNarrow" w:cs="ArialNarrow"/>
          <w:sz w:val="20"/>
          <w:szCs w:val="20"/>
        </w:rPr>
        <w:t xml:space="preserve"> </w:t>
      </w:r>
      <w:r w:rsidR="00073164" w:rsidRPr="00073164">
        <w:rPr>
          <w:rFonts w:ascii="ArialNarrow" w:hAnsi="ArialNarrow" w:cs="ArialNarrow"/>
          <w:sz w:val="20"/>
          <w:szCs w:val="20"/>
        </w:rPr>
        <w:t>- 1282,15</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e) +/- presun,</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f) výška vlastného imania k 31.decembru bežného účtovného obdobia</w:t>
      </w:r>
      <w:r w:rsidRPr="00073164">
        <w:rPr>
          <w:rFonts w:ascii="ArialNarrow" w:hAnsi="ArialNarrow" w:cs="ArialNarrow"/>
          <w:b/>
          <w:sz w:val="20"/>
          <w:szCs w:val="20"/>
        </w:rPr>
        <w:t xml:space="preserve">, </w:t>
      </w:r>
      <w:r w:rsidR="00D87AE7">
        <w:rPr>
          <w:rFonts w:ascii="ArialNarrow" w:hAnsi="ArialNarrow" w:cs="ArialNarrow"/>
          <w:b/>
          <w:sz w:val="20"/>
          <w:szCs w:val="20"/>
        </w:rPr>
        <w:t>18 912,30</w:t>
      </w:r>
      <w:r w:rsidRPr="00073164">
        <w:rPr>
          <w:rFonts w:ascii="ArialNarrow" w:hAnsi="ArialNarrow" w:cs="ArialNarrow"/>
          <w:b/>
          <w:sz w:val="20"/>
          <w:szCs w:val="20"/>
        </w:rPr>
        <w:t xml:space="preserve"> eur</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g) opis jednotlivých položiek a opis uvedených zmien jednotlivých položiek vlastného imania uskutočnených v priebehu účtovného</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obdobia, najmä zmeny oceňovacích rozdielov, opravy významných chýb minulých rokov.</w:t>
      </w:r>
    </w:p>
    <w:p w:rsidR="006428E0" w:rsidRPr="00073164" w:rsidRDefault="006428E0" w:rsidP="006428E0">
      <w:pPr>
        <w:rPr>
          <w:b/>
          <w:sz w:val="24"/>
          <w:szCs w:val="24"/>
        </w:rPr>
      </w:pPr>
      <w:r w:rsidRPr="00073164">
        <w:rPr>
          <w:b/>
          <w:sz w:val="24"/>
          <w:szCs w:val="24"/>
        </w:rPr>
        <w:t xml:space="preserve"> Vlastné imanie </w:t>
      </w:r>
      <w:r w:rsidRPr="00073164">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6428E0" w:rsidRPr="00A6137D" w:rsidTr="006428E0">
        <w:tc>
          <w:tcPr>
            <w:tcW w:w="3544" w:type="dxa"/>
            <w:shd w:val="clear" w:color="auto" w:fill="F2F2F2"/>
          </w:tcPr>
          <w:p w:rsidR="006428E0" w:rsidRPr="00144874" w:rsidRDefault="006428E0" w:rsidP="006428E0">
            <w:pPr>
              <w:jc w:val="center"/>
              <w:rPr>
                <w:b/>
              </w:rPr>
            </w:pPr>
            <w:r w:rsidRPr="00144874">
              <w:rPr>
                <w:b/>
              </w:rPr>
              <w:t>Názov položky</w:t>
            </w:r>
          </w:p>
        </w:tc>
        <w:tc>
          <w:tcPr>
            <w:tcW w:w="6662" w:type="dxa"/>
            <w:shd w:val="clear" w:color="auto" w:fill="F2F2F2"/>
          </w:tcPr>
          <w:p w:rsidR="006428E0" w:rsidRDefault="006428E0" w:rsidP="006428E0">
            <w:pPr>
              <w:jc w:val="center"/>
              <w:rPr>
                <w:b/>
              </w:rPr>
            </w:pPr>
            <w:r w:rsidRPr="00144874">
              <w:rPr>
                <w:b/>
              </w:rPr>
              <w:t xml:space="preserve">Opis </w:t>
            </w:r>
            <w:r>
              <w:rPr>
                <w:b/>
              </w:rPr>
              <w:t xml:space="preserve">jednotlivých položiek a opis zmien </w:t>
            </w:r>
            <w:r w:rsidRPr="00144874">
              <w:rPr>
                <w:b/>
              </w:rPr>
              <w:t xml:space="preserve">jednotlivých položiek vlastného imania, najmä zmeny oceňovacích rozdielov, </w:t>
            </w:r>
          </w:p>
          <w:p w:rsidR="006428E0" w:rsidRPr="00144874" w:rsidRDefault="006428E0" w:rsidP="006428E0">
            <w:pPr>
              <w:jc w:val="center"/>
              <w:rPr>
                <w:b/>
              </w:rPr>
            </w:pPr>
            <w:r w:rsidRPr="00144874">
              <w:rPr>
                <w:b/>
              </w:rPr>
              <w:t>opravy významných chýb minulých rokov</w:t>
            </w:r>
          </w:p>
        </w:tc>
      </w:tr>
      <w:tr w:rsidR="006428E0" w:rsidRPr="00A6137D" w:rsidTr="006428E0">
        <w:tc>
          <w:tcPr>
            <w:tcW w:w="3544" w:type="dxa"/>
          </w:tcPr>
          <w:p w:rsidR="006428E0" w:rsidRPr="00FA1A6F" w:rsidRDefault="006428E0" w:rsidP="006428E0"/>
        </w:tc>
        <w:tc>
          <w:tcPr>
            <w:tcW w:w="6662" w:type="dxa"/>
          </w:tcPr>
          <w:p w:rsidR="006428E0" w:rsidRPr="00FA1A6F" w:rsidRDefault="006428E0"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B Záväzky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Rezervy ,nevytvorené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Vývoj rezerv v tejto štruktúre:</w:t>
      </w:r>
    </w:p>
    <w:p w:rsidR="002D4E53" w:rsidRDefault="001E0E4C"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Tvorba zákonnej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položka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rezerv k 31. decembru bezprostredne predchádzajúceho účtovného obdobia,</w:t>
      </w:r>
      <w:r w:rsidR="00D637E5">
        <w:rPr>
          <w:rFonts w:ascii="ArialNarrow" w:hAnsi="ArialNarrow" w:cs="ArialNarrow"/>
          <w:color w:val="000000"/>
          <w:sz w:val="20"/>
          <w:szCs w:val="20"/>
        </w:rPr>
        <w:t xml:space="preserve"> </w:t>
      </w:r>
      <w:r w:rsidR="001E0E4C" w:rsidRPr="001E0E4C">
        <w:rPr>
          <w:rFonts w:ascii="ArialNarrow" w:hAnsi="ArialNarrow" w:cs="ArialNarrow"/>
          <w:b/>
          <w:color w:val="000000"/>
          <w:sz w:val="20"/>
          <w:szCs w:val="20"/>
        </w:rPr>
        <w:t>0,00 eur</w:t>
      </w:r>
    </w:p>
    <w:p w:rsidR="00D637E5" w:rsidRPr="00675F59" w:rsidRDefault="002D4E53" w:rsidP="002D4E53">
      <w:pPr>
        <w:autoSpaceDE w:val="0"/>
        <w:autoSpaceDN w:val="0"/>
        <w:adjustRightInd w:val="0"/>
        <w:spacing w:after="0" w:line="240" w:lineRule="auto"/>
        <w:rPr>
          <w:rFonts w:ascii="ArialNarrow" w:hAnsi="ArialNarrow" w:cs="ArialNarrow"/>
          <w:sz w:val="20"/>
          <w:szCs w:val="20"/>
        </w:rPr>
      </w:pPr>
      <w:r w:rsidRPr="00675F59">
        <w:rPr>
          <w:rFonts w:ascii="ArialNarrow" w:hAnsi="ArialNarrow" w:cs="ArialNarrow"/>
          <w:sz w:val="20"/>
          <w:szCs w:val="20"/>
        </w:rPr>
        <w:t>c) + tvorba,</w:t>
      </w:r>
      <w:r w:rsidR="001E0E4C" w:rsidRPr="00675F59">
        <w:rPr>
          <w:rFonts w:ascii="ArialNarrow" w:hAnsi="ArialNarrow" w:cs="ArialNarrow"/>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použitie,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zrušenie,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rezerv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predpokladaný rok použitia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opis významných položiek rezerv.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(2)Záväzky podľa doby splatnosti Obec eviduje tieto záväzky: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a hodnota poskytnutých návratných finančných výpomocí podľa jednotlivých druhov výpomocí v členení na dlhodobé</w:t>
      </w:r>
    </w:p>
    <w:p w:rsidR="002D4E53" w:rsidRPr="00D87AE7" w:rsidRDefault="002D4E53" w:rsidP="002D4E53">
      <w:pPr>
        <w:autoSpaceDE w:val="0"/>
        <w:autoSpaceDN w:val="0"/>
        <w:adjustRightInd w:val="0"/>
        <w:spacing w:after="0" w:line="240" w:lineRule="auto"/>
        <w:rPr>
          <w:rFonts w:ascii="ArialNarrow" w:hAnsi="ArialNarrow" w:cs="ArialNarrow"/>
          <w:sz w:val="20"/>
          <w:szCs w:val="20"/>
        </w:rPr>
      </w:pPr>
      <w:r w:rsidRPr="00D87AE7">
        <w:rPr>
          <w:rFonts w:ascii="ArialNarrow" w:hAnsi="ArialNarrow" w:cs="ArialNarrow"/>
          <w:sz w:val="20"/>
          <w:szCs w:val="20"/>
        </w:rPr>
        <w:t>návratné finančné výpomoci a krátkodobé návratné finančné výpomoci v tejto štruktúre:</w:t>
      </w:r>
    </w:p>
    <w:p w:rsidR="002D4E53" w:rsidRPr="00D87AE7" w:rsidRDefault="002D4E53" w:rsidP="002D4E53">
      <w:pPr>
        <w:autoSpaceDE w:val="0"/>
        <w:autoSpaceDN w:val="0"/>
        <w:adjustRightInd w:val="0"/>
        <w:spacing w:after="0" w:line="240" w:lineRule="auto"/>
        <w:rPr>
          <w:rFonts w:ascii="ArialNarrow" w:hAnsi="ArialNarrow" w:cs="ArialNarrow"/>
          <w:sz w:val="20"/>
          <w:szCs w:val="20"/>
        </w:rPr>
      </w:pPr>
      <w:r w:rsidRPr="00D87AE7">
        <w:rPr>
          <w:rFonts w:ascii="ArialNarrow" w:hAnsi="ArialNarrow" w:cs="ArialNarrow"/>
          <w:b/>
          <w:sz w:val="20"/>
          <w:szCs w:val="20"/>
        </w:rPr>
        <w:t>a) záväzky podľa doby splatnosti v tejto štruktúre</w:t>
      </w:r>
      <w:r w:rsidRPr="00D87AE7">
        <w:rPr>
          <w:rFonts w:ascii="ArialNarrow" w:hAnsi="ArialNarrow" w:cs="ArialNarrow"/>
          <w:sz w:val="20"/>
          <w:szCs w:val="20"/>
        </w:rPr>
        <w:t>:</w:t>
      </w:r>
    </w:p>
    <w:p w:rsidR="002D4E53" w:rsidRPr="00D87AE7" w:rsidRDefault="002D4E53" w:rsidP="002D4E53">
      <w:pPr>
        <w:autoSpaceDE w:val="0"/>
        <w:autoSpaceDN w:val="0"/>
        <w:adjustRightInd w:val="0"/>
        <w:spacing w:after="0" w:line="240" w:lineRule="auto"/>
        <w:rPr>
          <w:rFonts w:ascii="ArialNarrow" w:hAnsi="ArialNarrow" w:cs="ArialNarrow"/>
          <w:sz w:val="20"/>
          <w:szCs w:val="20"/>
        </w:rPr>
      </w:pPr>
      <w:r w:rsidRPr="00D87AE7">
        <w:rPr>
          <w:rFonts w:ascii="ArialNarrow" w:hAnsi="ArialNarrow" w:cs="ArialNarrow"/>
          <w:sz w:val="20"/>
          <w:szCs w:val="20"/>
        </w:rPr>
        <w:t xml:space="preserve">1. výška záväzkov v lehote splatnosti a po lehote splatnosti k 31. decembru bežného účtovného obdobia, </w:t>
      </w:r>
      <w:r w:rsidR="00073164" w:rsidRPr="00D87AE7">
        <w:rPr>
          <w:rFonts w:ascii="ArialNarrow" w:hAnsi="ArialNarrow" w:cs="ArialNarrow"/>
          <w:b/>
          <w:sz w:val="20"/>
          <w:szCs w:val="20"/>
        </w:rPr>
        <w:t>399,40 eur</w:t>
      </w:r>
    </w:p>
    <w:p w:rsidR="002D4E53" w:rsidRPr="00D87AE7" w:rsidRDefault="002D4E53" w:rsidP="002D4E53">
      <w:pPr>
        <w:autoSpaceDE w:val="0"/>
        <w:autoSpaceDN w:val="0"/>
        <w:adjustRightInd w:val="0"/>
        <w:spacing w:after="0" w:line="240" w:lineRule="auto"/>
        <w:rPr>
          <w:rFonts w:ascii="ArialNarrow" w:hAnsi="ArialNarrow" w:cs="ArialNarrow"/>
          <w:sz w:val="20"/>
          <w:szCs w:val="20"/>
        </w:rPr>
      </w:pPr>
    </w:p>
    <w:p w:rsidR="002D4E53" w:rsidRPr="00D87AE7" w:rsidRDefault="002D4E53" w:rsidP="002D4E53">
      <w:pPr>
        <w:autoSpaceDE w:val="0"/>
        <w:autoSpaceDN w:val="0"/>
        <w:adjustRightInd w:val="0"/>
        <w:spacing w:after="0" w:line="240" w:lineRule="auto"/>
        <w:rPr>
          <w:rFonts w:ascii="ArialNarrow" w:hAnsi="ArialNarrow" w:cs="ArialNarrow"/>
          <w:sz w:val="20"/>
          <w:szCs w:val="20"/>
        </w:rPr>
      </w:pPr>
      <w:r w:rsidRPr="00D87AE7">
        <w:rPr>
          <w:rFonts w:ascii="ArialNarrow" w:hAnsi="ArialNarrow" w:cs="ArialNarrow"/>
          <w:sz w:val="20"/>
          <w:szCs w:val="20"/>
        </w:rPr>
        <w:t>2. výška záväzkov v lehote splatnosti a po lehote splatnosti k 31. decembru bezprostredne predchádzajúceho účtovného obdobia</w:t>
      </w:r>
      <w:r w:rsidR="002C795D" w:rsidRPr="00D87AE7">
        <w:rPr>
          <w:rFonts w:ascii="ArialNarrow" w:hAnsi="ArialNarrow" w:cs="ArialNarrow"/>
          <w:sz w:val="20"/>
          <w:szCs w:val="20"/>
        </w:rPr>
        <w:t xml:space="preserve"> </w:t>
      </w:r>
      <w:r w:rsidR="00073164" w:rsidRPr="00D87AE7">
        <w:rPr>
          <w:rFonts w:ascii="ArialNarrow" w:hAnsi="ArialNarrow" w:cs="ArialNarrow"/>
          <w:sz w:val="20"/>
          <w:szCs w:val="20"/>
        </w:rPr>
        <w:t>303,44</w:t>
      </w:r>
      <w:r w:rsidR="00465CB5" w:rsidRPr="00D87AE7">
        <w:rPr>
          <w:rFonts w:ascii="ArialNarrow" w:hAnsi="ArialNarrow" w:cs="ArialNarrow"/>
          <w:sz w:val="20"/>
          <w:szCs w:val="20"/>
        </w:rPr>
        <w:t xml:space="preserve"> eur</w:t>
      </w:r>
    </w:p>
    <w:p w:rsidR="002D4E53" w:rsidRPr="00D87AE7" w:rsidRDefault="002D4E53" w:rsidP="002D4E53">
      <w:pPr>
        <w:autoSpaceDE w:val="0"/>
        <w:autoSpaceDN w:val="0"/>
        <w:adjustRightInd w:val="0"/>
        <w:spacing w:after="0" w:line="240" w:lineRule="auto"/>
        <w:rPr>
          <w:rFonts w:ascii="ArialNarrow" w:hAnsi="ArialNarrow" w:cs="ArialNarrow"/>
          <w:sz w:val="20"/>
          <w:szCs w:val="20"/>
        </w:rPr>
      </w:pPr>
      <w:r w:rsidRPr="00D87AE7">
        <w:rPr>
          <w:rFonts w:ascii="ArialNarrow" w:hAnsi="ArialNarrow" w:cs="ArialNarrow"/>
          <w:sz w:val="20"/>
          <w:szCs w:val="20"/>
        </w:rPr>
        <w:t xml:space="preserve">b) opis záväzkov podľa zostatkovej doby splatnosti k 31. decembru bežného účtovného obdobia a k </w:t>
      </w:r>
    </w:p>
    <w:p w:rsidR="002D4E53" w:rsidRPr="00D87AE7" w:rsidRDefault="002D4E53" w:rsidP="002D4E53">
      <w:pPr>
        <w:autoSpaceDE w:val="0"/>
        <w:autoSpaceDN w:val="0"/>
        <w:adjustRightInd w:val="0"/>
        <w:spacing w:after="0" w:line="240" w:lineRule="auto"/>
        <w:rPr>
          <w:rFonts w:ascii="ArialNarrow" w:hAnsi="ArialNarrow" w:cs="ArialNarrow"/>
          <w:sz w:val="20"/>
          <w:szCs w:val="20"/>
        </w:rPr>
      </w:pPr>
      <w:r w:rsidRPr="00D87AE7">
        <w:rPr>
          <w:rFonts w:ascii="ArialNarrow" w:hAnsi="ArialNarrow" w:cs="ArialNarrow"/>
          <w:sz w:val="20"/>
          <w:szCs w:val="20"/>
        </w:rPr>
        <w:t>31.decembru bezprostredne predchádzajúceho účtovného obdobia v tejto štruktúre:</w:t>
      </w:r>
    </w:p>
    <w:p w:rsidR="007A1728" w:rsidRPr="00D87AE7" w:rsidRDefault="002D4E53" w:rsidP="002D4E53">
      <w:pPr>
        <w:autoSpaceDE w:val="0"/>
        <w:autoSpaceDN w:val="0"/>
        <w:adjustRightInd w:val="0"/>
        <w:spacing w:after="0" w:line="240" w:lineRule="auto"/>
        <w:rPr>
          <w:rFonts w:ascii="ArialNarrow" w:hAnsi="ArialNarrow" w:cs="ArialNarrow"/>
          <w:sz w:val="20"/>
          <w:szCs w:val="20"/>
        </w:rPr>
      </w:pPr>
      <w:r w:rsidRPr="00D87AE7">
        <w:rPr>
          <w:rFonts w:ascii="ArialNarrow" w:hAnsi="ArialNarrow" w:cs="ArialNarrow"/>
          <w:sz w:val="20"/>
          <w:szCs w:val="20"/>
        </w:rPr>
        <w:t>1. záväzky so zostatkovou dobou splatnosti do jedného roka</w:t>
      </w:r>
      <w:r w:rsidR="007A1728" w:rsidRPr="00D87AE7">
        <w:rPr>
          <w:rFonts w:ascii="ArialNarrow" w:hAnsi="ArialNarrow" w:cs="ArialNarrow"/>
          <w:sz w:val="20"/>
          <w:szCs w:val="20"/>
        </w:rPr>
        <w:t xml:space="preserve"> </w:t>
      </w:r>
      <w:r w:rsidR="001B74B2" w:rsidRPr="00D87AE7">
        <w:rPr>
          <w:rFonts w:ascii="ArialNarrow" w:hAnsi="ArialNarrow" w:cs="ArialNarrow"/>
          <w:sz w:val="20"/>
          <w:szCs w:val="20"/>
        </w:rPr>
        <w:t xml:space="preserve"> </w:t>
      </w:r>
      <w:r w:rsidR="00073164" w:rsidRPr="00D87AE7">
        <w:rPr>
          <w:rFonts w:ascii="ArialNarrow" w:hAnsi="ArialNarrow" w:cs="ArialNarrow"/>
          <w:b/>
          <w:sz w:val="20"/>
          <w:szCs w:val="20"/>
        </w:rPr>
        <w:t>92,85</w:t>
      </w:r>
      <w:r w:rsidR="00CC2774" w:rsidRPr="00D87AE7">
        <w:rPr>
          <w:rFonts w:ascii="ArialNarrow" w:hAnsi="ArialNarrow" w:cs="ArialNarrow"/>
          <w:b/>
          <w:sz w:val="20"/>
          <w:szCs w:val="20"/>
        </w:rPr>
        <w:t xml:space="preserve"> eu</w:t>
      </w:r>
      <w:r w:rsidR="007A1728" w:rsidRPr="00D87AE7">
        <w:rPr>
          <w:rFonts w:ascii="ArialNarrow" w:hAnsi="ArialNarrow" w:cs="ArialNarrow"/>
          <w:b/>
          <w:sz w:val="20"/>
          <w:szCs w:val="20"/>
        </w:rPr>
        <w:t>r</w:t>
      </w:r>
    </w:p>
    <w:p w:rsidR="00C314F3" w:rsidRPr="00D87AE7" w:rsidRDefault="007A1728" w:rsidP="002D4E53">
      <w:pPr>
        <w:autoSpaceDE w:val="0"/>
        <w:autoSpaceDN w:val="0"/>
        <w:adjustRightInd w:val="0"/>
        <w:spacing w:after="0" w:line="240" w:lineRule="auto"/>
        <w:rPr>
          <w:rFonts w:ascii="ArialNarrow" w:hAnsi="ArialNarrow" w:cs="ArialNarrow"/>
          <w:sz w:val="20"/>
          <w:szCs w:val="20"/>
        </w:rPr>
      </w:pPr>
      <w:r w:rsidRPr="00D87AE7">
        <w:rPr>
          <w:rFonts w:ascii="ArialNarrow" w:hAnsi="ArialNarrow" w:cs="ArialNarrow"/>
          <w:sz w:val="20"/>
          <w:szCs w:val="20"/>
        </w:rPr>
        <w:t xml:space="preserve">    bezprostredne predchádzajúceho účtovného obdobia</w:t>
      </w:r>
      <w:r w:rsidR="002C795D" w:rsidRPr="00D87AE7">
        <w:rPr>
          <w:rFonts w:ascii="ArialNarrow" w:hAnsi="ArialNarrow" w:cs="ArialNarrow"/>
          <w:sz w:val="20"/>
          <w:szCs w:val="20"/>
        </w:rPr>
        <w:t xml:space="preserve"> </w:t>
      </w:r>
      <w:r w:rsidR="00073164" w:rsidRPr="00D87AE7">
        <w:rPr>
          <w:rFonts w:ascii="ArialNarrow" w:hAnsi="ArialNarrow" w:cs="ArialNarrow"/>
          <w:sz w:val="20"/>
          <w:szCs w:val="20"/>
        </w:rPr>
        <w:t>36,49</w:t>
      </w:r>
      <w:r w:rsidR="00C314F3" w:rsidRPr="00D87AE7">
        <w:rPr>
          <w:rFonts w:ascii="ArialNarrow" w:hAnsi="ArialNarrow" w:cs="ArialNarrow"/>
          <w:sz w:val="20"/>
          <w:szCs w:val="20"/>
        </w:rPr>
        <w:t xml:space="preserve"> eur </w:t>
      </w:r>
    </w:p>
    <w:p w:rsidR="00A5562A" w:rsidRPr="00D87AE7" w:rsidRDefault="002D4E53" w:rsidP="002D4E53">
      <w:pPr>
        <w:autoSpaceDE w:val="0"/>
        <w:autoSpaceDN w:val="0"/>
        <w:adjustRightInd w:val="0"/>
        <w:spacing w:after="0" w:line="240" w:lineRule="auto"/>
        <w:rPr>
          <w:rFonts w:ascii="ArialNarrow" w:hAnsi="ArialNarrow" w:cs="ArialNarrow"/>
          <w:sz w:val="20"/>
          <w:szCs w:val="20"/>
        </w:rPr>
      </w:pPr>
      <w:r w:rsidRPr="00D87AE7">
        <w:rPr>
          <w:rFonts w:ascii="ArialNarrow" w:hAnsi="ArialNarrow" w:cs="ArialNarrow"/>
          <w:sz w:val="20"/>
          <w:szCs w:val="20"/>
        </w:rPr>
        <w:t>2. záväzky so zostatkovou dobou splatnosti od j</w:t>
      </w:r>
      <w:r w:rsidR="004F3CF6" w:rsidRPr="00D87AE7">
        <w:rPr>
          <w:rFonts w:ascii="ArialNarrow" w:hAnsi="ArialNarrow" w:cs="ArialNarrow"/>
          <w:sz w:val="20"/>
          <w:szCs w:val="20"/>
        </w:rPr>
        <w:t>edného do piatich rokov vrátane</w:t>
      </w:r>
      <w:r w:rsidR="00A5562A" w:rsidRPr="00D87AE7">
        <w:rPr>
          <w:rFonts w:ascii="ArialNarrow" w:hAnsi="ArialNarrow" w:cs="ArialNarrow"/>
          <w:sz w:val="20"/>
          <w:szCs w:val="20"/>
        </w:rPr>
        <w:t xml:space="preserve"> </w:t>
      </w:r>
      <w:r w:rsidR="00073164" w:rsidRPr="00D87AE7">
        <w:rPr>
          <w:rFonts w:ascii="ArialNarrow" w:hAnsi="ArialNarrow" w:cs="ArialNarrow"/>
          <w:b/>
          <w:sz w:val="20"/>
          <w:szCs w:val="20"/>
        </w:rPr>
        <w:t>306,55</w:t>
      </w:r>
      <w:r w:rsidR="002C795D" w:rsidRPr="00D87AE7">
        <w:rPr>
          <w:rFonts w:ascii="ArialNarrow" w:hAnsi="ArialNarrow" w:cs="ArialNarrow"/>
          <w:b/>
          <w:sz w:val="20"/>
          <w:szCs w:val="20"/>
        </w:rPr>
        <w:t>eur</w:t>
      </w:r>
      <w:r w:rsidR="00A5562A" w:rsidRPr="00D87AE7">
        <w:rPr>
          <w:rFonts w:ascii="ArialNarrow" w:hAnsi="ArialNarrow" w:cs="ArialNarrow"/>
          <w:sz w:val="20"/>
          <w:szCs w:val="20"/>
        </w:rPr>
        <w:t xml:space="preserve">    </w:t>
      </w:r>
    </w:p>
    <w:p w:rsidR="002D4E53" w:rsidRPr="00D87AE7" w:rsidRDefault="00A5562A" w:rsidP="002D4E53">
      <w:pPr>
        <w:autoSpaceDE w:val="0"/>
        <w:autoSpaceDN w:val="0"/>
        <w:adjustRightInd w:val="0"/>
        <w:spacing w:after="0" w:line="240" w:lineRule="auto"/>
        <w:rPr>
          <w:rFonts w:ascii="ArialNarrow" w:hAnsi="ArialNarrow" w:cs="ArialNarrow"/>
          <w:sz w:val="20"/>
          <w:szCs w:val="20"/>
        </w:rPr>
      </w:pPr>
      <w:r w:rsidRPr="00D87AE7">
        <w:rPr>
          <w:rFonts w:ascii="ArialNarrow" w:hAnsi="ArialNarrow" w:cs="ArialNarrow"/>
          <w:sz w:val="20"/>
          <w:szCs w:val="20"/>
        </w:rPr>
        <w:t xml:space="preserve">    bezprostredne predchádzajúceho účtovného obdobia</w:t>
      </w:r>
      <w:r w:rsidR="004F3CF6" w:rsidRPr="00D87AE7">
        <w:rPr>
          <w:rFonts w:ascii="ArialNarrow" w:hAnsi="ArialNarrow" w:cs="ArialNarrow"/>
          <w:sz w:val="20"/>
          <w:szCs w:val="20"/>
        </w:rPr>
        <w:t xml:space="preserve"> </w:t>
      </w:r>
      <w:r w:rsidR="00073164" w:rsidRPr="00D87AE7">
        <w:rPr>
          <w:rFonts w:ascii="ArialNarrow" w:hAnsi="ArialNarrow" w:cs="ArialNarrow"/>
          <w:sz w:val="20"/>
          <w:szCs w:val="20"/>
        </w:rPr>
        <w:t>266,95</w:t>
      </w:r>
      <w:r w:rsidR="002C795D" w:rsidRPr="00D87AE7">
        <w:rPr>
          <w:rFonts w:ascii="ArialNarrow" w:hAnsi="ArialNarrow" w:cs="ArialNarrow"/>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3. záväzky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záväzkov.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050AFA"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p>
    <w:p w:rsidR="002D4E53" w:rsidRPr="00050AFA"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sz w:val="20"/>
          <w:szCs w:val="20"/>
        </w:rPr>
      </w:pPr>
      <w:r w:rsidRPr="00050AFA">
        <w:rPr>
          <w:rFonts w:ascii="ArialNarrow" w:hAnsi="ArialNarrow" w:cs="ArialNarrow"/>
          <w:sz w:val="20"/>
          <w:szCs w:val="20"/>
        </w:rPr>
        <w:t xml:space="preserve">  </w:t>
      </w:r>
      <w:r w:rsidRPr="00050AFA">
        <w:rPr>
          <w:rFonts w:ascii="ArialNarrow" w:hAnsi="ArialNarrow" w:cs="ArialNarrow"/>
          <w:b/>
          <w:sz w:val="20"/>
          <w:szCs w:val="20"/>
        </w:rPr>
        <w:t>bežného účtovného obdobia</w:t>
      </w:r>
      <w:r w:rsidRPr="00050AFA">
        <w:rPr>
          <w:rFonts w:ascii="ArialNarrow" w:hAnsi="ArialNarrow" w:cs="ArialNarrow"/>
          <w:sz w:val="20"/>
          <w:szCs w:val="20"/>
        </w:rPr>
        <w:t xml:space="preserve">,              </w:t>
      </w:r>
      <w:r w:rsidR="00891EDF" w:rsidRPr="00050AFA">
        <w:rPr>
          <w:rFonts w:ascii="ArialNarrow" w:hAnsi="ArialNarrow" w:cs="ArialNarrow"/>
          <w:sz w:val="20"/>
          <w:szCs w:val="20"/>
        </w:rPr>
        <w:t xml:space="preserve">   </w:t>
      </w:r>
      <w:r w:rsidR="006D714E" w:rsidRPr="00050AFA">
        <w:rPr>
          <w:rFonts w:ascii="ArialNarrow" w:hAnsi="ArialNarrow" w:cs="ArialNarrow"/>
          <w:sz w:val="20"/>
          <w:szCs w:val="20"/>
        </w:rPr>
        <w:t xml:space="preserve"> </w:t>
      </w:r>
      <w:r w:rsidRPr="00050AFA">
        <w:rPr>
          <w:rFonts w:ascii="ArialNarrow" w:hAnsi="ArialNarrow" w:cs="ArialNarrow"/>
          <w:b/>
          <w:sz w:val="20"/>
          <w:szCs w:val="20"/>
        </w:rPr>
        <w:t>bezprostredne predchádz</w:t>
      </w:r>
      <w:r w:rsidR="00891EDF" w:rsidRPr="00050AFA">
        <w:rPr>
          <w:rFonts w:ascii="ArialNarrow" w:hAnsi="ArialNarrow" w:cs="ArialNarrow"/>
          <w:b/>
          <w:sz w:val="20"/>
          <w:szCs w:val="20"/>
        </w:rPr>
        <w:t>ajúce</w:t>
      </w:r>
      <w:r w:rsidRPr="00050AFA">
        <w:rPr>
          <w:rFonts w:ascii="ArialNarrow" w:hAnsi="ArialNarrow" w:cs="ArialNarrow"/>
          <w:b/>
          <w:sz w:val="20"/>
          <w:szCs w:val="20"/>
        </w:rPr>
        <w:t xml:space="preserve"> účtovného obdobie:</w:t>
      </w:r>
    </w:p>
    <w:p w:rsidR="002D4E53" w:rsidRPr="00050AFA"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sz w:val="20"/>
          <w:szCs w:val="20"/>
        </w:rPr>
      </w:pPr>
      <w:r w:rsidRPr="00050AFA">
        <w:rPr>
          <w:rFonts w:ascii="ArialNarrow" w:hAnsi="ArialNarrow" w:cs="ArialNarrow"/>
          <w:b/>
          <w:sz w:val="20"/>
          <w:szCs w:val="20"/>
        </w:rPr>
        <w:t xml:space="preserve"> </w:t>
      </w:r>
      <w:r w:rsidR="001E0E4C" w:rsidRPr="00050AFA">
        <w:rPr>
          <w:rFonts w:ascii="ArialNarrow" w:hAnsi="ArialNarrow" w:cs="ArialNarrow"/>
          <w:b/>
          <w:sz w:val="20"/>
          <w:szCs w:val="20"/>
        </w:rPr>
        <w:t xml:space="preserve">  </w:t>
      </w:r>
      <w:r w:rsidR="00B71FF7" w:rsidRPr="00050AFA">
        <w:rPr>
          <w:rFonts w:ascii="ArialNarrow" w:hAnsi="ArialNarrow" w:cs="ArialNarrow"/>
          <w:b/>
          <w:sz w:val="20"/>
          <w:szCs w:val="20"/>
        </w:rPr>
        <w:t xml:space="preserve">            </w:t>
      </w:r>
      <w:r w:rsidR="00AF34AF" w:rsidRPr="00050AFA">
        <w:rPr>
          <w:rFonts w:ascii="ArialNarrow" w:hAnsi="ArialNarrow" w:cs="ArialNarrow"/>
          <w:b/>
          <w:sz w:val="20"/>
          <w:szCs w:val="20"/>
        </w:rPr>
        <w:t xml:space="preserve">                </w:t>
      </w:r>
      <w:r w:rsidR="00B71FF7" w:rsidRPr="00050AFA">
        <w:rPr>
          <w:rFonts w:ascii="ArialNarrow" w:hAnsi="ArialNarrow" w:cs="ArialNarrow"/>
          <w:b/>
          <w:sz w:val="20"/>
          <w:szCs w:val="20"/>
        </w:rPr>
        <w:t xml:space="preserve"> </w:t>
      </w:r>
      <w:r w:rsidR="00AF34AF" w:rsidRPr="00050AFA">
        <w:rPr>
          <w:rFonts w:ascii="ArialNarrow" w:hAnsi="ArialNarrow" w:cs="ArialNarrow"/>
          <w:b/>
          <w:sz w:val="20"/>
          <w:szCs w:val="20"/>
        </w:rPr>
        <w:t xml:space="preserve">                                        </w:t>
      </w:r>
      <w:r w:rsidR="001E0E4C" w:rsidRPr="00050AFA">
        <w:rPr>
          <w:rFonts w:ascii="ArialNarrow" w:hAnsi="ArialNarrow" w:cs="ArialNarrow"/>
          <w:b/>
          <w:sz w:val="20"/>
          <w:szCs w:val="20"/>
        </w:rPr>
        <w:t>r. 20</w:t>
      </w:r>
      <w:r w:rsidR="008E3DF9" w:rsidRPr="00050AFA">
        <w:rPr>
          <w:rFonts w:ascii="ArialNarrow" w:hAnsi="ArialNarrow" w:cs="ArialNarrow"/>
          <w:b/>
          <w:sz w:val="20"/>
          <w:szCs w:val="20"/>
        </w:rPr>
        <w:t>2</w:t>
      </w:r>
      <w:r w:rsidR="00073164" w:rsidRPr="00050AFA">
        <w:rPr>
          <w:rFonts w:ascii="ArialNarrow" w:hAnsi="ArialNarrow" w:cs="ArialNarrow"/>
          <w:b/>
          <w:sz w:val="20"/>
          <w:szCs w:val="20"/>
        </w:rPr>
        <w:t>4</w:t>
      </w:r>
      <w:r w:rsidR="001E0E4C" w:rsidRPr="00050AFA">
        <w:rPr>
          <w:rFonts w:ascii="ArialNarrow" w:hAnsi="ArialNarrow" w:cs="ArialNarrow"/>
          <w:b/>
          <w:sz w:val="20"/>
          <w:szCs w:val="20"/>
        </w:rPr>
        <w:t xml:space="preserve">                       </w:t>
      </w:r>
      <w:r w:rsidR="00AF34AF" w:rsidRPr="00050AFA">
        <w:rPr>
          <w:rFonts w:ascii="ArialNarrow" w:hAnsi="ArialNarrow" w:cs="ArialNarrow"/>
          <w:b/>
          <w:sz w:val="20"/>
          <w:szCs w:val="20"/>
        </w:rPr>
        <w:t xml:space="preserve">                 </w:t>
      </w:r>
      <w:r w:rsidR="001E0E4C" w:rsidRPr="00050AFA">
        <w:rPr>
          <w:rFonts w:ascii="ArialNarrow" w:hAnsi="ArialNarrow" w:cs="ArialNarrow"/>
          <w:b/>
          <w:sz w:val="20"/>
          <w:szCs w:val="20"/>
        </w:rPr>
        <w:t xml:space="preserve"> r. </w:t>
      </w:r>
      <w:r w:rsidR="00173770" w:rsidRPr="00050AFA">
        <w:rPr>
          <w:rFonts w:ascii="ArialNarrow" w:hAnsi="ArialNarrow" w:cs="ArialNarrow"/>
          <w:b/>
          <w:sz w:val="20"/>
          <w:szCs w:val="20"/>
        </w:rPr>
        <w:t>202</w:t>
      </w:r>
      <w:r w:rsidR="00073164" w:rsidRPr="00050AFA">
        <w:rPr>
          <w:rFonts w:ascii="ArialNarrow" w:hAnsi="ArialNarrow" w:cs="ArialNarrow"/>
          <w:b/>
          <w:sz w:val="20"/>
          <w:szCs w:val="20"/>
        </w:rPr>
        <w:t>3</w:t>
      </w:r>
    </w:p>
    <w:p w:rsidR="002D4E53" w:rsidRPr="00050AFA" w:rsidRDefault="002D4E53" w:rsidP="007A1728">
      <w:pPr>
        <w:pBdr>
          <w:top w:val="single" w:sz="4" w:space="0" w:color="auto"/>
          <w:left w:val="single" w:sz="4" w:space="4" w:color="auto"/>
          <w:bottom w:val="single" w:sz="4" w:space="1" w:color="auto"/>
          <w:right w:val="single" w:sz="4" w:space="4" w:color="auto"/>
        </w:pBdr>
      </w:pPr>
      <w:r w:rsidRPr="00050AFA">
        <w:t xml:space="preserve">   záväzky voči zamestnancom </w:t>
      </w:r>
      <w:r w:rsidR="007A1728" w:rsidRPr="00050AFA">
        <w:t xml:space="preserve">    </w:t>
      </w:r>
      <w:r w:rsidR="001E0E4C" w:rsidRPr="00050AFA">
        <w:t xml:space="preserve">    </w:t>
      </w:r>
      <w:r w:rsidR="008E3DF9" w:rsidRPr="00050AFA">
        <w:t xml:space="preserve">             </w:t>
      </w:r>
      <w:r w:rsidR="00173770" w:rsidRPr="00050AFA">
        <w:t xml:space="preserve">    </w:t>
      </w:r>
      <w:r w:rsidR="00050AFA" w:rsidRPr="00050AFA">
        <w:t>53,39</w:t>
      </w:r>
      <w:r w:rsidR="00465CB5" w:rsidRPr="00050AFA">
        <w:t xml:space="preserve"> </w:t>
      </w:r>
      <w:r w:rsidR="00C1366C" w:rsidRPr="00050AFA">
        <w:t>eur</w:t>
      </w:r>
      <w:r w:rsidR="007A1728" w:rsidRPr="00050AFA">
        <w:t xml:space="preserve">                              </w:t>
      </w:r>
      <w:r w:rsidR="00173770" w:rsidRPr="00050AFA">
        <w:t xml:space="preserve">     </w:t>
      </w:r>
      <w:r w:rsidR="007A1728" w:rsidRPr="00050AFA">
        <w:t xml:space="preserve">         </w:t>
      </w:r>
      <w:r w:rsidR="00073164" w:rsidRPr="00050AFA">
        <w:t xml:space="preserve">36,49 eur   </w:t>
      </w:r>
    </w:p>
    <w:p w:rsidR="008E3DF9" w:rsidRPr="00050AFA" w:rsidRDefault="002D4E53" w:rsidP="003B0479">
      <w:pPr>
        <w:pBdr>
          <w:top w:val="single" w:sz="4" w:space="0" w:color="auto"/>
          <w:left w:val="single" w:sz="4" w:space="4" w:color="auto"/>
          <w:bottom w:val="single" w:sz="4" w:space="1" w:color="auto"/>
          <w:right w:val="single" w:sz="4" w:space="4" w:color="auto"/>
        </w:pBdr>
      </w:pPr>
      <w:r w:rsidRPr="00050AFA">
        <w:t xml:space="preserve">   </w:t>
      </w:r>
      <w:r w:rsidR="007A1728" w:rsidRPr="00050AFA">
        <w:t xml:space="preserve">záväzky zo soc. fondu          </w:t>
      </w:r>
      <w:r w:rsidR="00B71FF7" w:rsidRPr="00050AFA">
        <w:t xml:space="preserve">   </w:t>
      </w:r>
      <w:r w:rsidR="00C1366C" w:rsidRPr="00050AFA">
        <w:t xml:space="preserve"> </w:t>
      </w:r>
      <w:r w:rsidR="007A1728" w:rsidRPr="00050AFA">
        <w:t xml:space="preserve"> </w:t>
      </w:r>
      <w:r w:rsidR="008E3DF9" w:rsidRPr="00050AFA">
        <w:t xml:space="preserve">              </w:t>
      </w:r>
      <w:r w:rsidR="007A1728" w:rsidRPr="00050AFA">
        <w:t xml:space="preserve"> </w:t>
      </w:r>
      <w:r w:rsidR="00465CB5" w:rsidRPr="00050AFA">
        <w:t xml:space="preserve"> </w:t>
      </w:r>
      <w:r w:rsidR="008E3DF9" w:rsidRPr="00050AFA">
        <w:t xml:space="preserve">  </w:t>
      </w:r>
      <w:r w:rsidR="007A1728" w:rsidRPr="00050AFA">
        <w:t xml:space="preserve"> </w:t>
      </w:r>
      <w:r w:rsidR="00050AFA" w:rsidRPr="00050AFA">
        <w:t>306,55</w:t>
      </w:r>
      <w:r w:rsidR="00383A70" w:rsidRPr="00050AFA">
        <w:t xml:space="preserve"> eur</w:t>
      </w:r>
      <w:r w:rsidR="00383A70" w:rsidRPr="00050AFA">
        <w:rPr>
          <w:rFonts w:ascii="ArialNarrow" w:hAnsi="ArialNarrow" w:cs="ArialNarrow"/>
          <w:sz w:val="20"/>
          <w:szCs w:val="20"/>
        </w:rPr>
        <w:t xml:space="preserve">      </w:t>
      </w:r>
      <w:r w:rsidR="001E0E4C" w:rsidRPr="00050AFA">
        <w:t xml:space="preserve">     </w:t>
      </w:r>
      <w:r w:rsidR="00050AFA" w:rsidRPr="00050AFA">
        <w:t xml:space="preserve">                           </w:t>
      </w:r>
      <w:r w:rsidR="00383A70" w:rsidRPr="00050AFA">
        <w:t xml:space="preserve"> </w:t>
      </w:r>
      <w:r w:rsidR="001E0E4C" w:rsidRPr="00050AFA">
        <w:t xml:space="preserve">   </w:t>
      </w:r>
      <w:r w:rsidR="00073164" w:rsidRPr="00050AFA">
        <w:t>266,95 eur</w:t>
      </w:r>
      <w:r w:rsidR="00073164" w:rsidRPr="00050AFA">
        <w:rPr>
          <w:rFonts w:ascii="ArialNarrow" w:hAnsi="ArialNarrow" w:cs="ArialNarrow"/>
          <w:sz w:val="20"/>
          <w:szCs w:val="20"/>
        </w:rPr>
        <w:t xml:space="preserve">     </w:t>
      </w:r>
      <w:r w:rsidR="00173770" w:rsidRPr="00050AFA">
        <w:rPr>
          <w:rFonts w:ascii="ArialNarrow" w:hAnsi="ArialNarrow" w:cs="ArialNarrow"/>
          <w:sz w:val="20"/>
          <w:szCs w:val="20"/>
        </w:rPr>
        <w:t xml:space="preserve">      </w:t>
      </w:r>
      <w:r w:rsidR="00173770" w:rsidRPr="00050AFA">
        <w:t xml:space="preserve">                                     </w:t>
      </w:r>
    </w:p>
    <w:p w:rsidR="008E3DF9" w:rsidRPr="00050AFA" w:rsidRDefault="008E3DF9" w:rsidP="003B0479">
      <w:pPr>
        <w:pBdr>
          <w:top w:val="single" w:sz="4" w:space="0" w:color="auto"/>
          <w:left w:val="single" w:sz="4" w:space="4" w:color="auto"/>
          <w:bottom w:val="single" w:sz="4" w:space="1" w:color="auto"/>
          <w:right w:val="single" w:sz="4" w:space="4" w:color="auto"/>
        </w:pBdr>
      </w:pPr>
      <w:r w:rsidRPr="00050AFA">
        <w:t xml:space="preserve">   Ostatné zúčtovania  RO (357)           </w:t>
      </w:r>
      <w:r w:rsidR="004F3CF6" w:rsidRPr="00050AFA">
        <w:t xml:space="preserve">  </w:t>
      </w:r>
      <w:r w:rsidR="00465CB5" w:rsidRPr="00050AFA">
        <w:t xml:space="preserve">        </w:t>
      </w:r>
      <w:r w:rsidR="004F3CF6" w:rsidRPr="00050AFA">
        <w:t xml:space="preserve"> </w:t>
      </w:r>
      <w:r w:rsidRPr="00050AFA">
        <w:t xml:space="preserve">  </w:t>
      </w:r>
      <w:r w:rsidR="00465CB5" w:rsidRPr="00050AFA">
        <w:t>0,00</w:t>
      </w:r>
      <w:r w:rsidRPr="00050AFA">
        <w:t xml:space="preserve"> eur                                </w:t>
      </w:r>
      <w:r w:rsidR="00465CB5" w:rsidRPr="00050AFA">
        <w:t xml:space="preserve"> </w:t>
      </w:r>
      <w:r w:rsidRPr="00050AFA">
        <w:t xml:space="preserve">    </w:t>
      </w:r>
      <w:r w:rsidR="00AF34AF" w:rsidRPr="00050AFA">
        <w:t xml:space="preserve">  </w:t>
      </w:r>
      <w:r w:rsidRPr="00050AFA">
        <w:t xml:space="preserve">      </w:t>
      </w:r>
      <w:r w:rsidR="00073164" w:rsidRPr="00050AFA">
        <w:t>0</w:t>
      </w:r>
      <w:r w:rsidR="004F3CF6" w:rsidRPr="00050AFA">
        <w:t xml:space="preserve"> eur</w:t>
      </w:r>
    </w:p>
    <w:p w:rsidR="002D4E53" w:rsidRPr="00050AFA" w:rsidRDefault="002D4E53" w:rsidP="003B0479">
      <w:pPr>
        <w:pBdr>
          <w:top w:val="single" w:sz="4" w:space="0" w:color="auto"/>
          <w:left w:val="single" w:sz="4" w:space="4" w:color="auto"/>
          <w:bottom w:val="single" w:sz="4" w:space="1" w:color="auto"/>
          <w:right w:val="single" w:sz="4" w:space="4" w:color="auto"/>
        </w:pBdr>
        <w:rPr>
          <w:rFonts w:ascii="ArialNarrow" w:hAnsi="ArialNarrow" w:cs="ArialNarrow"/>
          <w:sz w:val="20"/>
          <w:szCs w:val="20"/>
        </w:rPr>
      </w:pPr>
      <w:r w:rsidRPr="00050AFA">
        <w:rPr>
          <w:rFonts w:ascii="ArialNarrow" w:hAnsi="ArialNarrow" w:cs="ArialNarrow"/>
          <w:sz w:val="20"/>
          <w:szCs w:val="20"/>
        </w:rPr>
        <w:t xml:space="preserve">. </w:t>
      </w:r>
      <w:r w:rsidR="00173770" w:rsidRPr="00050AFA">
        <w:rPr>
          <w:rFonts w:ascii="ArialNarrow" w:hAnsi="ArialNarrow" w:cs="ArialNarrow"/>
          <w:sz w:val="20"/>
          <w:szCs w:val="20"/>
        </w:rPr>
        <w:t xml:space="preserve"> dodávatelia            </w:t>
      </w:r>
      <w:r w:rsidR="004F3CF6" w:rsidRPr="00050AFA">
        <w:rPr>
          <w:rFonts w:ascii="ArialNarrow" w:hAnsi="ArialNarrow" w:cs="ArialNarrow"/>
          <w:sz w:val="20"/>
          <w:szCs w:val="20"/>
        </w:rPr>
        <w:t xml:space="preserve">                             </w:t>
      </w:r>
      <w:r w:rsidR="00173770" w:rsidRPr="00050AFA">
        <w:rPr>
          <w:rFonts w:ascii="ArialNarrow" w:hAnsi="ArialNarrow" w:cs="ArialNarrow"/>
          <w:sz w:val="20"/>
          <w:szCs w:val="20"/>
        </w:rPr>
        <w:t xml:space="preserve"> </w:t>
      </w:r>
      <w:r w:rsidR="00465CB5" w:rsidRPr="00050AFA">
        <w:rPr>
          <w:rFonts w:ascii="ArialNarrow" w:hAnsi="ArialNarrow" w:cs="ArialNarrow"/>
          <w:sz w:val="20"/>
          <w:szCs w:val="20"/>
        </w:rPr>
        <w:t xml:space="preserve">     </w:t>
      </w:r>
      <w:r w:rsidR="00173770" w:rsidRPr="00050AFA">
        <w:rPr>
          <w:rFonts w:ascii="ArialNarrow" w:hAnsi="ArialNarrow" w:cs="ArialNarrow"/>
          <w:sz w:val="20"/>
          <w:szCs w:val="20"/>
        </w:rPr>
        <w:t xml:space="preserve">  </w:t>
      </w:r>
      <w:r w:rsidR="00050AFA" w:rsidRPr="00050AFA">
        <w:rPr>
          <w:rFonts w:ascii="ArialNarrow" w:hAnsi="ArialNarrow" w:cs="ArialNarrow"/>
          <w:sz w:val="20"/>
          <w:szCs w:val="20"/>
        </w:rPr>
        <w:t>39,46</w:t>
      </w:r>
      <w:r w:rsidR="00173770" w:rsidRPr="00050AFA">
        <w:rPr>
          <w:rFonts w:ascii="ArialNarrow" w:hAnsi="ArialNarrow" w:cs="ArialNarrow"/>
          <w:sz w:val="20"/>
          <w:szCs w:val="20"/>
        </w:rPr>
        <w:t xml:space="preserve">  eur                  </w:t>
      </w:r>
      <w:r w:rsidR="004F3CF6" w:rsidRPr="00050AFA">
        <w:rPr>
          <w:rFonts w:ascii="ArialNarrow" w:hAnsi="ArialNarrow" w:cs="ArialNarrow"/>
          <w:sz w:val="20"/>
          <w:szCs w:val="20"/>
        </w:rPr>
        <w:t xml:space="preserve">          </w:t>
      </w:r>
      <w:r w:rsidR="00465CB5" w:rsidRPr="00050AFA">
        <w:rPr>
          <w:rFonts w:ascii="ArialNarrow" w:hAnsi="ArialNarrow" w:cs="ArialNarrow"/>
          <w:sz w:val="20"/>
          <w:szCs w:val="20"/>
        </w:rPr>
        <w:t xml:space="preserve"> </w:t>
      </w:r>
      <w:r w:rsidR="00050AFA" w:rsidRPr="00050AFA">
        <w:rPr>
          <w:rFonts w:ascii="ArialNarrow" w:hAnsi="ArialNarrow" w:cs="ArialNarrow"/>
          <w:sz w:val="20"/>
          <w:szCs w:val="20"/>
        </w:rPr>
        <w:t xml:space="preserve">        </w:t>
      </w:r>
      <w:r w:rsidR="00465CB5" w:rsidRPr="00050AFA">
        <w:rPr>
          <w:rFonts w:ascii="ArialNarrow" w:hAnsi="ArialNarrow" w:cs="ArialNarrow"/>
          <w:sz w:val="20"/>
          <w:szCs w:val="20"/>
        </w:rPr>
        <w:t xml:space="preserve"> </w:t>
      </w:r>
      <w:r w:rsidR="00173770" w:rsidRPr="00050AFA">
        <w:rPr>
          <w:rFonts w:ascii="ArialNarrow" w:hAnsi="ArialNarrow" w:cs="ArialNarrow"/>
          <w:sz w:val="20"/>
          <w:szCs w:val="20"/>
        </w:rPr>
        <w:t xml:space="preserve"> </w:t>
      </w:r>
      <w:r w:rsidR="00073164" w:rsidRPr="00050AFA">
        <w:rPr>
          <w:rFonts w:ascii="ArialNarrow" w:hAnsi="ArialNarrow" w:cs="ArialNarrow"/>
          <w:sz w:val="20"/>
          <w:szCs w:val="20"/>
        </w:rPr>
        <w:t>0</w:t>
      </w:r>
      <w:r w:rsidR="00AF34AF" w:rsidRPr="00050AFA">
        <w:rPr>
          <w:rFonts w:ascii="ArialNarrow" w:hAnsi="ArialNarrow" w:cs="ArialNarrow"/>
          <w:sz w:val="20"/>
          <w:szCs w:val="20"/>
        </w:rPr>
        <w:t xml:space="preserve"> </w:t>
      </w:r>
      <w:r w:rsidR="004F3CF6" w:rsidRPr="00050AFA">
        <w:rPr>
          <w:rFonts w:ascii="ArialNarrow" w:hAnsi="ArialNarrow" w:cs="ArialNarrow"/>
          <w:sz w:val="20"/>
          <w:szCs w:val="20"/>
        </w:rPr>
        <w:t>eur</w:t>
      </w:r>
      <w:r w:rsidR="00173770" w:rsidRPr="00050AFA">
        <w:rPr>
          <w:rFonts w:ascii="ArialNarrow" w:hAnsi="ArialNarrow" w:cs="ArialNarrow"/>
          <w:sz w:val="20"/>
          <w:szCs w:val="20"/>
        </w:rPr>
        <w:t xml:space="preserve">  </w:t>
      </w:r>
    </w:p>
    <w:p w:rsidR="002D4E53" w:rsidRPr="00050AFA"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p>
    <w:p w:rsidR="002D4E53" w:rsidRPr="00050AFA" w:rsidRDefault="002D4E53" w:rsidP="002D4E53">
      <w:pPr>
        <w:autoSpaceDE w:val="0"/>
        <w:autoSpaceDN w:val="0"/>
        <w:adjustRightInd w:val="0"/>
        <w:spacing w:after="0" w:line="240" w:lineRule="auto"/>
        <w:rPr>
          <w:rFonts w:ascii="ArialNarrow" w:hAnsi="ArialNarrow" w:cs="ArialNarrow"/>
          <w:sz w:val="20"/>
          <w:szCs w:val="20"/>
        </w:rPr>
      </w:pPr>
    </w:p>
    <w:p w:rsidR="002D4E53" w:rsidRPr="001D3F14" w:rsidRDefault="002D4E53" w:rsidP="002D4E53">
      <w:pPr>
        <w:autoSpaceDE w:val="0"/>
        <w:autoSpaceDN w:val="0"/>
        <w:adjustRightInd w:val="0"/>
        <w:spacing w:after="0" w:line="240" w:lineRule="auto"/>
        <w:rPr>
          <w:rFonts w:ascii="ArialNarrow,Bold" w:hAnsi="ArialNarrow,Bold" w:cs="ArialNarrow,Bold"/>
          <w:b/>
          <w:bCs/>
          <w:color w:val="FF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(3) Bankové úvery a ostatné prijaté návratné finančné výpomoci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Obec nečerpala úvery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dlhodobé bankové úvery a krátkodobé bankové úvery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charakter bankového úveru, napríklad investičný úver, prevádzkový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bankového úveru podľa splatnosti, napríklad dlhodobý úver, krátkodobý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poskytovateľ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mena, v ktorej bol bankový úver poskytnutý,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druh úrokovej sadzby a výška sadzby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nákladový úrok za bežné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dátum splatnosti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8. výška bankového úveru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9. výška bankového úveru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popis zabezpečenia dlhodobého bankového úveru alebo krátkodobého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dlhodobé emitované dlhopisy a krátkodobé emitované dlhopisy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mena, v ktorej sú cenné papiere vydané,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úroková sadzba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stav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stav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prijaté dlhodobé 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poskytovateľ návratnej finančnej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prijatej návratnej finančnej výpomoci, napríklad krátkodobá návratná finančná výpomoc, dlhodobá návratná finančná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výpomoc,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účel použitia,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výška návratnej finančnej výpomoci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Pr="00AF34AF" w:rsidRDefault="002D4E53" w:rsidP="002D4E53">
      <w:pPr>
        <w:autoSpaceDE w:val="0"/>
        <w:autoSpaceDN w:val="0"/>
        <w:adjustRightInd w:val="0"/>
        <w:spacing w:after="0" w:line="240" w:lineRule="auto"/>
        <w:rPr>
          <w:rFonts w:ascii="ArialNarrow,Bold" w:hAnsi="ArialNarrow,Bold" w:cs="ArialNarrow,Bold"/>
          <w:b/>
          <w:bCs/>
          <w:color w:val="FF0000"/>
          <w:sz w:val="20"/>
          <w:szCs w:val="20"/>
        </w:rPr>
      </w:pPr>
      <w:r>
        <w:rPr>
          <w:rFonts w:ascii="ArialNarrow,Bold" w:hAnsi="ArialNarrow,Bold" w:cs="ArialNarrow,Bold"/>
          <w:b/>
          <w:bCs/>
          <w:color w:val="000000"/>
          <w:sz w:val="20"/>
          <w:szCs w:val="20"/>
        </w:rPr>
        <w:t>(4) Časové rozlíšenie</w:t>
      </w:r>
      <w:r w:rsidR="001459FF">
        <w:rPr>
          <w:rFonts w:ascii="ArialNarrow,Bold" w:hAnsi="ArialNarrow,Bold" w:cs="ArialNarrow,Bold"/>
          <w:b/>
          <w:bCs/>
          <w:color w:val="000000"/>
          <w:sz w:val="20"/>
          <w:szCs w:val="20"/>
        </w:rPr>
        <w:t xml:space="preserve">  (384)</w:t>
      </w:r>
      <w:r>
        <w:rPr>
          <w:rFonts w:ascii="ArialNarrow,Bold" w:hAnsi="ArialNarrow,Bold" w:cs="ArialNarrow,Bold"/>
          <w:b/>
          <w:bCs/>
          <w:color w:val="000000"/>
          <w:sz w:val="20"/>
          <w:szCs w:val="20"/>
        </w:rPr>
        <w:t xml:space="preserve"> </w:t>
      </w:r>
      <w:r w:rsidR="00C1366C" w:rsidRPr="00465CB5">
        <w:rPr>
          <w:rFonts w:ascii="ArialNarrow,Bold" w:hAnsi="ArialNarrow,Bold" w:cs="ArialNarrow,Bold"/>
          <w:b/>
          <w:bCs/>
          <w:sz w:val="20"/>
          <w:szCs w:val="20"/>
        </w:rPr>
        <w:t xml:space="preserve">: </w:t>
      </w:r>
      <w:r w:rsidR="00465CB5" w:rsidRPr="00465CB5">
        <w:rPr>
          <w:rFonts w:ascii="ArialNarrow,Bold" w:hAnsi="ArialNarrow,Bold" w:cs="ArialNarrow,Bold"/>
          <w:b/>
          <w:bCs/>
          <w:sz w:val="20"/>
          <w:szCs w:val="20"/>
        </w:rPr>
        <w:t>4</w:t>
      </w:r>
      <w:r w:rsidR="00050AFA">
        <w:rPr>
          <w:rFonts w:ascii="ArialNarrow,Bold" w:hAnsi="ArialNarrow,Bold" w:cs="ArialNarrow,Bold"/>
          <w:b/>
          <w:bCs/>
          <w:sz w:val="20"/>
          <w:szCs w:val="20"/>
        </w:rPr>
        <w:t> 678,75</w:t>
      </w:r>
      <w:r w:rsidR="00C1366C" w:rsidRPr="00465CB5">
        <w:rPr>
          <w:rFonts w:ascii="ArialNarrow,Bold" w:hAnsi="ArialNarrow,Bold" w:cs="ArialNarrow,Bold"/>
          <w:b/>
          <w:bCs/>
          <w:sz w:val="20"/>
          <w:szCs w:val="20"/>
        </w:rPr>
        <w:t>-eur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popis významnýc</w:t>
      </w:r>
      <w:r w:rsidR="00C1366C">
        <w:rPr>
          <w:rFonts w:ascii="ArialNarrow" w:hAnsi="ArialNarrow" w:cs="ArialNarrow"/>
          <w:color w:val="000000"/>
          <w:sz w:val="20"/>
          <w:szCs w:val="20"/>
        </w:rPr>
        <w:t xml:space="preserve">h položiek časového rozlíšenia rekonštrukcia Obecného úradu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prijatých kapitálových transferoch zaúčtovaných na účte 384.</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výnosoch a nákladoch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Výnosy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516803" w:rsidRDefault="002D4E53" w:rsidP="002D4E53">
      <w:pPr>
        <w:autoSpaceDE w:val="0"/>
        <w:autoSpaceDN w:val="0"/>
        <w:adjustRightInd w:val="0"/>
        <w:spacing w:after="0" w:line="240" w:lineRule="auto"/>
        <w:rPr>
          <w:rFonts w:ascii="ArialNarrow" w:hAnsi="ArialNarrow" w:cs="ArialNarrow"/>
          <w:b/>
          <w:color w:val="000000"/>
          <w:sz w:val="20"/>
          <w:szCs w:val="20"/>
        </w:rPr>
      </w:pPr>
      <w:r w:rsidRPr="00516803">
        <w:rPr>
          <w:rFonts w:ascii="ArialNarrow" w:hAnsi="ArialNarrow" w:cs="ArialNarrow"/>
          <w:b/>
          <w:color w:val="000000"/>
          <w:sz w:val="20"/>
          <w:szCs w:val="20"/>
        </w:rPr>
        <w:t>Popis a výška významných položiek výnosov</w:t>
      </w:r>
    </w:p>
    <w:p w:rsidR="00BF45FD" w:rsidRDefault="00BF45FD" w:rsidP="00BF45FD">
      <w:pPr>
        <w:numPr>
          <w:ilvl w:val="0"/>
          <w:numId w:val="3"/>
        </w:numPr>
        <w:spacing w:after="0" w:line="240" w:lineRule="auto"/>
        <w:ind w:left="284" w:hanging="284"/>
        <w:rPr>
          <w:b/>
          <w:sz w:val="24"/>
          <w:szCs w:val="24"/>
        </w:rPr>
      </w:pPr>
      <w:r>
        <w:rPr>
          <w:b/>
          <w:sz w:val="24"/>
          <w:szCs w:val="24"/>
        </w:rPr>
        <w:t>Výnosy - popis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BF45FD" w:rsidRPr="00A6137D" w:rsidTr="00247767">
        <w:tc>
          <w:tcPr>
            <w:tcW w:w="6096" w:type="dxa"/>
            <w:shd w:val="clear" w:color="auto" w:fill="F2F2F2"/>
          </w:tcPr>
          <w:p w:rsidR="00BF45FD" w:rsidRPr="00074670" w:rsidRDefault="00BF45FD" w:rsidP="00247767">
            <w:pPr>
              <w:jc w:val="center"/>
              <w:rPr>
                <w:b/>
              </w:rPr>
            </w:pPr>
            <w:r w:rsidRPr="00074670">
              <w:rPr>
                <w:b/>
              </w:rPr>
              <w:t xml:space="preserve">Popis /číslo účtu a názov/ </w:t>
            </w:r>
          </w:p>
        </w:tc>
        <w:tc>
          <w:tcPr>
            <w:tcW w:w="2268" w:type="dxa"/>
            <w:shd w:val="clear" w:color="auto" w:fill="F2F2F2"/>
          </w:tcPr>
          <w:p w:rsidR="00BF45FD" w:rsidRPr="003D6A70" w:rsidRDefault="00BF45FD" w:rsidP="00050AFA">
            <w:pPr>
              <w:jc w:val="center"/>
              <w:rPr>
                <w:b/>
                <w:color w:val="FF0000"/>
              </w:rPr>
            </w:pPr>
            <w:r w:rsidRPr="00891EDF">
              <w:rPr>
                <w:b/>
              </w:rPr>
              <w:t>Suma k 31.12.20</w:t>
            </w:r>
            <w:r w:rsidR="008E3DF9">
              <w:rPr>
                <w:b/>
              </w:rPr>
              <w:t>2</w:t>
            </w:r>
            <w:r w:rsidR="00050AFA">
              <w:rPr>
                <w:b/>
              </w:rPr>
              <w:t>4</w:t>
            </w:r>
          </w:p>
        </w:tc>
        <w:tc>
          <w:tcPr>
            <w:tcW w:w="1984" w:type="dxa"/>
            <w:shd w:val="clear" w:color="auto" w:fill="F2F2F2"/>
          </w:tcPr>
          <w:p w:rsidR="00BF45FD" w:rsidRPr="003D6A70" w:rsidRDefault="00BF45FD" w:rsidP="00050AFA">
            <w:pPr>
              <w:jc w:val="center"/>
              <w:rPr>
                <w:b/>
                <w:color w:val="FF0000"/>
              </w:rPr>
            </w:pPr>
            <w:r w:rsidRPr="00BF45FD">
              <w:rPr>
                <w:b/>
                <w:color w:val="000000" w:themeColor="text1"/>
              </w:rPr>
              <w:t>Suma k 31.12.20</w:t>
            </w:r>
            <w:r w:rsidR="003A0F45">
              <w:rPr>
                <w:b/>
                <w:color w:val="000000" w:themeColor="text1"/>
              </w:rPr>
              <w:t>2</w:t>
            </w:r>
            <w:r w:rsidR="00050AFA">
              <w:rPr>
                <w:b/>
                <w:color w:val="000000" w:themeColor="text1"/>
              </w:rPr>
              <w:t>3</w:t>
            </w: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5"/>
              </w:numPr>
              <w:spacing w:after="0" w:line="240" w:lineRule="auto"/>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BF45FD" w:rsidRPr="00214CF1" w:rsidRDefault="00050AFA" w:rsidP="00975CA0">
            <w:pPr>
              <w:rPr>
                <w:b/>
              </w:rPr>
            </w:pPr>
            <w:r>
              <w:rPr>
                <w:b/>
              </w:rPr>
              <w:t xml:space="preserve">                439,00</w:t>
            </w:r>
          </w:p>
        </w:tc>
        <w:tc>
          <w:tcPr>
            <w:tcW w:w="1984" w:type="dxa"/>
          </w:tcPr>
          <w:p w:rsidR="00BF45FD" w:rsidRPr="00214CF1" w:rsidRDefault="00A5562A" w:rsidP="00050AFA">
            <w:pPr>
              <w:rPr>
                <w:b/>
              </w:rPr>
            </w:pPr>
            <w:r>
              <w:t xml:space="preserve">           </w:t>
            </w:r>
            <w:r w:rsidR="00CB046A">
              <w:t xml:space="preserve">  </w:t>
            </w:r>
            <w:r w:rsidR="00CB046A">
              <w:rPr>
                <w:b/>
              </w:rPr>
              <w:t>30</w:t>
            </w:r>
            <w:r w:rsidR="00050AFA">
              <w:rPr>
                <w:b/>
              </w:rPr>
              <w:t>3</w:t>
            </w:r>
            <w:r w:rsidR="00CB046A">
              <w:rPr>
                <w:b/>
              </w:rPr>
              <w:t>,00</w:t>
            </w:r>
          </w:p>
        </w:tc>
      </w:tr>
      <w:tr w:rsidR="00E34D3A" w:rsidRPr="00A6137D" w:rsidTr="00247767">
        <w:tc>
          <w:tcPr>
            <w:tcW w:w="6096" w:type="dxa"/>
            <w:tcBorders>
              <w:left w:val="single" w:sz="4" w:space="0" w:color="auto"/>
            </w:tcBorders>
            <w:shd w:val="clear" w:color="auto" w:fill="F2F2F2"/>
          </w:tcPr>
          <w:p w:rsidR="00E34D3A" w:rsidRDefault="00E34D3A" w:rsidP="00E34D3A">
            <w:pPr>
              <w:spacing w:after="0" w:line="240" w:lineRule="auto"/>
              <w:rPr>
                <w:b/>
              </w:rPr>
            </w:pPr>
            <w:r>
              <w:rPr>
                <w:b/>
              </w:rPr>
              <w:t xml:space="preserve">     602-tržby s predaja služieb   </w:t>
            </w:r>
          </w:p>
        </w:tc>
        <w:tc>
          <w:tcPr>
            <w:tcW w:w="2268" w:type="dxa"/>
          </w:tcPr>
          <w:p w:rsidR="00E34D3A" w:rsidRDefault="00E34D3A" w:rsidP="00050AFA">
            <w:r>
              <w:t xml:space="preserve">                 </w:t>
            </w:r>
            <w:r w:rsidR="00050AFA">
              <w:t>439,00</w:t>
            </w:r>
          </w:p>
        </w:tc>
        <w:tc>
          <w:tcPr>
            <w:tcW w:w="1984" w:type="dxa"/>
          </w:tcPr>
          <w:p w:rsidR="00E34D3A" w:rsidRPr="00C958C7" w:rsidRDefault="00A5562A" w:rsidP="00050AFA">
            <w:r>
              <w:t xml:space="preserve">            </w:t>
            </w:r>
            <w:r w:rsidR="003A0F45">
              <w:t xml:space="preserve"> </w:t>
            </w:r>
            <w:r w:rsidR="00CB046A">
              <w:t>30</w:t>
            </w:r>
            <w:r w:rsidR="00050AFA">
              <w:t>3</w:t>
            </w:r>
            <w:r w:rsidR="00CB046A">
              <w:t>,00</w:t>
            </w:r>
          </w:p>
        </w:tc>
      </w:tr>
      <w:tr w:rsidR="00BF45FD" w:rsidRPr="00A6137D" w:rsidTr="00247767">
        <w:tc>
          <w:tcPr>
            <w:tcW w:w="6096" w:type="dxa"/>
            <w:tcBorders>
              <w:left w:val="single" w:sz="4" w:space="0" w:color="auto"/>
            </w:tcBorders>
            <w:shd w:val="clear" w:color="auto" w:fill="F2F2F2"/>
          </w:tcPr>
          <w:p w:rsidR="00BF45FD" w:rsidRPr="00074670" w:rsidRDefault="00BF45FD" w:rsidP="00BF45FD">
            <w:pPr>
              <w:spacing w:after="0" w:line="240" w:lineRule="auto"/>
              <w:ind w:left="678"/>
            </w:pPr>
            <w:r>
              <w:rPr>
                <w:b/>
              </w:rPr>
              <w:t xml:space="preserve"> </w:t>
            </w:r>
            <w:r w:rsidRPr="00DC6FCE">
              <w:rPr>
                <w:b/>
              </w:rPr>
              <w:t>zmena stavu vnútroorganizačných zásob</w:t>
            </w:r>
          </w:p>
        </w:tc>
        <w:tc>
          <w:tcPr>
            <w:tcW w:w="2268" w:type="dxa"/>
          </w:tcPr>
          <w:p w:rsidR="00BF45FD" w:rsidRPr="00C958C7" w:rsidRDefault="00BF45FD" w:rsidP="00247767">
            <w:pPr>
              <w:jc w:val="right"/>
            </w:pPr>
          </w:p>
        </w:tc>
        <w:tc>
          <w:tcPr>
            <w:tcW w:w="1984" w:type="dxa"/>
          </w:tcPr>
          <w:p w:rsidR="00BF45FD" w:rsidRPr="00C958C7" w:rsidRDefault="00BF45FD" w:rsidP="00BF45FD">
            <w:pPr>
              <w:jc w:val="center"/>
            </w:pPr>
          </w:p>
        </w:tc>
      </w:tr>
      <w:tr w:rsidR="00BF45FD" w:rsidRPr="00A6137D" w:rsidTr="00247767">
        <w:tc>
          <w:tcPr>
            <w:tcW w:w="6096" w:type="dxa"/>
            <w:tcBorders>
              <w:left w:val="single" w:sz="4" w:space="0" w:color="auto"/>
            </w:tcBorders>
            <w:shd w:val="clear" w:color="auto" w:fill="F2F2F2"/>
          </w:tcPr>
          <w:p w:rsidR="00BF45FD" w:rsidRPr="00DC6FCE" w:rsidRDefault="00BF45FD" w:rsidP="00BF45FD">
            <w:pPr>
              <w:numPr>
                <w:ilvl w:val="0"/>
                <w:numId w:val="5"/>
              </w:numPr>
              <w:spacing w:after="0" w:line="240" w:lineRule="auto"/>
              <w:ind w:left="185" w:hanging="185"/>
              <w:rPr>
                <w:b/>
              </w:rPr>
            </w:pPr>
            <w:r>
              <w:rPr>
                <w:b/>
              </w:rPr>
              <w:t xml:space="preserve"> </w:t>
            </w:r>
            <w:r w:rsidRPr="00DC6FCE">
              <w:rPr>
                <w:b/>
              </w:rPr>
              <w:t>aktivácia</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624 - Aktivácia DHM</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247767"/>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Pr="00074670" w:rsidRDefault="00BF45FD" w:rsidP="00247767">
            <w:r>
              <w:rPr>
                <w:b/>
              </w:rPr>
              <w:t xml:space="preserve"> </w:t>
            </w:r>
            <w:r w:rsidRPr="00DC6FCE">
              <w:rPr>
                <w:b/>
              </w:rPr>
              <w:t>daňové a colné výnosy a výnosy z poplatkov</w:t>
            </w:r>
          </w:p>
        </w:tc>
        <w:tc>
          <w:tcPr>
            <w:tcW w:w="2268" w:type="dxa"/>
          </w:tcPr>
          <w:p w:rsidR="00BF45FD" w:rsidRPr="00C0483E" w:rsidRDefault="00975CA0" w:rsidP="00050AFA">
            <w:pPr>
              <w:jc w:val="center"/>
              <w:rPr>
                <w:b/>
              </w:rPr>
            </w:pPr>
            <w:r>
              <w:rPr>
                <w:b/>
              </w:rPr>
              <w:t>15</w:t>
            </w:r>
            <w:r w:rsidR="00050AFA">
              <w:rPr>
                <w:b/>
              </w:rPr>
              <w:t> 751,05</w:t>
            </w:r>
          </w:p>
        </w:tc>
        <w:tc>
          <w:tcPr>
            <w:tcW w:w="1984" w:type="dxa"/>
          </w:tcPr>
          <w:p w:rsidR="00BF45FD" w:rsidRPr="00C0483E" w:rsidRDefault="00050AFA" w:rsidP="00C40233">
            <w:pPr>
              <w:jc w:val="center"/>
              <w:rPr>
                <w:b/>
              </w:rPr>
            </w:pPr>
            <w:r>
              <w:rPr>
                <w:b/>
              </w:rPr>
              <w:t>15 999,98</w:t>
            </w:r>
          </w:p>
        </w:tc>
      </w:tr>
      <w:tr w:rsidR="00BF45FD" w:rsidRPr="00A6137D" w:rsidTr="00247767">
        <w:tc>
          <w:tcPr>
            <w:tcW w:w="6096" w:type="dxa"/>
            <w:tcBorders>
              <w:left w:val="single" w:sz="4" w:space="0" w:color="auto"/>
            </w:tcBorders>
          </w:tcPr>
          <w:p w:rsidR="00BF45FD" w:rsidRDefault="00BF45FD" w:rsidP="00247767">
            <w:r>
              <w:t>632 -</w:t>
            </w:r>
            <w:r w:rsidRPr="00074670">
              <w:t xml:space="preserve"> Daňové výnosy samosprávy</w:t>
            </w:r>
          </w:p>
          <w:p w:rsidR="00BF45FD" w:rsidRPr="00DC6FCE" w:rsidRDefault="00BF45FD" w:rsidP="00B9058D">
            <w:pPr>
              <w:spacing w:after="0" w:line="240" w:lineRule="auto"/>
              <w:ind w:left="678"/>
              <w:rPr>
                <w:b/>
              </w:rPr>
            </w:pPr>
          </w:p>
        </w:tc>
        <w:tc>
          <w:tcPr>
            <w:tcW w:w="2268" w:type="dxa"/>
          </w:tcPr>
          <w:p w:rsidR="00BF45FD" w:rsidRPr="00C958C7" w:rsidRDefault="00975CA0" w:rsidP="00050AFA">
            <w:pPr>
              <w:jc w:val="center"/>
            </w:pPr>
            <w:r>
              <w:t>15</w:t>
            </w:r>
            <w:r w:rsidR="00050AFA">
              <w:t> 751,05</w:t>
            </w:r>
          </w:p>
        </w:tc>
        <w:tc>
          <w:tcPr>
            <w:tcW w:w="1984" w:type="dxa"/>
          </w:tcPr>
          <w:p w:rsidR="00BF45FD" w:rsidRPr="00C958C7" w:rsidRDefault="00050AFA" w:rsidP="00214CF1">
            <w:pPr>
              <w:jc w:val="center"/>
            </w:pPr>
            <w:r>
              <w:t>15 999,98</w:t>
            </w:r>
          </w:p>
        </w:tc>
      </w:tr>
      <w:tr w:rsidR="00BF45FD" w:rsidRPr="00A6137D" w:rsidTr="00247767">
        <w:tc>
          <w:tcPr>
            <w:tcW w:w="6096" w:type="dxa"/>
            <w:tcBorders>
              <w:left w:val="single" w:sz="4" w:space="0" w:color="auto"/>
            </w:tcBorders>
          </w:tcPr>
          <w:p w:rsidR="00BF45FD" w:rsidRDefault="00BF45FD" w:rsidP="00247767">
            <w:r>
              <w:t>633 -</w:t>
            </w:r>
            <w:r w:rsidRPr="00074670">
              <w:t xml:space="preserve"> Výnosy z poplatkov </w:t>
            </w:r>
          </w:p>
          <w:p w:rsidR="00BF45FD" w:rsidRPr="00074670" w:rsidRDefault="00BF45FD" w:rsidP="00B9058D">
            <w:pPr>
              <w:spacing w:after="0" w:line="240" w:lineRule="auto"/>
            </w:pPr>
          </w:p>
        </w:tc>
        <w:tc>
          <w:tcPr>
            <w:tcW w:w="2268" w:type="dxa"/>
          </w:tcPr>
          <w:p w:rsidR="00BF45FD" w:rsidRPr="00C958C7" w:rsidRDefault="00214CF1" w:rsidP="00050AFA">
            <w:pPr>
              <w:jc w:val="center"/>
            </w:pPr>
            <w:r>
              <w:t xml:space="preserve">   </w:t>
            </w:r>
            <w:r w:rsidR="00B9058D">
              <w:t xml:space="preserve"> </w:t>
            </w:r>
            <w:r w:rsidR="00050AFA">
              <w:t>654,00</w:t>
            </w:r>
            <w:r>
              <w:t xml:space="preserve">  </w:t>
            </w:r>
          </w:p>
        </w:tc>
        <w:tc>
          <w:tcPr>
            <w:tcW w:w="1984" w:type="dxa"/>
          </w:tcPr>
          <w:p w:rsidR="00BF45FD" w:rsidRPr="00C958C7" w:rsidRDefault="00E3051F" w:rsidP="00050AFA">
            <w:pPr>
              <w:jc w:val="center"/>
            </w:pPr>
            <w:r>
              <w:t xml:space="preserve">    </w:t>
            </w:r>
            <w:r w:rsidR="00050AFA">
              <w:t>400,00</w:t>
            </w:r>
            <w:r>
              <w:t xml:space="preserve">  </w:t>
            </w:r>
          </w:p>
        </w:tc>
      </w:tr>
      <w:tr w:rsidR="0013394C" w:rsidRPr="00A6137D" w:rsidTr="00247767">
        <w:tc>
          <w:tcPr>
            <w:tcW w:w="6096" w:type="dxa"/>
            <w:tcBorders>
              <w:left w:val="single" w:sz="4" w:space="0" w:color="auto"/>
            </w:tcBorders>
          </w:tcPr>
          <w:p w:rsidR="0013394C" w:rsidRPr="00F47D9B" w:rsidRDefault="00F47D9B" w:rsidP="00F47D9B">
            <w:pPr>
              <w:rPr>
                <w:b/>
              </w:rPr>
            </w:pPr>
            <w:r w:rsidRPr="00F47D9B">
              <w:rPr>
                <w:b/>
              </w:rPr>
              <w:t>Zúčtovanie rezerv a opravné položky z prevádzkovej a finančnej činnosti</w:t>
            </w:r>
          </w:p>
        </w:tc>
        <w:tc>
          <w:tcPr>
            <w:tcW w:w="2268" w:type="dxa"/>
          </w:tcPr>
          <w:p w:rsidR="0013394C" w:rsidRPr="00F47D9B" w:rsidRDefault="00BF00C9" w:rsidP="00B71FF7">
            <w:pPr>
              <w:jc w:val="center"/>
              <w:rPr>
                <w:b/>
              </w:rPr>
            </w:pPr>
            <w:r>
              <w:rPr>
                <w:b/>
              </w:rPr>
              <w:t>0</w:t>
            </w:r>
          </w:p>
        </w:tc>
        <w:tc>
          <w:tcPr>
            <w:tcW w:w="1984" w:type="dxa"/>
          </w:tcPr>
          <w:p w:rsidR="0013394C" w:rsidRDefault="008E3DF9" w:rsidP="00B9058D">
            <w:pPr>
              <w:jc w:val="center"/>
            </w:pPr>
            <w:r>
              <w:rPr>
                <w:b/>
              </w:rPr>
              <w:t>0</w:t>
            </w:r>
          </w:p>
        </w:tc>
      </w:tr>
      <w:tr w:rsidR="0013394C" w:rsidRPr="00A6137D" w:rsidTr="00247767">
        <w:tc>
          <w:tcPr>
            <w:tcW w:w="6096" w:type="dxa"/>
            <w:tcBorders>
              <w:left w:val="single" w:sz="4" w:space="0" w:color="auto"/>
            </w:tcBorders>
          </w:tcPr>
          <w:p w:rsidR="0013394C" w:rsidRDefault="00F47D9B" w:rsidP="00247767">
            <w:r>
              <w:t>653- zúčtovanie ostatných rezerv z prevádzkovej činnosti</w:t>
            </w:r>
          </w:p>
        </w:tc>
        <w:tc>
          <w:tcPr>
            <w:tcW w:w="2268" w:type="dxa"/>
          </w:tcPr>
          <w:p w:rsidR="0013394C" w:rsidRDefault="00BF00C9" w:rsidP="00B71FF7">
            <w:pPr>
              <w:jc w:val="center"/>
            </w:pPr>
            <w:r>
              <w:t>0</w:t>
            </w:r>
          </w:p>
        </w:tc>
        <w:tc>
          <w:tcPr>
            <w:tcW w:w="1984" w:type="dxa"/>
          </w:tcPr>
          <w:p w:rsidR="0013394C" w:rsidRDefault="008E3DF9" w:rsidP="00B9058D">
            <w:pPr>
              <w:jc w:val="center"/>
            </w:pPr>
            <w:r>
              <w:t>0</w:t>
            </w:r>
          </w:p>
        </w:tc>
      </w:tr>
      <w:tr w:rsidR="00BF45FD" w:rsidRPr="00A6137D" w:rsidTr="00247767">
        <w:tc>
          <w:tcPr>
            <w:tcW w:w="6096" w:type="dxa"/>
            <w:shd w:val="clear" w:color="auto" w:fill="F2F2F2"/>
          </w:tcPr>
          <w:p w:rsidR="00BF45FD" w:rsidRPr="00074670" w:rsidRDefault="00BF45FD" w:rsidP="00BF45FD">
            <w:pPr>
              <w:numPr>
                <w:ilvl w:val="0"/>
                <w:numId w:val="4"/>
              </w:numPr>
              <w:spacing w:after="0" w:line="240" w:lineRule="auto"/>
            </w:pPr>
            <w:r>
              <w:rPr>
                <w:b/>
              </w:rPr>
              <w:t xml:space="preserve"> </w:t>
            </w:r>
            <w:r w:rsidRPr="00DC6FCE">
              <w:rPr>
                <w:b/>
              </w:rPr>
              <w:t>finančné výnosy</w:t>
            </w:r>
          </w:p>
        </w:tc>
        <w:tc>
          <w:tcPr>
            <w:tcW w:w="2268" w:type="dxa"/>
          </w:tcPr>
          <w:p w:rsidR="00BF45FD" w:rsidRPr="00C0483E" w:rsidRDefault="00BF00C9" w:rsidP="00C40233">
            <w:pPr>
              <w:jc w:val="center"/>
              <w:rPr>
                <w:b/>
              </w:rPr>
            </w:pPr>
            <w:r>
              <w:rPr>
                <w:b/>
              </w:rPr>
              <w:t>0</w:t>
            </w:r>
          </w:p>
        </w:tc>
        <w:tc>
          <w:tcPr>
            <w:tcW w:w="1984" w:type="dxa"/>
          </w:tcPr>
          <w:p w:rsidR="00BF45FD" w:rsidRPr="00C958C7" w:rsidRDefault="008E3DF9" w:rsidP="00E34D3A">
            <w:pPr>
              <w:jc w:val="center"/>
            </w:pPr>
            <w:r>
              <w:rPr>
                <w:b/>
              </w:rPr>
              <w:t>0</w:t>
            </w:r>
          </w:p>
        </w:tc>
      </w:tr>
      <w:tr w:rsidR="00BF45FD" w:rsidRPr="00A6137D" w:rsidTr="00247767">
        <w:tc>
          <w:tcPr>
            <w:tcW w:w="6096" w:type="dxa"/>
          </w:tcPr>
          <w:p w:rsidR="00BF45FD" w:rsidRDefault="00BF45FD" w:rsidP="00247767">
            <w:r>
              <w:t>66</w:t>
            </w:r>
            <w:r w:rsidR="00B71FF7">
              <w:t>5</w:t>
            </w:r>
            <w:r>
              <w:t xml:space="preserve"> </w:t>
            </w:r>
            <w:r w:rsidR="00B71FF7">
              <w:t>–</w:t>
            </w:r>
            <w:r>
              <w:t xml:space="preserve"> </w:t>
            </w:r>
            <w:r w:rsidR="00B71FF7">
              <w:t>Výnosy z dlhodobého . fin. majetku</w:t>
            </w:r>
          </w:p>
          <w:p w:rsidR="00BF45FD" w:rsidRPr="00DC6FCE" w:rsidRDefault="00BF45FD" w:rsidP="00BF45FD">
            <w:pPr>
              <w:numPr>
                <w:ilvl w:val="0"/>
                <w:numId w:val="5"/>
              </w:numPr>
              <w:spacing w:after="0" w:line="240" w:lineRule="auto"/>
              <w:ind w:left="185" w:hanging="185"/>
              <w:rPr>
                <w:b/>
              </w:rPr>
            </w:pPr>
            <w:r>
              <w:t xml:space="preserve">predaj akcií </w:t>
            </w:r>
          </w:p>
        </w:tc>
        <w:tc>
          <w:tcPr>
            <w:tcW w:w="2268" w:type="dxa"/>
          </w:tcPr>
          <w:p w:rsidR="00BF45FD" w:rsidRPr="00C958C7" w:rsidRDefault="00BF00C9" w:rsidP="00AC6BC5">
            <w:pPr>
              <w:jc w:val="center"/>
            </w:pPr>
            <w:r>
              <w:t>0</w:t>
            </w:r>
          </w:p>
        </w:tc>
        <w:tc>
          <w:tcPr>
            <w:tcW w:w="1984" w:type="dxa"/>
          </w:tcPr>
          <w:p w:rsidR="00BF45FD" w:rsidRPr="00C958C7" w:rsidRDefault="008E3DF9" w:rsidP="0060350F">
            <w:r>
              <w:t xml:space="preserve">                 0</w:t>
            </w:r>
          </w:p>
        </w:tc>
      </w:tr>
      <w:tr w:rsidR="00BF45FD" w:rsidRPr="00A6137D" w:rsidTr="00247767">
        <w:tc>
          <w:tcPr>
            <w:tcW w:w="6096" w:type="dxa"/>
            <w:tcBorders>
              <w:left w:val="single" w:sz="4" w:space="0" w:color="auto"/>
            </w:tcBorders>
          </w:tcPr>
          <w:p w:rsidR="00BF45FD" w:rsidRPr="00074670" w:rsidRDefault="00BF45FD" w:rsidP="00BF45FD">
            <w:pPr>
              <w:numPr>
                <w:ilvl w:val="0"/>
                <w:numId w:val="4"/>
              </w:numPr>
              <w:spacing w:after="0" w:line="240" w:lineRule="auto"/>
            </w:pPr>
            <w:r>
              <w:t>662 - Úroky</w:t>
            </w:r>
          </w:p>
        </w:tc>
        <w:tc>
          <w:tcPr>
            <w:tcW w:w="2268" w:type="dxa"/>
          </w:tcPr>
          <w:p w:rsidR="00BF45FD" w:rsidRPr="00C958C7" w:rsidRDefault="00BF45FD" w:rsidP="00C40233">
            <w:pPr>
              <w:jc w:val="center"/>
            </w:pPr>
          </w:p>
        </w:tc>
        <w:tc>
          <w:tcPr>
            <w:tcW w:w="1984" w:type="dxa"/>
          </w:tcPr>
          <w:p w:rsidR="00BF45FD" w:rsidRPr="00C958C7" w:rsidRDefault="00BF45FD" w:rsidP="003B0479"/>
        </w:tc>
      </w:tr>
      <w:tr w:rsidR="00BF45FD" w:rsidRPr="00A6137D" w:rsidTr="00247767">
        <w:tc>
          <w:tcPr>
            <w:tcW w:w="6096" w:type="dxa"/>
            <w:tcBorders>
              <w:left w:val="single" w:sz="4" w:space="0" w:color="auto"/>
            </w:tcBorders>
          </w:tcPr>
          <w:p w:rsidR="00BF45FD" w:rsidRDefault="00BF45FD" w:rsidP="00247767">
            <w:r>
              <w:t>668 - Ostatné finančné výnosy</w:t>
            </w:r>
          </w:p>
          <w:p w:rsidR="00BF45FD" w:rsidRPr="00074670" w:rsidRDefault="00BF45FD" w:rsidP="00247767"/>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sidRPr="00DC6FCE">
              <w:rPr>
                <w:b/>
              </w:rPr>
              <w:t>mimoriadne výnosy</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672 - Náhrady škôd</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Pr="00074670" w:rsidRDefault="00BF45FD" w:rsidP="00247767">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BF45FD" w:rsidRPr="00C0483E" w:rsidRDefault="00050AFA" w:rsidP="00AC6BC5">
            <w:pPr>
              <w:jc w:val="center"/>
              <w:rPr>
                <w:b/>
              </w:rPr>
            </w:pPr>
            <w:r>
              <w:rPr>
                <w:b/>
              </w:rPr>
              <w:t>6 136,08</w:t>
            </w:r>
          </w:p>
        </w:tc>
        <w:tc>
          <w:tcPr>
            <w:tcW w:w="1984" w:type="dxa"/>
          </w:tcPr>
          <w:p w:rsidR="00BF45FD" w:rsidRPr="00C0483E" w:rsidRDefault="00050AFA" w:rsidP="00050AFA">
            <w:pPr>
              <w:jc w:val="center"/>
              <w:rPr>
                <w:b/>
              </w:rPr>
            </w:pPr>
            <w:r>
              <w:rPr>
                <w:b/>
              </w:rPr>
              <w:t>2 978,93</w:t>
            </w:r>
          </w:p>
        </w:tc>
      </w:tr>
      <w:tr w:rsidR="00BF45FD" w:rsidRPr="00A6137D" w:rsidTr="00247767">
        <w:tc>
          <w:tcPr>
            <w:tcW w:w="6096" w:type="dxa"/>
            <w:tcBorders>
              <w:left w:val="single" w:sz="4" w:space="0" w:color="auto"/>
            </w:tcBorders>
          </w:tcPr>
          <w:p w:rsidR="00BF45FD" w:rsidRDefault="00BF45FD" w:rsidP="00247767">
            <w:r w:rsidRPr="00915134">
              <w:t>691 - Výnosy z bežných transferov z rozpočtu obce, VÚC</w:t>
            </w:r>
          </w:p>
          <w:p w:rsidR="00BF45FD" w:rsidRPr="00DC6FCE" w:rsidRDefault="00BF45FD" w:rsidP="00C40233">
            <w:pPr>
              <w:spacing w:after="0" w:line="240" w:lineRule="auto"/>
              <w:rPr>
                <w:b/>
              </w:rPr>
            </w:pP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lastRenderedPageBreak/>
              <w:t>692 -</w:t>
            </w:r>
            <w:r w:rsidRPr="00915134">
              <w:t xml:space="preserve"> Výnosy z</w:t>
            </w:r>
            <w:r>
              <w:t> kapitálových</w:t>
            </w:r>
            <w:r w:rsidRPr="00915134">
              <w:t xml:space="preserve"> transferov z rozpočtu obce, VÚC</w:t>
            </w:r>
          </w:p>
          <w:p w:rsidR="00BF45FD" w:rsidRPr="00915134" w:rsidRDefault="00BF45FD" w:rsidP="00BF45FD">
            <w:pPr>
              <w:numPr>
                <w:ilvl w:val="0"/>
                <w:numId w:val="4"/>
              </w:numPr>
              <w:spacing w:after="0" w:line="240" w:lineRule="auto"/>
            </w:pPr>
            <w:r>
              <w:t xml:space="preserve">zúčtovanie kapitálového transferu zriaďovateľa                                            </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693 -</w:t>
            </w:r>
            <w:r w:rsidRPr="00915134">
              <w:t xml:space="preserve"> Výnosy </w:t>
            </w:r>
            <w:r>
              <w:t xml:space="preserve">samosprávy </w:t>
            </w:r>
            <w:r w:rsidRPr="00915134">
              <w:t xml:space="preserve">z bežných transferov </w:t>
            </w:r>
            <w:r>
              <w:t>zo ŠR</w:t>
            </w:r>
          </w:p>
          <w:p w:rsidR="00BF45FD" w:rsidRPr="00074670" w:rsidRDefault="00BF45FD" w:rsidP="00C40233">
            <w:pPr>
              <w:spacing w:after="0" w:line="240" w:lineRule="auto"/>
              <w:ind w:left="678"/>
            </w:pPr>
          </w:p>
        </w:tc>
        <w:tc>
          <w:tcPr>
            <w:tcW w:w="2268" w:type="dxa"/>
          </w:tcPr>
          <w:p w:rsidR="00BF45FD" w:rsidRPr="00074670" w:rsidRDefault="00050AFA" w:rsidP="00AC6BC5">
            <w:pPr>
              <w:jc w:val="center"/>
            </w:pPr>
            <w:r>
              <w:t>5 851,08</w:t>
            </w:r>
          </w:p>
        </w:tc>
        <w:tc>
          <w:tcPr>
            <w:tcW w:w="1984" w:type="dxa"/>
          </w:tcPr>
          <w:p w:rsidR="00BF45FD" w:rsidRPr="00074670" w:rsidRDefault="00050AFA" w:rsidP="00C40233">
            <w:pPr>
              <w:jc w:val="center"/>
            </w:pPr>
            <w:r>
              <w:t>2 693,93</w:t>
            </w:r>
          </w:p>
        </w:tc>
      </w:tr>
      <w:tr w:rsidR="00BF45FD" w:rsidRPr="00A6137D" w:rsidTr="00247767">
        <w:tc>
          <w:tcPr>
            <w:tcW w:w="6096" w:type="dxa"/>
            <w:tcBorders>
              <w:left w:val="single" w:sz="4" w:space="0" w:color="auto"/>
            </w:tcBorders>
          </w:tcPr>
          <w:p w:rsidR="00BF45FD" w:rsidRDefault="00BF45FD" w:rsidP="00247767">
            <w:r>
              <w:t>694 -</w:t>
            </w:r>
            <w:r w:rsidRPr="00915134">
              <w:t xml:space="preserve"> Výnosy </w:t>
            </w:r>
            <w:r>
              <w:t>samosprávy</w:t>
            </w:r>
            <w:r w:rsidRPr="00915134">
              <w:t xml:space="preserve"> z</w:t>
            </w:r>
            <w:r>
              <w:t xml:space="preserve"> kapitálových </w:t>
            </w:r>
            <w:r w:rsidRPr="00915134">
              <w:t xml:space="preserve">transferov </w:t>
            </w:r>
            <w:r>
              <w:t>zo ŠR</w:t>
            </w:r>
          </w:p>
          <w:p w:rsidR="00BF45FD" w:rsidRPr="00074670" w:rsidRDefault="00BF45FD" w:rsidP="00BF45FD">
            <w:pPr>
              <w:numPr>
                <w:ilvl w:val="0"/>
                <w:numId w:val="4"/>
              </w:numPr>
              <w:spacing w:after="0" w:line="240" w:lineRule="auto"/>
            </w:pPr>
            <w:r>
              <w:t>zúčtovanie kapitálového transferu zo ŠR</w:t>
            </w:r>
          </w:p>
        </w:tc>
        <w:tc>
          <w:tcPr>
            <w:tcW w:w="2268" w:type="dxa"/>
          </w:tcPr>
          <w:p w:rsidR="00BF45FD" w:rsidRPr="00074670" w:rsidRDefault="0040554D" w:rsidP="00E34CC3">
            <w:pPr>
              <w:jc w:val="center"/>
            </w:pPr>
            <w:r>
              <w:t>285,00</w:t>
            </w:r>
          </w:p>
        </w:tc>
        <w:tc>
          <w:tcPr>
            <w:tcW w:w="1984" w:type="dxa"/>
          </w:tcPr>
          <w:p w:rsidR="00BF45FD" w:rsidRPr="00074670" w:rsidRDefault="00E3051F" w:rsidP="00AF34AF">
            <w:r>
              <w:t xml:space="preserve">              </w:t>
            </w:r>
            <w:r w:rsidR="00AF34AF">
              <w:t>285,00</w:t>
            </w:r>
          </w:p>
        </w:tc>
      </w:tr>
      <w:tr w:rsidR="00BF45FD" w:rsidRPr="00A6137D" w:rsidTr="00247767">
        <w:tc>
          <w:tcPr>
            <w:tcW w:w="6096" w:type="dxa"/>
            <w:tcBorders>
              <w:left w:val="single" w:sz="4" w:space="0" w:color="auto"/>
            </w:tcBorders>
          </w:tcPr>
          <w:p w:rsidR="00BF45FD" w:rsidRPr="00074670" w:rsidRDefault="00BF45FD" w:rsidP="00C0483E">
            <w:r>
              <w:t xml:space="preserve">695 - </w:t>
            </w:r>
            <w:r w:rsidRPr="00915134">
              <w:t xml:space="preserve">Výnosy </w:t>
            </w:r>
            <w:r>
              <w:t xml:space="preserve">samosprávy </w:t>
            </w:r>
            <w:r w:rsidRPr="00915134">
              <w:t xml:space="preserve">z bežných transferov </w:t>
            </w:r>
            <w:r w:rsidR="00C0483E">
              <w:t>od EÚ</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BF45FD" w:rsidRPr="00074670" w:rsidRDefault="00BF45FD" w:rsidP="00C0483E">
            <w:pPr>
              <w:spacing w:after="0" w:line="240" w:lineRule="auto"/>
              <w:ind w:left="678"/>
            </w:pPr>
            <w:r>
              <w:t>zúčtovanie kapitálového transferu od EÚ</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C0483E">
            <w:r>
              <w:t xml:space="preserve">697 - </w:t>
            </w:r>
            <w:r w:rsidRPr="00915134">
              <w:t xml:space="preserve">Výnosy </w:t>
            </w:r>
            <w:r>
              <w:t xml:space="preserve">samosprávy </w:t>
            </w:r>
            <w:r w:rsidRPr="00915134">
              <w:t xml:space="preserve">z bežných transferov </w:t>
            </w:r>
            <w:r>
              <w:t>od ostatných</w:t>
            </w:r>
            <w:r w:rsidR="00C0483E">
              <w:t xml:space="preserve"> subjektov mimo verejnej správy</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BF45FD" w:rsidRPr="00074670" w:rsidRDefault="00BF45FD" w:rsidP="00BF45FD">
            <w:pPr>
              <w:numPr>
                <w:ilvl w:val="0"/>
                <w:numId w:val="4"/>
              </w:numPr>
              <w:spacing w:after="0" w:line="240" w:lineRule="auto"/>
            </w:pPr>
            <w:r>
              <w:t>zúčtovanie kapitálového transferu od ostatných subjektov mimo verejnej správy</w:t>
            </w:r>
          </w:p>
        </w:tc>
        <w:tc>
          <w:tcPr>
            <w:tcW w:w="2268" w:type="dxa"/>
          </w:tcPr>
          <w:p w:rsidR="00AC6BC5" w:rsidRDefault="00AC6BC5" w:rsidP="00AC6BC5">
            <w:pPr>
              <w:jc w:val="center"/>
            </w:pPr>
          </w:p>
          <w:p w:rsidR="00BF45FD" w:rsidRPr="00074670" w:rsidRDefault="00BF00C9" w:rsidP="00AC6BC5">
            <w:pPr>
              <w:jc w:val="center"/>
            </w:pPr>
            <w:r>
              <w:t>0</w:t>
            </w:r>
          </w:p>
        </w:tc>
        <w:tc>
          <w:tcPr>
            <w:tcW w:w="1984" w:type="dxa"/>
          </w:tcPr>
          <w:p w:rsidR="0060350F" w:rsidRDefault="0060350F" w:rsidP="0060350F">
            <w:pPr>
              <w:jc w:val="center"/>
            </w:pPr>
          </w:p>
          <w:p w:rsidR="00BF45FD" w:rsidRPr="00074670" w:rsidRDefault="008E3DF9" w:rsidP="0060350F">
            <w:pPr>
              <w:jc w:val="center"/>
            </w:pPr>
            <w:r>
              <w:t>0</w:t>
            </w:r>
          </w:p>
        </w:tc>
      </w:tr>
      <w:tr w:rsidR="00BF45FD" w:rsidRPr="00A6137D" w:rsidTr="00247767">
        <w:tc>
          <w:tcPr>
            <w:tcW w:w="6096" w:type="dxa"/>
            <w:tcBorders>
              <w:left w:val="single" w:sz="4" w:space="0" w:color="auto"/>
            </w:tcBorders>
          </w:tcPr>
          <w:p w:rsidR="00BF45FD" w:rsidRDefault="00BF45FD" w:rsidP="00247767">
            <w:r>
              <w:t>699 - Výnosy samosprávy  z odvodu rozpočtových príjmov</w:t>
            </w:r>
          </w:p>
          <w:p w:rsidR="00BF45FD" w:rsidRPr="00074670" w:rsidRDefault="00BF45FD" w:rsidP="00BF45FD">
            <w:pPr>
              <w:numPr>
                <w:ilvl w:val="0"/>
                <w:numId w:val="4"/>
              </w:numPr>
              <w:spacing w:after="0" w:line="240" w:lineRule="auto"/>
            </w:pPr>
            <w:r>
              <w:t>zinkasované príjmy RO</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Pr>
                <w:b/>
              </w:rPr>
              <w:t xml:space="preserve"> </w:t>
            </w:r>
            <w:r w:rsidRPr="00DC6FCE">
              <w:rPr>
                <w:b/>
              </w:rPr>
              <w:t>ostatné výnosy</w:t>
            </w:r>
          </w:p>
        </w:tc>
        <w:tc>
          <w:tcPr>
            <w:tcW w:w="2268" w:type="dxa"/>
          </w:tcPr>
          <w:p w:rsidR="00BF45FD" w:rsidRPr="00C0483E" w:rsidRDefault="00050AFA" w:rsidP="00C40233">
            <w:pPr>
              <w:jc w:val="center"/>
              <w:rPr>
                <w:b/>
              </w:rPr>
            </w:pPr>
            <w:r>
              <w:rPr>
                <w:b/>
              </w:rPr>
              <w:t>57,74</w:t>
            </w:r>
          </w:p>
        </w:tc>
        <w:tc>
          <w:tcPr>
            <w:tcW w:w="1984" w:type="dxa"/>
          </w:tcPr>
          <w:p w:rsidR="00BF45FD" w:rsidRPr="00C0483E" w:rsidRDefault="00050AFA" w:rsidP="00C40233">
            <w:pPr>
              <w:jc w:val="center"/>
              <w:rPr>
                <w:b/>
              </w:rPr>
            </w:pPr>
            <w:r>
              <w:rPr>
                <w:b/>
              </w:rPr>
              <w:t>80,00</w:t>
            </w:r>
          </w:p>
        </w:tc>
      </w:tr>
      <w:tr w:rsidR="00BF45FD" w:rsidRPr="00A6137D" w:rsidTr="00247767">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644 - Zmluvné pokuty, penále a úroky z omeškania</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247767">
            <w:r>
              <w:t>645 - Ostatné pokuty, penále a úroky z omeškania</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C0483E" w:rsidP="00247767">
            <w:r>
              <w:t>648 - Ostatné výnosy</w:t>
            </w:r>
          </w:p>
        </w:tc>
        <w:tc>
          <w:tcPr>
            <w:tcW w:w="2268" w:type="dxa"/>
          </w:tcPr>
          <w:p w:rsidR="00BF45FD" w:rsidRPr="00074670" w:rsidRDefault="00050AFA" w:rsidP="00C40233">
            <w:pPr>
              <w:jc w:val="center"/>
            </w:pPr>
            <w:r>
              <w:t>57,74</w:t>
            </w:r>
          </w:p>
        </w:tc>
        <w:tc>
          <w:tcPr>
            <w:tcW w:w="1984" w:type="dxa"/>
          </w:tcPr>
          <w:p w:rsidR="00BF45FD" w:rsidRPr="00A51379" w:rsidRDefault="00050AFA" w:rsidP="00C40233">
            <w:pPr>
              <w:jc w:val="center"/>
            </w:pPr>
            <w:r>
              <w:t>80,00</w:t>
            </w: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Pr>
                <w:b/>
              </w:rPr>
              <w:t xml:space="preserve"> </w:t>
            </w:r>
            <w:r w:rsidRPr="00C66F5A">
              <w:rPr>
                <w:b/>
              </w:rPr>
              <w:t>zúčtovanie rezerv, opravných položiek, časového rozlíšenia</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C40233">
            <w:r w:rsidRPr="00C66F5A">
              <w:t xml:space="preserve">653 </w:t>
            </w:r>
            <w:r>
              <w:t>-</w:t>
            </w:r>
            <w:r w:rsidRPr="00C66F5A">
              <w:t xml:space="preserve"> </w:t>
            </w:r>
            <w:r>
              <w:t xml:space="preserve">Zúčtovanie ostatných </w:t>
            </w:r>
            <w:r w:rsidR="00C40233">
              <w:t xml:space="preserve">rezerv z prevádzkovej činnosti </w:t>
            </w:r>
          </w:p>
          <w:p w:rsidR="00BF45FD" w:rsidRDefault="00BF45FD" w:rsidP="00C0483E">
            <w:r>
              <w:t xml:space="preserve">658 - Zúčtovanie ostatných opravných </w:t>
            </w:r>
            <w:r w:rsidR="00C40233">
              <w:t>položiek z prevádzkovej činnosti</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C40233" w:rsidRDefault="001459FF" w:rsidP="00C40233">
            <w:pPr>
              <w:spacing w:after="0" w:line="240" w:lineRule="auto"/>
              <w:ind w:left="678"/>
              <w:rPr>
                <w:b/>
              </w:rPr>
            </w:pPr>
            <w:r>
              <w:rPr>
                <w:b/>
              </w:rPr>
              <w:t>Spolu účtovná trieda  6</w:t>
            </w:r>
          </w:p>
        </w:tc>
        <w:tc>
          <w:tcPr>
            <w:tcW w:w="2268" w:type="dxa"/>
          </w:tcPr>
          <w:p w:rsidR="00BF45FD" w:rsidRPr="00C40233" w:rsidRDefault="00050AFA" w:rsidP="004D4E0F">
            <w:pPr>
              <w:jc w:val="center"/>
              <w:rPr>
                <w:b/>
              </w:rPr>
            </w:pPr>
            <w:r>
              <w:rPr>
                <w:b/>
              </w:rPr>
              <w:t>23 037,87</w:t>
            </w:r>
          </w:p>
        </w:tc>
        <w:tc>
          <w:tcPr>
            <w:tcW w:w="1984" w:type="dxa"/>
          </w:tcPr>
          <w:p w:rsidR="00BF45FD" w:rsidRPr="00C40233" w:rsidRDefault="00050AFA" w:rsidP="009E1C17">
            <w:pPr>
              <w:jc w:val="center"/>
              <w:rPr>
                <w:b/>
              </w:rPr>
            </w:pPr>
            <w:r>
              <w:rPr>
                <w:b/>
              </w:rPr>
              <w:t>19 361,91</w:t>
            </w: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tržby za vlastné výkony a tovar,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zmena stavu vnútroorganizačných zásob,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aktivácia,</w:t>
      </w:r>
    </w:p>
    <w:p w:rsidR="00C50E8E"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výnosy a colné výnosy a výnosy z</w:t>
      </w:r>
      <w:r w:rsidR="00C50E8E">
        <w:rPr>
          <w:rFonts w:ascii="ArialNarrow" w:hAnsi="ArialNarrow" w:cs="ArialNarrow"/>
          <w:color w:val="000000"/>
          <w:sz w:val="20"/>
          <w:szCs w:val="20"/>
        </w:rPr>
        <w:t> </w:t>
      </w:r>
      <w:r>
        <w:rPr>
          <w:rFonts w:ascii="ArialNarrow" w:hAnsi="ArialNarrow" w:cs="ArialNarrow"/>
          <w:color w:val="000000"/>
          <w:sz w:val="20"/>
          <w:szCs w:val="20"/>
        </w:rPr>
        <w:t>poplatkov</w:t>
      </w:r>
      <w:r w:rsidR="00C50E8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e) finančné výnosy,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výnosy</w:t>
      </w:r>
      <w:r w:rsidR="006D714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g) výnosy z transferov, h) ostatné výnosy, napríklad pokuty, penále, úroky z omeškania a výnosy z poplatkov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40554D" w:rsidRDefault="0040554D"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2) Náklady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C0483E">
      <w:pPr>
        <w:spacing w:after="0" w:line="240" w:lineRule="auto"/>
        <w:rPr>
          <w:b/>
          <w:sz w:val="24"/>
          <w:szCs w:val="24"/>
        </w:rPr>
      </w:pPr>
      <w:r>
        <w:rPr>
          <w:b/>
          <w:sz w:val="24"/>
          <w:szCs w:val="24"/>
        </w:rPr>
        <w:t xml:space="preserve"> Náklady - popis a výška významných položiek 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2268"/>
      </w:tblGrid>
      <w:tr w:rsidR="00C0483E" w:rsidRPr="00895DF0" w:rsidTr="00247767">
        <w:tc>
          <w:tcPr>
            <w:tcW w:w="6096" w:type="dxa"/>
            <w:tcBorders>
              <w:bottom w:val="single" w:sz="4" w:space="0" w:color="auto"/>
            </w:tcBorders>
            <w:shd w:val="clear" w:color="auto" w:fill="F2F2F2"/>
          </w:tcPr>
          <w:p w:rsidR="00C0483E" w:rsidRPr="00074670" w:rsidRDefault="00C0483E" w:rsidP="00247767">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C0483E" w:rsidRPr="00C84975" w:rsidRDefault="00C0483E" w:rsidP="00050AFA">
            <w:pPr>
              <w:jc w:val="center"/>
              <w:rPr>
                <w:b/>
                <w:color w:val="FF0000"/>
              </w:rPr>
            </w:pPr>
            <w:r w:rsidRPr="00DF73EA">
              <w:rPr>
                <w:b/>
              </w:rPr>
              <w:t>Suma k 31.12.20</w:t>
            </w:r>
            <w:r w:rsidR="008E3DF9">
              <w:rPr>
                <w:b/>
              </w:rPr>
              <w:t>2</w:t>
            </w:r>
            <w:r w:rsidR="00050AFA">
              <w:rPr>
                <w:b/>
              </w:rPr>
              <w:t>4</w:t>
            </w:r>
          </w:p>
        </w:tc>
        <w:tc>
          <w:tcPr>
            <w:tcW w:w="2268" w:type="dxa"/>
            <w:tcBorders>
              <w:bottom w:val="single" w:sz="4" w:space="0" w:color="auto"/>
            </w:tcBorders>
            <w:shd w:val="clear" w:color="auto" w:fill="F2F2F2"/>
          </w:tcPr>
          <w:p w:rsidR="00C0483E" w:rsidRDefault="008E3DF9" w:rsidP="00050AFA">
            <w:pPr>
              <w:jc w:val="center"/>
              <w:rPr>
                <w:b/>
              </w:rPr>
            </w:pPr>
            <w:r w:rsidRPr="00DF73EA">
              <w:rPr>
                <w:b/>
              </w:rPr>
              <w:t>Suma k 31.12.20</w:t>
            </w:r>
            <w:r w:rsidR="003A0F45">
              <w:rPr>
                <w:b/>
              </w:rPr>
              <w:t>2</w:t>
            </w:r>
            <w:r w:rsidR="00050AFA">
              <w:rPr>
                <w:b/>
              </w:rPr>
              <w:t>3</w:t>
            </w:r>
          </w:p>
        </w:tc>
      </w:tr>
      <w:tr w:rsidR="0013394C" w:rsidRPr="00895DF0" w:rsidTr="00247767">
        <w:tc>
          <w:tcPr>
            <w:tcW w:w="6096" w:type="dxa"/>
            <w:tcBorders>
              <w:bottom w:val="single" w:sz="4" w:space="0" w:color="auto"/>
            </w:tcBorders>
            <w:shd w:val="clear" w:color="auto" w:fill="F2F2F2"/>
          </w:tcPr>
          <w:p w:rsidR="0013394C" w:rsidRPr="00074670" w:rsidRDefault="0013394C" w:rsidP="00247767">
            <w:pPr>
              <w:jc w:val="center"/>
              <w:rPr>
                <w:b/>
              </w:rPr>
            </w:pPr>
          </w:p>
        </w:tc>
        <w:tc>
          <w:tcPr>
            <w:tcW w:w="2268" w:type="dxa"/>
            <w:tcBorders>
              <w:bottom w:val="single" w:sz="4" w:space="0" w:color="auto"/>
            </w:tcBorders>
            <w:shd w:val="clear" w:color="auto" w:fill="F2F2F2"/>
          </w:tcPr>
          <w:p w:rsidR="0013394C" w:rsidRPr="00DF73EA" w:rsidRDefault="0013394C" w:rsidP="003B0479">
            <w:pPr>
              <w:jc w:val="center"/>
              <w:rPr>
                <w:b/>
              </w:rPr>
            </w:pPr>
          </w:p>
        </w:tc>
        <w:tc>
          <w:tcPr>
            <w:tcW w:w="2268" w:type="dxa"/>
            <w:tcBorders>
              <w:bottom w:val="single" w:sz="4" w:space="0" w:color="auto"/>
            </w:tcBorders>
            <w:shd w:val="clear" w:color="auto" w:fill="F2F2F2"/>
          </w:tcPr>
          <w:p w:rsidR="0013394C" w:rsidRPr="00C0483E" w:rsidRDefault="0013394C" w:rsidP="003B0479">
            <w:pPr>
              <w:jc w:val="center"/>
              <w:rPr>
                <w:b/>
              </w:rPr>
            </w:pPr>
          </w:p>
        </w:tc>
      </w:tr>
      <w:tr w:rsidR="00C0483E" w:rsidRPr="00A6137D" w:rsidTr="00247767">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spotrebované nákupy</w:t>
            </w:r>
          </w:p>
        </w:tc>
        <w:tc>
          <w:tcPr>
            <w:tcW w:w="2268" w:type="dxa"/>
            <w:tcBorders>
              <w:bottom w:val="single" w:sz="4" w:space="0" w:color="auto"/>
            </w:tcBorders>
          </w:tcPr>
          <w:p w:rsidR="00C0483E" w:rsidRPr="00C0483E" w:rsidRDefault="00D04F7E" w:rsidP="00ED3EDC">
            <w:pPr>
              <w:jc w:val="center"/>
              <w:rPr>
                <w:b/>
              </w:rPr>
            </w:pPr>
            <w:r>
              <w:rPr>
                <w:b/>
              </w:rPr>
              <w:t xml:space="preserve">  </w:t>
            </w:r>
            <w:r w:rsidR="00ED3EDC">
              <w:rPr>
                <w:b/>
              </w:rPr>
              <w:t>3 273,47</w:t>
            </w:r>
          </w:p>
        </w:tc>
        <w:tc>
          <w:tcPr>
            <w:tcW w:w="2268" w:type="dxa"/>
            <w:tcBorders>
              <w:bottom w:val="single" w:sz="4" w:space="0" w:color="auto"/>
            </w:tcBorders>
          </w:tcPr>
          <w:p w:rsidR="00C0483E" w:rsidRPr="00C0483E" w:rsidRDefault="00050AFA" w:rsidP="00C0483E">
            <w:pPr>
              <w:jc w:val="center"/>
              <w:rPr>
                <w:b/>
              </w:rPr>
            </w:pPr>
            <w:r>
              <w:rPr>
                <w:b/>
              </w:rPr>
              <w:t xml:space="preserve">  2 545,34</w:t>
            </w:r>
          </w:p>
        </w:tc>
      </w:tr>
      <w:tr w:rsidR="00C0483E" w:rsidRPr="00A6137D" w:rsidTr="00247767">
        <w:tc>
          <w:tcPr>
            <w:tcW w:w="6096" w:type="dxa"/>
            <w:tcBorders>
              <w:left w:val="single" w:sz="4" w:space="0" w:color="auto"/>
              <w:bottom w:val="single" w:sz="4" w:space="0" w:color="auto"/>
            </w:tcBorders>
          </w:tcPr>
          <w:p w:rsidR="00C0483E" w:rsidRPr="00074670" w:rsidRDefault="00C0483E" w:rsidP="00247767">
            <w:r>
              <w:t>501 -</w:t>
            </w:r>
            <w:r w:rsidRPr="00074670">
              <w:t xml:space="preserve"> Spotreba materiálu </w:t>
            </w:r>
          </w:p>
        </w:tc>
        <w:tc>
          <w:tcPr>
            <w:tcW w:w="2268" w:type="dxa"/>
            <w:tcBorders>
              <w:bottom w:val="single" w:sz="4" w:space="0" w:color="auto"/>
            </w:tcBorders>
          </w:tcPr>
          <w:p w:rsidR="00C0483E" w:rsidRPr="008A784C" w:rsidRDefault="00D04F7E" w:rsidP="00ED3EDC">
            <w:r>
              <w:t xml:space="preserve">           </w:t>
            </w:r>
            <w:r w:rsidR="00ED3EDC">
              <w:t xml:space="preserve">  </w:t>
            </w:r>
            <w:r>
              <w:t xml:space="preserve">  </w:t>
            </w:r>
            <w:r w:rsidR="00ED3EDC">
              <w:t>2 079,86</w:t>
            </w:r>
          </w:p>
        </w:tc>
        <w:tc>
          <w:tcPr>
            <w:tcW w:w="2268" w:type="dxa"/>
            <w:tcBorders>
              <w:bottom w:val="single" w:sz="4" w:space="0" w:color="auto"/>
            </w:tcBorders>
          </w:tcPr>
          <w:p w:rsidR="00C0483E" w:rsidRPr="008A784C" w:rsidRDefault="00050AFA" w:rsidP="00C0483E">
            <w:pPr>
              <w:jc w:val="center"/>
            </w:pPr>
            <w:r>
              <w:t xml:space="preserve">  1 724,34</w:t>
            </w:r>
          </w:p>
        </w:tc>
      </w:tr>
      <w:tr w:rsidR="00C0483E" w:rsidRPr="00A6137D" w:rsidTr="00247767">
        <w:tc>
          <w:tcPr>
            <w:tcW w:w="6096" w:type="dxa"/>
            <w:tcBorders>
              <w:top w:val="single" w:sz="4" w:space="0" w:color="auto"/>
              <w:left w:val="single" w:sz="4" w:space="0" w:color="auto"/>
            </w:tcBorders>
          </w:tcPr>
          <w:p w:rsidR="00C0483E" w:rsidRDefault="00C0483E" w:rsidP="00247767">
            <w:r>
              <w:t>502 -</w:t>
            </w:r>
            <w:r w:rsidRPr="00074670">
              <w:t xml:space="preserve"> Spotreba energie</w:t>
            </w:r>
          </w:p>
          <w:p w:rsidR="00C0483E" w:rsidRDefault="00C0483E" w:rsidP="00C0483E">
            <w:pPr>
              <w:numPr>
                <w:ilvl w:val="0"/>
                <w:numId w:val="4"/>
              </w:numPr>
              <w:spacing w:after="0" w:line="240" w:lineRule="auto"/>
            </w:pPr>
            <w:r>
              <w:t>elektrická energia</w:t>
            </w:r>
          </w:p>
          <w:p w:rsidR="00C0483E" w:rsidRPr="00074670" w:rsidRDefault="00C0483E" w:rsidP="00C0483E">
            <w:pPr>
              <w:spacing w:after="0" w:line="240" w:lineRule="auto"/>
              <w:ind w:left="318"/>
            </w:pPr>
          </w:p>
        </w:tc>
        <w:tc>
          <w:tcPr>
            <w:tcW w:w="2268" w:type="dxa"/>
            <w:tcBorders>
              <w:top w:val="single" w:sz="4" w:space="0" w:color="auto"/>
            </w:tcBorders>
          </w:tcPr>
          <w:p w:rsidR="00C0483E" w:rsidRPr="008A784C" w:rsidRDefault="00ED3EDC" w:rsidP="000767C8">
            <w:pPr>
              <w:jc w:val="center"/>
            </w:pPr>
            <w:r>
              <w:t xml:space="preserve">  1 193,61</w:t>
            </w:r>
          </w:p>
        </w:tc>
        <w:tc>
          <w:tcPr>
            <w:tcW w:w="2268" w:type="dxa"/>
            <w:tcBorders>
              <w:top w:val="single" w:sz="4" w:space="0" w:color="auto"/>
            </w:tcBorders>
          </w:tcPr>
          <w:p w:rsidR="00C0483E" w:rsidRPr="008A784C" w:rsidRDefault="00ED3EDC" w:rsidP="00AF34AF">
            <w:pPr>
              <w:jc w:val="center"/>
            </w:pPr>
            <w:r>
              <w:t xml:space="preserve">  </w:t>
            </w:r>
            <w:r w:rsidR="0040554D">
              <w:t xml:space="preserve">   </w:t>
            </w:r>
            <w:r w:rsidR="00050AFA">
              <w:t>821,00</w:t>
            </w:r>
          </w:p>
        </w:tc>
      </w:tr>
      <w:tr w:rsidR="00C0483E" w:rsidRPr="00A6137D" w:rsidTr="00247767">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služby</w:t>
            </w:r>
          </w:p>
        </w:tc>
        <w:tc>
          <w:tcPr>
            <w:tcW w:w="2268" w:type="dxa"/>
            <w:tcBorders>
              <w:bottom w:val="single" w:sz="4" w:space="0" w:color="auto"/>
            </w:tcBorders>
          </w:tcPr>
          <w:p w:rsidR="00C0483E" w:rsidRPr="00C0483E" w:rsidRDefault="00ED3EDC" w:rsidP="00256A23">
            <w:pPr>
              <w:jc w:val="center"/>
              <w:rPr>
                <w:b/>
              </w:rPr>
            </w:pPr>
            <w:r>
              <w:rPr>
                <w:b/>
              </w:rPr>
              <w:t>11 305,68</w:t>
            </w:r>
          </w:p>
        </w:tc>
        <w:tc>
          <w:tcPr>
            <w:tcW w:w="2268" w:type="dxa"/>
            <w:tcBorders>
              <w:bottom w:val="single" w:sz="4" w:space="0" w:color="auto"/>
            </w:tcBorders>
          </w:tcPr>
          <w:p w:rsidR="00C0483E" w:rsidRPr="00C0483E" w:rsidRDefault="00050AFA" w:rsidP="00AF34AF">
            <w:pPr>
              <w:jc w:val="center"/>
              <w:rPr>
                <w:b/>
              </w:rPr>
            </w:pPr>
            <w:r>
              <w:rPr>
                <w:b/>
              </w:rPr>
              <w:t>5 749,22</w:t>
            </w:r>
          </w:p>
        </w:tc>
      </w:tr>
      <w:tr w:rsidR="00C0483E" w:rsidRPr="00A6137D" w:rsidTr="00247767">
        <w:tc>
          <w:tcPr>
            <w:tcW w:w="6096" w:type="dxa"/>
            <w:tcBorders>
              <w:left w:val="single" w:sz="4" w:space="0" w:color="auto"/>
              <w:bottom w:val="single" w:sz="4" w:space="0" w:color="auto"/>
            </w:tcBorders>
          </w:tcPr>
          <w:p w:rsidR="00C0483E" w:rsidRPr="00074670" w:rsidRDefault="00C0483E" w:rsidP="00C0483E">
            <w:r>
              <w:t>511 -</w:t>
            </w:r>
            <w:r w:rsidRPr="00074670">
              <w:t xml:space="preserve"> Opravy a</w:t>
            </w:r>
            <w:r>
              <w:t> </w:t>
            </w:r>
            <w:r w:rsidRPr="00074670">
              <w:t>udržiavanie</w:t>
            </w:r>
          </w:p>
        </w:tc>
        <w:tc>
          <w:tcPr>
            <w:tcW w:w="2268" w:type="dxa"/>
            <w:tcBorders>
              <w:bottom w:val="single" w:sz="4" w:space="0" w:color="auto"/>
            </w:tcBorders>
          </w:tcPr>
          <w:p w:rsidR="00C0483E" w:rsidRPr="008A784C" w:rsidRDefault="00ED3EDC" w:rsidP="00760533">
            <w:pPr>
              <w:jc w:val="center"/>
            </w:pPr>
            <w:r>
              <w:t xml:space="preserve">     513,90</w:t>
            </w:r>
          </w:p>
        </w:tc>
        <w:tc>
          <w:tcPr>
            <w:tcW w:w="2268" w:type="dxa"/>
            <w:tcBorders>
              <w:bottom w:val="single" w:sz="4" w:space="0" w:color="auto"/>
            </w:tcBorders>
          </w:tcPr>
          <w:p w:rsidR="00C0483E" w:rsidRPr="008A784C" w:rsidRDefault="00ED3EDC" w:rsidP="00760533">
            <w:pPr>
              <w:jc w:val="center"/>
            </w:pPr>
            <w:r>
              <w:t xml:space="preserve">    </w:t>
            </w:r>
            <w:r w:rsidR="00050AFA">
              <w:t>85,65</w:t>
            </w:r>
          </w:p>
        </w:tc>
      </w:tr>
      <w:tr w:rsidR="00C0483E" w:rsidRPr="00A6137D" w:rsidTr="00247767">
        <w:tc>
          <w:tcPr>
            <w:tcW w:w="6096" w:type="dxa"/>
            <w:tcBorders>
              <w:top w:val="single" w:sz="4" w:space="0" w:color="auto"/>
              <w:left w:val="single" w:sz="4" w:space="0" w:color="auto"/>
            </w:tcBorders>
          </w:tcPr>
          <w:p w:rsidR="00C0483E" w:rsidRPr="00074670" w:rsidRDefault="00C0483E" w:rsidP="00247767">
            <w:r w:rsidRPr="00074670">
              <w:t xml:space="preserve">512 </w:t>
            </w:r>
            <w:r>
              <w:t>-</w:t>
            </w:r>
            <w:r w:rsidRPr="00074670">
              <w:t xml:space="preserve"> Cestovné</w:t>
            </w:r>
          </w:p>
        </w:tc>
        <w:tc>
          <w:tcPr>
            <w:tcW w:w="2268" w:type="dxa"/>
            <w:tcBorders>
              <w:top w:val="single" w:sz="4" w:space="0" w:color="auto"/>
            </w:tcBorders>
          </w:tcPr>
          <w:p w:rsidR="00C0483E" w:rsidRPr="008A784C" w:rsidRDefault="00ED3EDC" w:rsidP="00D04F7E">
            <w:r>
              <w:t xml:space="preserve">                  439,94</w:t>
            </w:r>
          </w:p>
        </w:tc>
        <w:tc>
          <w:tcPr>
            <w:tcW w:w="2268" w:type="dxa"/>
            <w:tcBorders>
              <w:top w:val="single" w:sz="4" w:space="0" w:color="auto"/>
            </w:tcBorders>
          </w:tcPr>
          <w:p w:rsidR="00C0483E" w:rsidRPr="008A784C" w:rsidRDefault="00050AFA" w:rsidP="00760533">
            <w:pPr>
              <w:jc w:val="center"/>
            </w:pPr>
            <w:r>
              <w:t xml:space="preserve"> 261,86</w:t>
            </w:r>
          </w:p>
        </w:tc>
      </w:tr>
      <w:tr w:rsidR="00C0483E" w:rsidRPr="00A6137D" w:rsidTr="00247767">
        <w:tc>
          <w:tcPr>
            <w:tcW w:w="6096" w:type="dxa"/>
            <w:tcBorders>
              <w:left w:val="single" w:sz="4" w:space="0" w:color="auto"/>
              <w:bottom w:val="single" w:sz="4" w:space="0" w:color="auto"/>
            </w:tcBorders>
          </w:tcPr>
          <w:p w:rsidR="00C0483E" w:rsidRPr="00074670" w:rsidRDefault="00C0483E" w:rsidP="00C0483E">
            <w:r>
              <w:t>513 -</w:t>
            </w:r>
            <w:r w:rsidRPr="00074670">
              <w:t xml:space="preserve"> Náklady na reprezentáciu </w:t>
            </w:r>
          </w:p>
        </w:tc>
        <w:tc>
          <w:tcPr>
            <w:tcW w:w="2268" w:type="dxa"/>
            <w:tcBorders>
              <w:bottom w:val="single" w:sz="4" w:space="0" w:color="auto"/>
            </w:tcBorders>
          </w:tcPr>
          <w:p w:rsidR="00C0483E" w:rsidRPr="008A784C" w:rsidRDefault="00861492" w:rsidP="000767C8">
            <w:pPr>
              <w:jc w:val="center"/>
            </w:pPr>
            <w:r>
              <w:t xml:space="preserve">     140,06</w:t>
            </w:r>
          </w:p>
        </w:tc>
        <w:tc>
          <w:tcPr>
            <w:tcW w:w="2268" w:type="dxa"/>
            <w:tcBorders>
              <w:bottom w:val="single" w:sz="4" w:space="0" w:color="auto"/>
            </w:tcBorders>
          </w:tcPr>
          <w:p w:rsidR="00C0483E" w:rsidRPr="008A784C" w:rsidRDefault="00050AFA" w:rsidP="00760533">
            <w:pPr>
              <w:jc w:val="center"/>
            </w:pPr>
            <w:r>
              <w:t>80,34</w:t>
            </w:r>
          </w:p>
        </w:tc>
      </w:tr>
      <w:tr w:rsidR="00C0483E" w:rsidRPr="00A6137D" w:rsidTr="00247767">
        <w:tc>
          <w:tcPr>
            <w:tcW w:w="6096" w:type="dxa"/>
            <w:tcBorders>
              <w:left w:val="single" w:sz="4" w:space="0" w:color="auto"/>
              <w:bottom w:val="single" w:sz="4" w:space="0" w:color="auto"/>
            </w:tcBorders>
          </w:tcPr>
          <w:p w:rsidR="00C0483E" w:rsidRPr="00074670" w:rsidRDefault="00C0483E" w:rsidP="00C0483E">
            <w:r>
              <w:t>518 -</w:t>
            </w:r>
            <w:r w:rsidRPr="00074670">
              <w:t xml:space="preserve"> Ostatné služby </w:t>
            </w:r>
          </w:p>
        </w:tc>
        <w:tc>
          <w:tcPr>
            <w:tcW w:w="2268" w:type="dxa"/>
            <w:tcBorders>
              <w:bottom w:val="single" w:sz="4" w:space="0" w:color="auto"/>
            </w:tcBorders>
          </w:tcPr>
          <w:p w:rsidR="00C0483E" w:rsidRPr="008A784C" w:rsidRDefault="00861492" w:rsidP="00DD6AB3">
            <w:pPr>
              <w:jc w:val="center"/>
            </w:pPr>
            <w:r>
              <w:t>10 211,78</w:t>
            </w:r>
          </w:p>
        </w:tc>
        <w:tc>
          <w:tcPr>
            <w:tcW w:w="2268" w:type="dxa"/>
            <w:tcBorders>
              <w:bottom w:val="single" w:sz="4" w:space="0" w:color="auto"/>
            </w:tcBorders>
          </w:tcPr>
          <w:p w:rsidR="00C0483E" w:rsidRPr="008A784C" w:rsidRDefault="00050AFA" w:rsidP="00760533">
            <w:pPr>
              <w:jc w:val="center"/>
            </w:pPr>
            <w:r>
              <w:t>5 321,17</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C0483E" w:rsidRPr="00760533" w:rsidRDefault="00861492" w:rsidP="000F1B43">
            <w:pPr>
              <w:jc w:val="center"/>
              <w:rPr>
                <w:b/>
              </w:rPr>
            </w:pPr>
            <w:r>
              <w:rPr>
                <w:b/>
              </w:rPr>
              <w:t>9 012,24</w:t>
            </w:r>
          </w:p>
        </w:tc>
        <w:tc>
          <w:tcPr>
            <w:tcW w:w="2268" w:type="dxa"/>
            <w:tcBorders>
              <w:top w:val="single" w:sz="4" w:space="0" w:color="auto"/>
              <w:bottom w:val="single" w:sz="4" w:space="0" w:color="auto"/>
            </w:tcBorders>
          </w:tcPr>
          <w:p w:rsidR="00C0483E" w:rsidRPr="00760533" w:rsidRDefault="00050AFA" w:rsidP="00AF34AF">
            <w:pPr>
              <w:jc w:val="center"/>
              <w:rPr>
                <w:b/>
              </w:rPr>
            </w:pPr>
            <w:r>
              <w:rPr>
                <w:b/>
              </w:rPr>
              <w:t>8 216,65</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521 -</w:t>
            </w:r>
            <w:r w:rsidRPr="00074670">
              <w:t xml:space="preserve"> Mzdové náklady </w:t>
            </w:r>
          </w:p>
        </w:tc>
        <w:tc>
          <w:tcPr>
            <w:tcW w:w="2268" w:type="dxa"/>
            <w:tcBorders>
              <w:top w:val="single" w:sz="4" w:space="0" w:color="auto"/>
              <w:bottom w:val="single" w:sz="4" w:space="0" w:color="auto"/>
            </w:tcBorders>
          </w:tcPr>
          <w:p w:rsidR="00C0483E" w:rsidRPr="008A784C" w:rsidRDefault="00861492" w:rsidP="00DD6AB3">
            <w:pPr>
              <w:jc w:val="center"/>
            </w:pPr>
            <w:r>
              <w:t>6 600,00</w:t>
            </w:r>
          </w:p>
        </w:tc>
        <w:tc>
          <w:tcPr>
            <w:tcW w:w="2268" w:type="dxa"/>
            <w:tcBorders>
              <w:top w:val="single" w:sz="4" w:space="0" w:color="auto"/>
              <w:bottom w:val="single" w:sz="4" w:space="0" w:color="auto"/>
            </w:tcBorders>
          </w:tcPr>
          <w:p w:rsidR="00C0483E" w:rsidRPr="008A784C" w:rsidRDefault="00050AFA" w:rsidP="00AF34AF">
            <w:pPr>
              <w:jc w:val="center"/>
            </w:pPr>
            <w:r>
              <w:t>6 014,30</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524 - Zákonné sociálne náklady</w:t>
            </w:r>
          </w:p>
        </w:tc>
        <w:tc>
          <w:tcPr>
            <w:tcW w:w="2268" w:type="dxa"/>
            <w:tcBorders>
              <w:top w:val="single" w:sz="4" w:space="0" w:color="auto"/>
              <w:bottom w:val="single" w:sz="4" w:space="0" w:color="auto"/>
            </w:tcBorders>
          </w:tcPr>
          <w:p w:rsidR="00C0483E" w:rsidRPr="008A784C" w:rsidRDefault="00861492" w:rsidP="00DD6AB3">
            <w:pPr>
              <w:jc w:val="center"/>
            </w:pPr>
            <w:r>
              <w:t>2 372,64</w:t>
            </w:r>
          </w:p>
        </w:tc>
        <w:tc>
          <w:tcPr>
            <w:tcW w:w="2268" w:type="dxa"/>
            <w:tcBorders>
              <w:top w:val="single" w:sz="4" w:space="0" w:color="auto"/>
              <w:bottom w:val="single" w:sz="4" w:space="0" w:color="auto"/>
            </w:tcBorders>
          </w:tcPr>
          <w:p w:rsidR="00C0483E" w:rsidRPr="008A784C" w:rsidRDefault="00050AFA" w:rsidP="00760533">
            <w:pPr>
              <w:jc w:val="center"/>
            </w:pPr>
            <w:r>
              <w:t>2 101,92</w:t>
            </w: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 xml:space="preserve">527 - Zákonné sociálne náklady </w:t>
            </w:r>
          </w:p>
        </w:tc>
        <w:tc>
          <w:tcPr>
            <w:tcW w:w="2268" w:type="dxa"/>
            <w:tcBorders>
              <w:top w:val="single" w:sz="4" w:space="0" w:color="auto"/>
              <w:bottom w:val="single" w:sz="4" w:space="0" w:color="auto"/>
            </w:tcBorders>
          </w:tcPr>
          <w:p w:rsidR="00C0483E" w:rsidRPr="008A784C" w:rsidRDefault="00861492" w:rsidP="003A3CE9">
            <w:pPr>
              <w:jc w:val="center"/>
            </w:pPr>
            <w:r>
              <w:t xml:space="preserve">      39,60</w:t>
            </w:r>
          </w:p>
        </w:tc>
        <w:tc>
          <w:tcPr>
            <w:tcW w:w="2268" w:type="dxa"/>
            <w:tcBorders>
              <w:top w:val="single" w:sz="4" w:space="0" w:color="auto"/>
              <w:bottom w:val="single" w:sz="4" w:space="0" w:color="auto"/>
            </w:tcBorders>
          </w:tcPr>
          <w:p w:rsidR="00C0483E" w:rsidRPr="008A784C" w:rsidRDefault="00050AFA" w:rsidP="00760533">
            <w:pPr>
              <w:jc w:val="center"/>
            </w:pPr>
            <w:r>
              <w:t>100,43</w:t>
            </w:r>
          </w:p>
        </w:tc>
      </w:tr>
      <w:tr w:rsidR="00C0483E" w:rsidRPr="00A6137D" w:rsidTr="00247767">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dane a poplatky</w:t>
            </w:r>
          </w:p>
        </w:tc>
        <w:tc>
          <w:tcPr>
            <w:tcW w:w="2268" w:type="dxa"/>
            <w:tcBorders>
              <w:bottom w:val="single" w:sz="4" w:space="0" w:color="auto"/>
            </w:tcBorders>
          </w:tcPr>
          <w:p w:rsidR="00C0483E" w:rsidRPr="00760533" w:rsidRDefault="00D04F7E" w:rsidP="00760533">
            <w:pPr>
              <w:jc w:val="center"/>
              <w:rPr>
                <w:b/>
              </w:rPr>
            </w:pPr>
            <w:r>
              <w:rPr>
                <w:b/>
              </w:rPr>
              <w:t>189,91</w:t>
            </w:r>
          </w:p>
        </w:tc>
        <w:tc>
          <w:tcPr>
            <w:tcW w:w="2268" w:type="dxa"/>
            <w:tcBorders>
              <w:bottom w:val="single" w:sz="4" w:space="0" w:color="auto"/>
            </w:tcBorders>
          </w:tcPr>
          <w:p w:rsidR="00C0483E" w:rsidRPr="008A784C" w:rsidRDefault="00050AFA" w:rsidP="008F3E55">
            <w:pPr>
              <w:jc w:val="center"/>
            </w:pPr>
            <w:r>
              <w:rPr>
                <w:b/>
              </w:rPr>
              <w:t>189,91</w:t>
            </w:r>
          </w:p>
        </w:tc>
      </w:tr>
      <w:tr w:rsidR="00C0483E" w:rsidRPr="00A6137D" w:rsidTr="00247767">
        <w:tc>
          <w:tcPr>
            <w:tcW w:w="6096" w:type="dxa"/>
            <w:tcBorders>
              <w:left w:val="single" w:sz="4" w:space="0" w:color="auto"/>
              <w:bottom w:val="single" w:sz="4" w:space="0" w:color="auto"/>
            </w:tcBorders>
          </w:tcPr>
          <w:p w:rsidR="00C0483E" w:rsidRPr="00074670" w:rsidRDefault="00C0483E" w:rsidP="00247767">
            <w:r>
              <w:t>532 - Daň z nehnuteľností</w:t>
            </w:r>
          </w:p>
        </w:tc>
        <w:tc>
          <w:tcPr>
            <w:tcW w:w="2268" w:type="dxa"/>
            <w:tcBorders>
              <w:bottom w:val="single" w:sz="4" w:space="0" w:color="auto"/>
            </w:tcBorders>
          </w:tcPr>
          <w:p w:rsidR="00C0483E" w:rsidRPr="00760533" w:rsidRDefault="00C0483E" w:rsidP="00247767">
            <w:pPr>
              <w:jc w:val="right"/>
              <w:rPr>
                <w:b/>
              </w:rPr>
            </w:pPr>
          </w:p>
        </w:tc>
        <w:tc>
          <w:tcPr>
            <w:tcW w:w="2268" w:type="dxa"/>
            <w:tcBorders>
              <w:bottom w:val="single" w:sz="4" w:space="0" w:color="auto"/>
            </w:tcBorders>
          </w:tcPr>
          <w:p w:rsidR="00C0483E" w:rsidRPr="008A784C"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538 - Ostatné dane a poplatky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861492" w:rsidP="00760533">
            <w:pPr>
              <w:jc w:val="center"/>
            </w:pPr>
            <w:r>
              <w:t>114,23</w:t>
            </w:r>
          </w:p>
        </w:tc>
        <w:tc>
          <w:tcPr>
            <w:tcW w:w="2268" w:type="dxa"/>
            <w:tcBorders>
              <w:top w:val="single" w:sz="4" w:space="0" w:color="auto"/>
              <w:bottom w:val="single" w:sz="4" w:space="0" w:color="auto"/>
            </w:tcBorders>
          </w:tcPr>
          <w:p w:rsidR="00C0483E" w:rsidRPr="008A784C" w:rsidRDefault="00050AFA" w:rsidP="008F3E55">
            <w:pPr>
              <w:jc w:val="center"/>
            </w:pPr>
            <w:r>
              <w:t>189,91</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C0483E" w:rsidRPr="008F3E55" w:rsidRDefault="000F1B43" w:rsidP="008F3E55">
            <w:pPr>
              <w:jc w:val="center"/>
              <w:rPr>
                <w:b/>
              </w:rPr>
            </w:pPr>
            <w:r>
              <w:rPr>
                <w:b/>
              </w:rPr>
              <w:t>394,56</w:t>
            </w:r>
          </w:p>
        </w:tc>
        <w:tc>
          <w:tcPr>
            <w:tcW w:w="2268" w:type="dxa"/>
            <w:tcBorders>
              <w:top w:val="single" w:sz="4" w:space="0" w:color="auto"/>
              <w:bottom w:val="single" w:sz="4" w:space="0" w:color="auto"/>
            </w:tcBorders>
          </w:tcPr>
          <w:p w:rsidR="00C0483E" w:rsidRPr="008A784C" w:rsidRDefault="00050AFA" w:rsidP="006A0E3A">
            <w:pPr>
              <w:jc w:val="center"/>
            </w:pPr>
            <w:r>
              <w:rPr>
                <w:b/>
              </w:rPr>
              <w:t>394,56</w:t>
            </w: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551 - Odpisy  DNM a DHM</w:t>
            </w:r>
          </w:p>
          <w:p w:rsidR="00C0483E" w:rsidRDefault="00C0483E" w:rsidP="00C0483E">
            <w:pPr>
              <w:numPr>
                <w:ilvl w:val="0"/>
                <w:numId w:val="4"/>
              </w:numPr>
              <w:spacing w:after="0" w:line="240" w:lineRule="auto"/>
            </w:pPr>
            <w:r>
              <w:t>odpisy z vlastných zdrojov</w:t>
            </w:r>
          </w:p>
          <w:p w:rsidR="00C0483E" w:rsidRPr="00074670" w:rsidRDefault="00C0483E" w:rsidP="00C0483E">
            <w:pPr>
              <w:numPr>
                <w:ilvl w:val="0"/>
                <w:numId w:val="4"/>
              </w:numPr>
              <w:spacing w:after="0" w:line="240" w:lineRule="auto"/>
            </w:pPr>
            <w:r>
              <w:t xml:space="preserve">odpisy z cudzích zdrojov </w:t>
            </w:r>
          </w:p>
        </w:tc>
        <w:tc>
          <w:tcPr>
            <w:tcW w:w="2268" w:type="dxa"/>
            <w:tcBorders>
              <w:top w:val="single" w:sz="4" w:space="0" w:color="auto"/>
              <w:bottom w:val="single" w:sz="4" w:space="0" w:color="auto"/>
            </w:tcBorders>
          </w:tcPr>
          <w:p w:rsidR="00C0483E" w:rsidRDefault="00C0483E" w:rsidP="00247767">
            <w:pPr>
              <w:jc w:val="right"/>
            </w:pPr>
          </w:p>
          <w:p w:rsidR="00C0483E" w:rsidRDefault="000F1B43" w:rsidP="000F1B43">
            <w:r>
              <w:t xml:space="preserve">              394,56</w:t>
            </w:r>
          </w:p>
          <w:p w:rsidR="00C0483E" w:rsidRPr="008A784C" w:rsidRDefault="00C0483E" w:rsidP="00247767">
            <w:pPr>
              <w:jc w:val="right"/>
            </w:pPr>
          </w:p>
        </w:tc>
        <w:tc>
          <w:tcPr>
            <w:tcW w:w="2268" w:type="dxa"/>
            <w:tcBorders>
              <w:top w:val="single" w:sz="4" w:space="0" w:color="auto"/>
              <w:bottom w:val="single" w:sz="4" w:space="0" w:color="auto"/>
            </w:tcBorders>
          </w:tcPr>
          <w:p w:rsidR="000F1B43" w:rsidRDefault="000F1B43" w:rsidP="00247767">
            <w:pPr>
              <w:jc w:val="right"/>
            </w:pPr>
          </w:p>
          <w:p w:rsidR="00C0483E" w:rsidRDefault="00ED3C41" w:rsidP="000F1B43">
            <w:pPr>
              <w:jc w:val="center"/>
            </w:pPr>
            <w:r>
              <w:t>394,56</w:t>
            </w: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553 - Tvorba ostatných rezerv</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DA1B99" w:rsidP="006A0E3A">
            <w:pPr>
              <w:jc w:val="center"/>
            </w:pPr>
            <w:r>
              <w:t>0</w:t>
            </w:r>
          </w:p>
        </w:tc>
        <w:tc>
          <w:tcPr>
            <w:tcW w:w="2268" w:type="dxa"/>
            <w:tcBorders>
              <w:top w:val="single" w:sz="4" w:space="0" w:color="auto"/>
              <w:bottom w:val="single" w:sz="4" w:space="0" w:color="auto"/>
            </w:tcBorders>
          </w:tcPr>
          <w:p w:rsidR="00C0483E" w:rsidRPr="008A784C" w:rsidRDefault="004936C9" w:rsidP="006A0E3A">
            <w:pPr>
              <w:jc w:val="center"/>
            </w:pPr>
            <w:r>
              <w:t>0</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sidRPr="00DC6FCE">
              <w:rPr>
                <w:b/>
              </w:rPr>
              <w:t>finančné náklady</w:t>
            </w:r>
          </w:p>
        </w:tc>
        <w:tc>
          <w:tcPr>
            <w:tcW w:w="2268" w:type="dxa"/>
            <w:tcBorders>
              <w:top w:val="single" w:sz="4" w:space="0" w:color="auto"/>
              <w:bottom w:val="single" w:sz="4" w:space="0" w:color="auto"/>
            </w:tcBorders>
          </w:tcPr>
          <w:p w:rsidR="00C0483E" w:rsidRPr="00760533" w:rsidRDefault="00861492" w:rsidP="00861492">
            <w:pPr>
              <w:jc w:val="center"/>
              <w:rPr>
                <w:b/>
              </w:rPr>
            </w:pPr>
            <w:r>
              <w:rPr>
                <w:b/>
              </w:rPr>
              <w:t>74,58</w:t>
            </w:r>
          </w:p>
        </w:tc>
        <w:tc>
          <w:tcPr>
            <w:tcW w:w="2268" w:type="dxa"/>
            <w:tcBorders>
              <w:top w:val="single" w:sz="4" w:space="0" w:color="auto"/>
              <w:bottom w:val="single" w:sz="4" w:space="0" w:color="auto"/>
            </w:tcBorders>
          </w:tcPr>
          <w:p w:rsidR="00C0483E" w:rsidRPr="00760533" w:rsidRDefault="00050AFA" w:rsidP="00ED3C41">
            <w:pPr>
              <w:jc w:val="center"/>
              <w:rPr>
                <w:b/>
              </w:rPr>
            </w:pPr>
            <w:r>
              <w:rPr>
                <w:b/>
              </w:rPr>
              <w:t>74,60</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561 - Predané CP a podiely</w:t>
            </w:r>
          </w:p>
        </w:tc>
        <w:tc>
          <w:tcPr>
            <w:tcW w:w="2268" w:type="dxa"/>
            <w:tcBorders>
              <w:top w:val="single" w:sz="4" w:space="0" w:color="auto"/>
              <w:bottom w:val="single" w:sz="4" w:space="0" w:color="auto"/>
            </w:tcBorders>
          </w:tcPr>
          <w:p w:rsidR="00C0483E" w:rsidRPr="008A784C" w:rsidRDefault="00C0483E" w:rsidP="00247767">
            <w:pPr>
              <w:jc w:val="right"/>
            </w:pPr>
          </w:p>
        </w:tc>
        <w:tc>
          <w:tcPr>
            <w:tcW w:w="2268" w:type="dxa"/>
            <w:tcBorders>
              <w:top w:val="single" w:sz="4" w:space="0" w:color="auto"/>
              <w:bottom w:val="single" w:sz="4" w:space="0" w:color="auto"/>
            </w:tcBorders>
          </w:tcPr>
          <w:p w:rsidR="00C0483E" w:rsidRPr="008A784C" w:rsidRDefault="00C0483E" w:rsidP="00247767">
            <w:pPr>
              <w:jc w:val="right"/>
            </w:pPr>
          </w:p>
        </w:tc>
      </w:tr>
      <w:tr w:rsidR="00C0483E" w:rsidRPr="00A6137D" w:rsidTr="00247767">
        <w:tc>
          <w:tcPr>
            <w:tcW w:w="6096" w:type="dxa"/>
            <w:tcBorders>
              <w:top w:val="single" w:sz="4" w:space="0" w:color="auto"/>
              <w:left w:val="single" w:sz="4" w:space="0" w:color="auto"/>
            </w:tcBorders>
          </w:tcPr>
          <w:p w:rsidR="00C0483E" w:rsidRPr="00074670" w:rsidRDefault="00C0483E" w:rsidP="00247767">
            <w:r>
              <w:t>562 - Úroky</w:t>
            </w:r>
          </w:p>
        </w:tc>
        <w:tc>
          <w:tcPr>
            <w:tcW w:w="2268" w:type="dxa"/>
            <w:tcBorders>
              <w:top w:val="single" w:sz="4" w:space="0" w:color="auto"/>
            </w:tcBorders>
          </w:tcPr>
          <w:p w:rsidR="00C0483E" w:rsidRPr="00074670" w:rsidRDefault="00C0483E" w:rsidP="00247767">
            <w:pPr>
              <w:jc w:val="right"/>
            </w:pPr>
          </w:p>
        </w:tc>
        <w:tc>
          <w:tcPr>
            <w:tcW w:w="2268" w:type="dxa"/>
            <w:tcBorders>
              <w:top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lastRenderedPageBreak/>
              <w:t>568 - Ostatné finančné náklady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074670" w:rsidRDefault="00D04F7E" w:rsidP="00861492">
            <w:pPr>
              <w:jc w:val="center"/>
            </w:pPr>
            <w:r>
              <w:t>74,</w:t>
            </w:r>
            <w:r w:rsidR="00861492">
              <w:t>58</w:t>
            </w:r>
          </w:p>
        </w:tc>
        <w:tc>
          <w:tcPr>
            <w:tcW w:w="2268" w:type="dxa"/>
            <w:tcBorders>
              <w:top w:val="single" w:sz="4" w:space="0" w:color="auto"/>
              <w:bottom w:val="single" w:sz="4" w:space="0" w:color="auto"/>
            </w:tcBorders>
          </w:tcPr>
          <w:p w:rsidR="00C0483E" w:rsidRPr="0042121D" w:rsidRDefault="00050AFA" w:rsidP="00760533">
            <w:pPr>
              <w:jc w:val="center"/>
            </w:pPr>
            <w:r>
              <w:t>74,60</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mimoriadne náklady</w:t>
            </w:r>
          </w:p>
        </w:tc>
        <w:tc>
          <w:tcPr>
            <w:tcW w:w="2268" w:type="dxa"/>
            <w:tcBorders>
              <w:top w:val="single" w:sz="4" w:space="0" w:color="auto"/>
              <w:bottom w:val="single" w:sz="4" w:space="0" w:color="auto"/>
            </w:tcBorders>
          </w:tcPr>
          <w:p w:rsidR="00C0483E" w:rsidRPr="00590A63" w:rsidRDefault="004D4E0F" w:rsidP="00590A63">
            <w:pPr>
              <w:jc w:val="center"/>
              <w:rPr>
                <w:b/>
              </w:rPr>
            </w:pPr>
            <w:r>
              <w:rPr>
                <w:b/>
              </w:rPr>
              <w:t>0,00</w:t>
            </w:r>
          </w:p>
        </w:tc>
        <w:tc>
          <w:tcPr>
            <w:tcW w:w="2268" w:type="dxa"/>
            <w:tcBorders>
              <w:top w:val="single" w:sz="4" w:space="0" w:color="auto"/>
              <w:bottom w:val="single" w:sz="4" w:space="0" w:color="auto"/>
            </w:tcBorders>
          </w:tcPr>
          <w:p w:rsidR="00C0483E" w:rsidRPr="00074670" w:rsidRDefault="00AC643D" w:rsidP="005B670A">
            <w:pPr>
              <w:jc w:val="center"/>
            </w:pPr>
            <w:r>
              <w:rPr>
                <w:b/>
              </w:rPr>
              <w:t>0,00</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590A63">
            <w:r>
              <w:t>57</w:t>
            </w:r>
            <w:r w:rsidR="00590A63">
              <w:t>8</w:t>
            </w:r>
            <w:r>
              <w:t xml:space="preserve"> </w:t>
            </w:r>
            <w:r w:rsidR="00590A63">
              <w:t>–</w:t>
            </w:r>
            <w:r>
              <w:t xml:space="preserve"> </w:t>
            </w:r>
            <w:r w:rsidR="00590A63">
              <w:t xml:space="preserve">Ostatné mimoriadne náklady </w:t>
            </w:r>
          </w:p>
        </w:tc>
        <w:tc>
          <w:tcPr>
            <w:tcW w:w="2268" w:type="dxa"/>
            <w:tcBorders>
              <w:top w:val="single" w:sz="4" w:space="0" w:color="auto"/>
              <w:bottom w:val="single" w:sz="4" w:space="0" w:color="auto"/>
            </w:tcBorders>
          </w:tcPr>
          <w:p w:rsidR="00C0483E" w:rsidRPr="00074670" w:rsidRDefault="004D4E0F" w:rsidP="00590A63">
            <w:pPr>
              <w:jc w:val="center"/>
            </w:pPr>
            <w:r>
              <w:t>0,00</w:t>
            </w:r>
          </w:p>
        </w:tc>
        <w:tc>
          <w:tcPr>
            <w:tcW w:w="2268" w:type="dxa"/>
            <w:tcBorders>
              <w:top w:val="single" w:sz="4" w:space="0" w:color="auto"/>
              <w:bottom w:val="single" w:sz="4" w:space="0" w:color="auto"/>
            </w:tcBorders>
          </w:tcPr>
          <w:p w:rsidR="00C0483E" w:rsidRPr="00074670" w:rsidRDefault="00AC643D" w:rsidP="005B670A">
            <w:pPr>
              <w:jc w:val="center"/>
            </w:pPr>
            <w:r>
              <w:t>0,00</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C0483E" w:rsidRDefault="00C0483E" w:rsidP="00247767">
            <w:pPr>
              <w:jc w:val="right"/>
            </w:pPr>
          </w:p>
          <w:p w:rsidR="000F1B43" w:rsidRPr="000F1B43" w:rsidRDefault="00861492" w:rsidP="000F1B43">
            <w:pPr>
              <w:jc w:val="center"/>
              <w:rPr>
                <w:b/>
                <w:i/>
              </w:rPr>
            </w:pPr>
            <w:r>
              <w:rPr>
                <w:b/>
                <w:i/>
              </w:rPr>
              <w:t>0,00</w:t>
            </w:r>
          </w:p>
        </w:tc>
        <w:tc>
          <w:tcPr>
            <w:tcW w:w="2268" w:type="dxa"/>
            <w:tcBorders>
              <w:top w:val="single" w:sz="4" w:space="0" w:color="auto"/>
              <w:bottom w:val="single" w:sz="4" w:space="0" w:color="auto"/>
            </w:tcBorders>
          </w:tcPr>
          <w:p w:rsidR="000F1B43" w:rsidRDefault="000F1B43" w:rsidP="00247767">
            <w:pPr>
              <w:jc w:val="right"/>
            </w:pPr>
          </w:p>
          <w:p w:rsidR="00C0483E" w:rsidRPr="0042121D" w:rsidRDefault="00050AFA" w:rsidP="000F1B43">
            <w:pPr>
              <w:jc w:val="center"/>
              <w:rPr>
                <w:b/>
              </w:rPr>
            </w:pPr>
            <w:r>
              <w:rPr>
                <w:b/>
                <w:i/>
              </w:rPr>
              <w:t>27,30</w:t>
            </w: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584 - Náklady na transfery z rozpočtu obce, VÚC do RO, PO zriadených obcou alebo VÚC</w:t>
            </w:r>
          </w:p>
          <w:p w:rsidR="00C0483E" w:rsidRDefault="00C0483E" w:rsidP="00C0483E">
            <w:pPr>
              <w:numPr>
                <w:ilvl w:val="0"/>
                <w:numId w:val="4"/>
              </w:numPr>
              <w:spacing w:after="0" w:line="240" w:lineRule="auto"/>
            </w:pPr>
            <w:r>
              <w:t>bežný transfer xxx</w:t>
            </w:r>
          </w:p>
          <w:p w:rsidR="00C0483E" w:rsidRPr="00074670" w:rsidRDefault="00C0483E" w:rsidP="00C0483E">
            <w:pPr>
              <w:numPr>
                <w:ilvl w:val="0"/>
                <w:numId w:val="4"/>
              </w:numPr>
              <w:spacing w:after="0" w:line="240" w:lineRule="auto"/>
            </w:pPr>
            <w:r>
              <w:t>zúčtovanie kapitálového transferu u zriaďovateľa</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tcBorders>
          </w:tcPr>
          <w:p w:rsidR="00C0483E" w:rsidRDefault="00C0483E" w:rsidP="00247767">
            <w:r>
              <w:t>585 - Náklady na transfery z rozpočtu obce, VÚC ostatným subjektov verejnej správy</w:t>
            </w:r>
          </w:p>
          <w:p w:rsidR="00C0483E" w:rsidRPr="00074670" w:rsidRDefault="00C0483E" w:rsidP="00C0483E">
            <w:pPr>
              <w:numPr>
                <w:ilvl w:val="0"/>
                <w:numId w:val="4"/>
              </w:numPr>
              <w:spacing w:after="0" w:line="240" w:lineRule="auto"/>
            </w:pPr>
            <w:r>
              <w:t>bežný transfer xxx</w:t>
            </w:r>
          </w:p>
        </w:tc>
        <w:tc>
          <w:tcPr>
            <w:tcW w:w="2268" w:type="dxa"/>
            <w:tcBorders>
              <w:top w:val="single" w:sz="4" w:space="0" w:color="auto"/>
            </w:tcBorders>
          </w:tcPr>
          <w:p w:rsidR="000F1B43" w:rsidRDefault="000F1B43" w:rsidP="00247767">
            <w:pPr>
              <w:jc w:val="right"/>
            </w:pPr>
          </w:p>
          <w:p w:rsidR="00C0483E" w:rsidRPr="00074670" w:rsidRDefault="00D87AE7" w:rsidP="000F1B43">
            <w:pPr>
              <w:jc w:val="center"/>
            </w:pPr>
            <w:r>
              <w:t>0,00</w:t>
            </w:r>
          </w:p>
        </w:tc>
        <w:tc>
          <w:tcPr>
            <w:tcW w:w="2268" w:type="dxa"/>
            <w:tcBorders>
              <w:top w:val="single" w:sz="4" w:space="0" w:color="auto"/>
            </w:tcBorders>
          </w:tcPr>
          <w:p w:rsidR="000F1B43" w:rsidRDefault="000F1B43" w:rsidP="00247767">
            <w:pPr>
              <w:jc w:val="right"/>
            </w:pPr>
          </w:p>
          <w:p w:rsidR="00C0483E" w:rsidRPr="00074670" w:rsidRDefault="00050AFA" w:rsidP="000F1B43">
            <w:pPr>
              <w:jc w:val="center"/>
            </w:pPr>
            <w:r>
              <w:t>27,30</w:t>
            </w:r>
          </w:p>
        </w:tc>
      </w:tr>
      <w:tr w:rsidR="00C0483E" w:rsidRPr="00A6137D" w:rsidTr="00247767">
        <w:tc>
          <w:tcPr>
            <w:tcW w:w="6096" w:type="dxa"/>
            <w:tcBorders>
              <w:left w:val="single" w:sz="4" w:space="0" w:color="auto"/>
              <w:bottom w:val="single" w:sz="4" w:space="0" w:color="auto"/>
            </w:tcBorders>
          </w:tcPr>
          <w:p w:rsidR="00C0483E" w:rsidRDefault="00C0483E" w:rsidP="00247767">
            <w:r>
              <w:t>586 - Náklady na transfery z rozpočtu obce, VÚC subjektov mimo verejnej správy</w:t>
            </w:r>
          </w:p>
          <w:p w:rsidR="00C0483E" w:rsidRPr="00074670" w:rsidRDefault="00C0483E" w:rsidP="00C0483E">
            <w:pPr>
              <w:numPr>
                <w:ilvl w:val="0"/>
                <w:numId w:val="4"/>
              </w:numPr>
              <w:spacing w:after="0" w:line="240" w:lineRule="auto"/>
            </w:pPr>
            <w:r>
              <w:t>bežný transfer xxx</w:t>
            </w:r>
          </w:p>
        </w:tc>
        <w:tc>
          <w:tcPr>
            <w:tcW w:w="2268" w:type="dxa"/>
            <w:tcBorders>
              <w:bottom w:val="single" w:sz="4" w:space="0" w:color="auto"/>
            </w:tcBorders>
          </w:tcPr>
          <w:p w:rsidR="00C0483E" w:rsidRPr="00074670" w:rsidRDefault="00C0483E" w:rsidP="00247767">
            <w:pPr>
              <w:jc w:val="right"/>
            </w:pPr>
          </w:p>
        </w:tc>
        <w:tc>
          <w:tcPr>
            <w:tcW w:w="2268" w:type="dxa"/>
            <w:tcBorders>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587 - Náklady na ostatné transfery</w:t>
            </w:r>
          </w:p>
          <w:p w:rsidR="00C0483E" w:rsidRPr="009C0DB4" w:rsidRDefault="00C0483E" w:rsidP="00C0483E">
            <w:pPr>
              <w:numPr>
                <w:ilvl w:val="0"/>
                <w:numId w:val="4"/>
              </w:numPr>
              <w:spacing w:after="0" w:line="240" w:lineRule="auto"/>
              <w:rPr>
                <w:b/>
              </w:rPr>
            </w:pPr>
            <w:r>
              <w:t>bežný transfer xxx</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588 - Náklady z odvodu príjmov</w:t>
            </w:r>
          </w:p>
          <w:p w:rsidR="00C0483E" w:rsidRPr="00074670" w:rsidRDefault="00C0483E" w:rsidP="00C0483E">
            <w:pPr>
              <w:numPr>
                <w:ilvl w:val="0"/>
                <w:numId w:val="4"/>
              </w:numPr>
              <w:spacing w:after="0" w:line="240" w:lineRule="auto"/>
            </w:pPr>
            <w:r>
              <w:t>predpis odvodu príjmov RO</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589 - Náklady z budúceho odvodu príjmov</w:t>
            </w:r>
          </w:p>
          <w:p w:rsidR="00C0483E" w:rsidRDefault="00C0483E" w:rsidP="00C0483E">
            <w:pPr>
              <w:numPr>
                <w:ilvl w:val="0"/>
                <w:numId w:val="4"/>
              </w:numPr>
              <w:spacing w:after="0" w:line="240" w:lineRule="auto"/>
            </w:pPr>
            <w:r>
              <w:t>predpis budúceho odvodu príjmov RO</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644DA" w:rsidRDefault="00C0483E" w:rsidP="00C0483E">
            <w:pPr>
              <w:numPr>
                <w:ilvl w:val="0"/>
                <w:numId w:val="6"/>
              </w:numPr>
              <w:spacing w:after="0" w:line="240" w:lineRule="auto"/>
              <w:ind w:left="185" w:hanging="185"/>
              <w:rPr>
                <w:b/>
              </w:rPr>
            </w:pPr>
            <w:r w:rsidRPr="00D644DA">
              <w:rPr>
                <w:b/>
              </w:rPr>
              <w:t>ostatné náklady</w:t>
            </w:r>
          </w:p>
        </w:tc>
        <w:tc>
          <w:tcPr>
            <w:tcW w:w="2268" w:type="dxa"/>
            <w:tcBorders>
              <w:top w:val="single" w:sz="4" w:space="0" w:color="auto"/>
              <w:bottom w:val="single" w:sz="4" w:space="0" w:color="auto"/>
            </w:tcBorders>
          </w:tcPr>
          <w:p w:rsidR="00C0483E" w:rsidRPr="00760533" w:rsidRDefault="00861492" w:rsidP="00590A63">
            <w:pPr>
              <w:jc w:val="center"/>
              <w:rPr>
                <w:b/>
              </w:rPr>
            </w:pPr>
            <w:r>
              <w:rPr>
                <w:b/>
              </w:rPr>
              <w:t>145,26</w:t>
            </w:r>
          </w:p>
        </w:tc>
        <w:tc>
          <w:tcPr>
            <w:tcW w:w="2268" w:type="dxa"/>
            <w:tcBorders>
              <w:top w:val="single" w:sz="4" w:space="0" w:color="auto"/>
              <w:bottom w:val="single" w:sz="4" w:space="0" w:color="auto"/>
            </w:tcBorders>
          </w:tcPr>
          <w:p w:rsidR="00C0483E" w:rsidRPr="00760533" w:rsidRDefault="00050AFA" w:rsidP="00760533">
            <w:pPr>
              <w:jc w:val="center"/>
              <w:rPr>
                <w:b/>
              </w:rPr>
            </w:pPr>
            <w:r>
              <w:rPr>
                <w:b/>
              </w:rPr>
              <w:t>105,99</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541 - ZC predaného DNM a DHM</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544 - Zmluvné pokuty, penále a úroky z omeškania</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545 - Ostatné pokuty, penále a úroky z omeškania</w:t>
            </w:r>
          </w:p>
        </w:tc>
        <w:tc>
          <w:tcPr>
            <w:tcW w:w="2268" w:type="dxa"/>
            <w:tcBorders>
              <w:top w:val="single" w:sz="4" w:space="0" w:color="auto"/>
              <w:bottom w:val="single" w:sz="4" w:space="0" w:color="auto"/>
            </w:tcBorders>
          </w:tcPr>
          <w:p w:rsidR="00C0483E" w:rsidRPr="008A784C" w:rsidRDefault="00590A63" w:rsidP="00DA1B99">
            <w:pPr>
              <w:jc w:val="center"/>
            </w:pPr>
            <w:r>
              <w:t>0</w:t>
            </w:r>
          </w:p>
        </w:tc>
        <w:tc>
          <w:tcPr>
            <w:tcW w:w="2268" w:type="dxa"/>
            <w:tcBorders>
              <w:top w:val="single" w:sz="4" w:space="0" w:color="auto"/>
              <w:bottom w:val="single" w:sz="4" w:space="0" w:color="auto"/>
            </w:tcBorders>
          </w:tcPr>
          <w:p w:rsidR="00C0483E" w:rsidRPr="008A784C" w:rsidRDefault="005B670A" w:rsidP="004936C9">
            <w:pPr>
              <w:jc w:val="center"/>
            </w:pPr>
            <w:r>
              <w:t>0</w:t>
            </w:r>
          </w:p>
        </w:tc>
      </w:tr>
      <w:tr w:rsidR="00C0483E" w:rsidRPr="00A6137D" w:rsidTr="00247767">
        <w:tc>
          <w:tcPr>
            <w:tcW w:w="6096" w:type="dxa"/>
            <w:tcBorders>
              <w:top w:val="single" w:sz="4" w:space="0" w:color="auto"/>
              <w:left w:val="single" w:sz="4" w:space="0" w:color="auto"/>
            </w:tcBorders>
          </w:tcPr>
          <w:p w:rsidR="00C0483E" w:rsidRDefault="00C0483E" w:rsidP="00247767">
            <w:r>
              <w:t>546 - Odpis pohľadávky</w:t>
            </w:r>
          </w:p>
          <w:p w:rsidR="00C0483E" w:rsidRPr="00074670" w:rsidRDefault="00C0483E" w:rsidP="00C0483E">
            <w:pPr>
              <w:numPr>
                <w:ilvl w:val="0"/>
                <w:numId w:val="4"/>
              </w:numPr>
              <w:spacing w:after="0" w:line="240" w:lineRule="auto"/>
            </w:pPr>
          </w:p>
        </w:tc>
        <w:tc>
          <w:tcPr>
            <w:tcW w:w="2268" w:type="dxa"/>
            <w:tcBorders>
              <w:top w:val="single" w:sz="4" w:space="0" w:color="auto"/>
            </w:tcBorders>
          </w:tcPr>
          <w:p w:rsidR="00C0483E" w:rsidRPr="008A784C" w:rsidRDefault="00C0483E" w:rsidP="00247767">
            <w:pPr>
              <w:jc w:val="right"/>
            </w:pPr>
          </w:p>
        </w:tc>
        <w:tc>
          <w:tcPr>
            <w:tcW w:w="2268" w:type="dxa"/>
            <w:tcBorders>
              <w:top w:val="single" w:sz="4" w:space="0" w:color="auto"/>
            </w:tcBorders>
          </w:tcPr>
          <w:p w:rsidR="00C0483E" w:rsidRPr="008A784C" w:rsidRDefault="00C0483E" w:rsidP="00247767">
            <w:pPr>
              <w:jc w:val="right"/>
            </w:pPr>
          </w:p>
        </w:tc>
      </w:tr>
      <w:tr w:rsidR="00C0483E" w:rsidRPr="00A6137D" w:rsidTr="005B670A">
        <w:trPr>
          <w:trHeight w:val="480"/>
        </w:trPr>
        <w:tc>
          <w:tcPr>
            <w:tcW w:w="6096" w:type="dxa"/>
            <w:tcBorders>
              <w:top w:val="single" w:sz="4" w:space="0" w:color="auto"/>
              <w:left w:val="single" w:sz="4" w:space="0" w:color="auto"/>
              <w:bottom w:val="single" w:sz="4" w:space="0" w:color="auto"/>
            </w:tcBorders>
          </w:tcPr>
          <w:p w:rsidR="00C0483E" w:rsidRPr="00074670" w:rsidRDefault="00C0483E" w:rsidP="00760533">
            <w:r>
              <w:t>548 - Ostatné</w:t>
            </w:r>
            <w:r w:rsidR="00760533">
              <w:t xml:space="preserve"> náklady na prevádzkovú činnosť</w:t>
            </w:r>
          </w:p>
        </w:tc>
        <w:tc>
          <w:tcPr>
            <w:tcW w:w="2268" w:type="dxa"/>
            <w:tcBorders>
              <w:top w:val="single" w:sz="4" w:space="0" w:color="auto"/>
              <w:bottom w:val="single" w:sz="4" w:space="0" w:color="auto"/>
            </w:tcBorders>
          </w:tcPr>
          <w:p w:rsidR="00C0483E" w:rsidRPr="008A784C" w:rsidRDefault="00D04F7E" w:rsidP="00760533">
            <w:pPr>
              <w:jc w:val="center"/>
            </w:pPr>
            <w:r>
              <w:t xml:space="preserve">   105,99</w:t>
            </w:r>
          </w:p>
        </w:tc>
        <w:tc>
          <w:tcPr>
            <w:tcW w:w="2268" w:type="dxa"/>
            <w:tcBorders>
              <w:top w:val="single" w:sz="4" w:space="0" w:color="auto"/>
              <w:bottom w:val="single" w:sz="4" w:space="0" w:color="auto"/>
            </w:tcBorders>
          </w:tcPr>
          <w:p w:rsidR="00C0483E" w:rsidRPr="008A784C" w:rsidRDefault="00050AFA" w:rsidP="00760533">
            <w:pPr>
              <w:jc w:val="center"/>
            </w:pPr>
            <w:r>
              <w:t>105,99</w:t>
            </w:r>
          </w:p>
        </w:tc>
      </w:tr>
      <w:tr w:rsidR="00760533" w:rsidRPr="00A6137D" w:rsidTr="00214CF1">
        <w:tc>
          <w:tcPr>
            <w:tcW w:w="6096" w:type="dxa"/>
            <w:tcBorders>
              <w:top w:val="single" w:sz="4" w:space="0" w:color="auto"/>
              <w:left w:val="single" w:sz="4" w:space="0" w:color="auto"/>
              <w:bottom w:val="single" w:sz="4" w:space="0" w:color="auto"/>
            </w:tcBorders>
          </w:tcPr>
          <w:p w:rsidR="00760533" w:rsidRPr="001459FF" w:rsidRDefault="00760533" w:rsidP="001459FF">
            <w:pPr>
              <w:rPr>
                <w:b/>
              </w:rPr>
            </w:pPr>
            <w:r>
              <w:t xml:space="preserve">      </w:t>
            </w:r>
            <w:r w:rsidR="001459FF" w:rsidRPr="001459FF">
              <w:rPr>
                <w:b/>
              </w:rPr>
              <w:t>Spolu účtovná trieda 5</w:t>
            </w:r>
            <w:r w:rsidRPr="001459FF">
              <w:rPr>
                <w:b/>
              </w:rPr>
              <w:t xml:space="preserve"> </w:t>
            </w:r>
          </w:p>
        </w:tc>
        <w:tc>
          <w:tcPr>
            <w:tcW w:w="2268" w:type="dxa"/>
            <w:tcBorders>
              <w:top w:val="single" w:sz="4" w:space="0" w:color="auto"/>
              <w:bottom w:val="single" w:sz="4" w:space="0" w:color="auto"/>
            </w:tcBorders>
          </w:tcPr>
          <w:p w:rsidR="00760533" w:rsidRPr="00760533" w:rsidRDefault="00861492" w:rsidP="000F1B43">
            <w:pPr>
              <w:jc w:val="center"/>
              <w:rPr>
                <w:b/>
              </w:rPr>
            </w:pPr>
            <w:r>
              <w:rPr>
                <w:b/>
              </w:rPr>
              <w:t>24 320,02</w:t>
            </w:r>
          </w:p>
        </w:tc>
        <w:tc>
          <w:tcPr>
            <w:tcW w:w="2268" w:type="dxa"/>
            <w:tcBorders>
              <w:top w:val="single" w:sz="4" w:space="0" w:color="auto"/>
              <w:bottom w:val="single" w:sz="4" w:space="0" w:color="auto"/>
            </w:tcBorders>
          </w:tcPr>
          <w:p w:rsidR="00760533" w:rsidRPr="00760533" w:rsidRDefault="00050AFA" w:rsidP="00760533">
            <w:pPr>
              <w:jc w:val="center"/>
              <w:rPr>
                <w:b/>
              </w:rPr>
            </w:pPr>
            <w:r>
              <w:rPr>
                <w:b/>
              </w:rPr>
              <w:t>17 303,57</w:t>
            </w:r>
          </w:p>
        </w:tc>
      </w:tr>
      <w:tr w:rsidR="00214CF1" w:rsidRPr="00A6137D" w:rsidTr="00247767">
        <w:tc>
          <w:tcPr>
            <w:tcW w:w="6096" w:type="dxa"/>
            <w:tcBorders>
              <w:top w:val="single" w:sz="4" w:space="0" w:color="auto"/>
              <w:left w:val="single" w:sz="4" w:space="0" w:color="auto"/>
            </w:tcBorders>
          </w:tcPr>
          <w:p w:rsidR="00214CF1" w:rsidRPr="00C92E89" w:rsidRDefault="001459FF" w:rsidP="00760533">
            <w:pPr>
              <w:rPr>
                <w:b/>
              </w:rPr>
            </w:pPr>
            <w:r w:rsidRPr="00C92E89">
              <w:rPr>
                <w:b/>
              </w:rPr>
              <w:t xml:space="preserve">Výsledok hospodárenia pred zdanením </w:t>
            </w:r>
          </w:p>
        </w:tc>
        <w:tc>
          <w:tcPr>
            <w:tcW w:w="2268" w:type="dxa"/>
            <w:tcBorders>
              <w:top w:val="single" w:sz="4" w:space="0" w:color="auto"/>
            </w:tcBorders>
          </w:tcPr>
          <w:p w:rsidR="00214CF1" w:rsidRDefault="00861492" w:rsidP="00D04F7E">
            <w:pPr>
              <w:rPr>
                <w:b/>
              </w:rPr>
            </w:pPr>
            <w:r>
              <w:rPr>
                <w:b/>
              </w:rPr>
              <w:t xml:space="preserve">            </w:t>
            </w:r>
            <w:r w:rsidR="00CC5FD3">
              <w:rPr>
                <w:b/>
              </w:rPr>
              <w:t>- 1</w:t>
            </w:r>
            <w:r>
              <w:rPr>
                <w:b/>
              </w:rPr>
              <w:t xml:space="preserve"> </w:t>
            </w:r>
            <w:r w:rsidR="00CC5FD3">
              <w:rPr>
                <w:b/>
              </w:rPr>
              <w:t>282,15</w:t>
            </w:r>
          </w:p>
        </w:tc>
        <w:tc>
          <w:tcPr>
            <w:tcW w:w="2268" w:type="dxa"/>
            <w:tcBorders>
              <w:top w:val="single" w:sz="4" w:space="0" w:color="auto"/>
            </w:tcBorders>
          </w:tcPr>
          <w:p w:rsidR="00214CF1" w:rsidRDefault="0042121D" w:rsidP="0042121D">
            <w:pPr>
              <w:rPr>
                <w:b/>
              </w:rPr>
            </w:pPr>
            <w:r>
              <w:rPr>
                <w:b/>
              </w:rPr>
              <w:t xml:space="preserve">          </w:t>
            </w:r>
            <w:r w:rsidR="0040554D">
              <w:rPr>
                <w:b/>
              </w:rPr>
              <w:t xml:space="preserve">     </w:t>
            </w:r>
            <w:r w:rsidR="00050AFA">
              <w:rPr>
                <w:b/>
              </w:rPr>
              <w:t>2 058,34</w:t>
            </w:r>
          </w:p>
        </w:tc>
      </w:tr>
    </w:tbl>
    <w:p w:rsidR="002D4E53" w:rsidRDefault="002D4E53" w:rsidP="00760533">
      <w:pPr>
        <w:autoSpaceDE w:val="0"/>
        <w:autoSpaceDN w:val="0"/>
        <w:adjustRightInd w:val="0"/>
        <w:spacing w:after="0" w:line="240" w:lineRule="auto"/>
        <w:rPr>
          <w:rFonts w:ascii="ArialNarrow" w:hAnsi="ArialNarrow" w:cs="ArialNarrow"/>
          <w:color w:val="000000"/>
          <w:sz w:val="20"/>
          <w:szCs w:val="20"/>
        </w:rPr>
      </w:pPr>
    </w:p>
    <w:p w:rsidR="001459FF" w:rsidRDefault="001459FF" w:rsidP="002D4E53">
      <w:pPr>
        <w:autoSpaceDE w:val="0"/>
        <w:autoSpaceDN w:val="0"/>
        <w:adjustRightInd w:val="0"/>
        <w:spacing w:after="0" w:line="240" w:lineRule="auto"/>
        <w:rPr>
          <w:rFonts w:ascii="ArialNarrow,Bold" w:hAnsi="ArialNarrow,Bold" w:cs="ArialNarrow,Bold"/>
          <w:b/>
          <w:bCs/>
          <w:color w:val="000000"/>
          <w:sz w:val="20"/>
          <w:szCs w:val="20"/>
        </w:rPr>
      </w:pPr>
    </w:p>
    <w:p w:rsidR="001459FF" w:rsidRDefault="001459FF"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 Náklady voči audítorovi alebo audítorskej spoločnosti</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overenie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audítorské služby s výnimkou overenia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súvisiace audítorské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d) daňové poradenstvo,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ostatné neaudítorské služby.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w:t>
      </w:r>
      <w:r w:rsidRPr="005E3E9A">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Tržby a výrobné náklady príspevkových organizácií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tržieb v členení na tržby za vlastné výrobky, tržby z predaja služieb a tržby za tovar znížené o náklady na predaný tovar.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výrobných nákladov v členení 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spotreba materiálu,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spotreba energie,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spotreba ostatných neskladovateľných dodávok,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opravy a udržiavanie,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cestovné,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ostatné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mzdové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zákonné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ostatné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zákonné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ostatné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daň z motorových vozidiel,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daň z nehnuteľností,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ostatné dane a poplatky,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odpisy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podsúvahových účtoch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5D1CF4">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Majetok a záväzky zabezpečené derivátmi Nie 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významných položiek majetku a záväzkov zabezpečených derivátmi a popis tohto zabezpečenia.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Ďalšie informácie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Informácie o významných položkách prenajatého majetku, majetku prijatého do úschovy a o odpísaných pohľadávkach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ČI. VII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iných aktívach a iných pasívach</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Iné aktíva a iné pasíva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a hodnota iných aktív, ktorými sa rozumie možný majetok, ktorý vznikol v dôsledku minulých udalostí a ktorého existencia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alebo vlastníctvo závisí od toho, či nastane alebo nenastane jedna alebo viac neistých udalostí v budúcnosti, ktorých vznik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nezávisí od účtovnej jednotky; týmito inými aktívami sú napríklad práva zo servisných zmlúv, poistných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a hodnota iných pasív vyplývajúcich zo súdnych rozhodnutí, z poskytnutých záruk, zo všeobecne záväzných právnych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predpisov, z ručenia podľa jednotlivých druhov ručenia; takýmito inými pasívami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možná povinnosť, ktorá vznikla ako dôsledok minulej udalosti a ktorej existencia závisí od toho, či nastane alebo nenastane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jedna alebo viac neistých udalostí v budúcnosti, ktorých vznik nezávisí od účtovnej jednotky, alebo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2. povinnosť, ktorá vznikla ako dôsledok minulej udalosti, ale ktorá sa nevykazuje v súvahe, pretože nie je pravdepodobné, že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na splnenie tejto povinnosti bude potrebný úbytok ekonomických úžitkov, alebo výška tejto povinnosti sa nedá spoľahlivo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oceniť,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zoznam nehnuteľných kultúrnych pamiatok v správe alebo vo vlastníctve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informácia, či sú iné aktíva a iné pasíva vykázané voči účtovnej jednotke súhrnného celku.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CC0A36">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Ostatné finančné povinnosti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Významné položky ostatných finančných povinností, ktoré sa nevykazujú v účtovných výkazoch; pri každej položke sa uvádza jej popis, výška a údaj, či sa netýka spriaznených osôb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povinnosti z devízových termínovaných obchodov a iných finančných derivátov,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povinnosti z opčných obchodov,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zákonná alebo zmluvná povinnosť odobrať určité produkty, napríklad z dodávateľských zmlúv alebo odberateľských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povinnosti z nájomných zmlúv, servisných zmlúv, poistných zmlúv, 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podobných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iné povinnosti.</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spriaznených osobách a o ekonomických vzťahoch účtovnej jednotky a spriaznených osôb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(1)</w:t>
      </w:r>
      <w:r w:rsidRPr="00CC0A36">
        <w:rPr>
          <w:rFonts w:ascii="ArialNarrow" w:hAnsi="ArialNarrow" w:cs="ArialNarrow"/>
          <w:color w:val="000000"/>
          <w:sz w:val="20"/>
          <w:szCs w:val="20"/>
        </w:rPr>
        <w:t xml:space="preserve"> </w:t>
      </w:r>
      <w:r>
        <w:rPr>
          <w:rFonts w:ascii="ArialNarrow" w:hAnsi="ArialNarrow" w:cs="ArialNarrow"/>
          <w:color w:val="000000"/>
          <w:sz w:val="20"/>
          <w:szCs w:val="20"/>
        </w:rPr>
        <w:t>Informácie o spriaznených osobách a o ekonomických vzťahoch účtovnej jednotky a spriaznených osôb. Nie sú evidované spriaznené osoby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zoznam obchodov, ktoré sa uskutočnili medzi účtovnou jednotkou a spriaznenými osobami, a to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obchodu, napríklad kúpa alebo predaj, poskytnutie služby, obchodné zastúpenie, licencie, transfery, know-how, úver, pôžička, výpomoc a záruka,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charakteristika významných obchodov,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informácia o cenách realizovaných obchodov medzi účtovnou jednotkou a spriaznenými osobami,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obchodoch podľa písmena a), ktoré sú rovnakého druhu a uvádzajú sa kumulovane,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opis a hodnota podmienených záväzkov voči spriazneným osobám.</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 (2) </w:t>
      </w:r>
      <w:r>
        <w:rPr>
          <w:rFonts w:ascii="ArialNarrow" w:hAnsi="ArialNarrow" w:cs="ArialNarrow"/>
          <w:color w:val="000000"/>
          <w:sz w:val="20"/>
          <w:szCs w:val="20"/>
        </w:rPr>
        <w:t>Informácie podľa odseku 1 sa vykazujú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právnické osoby, ktoré sú vo vzťahu k účtovnej jednotke dcérskou účtovnou jednotkou alebo materskou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zamestnancov zodpovedných za riadenie a kontrolu činnosti účtovnej jednotky a ich blízke osoby a za osoby zodpovedné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riadenie a kontrolu činnosti účtovnej jednotky, ktoré nie sú zamestnancami a ich blízke osoby,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právnické osoby, v ktorých fyzické osoby uvedené v písmene b) vykonávajú podstatný vplyv a to aj sprostredkovane,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osoby, ktoré poskytli účtovnej jednotke úver, a z tohto dôvodu sú schopné ovplyvniť ekonomické vzťahy s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osoby, s ktorými účtovná jednotka realizuje taký objem obchodov, že je od týchto osôb hospodársky závislá.</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IX</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Pr="00332305" w:rsidRDefault="002D4E53" w:rsidP="00332305">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rozpočte a hodnotenie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rozpočte a hodnotenie plnenia rozpočtu v tejto štruktúre: viď ročný výkaz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príjmy bežného rozpočtu s uvedením názvu príjmu, výšky príjmu podľa schváleného rozpočtu, rozpočtu po zmenách 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príjmy kapitálového rozpočtu s uvedením názvu príjmu, výšky príjmu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výdavky bežného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výdavky kapitálového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finančné operácie s finančnými aktívami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dlhu podľa § 17 ods. 7 zákona č. 583/2004 Z. z. o rozpočtových pravidlách územnej samosprávy a o zmene a doplnení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niektorých zákonov v znení neskorších predpisov za bežné účtovné obdobie a bezprostredne predchádzajúce účtovné</w:t>
      </w:r>
    </w:p>
    <w:p w:rsidR="00D43544" w:rsidRDefault="00A84F68"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obdobie.</w:t>
      </w:r>
    </w:p>
    <w:p w:rsidR="002D4E53" w:rsidRDefault="00D771F4" w:rsidP="00D771F4">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                                                                                  </w:t>
      </w:r>
      <w:r w:rsidR="002D4E53">
        <w:rPr>
          <w:rFonts w:ascii="ArialNarrow,Bold" w:hAnsi="ArialNarrow,Bold" w:cs="ArialNarrow,Bold"/>
          <w:b/>
          <w:bCs/>
          <w:color w:val="000000"/>
          <w:sz w:val="20"/>
          <w:szCs w:val="20"/>
        </w:rPr>
        <w:t>Čl. X</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skutočnostiach, ktoré nastali po dni, ku ktorému sa zostavuje účtovná závierka do dňa zostavenia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pokles alebo zvýšenie trhovej ceny finančného majetku ako dôsledku okolností, ktoré nastali po dni, ku ktorému sa zostavuje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účtovná závierka do dňa zostavenia účtovnej závierky s uvedením dôvodu týchto zmien,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dôvody pre zmenu výšky rezerv a opravných položiek,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zmeny významných položiek dlhodobého finančného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vydané dlhopisy a iné cenné papiere,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zmena právnej formy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skutočnosti, ktoré majú vplyv na hospodárenie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iné mimoriadne skutočnosti.</w:t>
      </w: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2D4E53" w:rsidP="00D43544">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Obec </w:t>
      </w:r>
      <w:r w:rsidR="000C2647" w:rsidRPr="001459FF">
        <w:rPr>
          <w:rFonts w:ascii="ArialNarrow" w:hAnsi="ArialNarrow" w:cs="ArialNarrow"/>
          <w:b/>
          <w:color w:val="000000"/>
          <w:sz w:val="20"/>
          <w:szCs w:val="20"/>
        </w:rPr>
        <w:t>Ratkovská Suchá</w:t>
      </w:r>
      <w:r w:rsidR="000C2647">
        <w:rPr>
          <w:rFonts w:ascii="ArialNarrow" w:hAnsi="ArialNarrow" w:cs="ArialNarrow"/>
          <w:color w:val="000000"/>
          <w:sz w:val="20"/>
          <w:szCs w:val="20"/>
        </w:rPr>
        <w:t xml:space="preserve">        </w:t>
      </w:r>
      <w:r w:rsidR="00D43544">
        <w:rPr>
          <w:rFonts w:ascii="ArialNarrow" w:hAnsi="ArialNarrow" w:cs="ArialNarrow"/>
          <w:color w:val="000000"/>
          <w:sz w:val="20"/>
          <w:szCs w:val="20"/>
        </w:rPr>
        <w:t xml:space="preserve"> </w:t>
      </w:r>
    </w:p>
    <w:p w:rsidR="00D43544" w:rsidRDefault="000C2647"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p>
    <w:p w:rsidR="001459FF" w:rsidRDefault="000C2647"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Starosta: Stanislav Palic     </w:t>
      </w:r>
    </w:p>
    <w:p w:rsidR="001459FF" w:rsidRDefault="001459FF" w:rsidP="002D4E53">
      <w:pPr>
        <w:autoSpaceDE w:val="0"/>
        <w:autoSpaceDN w:val="0"/>
        <w:adjustRightInd w:val="0"/>
        <w:spacing w:after="0" w:line="240" w:lineRule="auto"/>
        <w:rPr>
          <w:rFonts w:ascii="ArialNarrow" w:hAnsi="ArialNarrow" w:cs="ArialNarrow"/>
          <w:color w:val="000000"/>
          <w:sz w:val="20"/>
          <w:szCs w:val="20"/>
        </w:rPr>
      </w:pPr>
    </w:p>
    <w:p w:rsidR="00D43544" w:rsidRDefault="00722DF6"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007155FE">
        <w:rPr>
          <w:rFonts w:ascii="ArialNarrow" w:hAnsi="ArialNarrow" w:cs="ArialNarrow"/>
          <w:color w:val="000000"/>
          <w:sz w:val="20"/>
          <w:szCs w:val="20"/>
        </w:rPr>
        <w:t>0</w:t>
      </w:r>
      <w:r>
        <w:rPr>
          <w:rFonts w:ascii="ArialNarrow" w:hAnsi="ArialNarrow" w:cs="ArialNarrow"/>
          <w:color w:val="000000"/>
          <w:sz w:val="20"/>
          <w:szCs w:val="20"/>
        </w:rPr>
        <w:t>.03.202</w:t>
      </w:r>
      <w:r w:rsidR="001D3F14">
        <w:rPr>
          <w:rFonts w:ascii="ArialNarrow" w:hAnsi="ArialNarrow" w:cs="ArialNarrow"/>
          <w:color w:val="000000"/>
          <w:sz w:val="20"/>
          <w:szCs w:val="20"/>
        </w:rPr>
        <w:t>5</w:t>
      </w: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2D4E53" w:rsidRDefault="000C2647"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p>
    <w:p w:rsidR="00110754" w:rsidRDefault="00110754"/>
    <w:sectPr w:rsidR="001107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75F" w:rsidRDefault="0091375F" w:rsidP="004D4E0F">
      <w:pPr>
        <w:spacing w:after="0" w:line="240" w:lineRule="auto"/>
      </w:pPr>
      <w:r>
        <w:separator/>
      </w:r>
    </w:p>
  </w:endnote>
  <w:endnote w:type="continuationSeparator" w:id="0">
    <w:p w:rsidR="0091375F" w:rsidRDefault="0091375F" w:rsidP="004D4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Narrow,Bold">
    <w:panose1 w:val="00000000000000000000"/>
    <w:charset w:val="EE"/>
    <w:family w:val="auto"/>
    <w:notTrueType/>
    <w:pitch w:val="default"/>
    <w:sig w:usb0="00000005" w:usb1="00000000" w:usb2="00000000" w:usb3="00000000" w:csb0="00000002" w:csb1="00000000"/>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75F" w:rsidRDefault="0091375F" w:rsidP="004D4E0F">
      <w:pPr>
        <w:spacing w:after="0" w:line="240" w:lineRule="auto"/>
      </w:pPr>
      <w:r>
        <w:separator/>
      </w:r>
    </w:p>
  </w:footnote>
  <w:footnote w:type="continuationSeparator" w:id="0">
    <w:p w:rsidR="0091375F" w:rsidRDefault="0091375F" w:rsidP="004D4E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E53"/>
    <w:rsid w:val="000172D2"/>
    <w:rsid w:val="00050AFA"/>
    <w:rsid w:val="00060151"/>
    <w:rsid w:val="00073164"/>
    <w:rsid w:val="0007480A"/>
    <w:rsid w:val="000767C8"/>
    <w:rsid w:val="000A4585"/>
    <w:rsid w:val="000B74BF"/>
    <w:rsid w:val="000C2647"/>
    <w:rsid w:val="000F1B43"/>
    <w:rsid w:val="00110754"/>
    <w:rsid w:val="001257B8"/>
    <w:rsid w:val="0013394C"/>
    <w:rsid w:val="001459FF"/>
    <w:rsid w:val="00173770"/>
    <w:rsid w:val="001A1677"/>
    <w:rsid w:val="001B74B2"/>
    <w:rsid w:val="001D3F14"/>
    <w:rsid w:val="001E0E4C"/>
    <w:rsid w:val="00214CF1"/>
    <w:rsid w:val="00247767"/>
    <w:rsid w:val="00256A23"/>
    <w:rsid w:val="002726FA"/>
    <w:rsid w:val="00287DF0"/>
    <w:rsid w:val="002C795D"/>
    <w:rsid w:val="002D4E53"/>
    <w:rsid w:val="002F1D5D"/>
    <w:rsid w:val="00332305"/>
    <w:rsid w:val="00383A70"/>
    <w:rsid w:val="00392EC6"/>
    <w:rsid w:val="003A0F45"/>
    <w:rsid w:val="003A3CE9"/>
    <w:rsid w:val="003B0479"/>
    <w:rsid w:val="003C5CBF"/>
    <w:rsid w:val="003D3A4C"/>
    <w:rsid w:val="003F2015"/>
    <w:rsid w:val="0040554D"/>
    <w:rsid w:val="0042121D"/>
    <w:rsid w:val="00444E1D"/>
    <w:rsid w:val="00465CB5"/>
    <w:rsid w:val="00493623"/>
    <w:rsid w:val="004936C9"/>
    <w:rsid w:val="004A0F8D"/>
    <w:rsid w:val="004D4E0F"/>
    <w:rsid w:val="004E6D72"/>
    <w:rsid w:val="004F3CF6"/>
    <w:rsid w:val="005251F8"/>
    <w:rsid w:val="00543095"/>
    <w:rsid w:val="00575369"/>
    <w:rsid w:val="00590A63"/>
    <w:rsid w:val="005B670A"/>
    <w:rsid w:val="006004A5"/>
    <w:rsid w:val="0060350F"/>
    <w:rsid w:val="00624788"/>
    <w:rsid w:val="00627D92"/>
    <w:rsid w:val="006428E0"/>
    <w:rsid w:val="00675F59"/>
    <w:rsid w:val="006A0E3A"/>
    <w:rsid w:val="006D714E"/>
    <w:rsid w:val="006F08DA"/>
    <w:rsid w:val="007155FE"/>
    <w:rsid w:val="00722DF6"/>
    <w:rsid w:val="00742E79"/>
    <w:rsid w:val="00760533"/>
    <w:rsid w:val="00787314"/>
    <w:rsid w:val="007A1728"/>
    <w:rsid w:val="008161FB"/>
    <w:rsid w:val="00861492"/>
    <w:rsid w:val="00891EDF"/>
    <w:rsid w:val="008E3DF9"/>
    <w:rsid w:val="008F3E55"/>
    <w:rsid w:val="0091375F"/>
    <w:rsid w:val="00946AE4"/>
    <w:rsid w:val="00975CA0"/>
    <w:rsid w:val="009A745E"/>
    <w:rsid w:val="009E1C17"/>
    <w:rsid w:val="009F5D7B"/>
    <w:rsid w:val="00A51379"/>
    <w:rsid w:val="00A5562A"/>
    <w:rsid w:val="00A84F68"/>
    <w:rsid w:val="00AC643D"/>
    <w:rsid w:val="00AC6BC5"/>
    <w:rsid w:val="00AD11D9"/>
    <w:rsid w:val="00AF0CFB"/>
    <w:rsid w:val="00AF34AF"/>
    <w:rsid w:val="00B43FFC"/>
    <w:rsid w:val="00B71FF7"/>
    <w:rsid w:val="00B9058D"/>
    <w:rsid w:val="00BF00C9"/>
    <w:rsid w:val="00BF45FD"/>
    <w:rsid w:val="00C013BB"/>
    <w:rsid w:val="00C01467"/>
    <w:rsid w:val="00C0483E"/>
    <w:rsid w:val="00C068F0"/>
    <w:rsid w:val="00C06FE4"/>
    <w:rsid w:val="00C1366C"/>
    <w:rsid w:val="00C16911"/>
    <w:rsid w:val="00C314F3"/>
    <w:rsid w:val="00C369B9"/>
    <w:rsid w:val="00C40233"/>
    <w:rsid w:val="00C44855"/>
    <w:rsid w:val="00C50E8E"/>
    <w:rsid w:val="00C845E0"/>
    <w:rsid w:val="00C84975"/>
    <w:rsid w:val="00C92E89"/>
    <w:rsid w:val="00CA705C"/>
    <w:rsid w:val="00CB046A"/>
    <w:rsid w:val="00CC2774"/>
    <w:rsid w:val="00CC3EEC"/>
    <w:rsid w:val="00CC5FD3"/>
    <w:rsid w:val="00CF3AE0"/>
    <w:rsid w:val="00CF483F"/>
    <w:rsid w:val="00D04F7E"/>
    <w:rsid w:val="00D3365F"/>
    <w:rsid w:val="00D43544"/>
    <w:rsid w:val="00D637E5"/>
    <w:rsid w:val="00D771F4"/>
    <w:rsid w:val="00D87AE7"/>
    <w:rsid w:val="00DA1B99"/>
    <w:rsid w:val="00DD619F"/>
    <w:rsid w:val="00DD6AB3"/>
    <w:rsid w:val="00DE0B0C"/>
    <w:rsid w:val="00DF73EA"/>
    <w:rsid w:val="00E07085"/>
    <w:rsid w:val="00E3051F"/>
    <w:rsid w:val="00E34CC3"/>
    <w:rsid w:val="00E34D3A"/>
    <w:rsid w:val="00E76587"/>
    <w:rsid w:val="00ED3BA0"/>
    <w:rsid w:val="00ED3C41"/>
    <w:rsid w:val="00ED3EDC"/>
    <w:rsid w:val="00F01038"/>
    <w:rsid w:val="00F21DFD"/>
    <w:rsid w:val="00F354A9"/>
    <w:rsid w:val="00F47D9B"/>
    <w:rsid w:val="00FD74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4CF023-5393-4C8C-88F2-3BBFD6599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4E5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ismenka">
    <w:name w:val="Pismenka"/>
    <w:basedOn w:val="Zkladntext"/>
    <w:rsid w:val="00CF483F"/>
    <w:pPr>
      <w:tabs>
        <w:tab w:val="num" w:pos="426"/>
      </w:tabs>
      <w:spacing w:after="0" w:line="240" w:lineRule="auto"/>
      <w:ind w:left="426" w:hanging="426"/>
      <w:jc w:val="both"/>
    </w:pPr>
    <w:rPr>
      <w:rFonts w:ascii="Times New Roman" w:eastAsia="Times New Roman" w:hAnsi="Times New Roman" w:cs="Times New Roman"/>
      <w:b/>
      <w:sz w:val="18"/>
      <w:szCs w:val="20"/>
      <w:lang w:eastAsia="sk-SK"/>
    </w:rPr>
  </w:style>
  <w:style w:type="paragraph" w:styleId="Zkladntext">
    <w:name w:val="Body Text"/>
    <w:basedOn w:val="Normlny"/>
    <w:link w:val="ZkladntextChar"/>
    <w:uiPriority w:val="99"/>
    <w:semiHidden/>
    <w:unhideWhenUsed/>
    <w:rsid w:val="00CF483F"/>
    <w:pPr>
      <w:spacing w:after="120"/>
    </w:pPr>
  </w:style>
  <w:style w:type="character" w:customStyle="1" w:styleId="ZkladntextChar">
    <w:name w:val="Základný text Char"/>
    <w:basedOn w:val="Predvolenpsmoodseku"/>
    <w:link w:val="Zkladntext"/>
    <w:uiPriority w:val="99"/>
    <w:semiHidden/>
    <w:rsid w:val="00CF483F"/>
  </w:style>
  <w:style w:type="paragraph" w:styleId="Hlavika">
    <w:name w:val="header"/>
    <w:basedOn w:val="Normlny"/>
    <w:link w:val="HlavikaChar"/>
    <w:uiPriority w:val="99"/>
    <w:unhideWhenUsed/>
    <w:rsid w:val="004D4E0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D4E0F"/>
  </w:style>
  <w:style w:type="paragraph" w:styleId="Pta">
    <w:name w:val="footer"/>
    <w:basedOn w:val="Normlny"/>
    <w:link w:val="PtaChar"/>
    <w:uiPriority w:val="99"/>
    <w:unhideWhenUsed/>
    <w:rsid w:val="004D4E0F"/>
    <w:pPr>
      <w:tabs>
        <w:tab w:val="center" w:pos="4536"/>
        <w:tab w:val="right" w:pos="9072"/>
      </w:tabs>
      <w:spacing w:after="0" w:line="240" w:lineRule="auto"/>
    </w:pPr>
  </w:style>
  <w:style w:type="character" w:customStyle="1" w:styleId="PtaChar">
    <w:name w:val="Päta Char"/>
    <w:basedOn w:val="Predvolenpsmoodseku"/>
    <w:link w:val="Pta"/>
    <w:uiPriority w:val="99"/>
    <w:rsid w:val="004D4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684</TotalTime>
  <Pages>1</Pages>
  <Words>4259</Words>
  <Characters>24277</Characters>
  <Application>Microsoft Office Word</Application>
  <DocSecurity>0</DocSecurity>
  <Lines>202</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enestejza</dc:creator>
  <cp:keywords/>
  <dc:description/>
  <cp:lastModifiedBy>enestejza</cp:lastModifiedBy>
  <cp:revision>84</cp:revision>
  <dcterms:created xsi:type="dcterms:W3CDTF">2016-03-31T08:20:00Z</dcterms:created>
  <dcterms:modified xsi:type="dcterms:W3CDTF">2025-03-30T13:17:00Z</dcterms:modified>
</cp:coreProperties>
</file>