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315A97" w14:textId="6A379A4B" w:rsidR="00087E5C" w:rsidRDefault="002A1900" w:rsidP="002A1900">
      <w:pPr>
        <w:pStyle w:val="Bezriadkovania"/>
      </w:pPr>
      <w:r>
        <w:t xml:space="preserve">IČO: </w:t>
      </w:r>
      <w:r w:rsidR="007C76EB">
        <w:t>35884096</w:t>
      </w:r>
      <w:r>
        <w:t xml:space="preserve">                  DIČ: </w:t>
      </w:r>
      <w:r w:rsidR="007C76EB">
        <w:t>2021886911</w:t>
      </w:r>
    </w:p>
    <w:p w14:paraId="48F94D01" w14:textId="1F0BFC5A" w:rsidR="002A1900" w:rsidRDefault="002A1900" w:rsidP="002A1900">
      <w:pPr>
        <w:pStyle w:val="Bezriadkovania"/>
      </w:pPr>
    </w:p>
    <w:p w14:paraId="29DCCC22" w14:textId="168FFA1D" w:rsidR="002A1900" w:rsidRDefault="002A1900" w:rsidP="002A1900">
      <w:pPr>
        <w:pStyle w:val="Bezriadkovania"/>
      </w:pPr>
    </w:p>
    <w:p w14:paraId="2C7AE222" w14:textId="014203A7" w:rsidR="002A1900" w:rsidRDefault="002A1900" w:rsidP="002A1900">
      <w:pPr>
        <w:pStyle w:val="Bezriadkovania"/>
      </w:pPr>
    </w:p>
    <w:p w14:paraId="5C92D437" w14:textId="13CA0D9F" w:rsidR="002A1900" w:rsidRDefault="002A1900" w:rsidP="002A1900">
      <w:pPr>
        <w:pStyle w:val="Bezriadkovania"/>
        <w:rPr>
          <w:b/>
          <w:bCs/>
        </w:rPr>
      </w:pPr>
      <w:r w:rsidRPr="002A1900">
        <w:rPr>
          <w:b/>
          <w:bCs/>
        </w:rPr>
        <w:t xml:space="preserve">                                                                             Poznámky</w:t>
      </w:r>
    </w:p>
    <w:p w14:paraId="49794EB3" w14:textId="4DCCFCDF" w:rsidR="002A1900" w:rsidRDefault="002A1900" w:rsidP="002A1900">
      <w:pPr>
        <w:pStyle w:val="Bezriadkovania"/>
        <w:rPr>
          <w:b/>
          <w:bCs/>
        </w:rPr>
      </w:pPr>
    </w:p>
    <w:p w14:paraId="4C0DDAAA" w14:textId="4A8A9BED" w:rsidR="002A1900" w:rsidRDefault="002A1900" w:rsidP="002A1900">
      <w:pPr>
        <w:pStyle w:val="Bezriadkovania"/>
        <w:rPr>
          <w:b/>
          <w:bCs/>
        </w:rPr>
      </w:pPr>
    </w:p>
    <w:p w14:paraId="428CA9B7" w14:textId="15F8B8D7" w:rsidR="002A1900" w:rsidRDefault="002A1900" w:rsidP="002A1900">
      <w:pPr>
        <w:pStyle w:val="Bezriadkovania"/>
        <w:rPr>
          <w:b/>
          <w:bCs/>
        </w:rPr>
      </w:pPr>
      <w:r>
        <w:rPr>
          <w:b/>
          <w:bCs/>
        </w:rPr>
        <w:t>Názov a sídlo právnickej osoby:</w:t>
      </w:r>
    </w:p>
    <w:p w14:paraId="01D7C78E" w14:textId="5D17B5B3" w:rsidR="002A1900" w:rsidRDefault="007C76EB" w:rsidP="002A1900">
      <w:pPr>
        <w:pStyle w:val="Bezriadkovania"/>
      </w:pPr>
      <w:r>
        <w:t>NICO WALTER, s.r.o.</w:t>
      </w:r>
    </w:p>
    <w:p w14:paraId="3F912F60" w14:textId="3D19B43F" w:rsidR="002A1900" w:rsidRDefault="007C76EB" w:rsidP="002A1900">
      <w:pPr>
        <w:pStyle w:val="Bezriadkovania"/>
      </w:pPr>
      <w:r>
        <w:t>Osadná 16, 831 03 Bratislava</w:t>
      </w:r>
    </w:p>
    <w:p w14:paraId="75A05B0F" w14:textId="23D233AE" w:rsidR="002A1900" w:rsidRDefault="002A1900" w:rsidP="002A1900">
      <w:pPr>
        <w:pStyle w:val="Bezriadkovania"/>
      </w:pPr>
    </w:p>
    <w:p w14:paraId="0C262AAA" w14:textId="2E2563A1" w:rsidR="002A1900" w:rsidRPr="002A1900" w:rsidRDefault="002A1900" w:rsidP="002A1900">
      <w:pPr>
        <w:pStyle w:val="Bezriadkovania"/>
        <w:rPr>
          <w:b/>
          <w:bCs/>
        </w:rPr>
      </w:pPr>
      <w:r w:rsidRPr="002A1900">
        <w:rPr>
          <w:b/>
          <w:bCs/>
        </w:rPr>
        <w:t>Priemerný počet zamestnancov:</w:t>
      </w:r>
    </w:p>
    <w:p w14:paraId="6B6BF17A" w14:textId="6CF8DF9B" w:rsidR="002A1900" w:rsidRDefault="002A1900" w:rsidP="002A1900">
      <w:pPr>
        <w:pStyle w:val="Bezriadkovania"/>
      </w:pPr>
      <w:r>
        <w:t>0</w:t>
      </w:r>
    </w:p>
    <w:p w14:paraId="22A732A6" w14:textId="034ECF2B" w:rsidR="002A1900" w:rsidRDefault="002A1900" w:rsidP="002A1900">
      <w:pPr>
        <w:pStyle w:val="Bezriadkovania"/>
      </w:pPr>
    </w:p>
    <w:p w14:paraId="016E5554" w14:textId="061B3A0F" w:rsidR="002A1900" w:rsidRPr="002A1900" w:rsidRDefault="002A1900" w:rsidP="002A1900">
      <w:pPr>
        <w:pStyle w:val="Bezriadkovania"/>
        <w:rPr>
          <w:b/>
          <w:bCs/>
        </w:rPr>
      </w:pPr>
      <w:r w:rsidRPr="002A1900">
        <w:rPr>
          <w:b/>
          <w:bCs/>
        </w:rPr>
        <w:t>Informácie o nepretržitom pokračovaní účtovnej jednotky:</w:t>
      </w:r>
    </w:p>
    <w:p w14:paraId="5D8F0320" w14:textId="16170034" w:rsidR="002A1900" w:rsidRDefault="002A1900" w:rsidP="002A1900">
      <w:pPr>
        <w:pStyle w:val="Bezriadkovania"/>
      </w:pPr>
      <w:r>
        <w:t>Účtovná závierka bola zostavená za predpokladu, že spoločnosť bude nepretržite pokračovať vo svojej činnosti.</w:t>
      </w:r>
    </w:p>
    <w:p w14:paraId="0B6F8DA8" w14:textId="519A1370" w:rsidR="002A1900" w:rsidRDefault="002A1900" w:rsidP="002A1900">
      <w:pPr>
        <w:pStyle w:val="Bezriadkovania"/>
      </w:pPr>
    </w:p>
    <w:p w14:paraId="1EE88C60" w14:textId="056CDACD" w:rsidR="002A1900" w:rsidRPr="002A1900" w:rsidRDefault="002A1900" w:rsidP="002A1900">
      <w:pPr>
        <w:pStyle w:val="Bezriadkovania"/>
        <w:rPr>
          <w:b/>
          <w:bCs/>
        </w:rPr>
      </w:pPr>
      <w:r w:rsidRPr="002A1900">
        <w:rPr>
          <w:b/>
          <w:bCs/>
        </w:rPr>
        <w:t>Spôsob oceňovania jednotlivých položiek majetku a záväzkov:</w:t>
      </w:r>
    </w:p>
    <w:p w14:paraId="0CF7B63D" w14:textId="6CD65265" w:rsidR="002A1900" w:rsidRPr="002A1900" w:rsidRDefault="002A1900" w:rsidP="002A1900">
      <w:pPr>
        <w:pStyle w:val="Bezriadkovania"/>
      </w:pPr>
      <w:r>
        <w:t xml:space="preserve">Krátkodobý finančný majetok: Menovitá hodnota </w:t>
      </w:r>
    </w:p>
    <w:sectPr w:rsidR="002A1900" w:rsidRPr="002A1900" w:rsidSect="002A1900">
      <w:pgSz w:w="11906" w:h="16838"/>
      <w:pgMar w:top="720" w:right="720" w:bottom="510" w:left="720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900"/>
    <w:rsid w:val="00087E5C"/>
    <w:rsid w:val="002A1900"/>
    <w:rsid w:val="00401BEF"/>
    <w:rsid w:val="007154F9"/>
    <w:rsid w:val="007A7DEF"/>
    <w:rsid w:val="007C76EB"/>
    <w:rsid w:val="008C2D53"/>
    <w:rsid w:val="008E3E7F"/>
    <w:rsid w:val="00934368"/>
    <w:rsid w:val="00AF0BF2"/>
    <w:rsid w:val="00CE4521"/>
    <w:rsid w:val="00E93D26"/>
    <w:rsid w:val="00F93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95E49"/>
  <w15:chartTrackingRefBased/>
  <w15:docId w15:val="{1A5EEAC1-2647-468F-AE97-8E287C726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A190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78</Words>
  <Characters>450</Characters>
  <Application>Microsoft Office Word</Application>
  <DocSecurity>0</DocSecurity>
  <Lines>3</Lines>
  <Paragraphs>1</Paragraphs>
  <ScaleCrop>false</ScaleCrop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Bánovský Niko</dc:creator>
  <cp:keywords/>
  <dc:description/>
  <cp:lastModifiedBy>Stefan Banovsky</cp:lastModifiedBy>
  <cp:revision>3</cp:revision>
  <dcterms:created xsi:type="dcterms:W3CDTF">2025-03-30T16:37:00Z</dcterms:created>
  <dcterms:modified xsi:type="dcterms:W3CDTF">2025-03-30T16:40:00Z</dcterms:modified>
</cp:coreProperties>
</file>