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03C499" w14:textId="54A2D609" w:rsidR="00BF0C6F" w:rsidRPr="00BF0C6F" w:rsidRDefault="00BF0C6F" w:rsidP="00BF0C6F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t xml:space="preserve">     </w:t>
      </w:r>
      <w:r w:rsidRPr="00BF0C6F">
        <w:rPr>
          <w:rFonts w:cstheme="minorHAnsi"/>
        </w:rPr>
        <w:t xml:space="preserve">Poznámky Úč MÚJ 3 - 01                          IČO: </w:t>
      </w:r>
      <w:r w:rsidR="00524ECC">
        <w:rPr>
          <w:rFonts w:cstheme="minorHAnsi"/>
        </w:rPr>
        <w:t>4 4 7 9 8 4 1 5</w:t>
      </w:r>
      <w:r w:rsidRPr="00BF0C6F">
        <w:rPr>
          <w:rFonts w:cstheme="minorHAnsi"/>
        </w:rPr>
        <w:t xml:space="preserve">                       DIČ </w:t>
      </w:r>
      <w:r w:rsidR="00524ECC">
        <w:rPr>
          <w:rFonts w:cstheme="minorHAnsi"/>
        </w:rPr>
        <w:t>2 0 2 2 8 3 4 9 6 8</w:t>
      </w:r>
    </w:p>
    <w:p w14:paraId="3AFFBE1C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A9A11C0" w14:textId="002D183C" w:rsidR="00BF0C6F" w:rsidRPr="00BF0C6F" w:rsidRDefault="00BF0C6F" w:rsidP="00BF0C6F">
      <w:pPr>
        <w:pStyle w:val="Bezriadkovania"/>
        <w:rPr>
          <w:rFonts w:cstheme="minorHAnsi"/>
        </w:rPr>
      </w:pPr>
    </w:p>
    <w:p w14:paraId="63A7C971" w14:textId="559E0B74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I. Všeobecné údaje za rok 20</w:t>
      </w:r>
      <w:r w:rsidR="000E061B">
        <w:rPr>
          <w:rFonts w:cstheme="minorHAnsi"/>
          <w:b/>
          <w:bCs/>
          <w:sz w:val="28"/>
          <w:szCs w:val="28"/>
        </w:rPr>
        <w:t>24</w:t>
      </w:r>
    </w:p>
    <w:p w14:paraId="1A0140A5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36E7D3F6" w14:textId="6F6C5533" w:rsidR="00BF0C6F" w:rsidRPr="00541B7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1.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Názov účtovnej jednotky:</w:t>
      </w:r>
      <w:r w:rsidRPr="00BF0C6F">
        <w:rPr>
          <w:rFonts w:cstheme="minorHAnsi"/>
        </w:rPr>
        <w:t xml:space="preserve"> </w:t>
      </w:r>
      <w:r w:rsidR="00541B7F" w:rsidRPr="00541B7F">
        <w:t>RAZUSOVA RESORT, s. r. o.</w:t>
      </w:r>
    </w:p>
    <w:p w14:paraId="76BB4B06" w14:textId="74C3A2D3" w:rsidR="00BF0C6F" w:rsidRDefault="00BF0C6F" w:rsidP="00BF0C6F">
      <w:pPr>
        <w:pStyle w:val="Bezriadkovania"/>
        <w:ind w:firstLine="708"/>
        <w:rPr>
          <w:rFonts w:cstheme="minorHAnsi"/>
        </w:rPr>
      </w:pPr>
      <w:r w:rsidRPr="00BF0C6F">
        <w:rPr>
          <w:rFonts w:cstheme="minorHAnsi"/>
          <w:b/>
          <w:bCs/>
        </w:rPr>
        <w:t xml:space="preserve">Sídlo : </w:t>
      </w:r>
      <w:proofErr w:type="spellStart"/>
      <w:r w:rsidR="00541B7F">
        <w:rPr>
          <w:rFonts w:cstheme="minorHAnsi"/>
        </w:rPr>
        <w:t>Sadova</w:t>
      </w:r>
      <w:proofErr w:type="spellEnd"/>
      <w:r w:rsidR="00541B7F">
        <w:rPr>
          <w:rFonts w:cstheme="minorHAnsi"/>
        </w:rPr>
        <w:t xml:space="preserve"> 2973/14A, 05201 Spišská Nová Ves</w:t>
      </w:r>
    </w:p>
    <w:p w14:paraId="6B83A601" w14:textId="77777777" w:rsidR="00BF0C6F" w:rsidRPr="00BF0C6F" w:rsidRDefault="00BF0C6F" w:rsidP="00BF0C6F">
      <w:pPr>
        <w:pStyle w:val="Bezriadkovania"/>
        <w:ind w:firstLine="708"/>
        <w:rPr>
          <w:rFonts w:cstheme="minorHAnsi"/>
        </w:rPr>
      </w:pPr>
    </w:p>
    <w:p w14:paraId="0A3A0A09" w14:textId="34846F9F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2.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Údaje o konsolidovanom celku:</w:t>
      </w:r>
      <w:r w:rsidRPr="00BF0C6F">
        <w:rPr>
          <w:rFonts w:cstheme="minorHAnsi"/>
        </w:rPr>
        <w:t xml:space="preserve"> účtovná jednotka nie je súčasťou konsolidovaného celku</w:t>
      </w:r>
    </w:p>
    <w:p w14:paraId="3AEDB2CF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F9FC1A0" w14:textId="4BF186F1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3.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Priemerný prepočítaný počet zamestnancov:</w:t>
      </w:r>
      <w:r w:rsidRPr="00BF0C6F">
        <w:rPr>
          <w:rFonts w:cstheme="minorHAnsi"/>
        </w:rPr>
        <w:t xml:space="preserve"> 0</w:t>
      </w:r>
    </w:p>
    <w:p w14:paraId="2967F2CA" w14:textId="77777777" w:rsidR="00BF0C6F" w:rsidRDefault="00BF0C6F" w:rsidP="00BF0C6F">
      <w:pPr>
        <w:pStyle w:val="Bezriadkovania"/>
        <w:rPr>
          <w:rFonts w:cstheme="minorHAnsi"/>
        </w:rPr>
      </w:pPr>
    </w:p>
    <w:p w14:paraId="2B50A78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ED40678" w14:textId="77777777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II. Údaje o prijatých postupoch</w:t>
      </w:r>
    </w:p>
    <w:p w14:paraId="021B41C5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07090070" w14:textId="047EB469" w:rsidR="00BF0C6F" w:rsidRP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Účtovná jednotka bude nepretržite pokračovať vo svojej činnosti.</w:t>
      </w:r>
    </w:p>
    <w:p w14:paraId="03F90D45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</w:rPr>
      </w:pPr>
    </w:p>
    <w:p w14:paraId="7F62902A" w14:textId="4AE08FAB" w:rsidR="00BF0C6F" w:rsidRPr="00BF0C6F" w:rsidRDefault="00BF0C6F" w:rsidP="00BF0C6F">
      <w:pPr>
        <w:pStyle w:val="Bezriadkovania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Právny dôvod na zostavenie účtovnej závierky:</w:t>
      </w:r>
    </w:p>
    <w:p w14:paraId="0341A667" w14:textId="5DA8C1B1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Účtovná závierka spoločnosti k 31. decembru 2</w:t>
      </w:r>
      <w:r w:rsidR="000E061B">
        <w:rPr>
          <w:rFonts w:cstheme="minorHAnsi"/>
        </w:rPr>
        <w:t>024</w:t>
      </w:r>
      <w:r w:rsidRPr="00BF0C6F">
        <w:rPr>
          <w:rFonts w:cstheme="minorHAnsi"/>
        </w:rPr>
        <w:t xml:space="preserve"> je zostavená ako riadna účtovná závierka podľa §</w:t>
      </w:r>
    </w:p>
    <w:p w14:paraId="08997CB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17 ods. 6 zákona NR SR č. 431/2002 Z. z. o účtovníctve v znení neskorších predpisov (ďalej len „zákon</w:t>
      </w:r>
    </w:p>
    <w:p w14:paraId="0352FE70" w14:textId="32AEF3EA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 účtovníctve“) za účtovné obdobie od 1. januára 2</w:t>
      </w:r>
      <w:r w:rsidR="000E061B">
        <w:rPr>
          <w:rFonts w:cstheme="minorHAnsi"/>
        </w:rPr>
        <w:t>024</w:t>
      </w:r>
      <w:r w:rsidRPr="00BF0C6F">
        <w:rPr>
          <w:rFonts w:cstheme="minorHAnsi"/>
        </w:rPr>
        <w:t xml:space="preserve"> do 31. decembra 20</w:t>
      </w:r>
      <w:r w:rsidR="000E061B">
        <w:rPr>
          <w:rFonts w:cstheme="minorHAnsi"/>
        </w:rPr>
        <w:t>24</w:t>
      </w:r>
      <w:r w:rsidRPr="00BF0C6F">
        <w:rPr>
          <w:rFonts w:cstheme="minorHAnsi"/>
        </w:rPr>
        <w:t>.</w:t>
      </w:r>
    </w:p>
    <w:p w14:paraId="72D6ED1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21F7B365" w14:textId="34972508" w:rsidR="00BF0C6F" w:rsidRPr="00BF0C6F" w:rsidRDefault="00BF0C6F" w:rsidP="00BF0C6F">
      <w:pPr>
        <w:pStyle w:val="Bezriadkovania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Dátum schválenia účtovnej závierky za predchádzajúce účtovné obdobie</w:t>
      </w:r>
      <w:r>
        <w:rPr>
          <w:rFonts w:cstheme="minorHAnsi"/>
          <w:b/>
          <w:bCs/>
        </w:rPr>
        <w:t>:</w:t>
      </w:r>
    </w:p>
    <w:p w14:paraId="36A9F46D" w14:textId="41F7C15D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Valné zhromaždenie schválilo dňa </w:t>
      </w:r>
      <w:r w:rsidR="00541B7F">
        <w:rPr>
          <w:rFonts w:cstheme="minorHAnsi"/>
        </w:rPr>
        <w:t>21.marca</w:t>
      </w:r>
      <w:r w:rsidR="000E061B">
        <w:rPr>
          <w:rFonts w:cstheme="minorHAnsi"/>
        </w:rPr>
        <w:t xml:space="preserve"> 2024</w:t>
      </w:r>
      <w:r w:rsidRPr="00BF0C6F">
        <w:rPr>
          <w:rFonts w:cstheme="minorHAnsi"/>
        </w:rPr>
        <w:t xml:space="preserve"> účtovnú závierku za predchádzajúce účtovné</w:t>
      </w:r>
    </w:p>
    <w:p w14:paraId="3112CF2B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obdobie.</w:t>
      </w:r>
    </w:p>
    <w:p w14:paraId="7E3D1A42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9A268BB" w14:textId="0FA48154" w:rsidR="00BF0C6F" w:rsidRP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Spôsob oceňovania jednotlivých zložiek majetku a záväzkov.</w:t>
      </w:r>
    </w:p>
    <w:p w14:paraId="6F93AEC4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</w:rPr>
      </w:pPr>
    </w:p>
    <w:p w14:paraId="2698AC0C" w14:textId="39EBDED8" w:rsidR="00BF0C6F" w:rsidRPr="00BF0C6F" w:rsidRDefault="00BF0C6F" w:rsidP="00BF0C6F">
      <w:pPr>
        <w:pStyle w:val="Bezriadkovania"/>
        <w:ind w:left="360"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       </w:t>
      </w:r>
      <w:r w:rsidRPr="00BF0C6F">
        <w:rPr>
          <w:rFonts w:cstheme="minorHAnsi"/>
          <w:b/>
          <w:bCs/>
        </w:rPr>
        <w:t>- Dlhodobý nehmotný majetok obstaraný kúpou</w:t>
      </w:r>
    </w:p>
    <w:p w14:paraId="4A0D013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 oceňovaný obstarávacou cenou, ktorá zahŕňa okrem ceny obstarania aj vedľajšie obstarávacie</w:t>
      </w:r>
    </w:p>
    <w:p w14:paraId="6FF5091A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náklady, ako napr. poštovné, dopravné, clo a iné poplatky.</w:t>
      </w:r>
    </w:p>
    <w:p w14:paraId="2F3FA8B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266B0E07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nehmotný majetok obstaraný vlastnou činnosťou</w:t>
      </w:r>
    </w:p>
    <w:p w14:paraId="7405E573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 oceňovaný vlastnými nákladmi alebo reálnou hodnotou, ak je táto nižšia ako vlastné náklady.</w:t>
      </w:r>
    </w:p>
    <w:p w14:paraId="214074D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Vlastné náklady na vývoj sa oceňujú hodinovými sadzbami, materiál a služby poskytované tretími</w:t>
      </w:r>
    </w:p>
    <w:p w14:paraId="40CF7D4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stranami sa evidujú v obstarávacích cenách. Náklady na jednotlivé projekty sa evidujú oddelene tak,</w:t>
      </w:r>
    </w:p>
    <w:p w14:paraId="7305DB7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aby mohli byť umiestnené do obstarávacích nákladov príslušných aktív.</w:t>
      </w:r>
    </w:p>
    <w:p w14:paraId="7196BB3A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42C159C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nehmotný majetok obstaraný iným spôsobom</w:t>
      </w:r>
    </w:p>
    <w:p w14:paraId="0E9E9A70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 .</w:t>
      </w:r>
    </w:p>
    <w:p w14:paraId="272AA93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5977E6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kúpou</w:t>
      </w:r>
    </w:p>
    <w:p w14:paraId="4FD9D6D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Eviduje sa v obstarávacej cene, ktorá obsahuje cenu obstarania majetku a náklady súvisiace</w:t>
      </w:r>
    </w:p>
    <w:p w14:paraId="7314D032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 obstaraním, ako napríklad náklady na dopravu, poštovné, clo, províziu. Náklady na technické</w:t>
      </w:r>
    </w:p>
    <w:p w14:paraId="00840E4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zhodnotenie a modernizáciu majetku zvyšujú jeho nadobúdaciu hodnotu, ak prekročia limit</w:t>
      </w:r>
    </w:p>
    <w:p w14:paraId="65251E1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stanovený zákonom o dani z príjmov. Bežné opravy a údržba majetku sa účtujú do nákladov bežného</w:t>
      </w:r>
    </w:p>
    <w:p w14:paraId="5C00908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obdobia.</w:t>
      </w:r>
    </w:p>
    <w:p w14:paraId="7C12E02F" w14:textId="77777777" w:rsidR="00BF0C6F" w:rsidRDefault="00BF0C6F" w:rsidP="00BF0C6F">
      <w:pPr>
        <w:pStyle w:val="Bezriadkovania"/>
        <w:rPr>
          <w:rFonts w:cstheme="minorHAnsi"/>
        </w:rPr>
      </w:pPr>
    </w:p>
    <w:p w14:paraId="61DD9B06" w14:textId="77777777" w:rsidR="00BF0C6F" w:rsidRDefault="00BF0C6F" w:rsidP="00BF0C6F">
      <w:pPr>
        <w:pStyle w:val="Bezriadkovania"/>
        <w:rPr>
          <w:rFonts w:cstheme="minorHAnsi"/>
        </w:rPr>
      </w:pPr>
    </w:p>
    <w:p w14:paraId="1275736C" w14:textId="77777777" w:rsidR="00BF0C6F" w:rsidRDefault="00BF0C6F" w:rsidP="00BF0C6F">
      <w:pPr>
        <w:pStyle w:val="Bezriadkovania"/>
        <w:rPr>
          <w:rFonts w:cstheme="minorHAnsi"/>
        </w:rPr>
      </w:pPr>
    </w:p>
    <w:p w14:paraId="7A5B70B0" w14:textId="60362E84" w:rsidR="00BF0C6F" w:rsidRPr="00BF0C6F" w:rsidRDefault="00BF0C6F" w:rsidP="00BF0C6F">
      <w:pPr>
        <w:pStyle w:val="Bezriadkovania"/>
        <w:rPr>
          <w:rFonts w:cstheme="minorHAnsi"/>
        </w:rPr>
      </w:pPr>
    </w:p>
    <w:p w14:paraId="20FEFF22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vlastnou činnosťou</w:t>
      </w:r>
    </w:p>
    <w:p w14:paraId="718E841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Oceňuje sa vlastnými nákladmi, ktoré obsahujú všetky priame náklady súvisiace s vytvorením</w:t>
      </w:r>
    </w:p>
    <w:p w14:paraId="036EE7F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hmotného majetku vlastnou činnosťou (výrobná réžia).</w:t>
      </w:r>
    </w:p>
    <w:p w14:paraId="2E570B4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0C58E6D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iným spôsobom</w:t>
      </w:r>
    </w:p>
    <w:p w14:paraId="45F5BF1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 .</w:t>
      </w:r>
    </w:p>
    <w:p w14:paraId="524EE15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FAFD659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obstarané kúpou</w:t>
      </w:r>
    </w:p>
    <w:p w14:paraId="17BF191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Oceňujú sa obstarávacími cenami, čím sa rozumie cena obstarania vrátane nákladov súvisiacich</w:t>
      </w:r>
    </w:p>
    <w:p w14:paraId="1932F58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 obstaraním ako napr. prepravné, provízia, clo, poistné a zľavy. Zásoby na sklade sa evidujú</w:t>
      </w:r>
    </w:p>
    <w:p w14:paraId="53030CC5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metódou váženého aritmetického priemeru.</w:t>
      </w:r>
    </w:p>
    <w:p w14:paraId="7870864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70DC6A5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vytvorené vlastnou činnosťou</w:t>
      </w:r>
    </w:p>
    <w:p w14:paraId="268A830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Ocenia sa vlastnými nákladmi </w:t>
      </w:r>
      <w:proofErr w:type="spellStart"/>
      <w:r w:rsidRPr="00BF0C6F">
        <w:rPr>
          <w:rFonts w:cstheme="minorHAnsi"/>
        </w:rPr>
        <w:t>t.j</w:t>
      </w:r>
      <w:proofErr w:type="spellEnd"/>
      <w:r w:rsidRPr="00BF0C6F">
        <w:rPr>
          <w:rFonts w:cstheme="minorHAnsi"/>
        </w:rPr>
        <w:t>. priamymi nákladmi vynaloženými na tvorbu zásob ako aj časťou</w:t>
      </w:r>
    </w:p>
    <w:p w14:paraId="2AD2852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nepriamych nákladov, ktoré sa k tvorbe zásob vzťahujú.</w:t>
      </w:r>
    </w:p>
    <w:p w14:paraId="194CC460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94A230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obstarané iným spôsobom</w:t>
      </w:r>
    </w:p>
    <w:p w14:paraId="5C2F57F4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hodnotou.</w:t>
      </w:r>
    </w:p>
    <w:p w14:paraId="3F2C507F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1F4E0841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Pohľadávky</w:t>
      </w:r>
    </w:p>
    <w:p w14:paraId="0F9F6C93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Sú pri ich vzniku evidované v menovitej hodnote, ktorá je upravená v prípade nedobytných a</w:t>
      </w:r>
    </w:p>
    <w:p w14:paraId="7214F766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pochybných pohľadávok opravnými položkami. Pohľadávky nadobudnuté odplatne alebo vkladom</w:t>
      </w:r>
    </w:p>
    <w:p w14:paraId="2964068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do základného imania sa oceňujú obstarávacou cenou.</w:t>
      </w:r>
    </w:p>
    <w:p w14:paraId="3294AF2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D5A65D7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Krátkodobý finančný majetok</w:t>
      </w:r>
    </w:p>
    <w:p w14:paraId="1001E74A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Pozostáva z peňazí v hotovosti, zostatkov na bankových účtoch a cenín, ktoré môžu byť okamžite</w:t>
      </w:r>
    </w:p>
    <w:p w14:paraId="3412B0DD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premenené na hotovosť. Oceňujú sa menovitou hodnotou.</w:t>
      </w:r>
    </w:p>
    <w:p w14:paraId="485E9F6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4C17E3DA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Časové rozlíšenie na strane aktív súvahy</w:t>
      </w:r>
    </w:p>
    <w:p w14:paraId="4B8D0CA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Predstavujú účty časového rozlíšenia, na ktoré sa účtuje so zámerom upraviť hospodársky výsledok</w:t>
      </w:r>
    </w:p>
    <w:p w14:paraId="7D2BDA3A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tak, aby náklady a výnosy boli zaúčtované do obdobia, s ktorým časovo a vecne súvisia.</w:t>
      </w:r>
    </w:p>
    <w:p w14:paraId="0DA65FDE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165FE8AC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Záväzky vrátane rezerv, dlhopisov, pôžičiek a úverov</w:t>
      </w:r>
    </w:p>
    <w:p w14:paraId="786DBCDD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Záväzky sa pri ich vzniku oceňujú menovitou hodnotou. Záväzky pri ich prevzatí sa oceňujú</w:t>
      </w:r>
    </w:p>
    <w:p w14:paraId="24F354D6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obstarávacou cenou. Krátkodobé záväzky sú tie, ktorých zostatková hodnota splatnosti je kratšia ako</w:t>
      </w:r>
    </w:p>
    <w:p w14:paraId="260A549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jeden rok, ostatné záväzky sú dlhodobé. Rezervy sa účtujú v súlade so zákonom o rezervách</w:t>
      </w:r>
    </w:p>
    <w:p w14:paraId="755CA75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(zákonné rezervy), a podľa postupov účtovania na konci účtovného obdobia vtedy, keď sa</w:t>
      </w:r>
    </w:p>
    <w:p w14:paraId="7E8D413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predpokladá vznik nákladov v súvislosti s neukončenými spormi, záručnými platbami alebo</w:t>
      </w:r>
    </w:p>
    <w:p w14:paraId="0C0C089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záväzkami na neurčitú sumu. Tieto rezervy sa zúčtujú po splnení záväzkov, alebo ak pominie</w:t>
      </w:r>
    </w:p>
    <w:p w14:paraId="44B25D73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neistota, ktorá viedla k ich vzniku.</w:t>
      </w:r>
    </w:p>
    <w:p w14:paraId="3DAB260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09B7E164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Časové rozlíšenie na strane pasív súvahy</w:t>
      </w:r>
    </w:p>
    <w:p w14:paraId="6E4E804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Predstavujú časové rozlíšenie, ktoré sa účtuje so zámerom upraviť hospodársky výsledok tak, aby</w:t>
      </w:r>
    </w:p>
    <w:p w14:paraId="549C4AE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náklady a výnosy boli zaúčtované do obdobia, s ktorým časovo a vecne súvisia.</w:t>
      </w:r>
    </w:p>
    <w:p w14:paraId="0F955F3F" w14:textId="77777777" w:rsidR="00BF0C6F" w:rsidRDefault="00BF0C6F" w:rsidP="00BF0C6F">
      <w:pPr>
        <w:pStyle w:val="Bezriadkovania"/>
        <w:rPr>
          <w:rFonts w:cstheme="minorHAnsi"/>
        </w:rPr>
      </w:pPr>
    </w:p>
    <w:p w14:paraId="228ECDF0" w14:textId="77777777" w:rsidR="00BF0C6F" w:rsidRDefault="00BF0C6F" w:rsidP="00BF0C6F">
      <w:pPr>
        <w:pStyle w:val="Bezriadkovania"/>
        <w:rPr>
          <w:rFonts w:cstheme="minorHAnsi"/>
        </w:rPr>
      </w:pPr>
    </w:p>
    <w:p w14:paraId="3B36D803" w14:textId="77777777" w:rsidR="00BF0C6F" w:rsidRDefault="00BF0C6F" w:rsidP="00BF0C6F">
      <w:pPr>
        <w:pStyle w:val="Bezriadkovania"/>
        <w:rPr>
          <w:rFonts w:cstheme="minorHAnsi"/>
        </w:rPr>
      </w:pPr>
    </w:p>
    <w:p w14:paraId="0A6A806E" w14:textId="77777777" w:rsidR="00BF0C6F" w:rsidRDefault="00BF0C6F" w:rsidP="00BF0C6F">
      <w:pPr>
        <w:pStyle w:val="Bezriadkovania"/>
        <w:rPr>
          <w:rFonts w:cstheme="minorHAnsi"/>
        </w:rPr>
      </w:pPr>
    </w:p>
    <w:p w14:paraId="1AD28AB4" w14:textId="77777777" w:rsidR="00BF0C6F" w:rsidRDefault="00BF0C6F" w:rsidP="00BF0C6F">
      <w:pPr>
        <w:pStyle w:val="Bezriadkovania"/>
        <w:rPr>
          <w:rFonts w:cstheme="minorHAnsi"/>
        </w:rPr>
      </w:pPr>
    </w:p>
    <w:p w14:paraId="52751F21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2078015" w14:textId="7F5D53B9" w:rsidR="00BF0C6F" w:rsidRPr="00BF0C6F" w:rsidRDefault="00BF0C6F" w:rsidP="00BF0C6F">
      <w:pPr>
        <w:pStyle w:val="Bezriadkovania"/>
        <w:rPr>
          <w:rFonts w:cstheme="minorHAnsi"/>
        </w:rPr>
      </w:pPr>
    </w:p>
    <w:p w14:paraId="24C9949A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lastRenderedPageBreak/>
        <w:t>- Daň z príjmov splatná</w:t>
      </w:r>
    </w:p>
    <w:p w14:paraId="64568BD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Účtuje sa ako náklad za bežné obdobie. Účtovný hospodársky výsledok sa predpísaným spôsobom</w:t>
      </w:r>
    </w:p>
    <w:p w14:paraId="39F13C04" w14:textId="3C3BF7F3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transformuje na </w:t>
      </w:r>
      <w:proofErr w:type="spellStart"/>
      <w:r w:rsidRPr="00BF0C6F">
        <w:rPr>
          <w:rFonts w:cstheme="minorHAnsi"/>
        </w:rPr>
        <w:t>daň</w:t>
      </w:r>
      <w:r w:rsidR="00BF1B74">
        <w:rPr>
          <w:rFonts w:cstheme="minorHAnsi"/>
        </w:rPr>
        <w:t>.</w:t>
      </w:r>
      <w:r w:rsidRPr="00BF0C6F">
        <w:rPr>
          <w:rFonts w:cstheme="minorHAnsi"/>
        </w:rPr>
        <w:t>základ</w:t>
      </w:r>
      <w:proofErr w:type="spellEnd"/>
      <w:r w:rsidRPr="00BF0C6F">
        <w:rPr>
          <w:rFonts w:cstheme="minorHAnsi"/>
        </w:rPr>
        <w:t>, z ktorého sa vypočíta výška daňovej povinnosti splatnej v</w:t>
      </w:r>
      <w:r w:rsidR="00BF1B74">
        <w:rPr>
          <w:rFonts w:cstheme="minorHAnsi"/>
        </w:rPr>
        <w:t> </w:t>
      </w:r>
      <w:r w:rsidRPr="00BF0C6F">
        <w:rPr>
          <w:rFonts w:cstheme="minorHAnsi"/>
        </w:rPr>
        <w:t>bežnom</w:t>
      </w:r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období</w:t>
      </w:r>
    </w:p>
    <w:p w14:paraId="592CDF6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69835EC" w14:textId="3FFFEA7D" w:rsid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Spôsob zostavenia odpisového plánu dlhodobého majetku</w:t>
      </w:r>
    </w:p>
    <w:p w14:paraId="3C666A11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  <w:u w:val="single"/>
        </w:rPr>
      </w:pPr>
    </w:p>
    <w:p w14:paraId="4859A215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Odpisový plán účtovných odpisov dlhodobého hmotného majetku účtovná jednotka zostavila</w:t>
      </w:r>
    </w:p>
    <w:p w14:paraId="31ABE981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interným predpisom tak, že za základ vzala metódy používané pri vyčísľovaní daňových odpisov.</w:t>
      </w:r>
    </w:p>
    <w:p w14:paraId="2B29C69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Odpisové sadzby pre účtovné a daňové odpisy sa rovnajú . Používa sa rovnomerná aj zrýchlená</w:t>
      </w:r>
    </w:p>
    <w:p w14:paraId="7CB468B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metóda odpisovania a odpisy sa účtujú do nákladov spoločnosti raz za rok.</w:t>
      </w:r>
    </w:p>
    <w:p w14:paraId="6A1C5267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0214656" w14:textId="178F50A0" w:rsidR="00BF0C6F" w:rsidRPr="00EE4E86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Zmeny účtovných zásad a účtovných metód</w:t>
      </w:r>
    </w:p>
    <w:p w14:paraId="13D61925" w14:textId="77777777" w:rsidR="00BF0C6F" w:rsidRPr="00BF0C6F" w:rsidRDefault="00BF0C6F" w:rsidP="00BF0C6F">
      <w:pPr>
        <w:pStyle w:val="Bezriadkovania"/>
        <w:ind w:left="1068"/>
        <w:rPr>
          <w:rFonts w:cstheme="minorHAnsi"/>
        </w:rPr>
      </w:pPr>
    </w:p>
    <w:p w14:paraId="07942AC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uplatňuje účtovné princípy a postupy účtovania v súlade so zákonom o účtovníctve a s</w:t>
      </w:r>
    </w:p>
    <w:p w14:paraId="5A3A16D1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postupmi účtovania pre podnikateľov. Účtovné metódy a všeobecné účtovné zásady boli účtovnou</w:t>
      </w:r>
    </w:p>
    <w:p w14:paraId="2ED83A33" w14:textId="4B298C9C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jednotkou konzistentne aplikované. V roku 20</w:t>
      </w:r>
      <w:r w:rsidR="00814825">
        <w:rPr>
          <w:rFonts w:cstheme="minorHAnsi"/>
        </w:rPr>
        <w:t>24</w:t>
      </w:r>
      <w:r w:rsidRPr="00BF0C6F">
        <w:rPr>
          <w:rFonts w:cstheme="minorHAnsi"/>
        </w:rPr>
        <w:t xml:space="preserve"> zostavuje účtovnú závierku ako </w:t>
      </w:r>
      <w:proofErr w:type="spellStart"/>
      <w:r w:rsidR="00BF1B74">
        <w:rPr>
          <w:rFonts w:cstheme="minorHAnsi"/>
        </w:rPr>
        <w:t>mikro</w:t>
      </w:r>
      <w:proofErr w:type="spellEnd"/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účtovná</w:t>
      </w:r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jednotka.</w:t>
      </w:r>
    </w:p>
    <w:p w14:paraId="71D927E0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83D905E" w14:textId="48E530BF" w:rsidR="00BF0C6F" w:rsidRPr="00EE4E86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Dotácie poskytnuté na obstaranie majetku.</w:t>
      </w:r>
    </w:p>
    <w:p w14:paraId="2EC7FA97" w14:textId="77777777" w:rsidR="00BF0C6F" w:rsidRPr="00BF0C6F" w:rsidRDefault="00BF0C6F" w:rsidP="00BF0C6F">
      <w:pPr>
        <w:pStyle w:val="Bezriadkovania"/>
        <w:ind w:left="1068"/>
        <w:rPr>
          <w:rFonts w:cstheme="minorHAnsi"/>
        </w:rPr>
      </w:pPr>
    </w:p>
    <w:p w14:paraId="2CD84353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Spoločnosti neboli poskytnuté žiadne dotácie na obstaranie majetku.</w:t>
      </w:r>
    </w:p>
    <w:p w14:paraId="02A2709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F9B88C9" w14:textId="33D6F439" w:rsidR="00BF0C6F" w:rsidRPr="00B94C93" w:rsidRDefault="00BF0C6F" w:rsidP="00BF0C6F">
      <w:pPr>
        <w:pStyle w:val="Bezriadkovania"/>
        <w:ind w:firstLine="708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6. </w:t>
      </w:r>
      <w:r w:rsidR="00B94C93">
        <w:rPr>
          <w:rFonts w:cstheme="minorHAnsi"/>
          <w:b/>
          <w:bCs/>
        </w:rPr>
        <w:t xml:space="preserve">   </w:t>
      </w:r>
      <w:r w:rsidRPr="00B94C93">
        <w:rPr>
          <w:rFonts w:cstheme="minorHAnsi"/>
          <w:b/>
          <w:bCs/>
          <w:u w:val="single"/>
        </w:rPr>
        <w:t>Oprava významných a nevýznamných chýb minulých účtovných období v bežnom</w:t>
      </w:r>
    </w:p>
    <w:p w14:paraId="0CDB8BB9" w14:textId="3F086B9B" w:rsidR="00BF0C6F" w:rsidRPr="00B94C93" w:rsidRDefault="00BF0C6F" w:rsidP="00BF0C6F">
      <w:pPr>
        <w:pStyle w:val="Bezriadkovania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                   </w:t>
      </w:r>
      <w:r w:rsidR="00B94C93">
        <w:rPr>
          <w:rFonts w:cstheme="minorHAnsi"/>
          <w:b/>
          <w:bCs/>
        </w:rPr>
        <w:t xml:space="preserve">   </w:t>
      </w:r>
      <w:r w:rsidRPr="00B94C93">
        <w:rPr>
          <w:rFonts w:cstheme="minorHAnsi"/>
          <w:b/>
          <w:bCs/>
          <w:u w:val="single"/>
        </w:rPr>
        <w:t>účtovnom období.</w:t>
      </w:r>
    </w:p>
    <w:p w14:paraId="4F85199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D8BDFB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Spoločnosti neuskutočnila žiaden opravy chýb minulých období v bežnom účtovnom období.</w:t>
      </w:r>
    </w:p>
    <w:p w14:paraId="6EBDD761" w14:textId="77777777" w:rsidR="00BF0C6F" w:rsidRDefault="00BF0C6F" w:rsidP="00BF0C6F">
      <w:pPr>
        <w:pStyle w:val="Bezriadkovania"/>
        <w:rPr>
          <w:rFonts w:cstheme="minorHAnsi"/>
        </w:rPr>
      </w:pPr>
    </w:p>
    <w:p w14:paraId="0CF5A38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A117EF0" w14:textId="5514779D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III. Informácie ktoré vysvetľujú a dopĺňajú súvahu a výkaz ziskov a</w:t>
      </w:r>
      <w:r>
        <w:rPr>
          <w:rFonts w:cstheme="minorHAnsi"/>
          <w:b/>
          <w:bCs/>
          <w:sz w:val="28"/>
          <w:szCs w:val="28"/>
        </w:rPr>
        <w:t> </w:t>
      </w:r>
      <w:r w:rsidRPr="00BF0C6F">
        <w:rPr>
          <w:rFonts w:cstheme="minorHAnsi"/>
          <w:b/>
          <w:bCs/>
          <w:sz w:val="28"/>
          <w:szCs w:val="28"/>
        </w:rPr>
        <w:t>strát</w:t>
      </w:r>
    </w:p>
    <w:p w14:paraId="38B07B29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2290CB19" w14:textId="4114FD6A" w:rsidR="00BF0C6F" w:rsidRPr="00EE4E86" w:rsidRDefault="00B94C93" w:rsidP="00BF0C6F">
      <w:pPr>
        <w:pStyle w:val="Bezriadkovania"/>
        <w:numPr>
          <w:ilvl w:val="0"/>
          <w:numId w:val="2"/>
        </w:numPr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  <w:u w:val="single"/>
        </w:rPr>
        <w:t xml:space="preserve"> </w:t>
      </w:r>
      <w:r w:rsidR="00BF0C6F" w:rsidRPr="00EE4E86">
        <w:rPr>
          <w:rFonts w:cstheme="minorHAnsi"/>
          <w:b/>
          <w:bCs/>
          <w:u w:val="single"/>
        </w:rPr>
        <w:t xml:space="preserve">Informácie o sume a dôvodoch vzniku jednotlivých položiek nákladov alebo výnosov,   </w:t>
      </w:r>
    </w:p>
    <w:p w14:paraId="5F946D93" w14:textId="5D4A98C2" w:rsidR="00BF0C6F" w:rsidRPr="00EE4E86" w:rsidRDefault="00BF0C6F" w:rsidP="00BF0C6F">
      <w:pPr>
        <w:pStyle w:val="Bezriadkovania"/>
        <w:rPr>
          <w:rFonts w:cstheme="minorHAnsi"/>
          <w:b/>
          <w:bCs/>
          <w:u w:val="single"/>
        </w:rPr>
      </w:pPr>
      <w:r w:rsidRPr="000F0931">
        <w:rPr>
          <w:rFonts w:cstheme="minorHAnsi"/>
          <w:b/>
          <w:bCs/>
        </w:rPr>
        <w:t xml:space="preserve">                     </w:t>
      </w:r>
      <w:r w:rsidR="00B94C93">
        <w:rPr>
          <w:rFonts w:cstheme="minorHAnsi"/>
          <w:b/>
          <w:bCs/>
        </w:rPr>
        <w:t xml:space="preserve"> </w:t>
      </w:r>
      <w:r w:rsidRPr="00EE4E86">
        <w:rPr>
          <w:rFonts w:cstheme="minorHAnsi"/>
          <w:b/>
          <w:bCs/>
          <w:u w:val="single"/>
        </w:rPr>
        <w:t>ktoré majú výnimočný rozsah alebo výskyt</w:t>
      </w:r>
    </w:p>
    <w:p w14:paraId="1296EF43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C3C868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V spoločnosti v účtovnom období nevznikli žiadne náklady a výnosy výnimočného rozsahu.</w:t>
      </w:r>
    </w:p>
    <w:p w14:paraId="7AC1941D" w14:textId="77777777" w:rsidR="0097522B" w:rsidRPr="00BF0C6F" w:rsidRDefault="0097522B" w:rsidP="00BF0C6F">
      <w:pPr>
        <w:pStyle w:val="Bezriadkovania"/>
        <w:rPr>
          <w:rFonts w:cstheme="minorHAnsi"/>
        </w:rPr>
      </w:pPr>
    </w:p>
    <w:p w14:paraId="1901D8FD" w14:textId="400FD9A1" w:rsidR="00BF0C6F" w:rsidRPr="00B94C93" w:rsidRDefault="00BF0C6F" w:rsidP="0097522B">
      <w:pPr>
        <w:pStyle w:val="Bezriadkovania"/>
        <w:ind w:firstLine="708"/>
        <w:rPr>
          <w:rFonts w:cstheme="minorHAnsi"/>
          <w:b/>
          <w:bCs/>
        </w:rPr>
      </w:pPr>
      <w:r w:rsidRPr="00B94C93">
        <w:rPr>
          <w:rFonts w:cstheme="minorHAnsi"/>
          <w:b/>
          <w:bCs/>
        </w:rPr>
        <w:t xml:space="preserve">2. </w:t>
      </w:r>
      <w:r w:rsidR="00B94C93">
        <w:rPr>
          <w:rFonts w:cstheme="minorHAnsi"/>
          <w:b/>
          <w:bCs/>
        </w:rPr>
        <w:t xml:space="preserve">  </w:t>
      </w:r>
      <w:r w:rsidRPr="00B94C93">
        <w:rPr>
          <w:rFonts w:cstheme="minorHAnsi"/>
          <w:b/>
          <w:bCs/>
          <w:u w:val="single"/>
        </w:rPr>
        <w:t>Informácie o</w:t>
      </w:r>
      <w:r w:rsidR="0097522B" w:rsidRPr="00B94C93">
        <w:rPr>
          <w:rFonts w:cstheme="minorHAnsi"/>
          <w:b/>
          <w:bCs/>
          <w:u w:val="single"/>
        </w:rPr>
        <w:t> </w:t>
      </w:r>
      <w:r w:rsidRPr="00B94C93">
        <w:rPr>
          <w:rFonts w:cstheme="minorHAnsi"/>
          <w:b/>
          <w:bCs/>
          <w:u w:val="single"/>
        </w:rPr>
        <w:t>pohľadávkach</w:t>
      </w:r>
    </w:p>
    <w:p w14:paraId="2ECEECAC" w14:textId="77777777" w:rsidR="0097522B" w:rsidRDefault="0097522B" w:rsidP="0097522B">
      <w:pPr>
        <w:pStyle w:val="Bezriadkovania"/>
        <w:rPr>
          <w:rFonts w:cstheme="minorHAnsi"/>
          <w:b/>
          <w:bCs/>
        </w:rPr>
      </w:pPr>
    </w:p>
    <w:tbl>
      <w:tblPr>
        <w:tblW w:w="958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27"/>
        <w:gridCol w:w="1654"/>
        <w:gridCol w:w="1706"/>
      </w:tblGrid>
      <w:tr w:rsidR="0097522B" w:rsidRPr="0097522B" w14:paraId="2D3CD8A4" w14:textId="77777777" w:rsidTr="0097522B">
        <w:trPr>
          <w:trHeight w:val="330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E7293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E3C1B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D4B551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541B7F" w:rsidRPr="0097522B" w14:paraId="67212219" w14:textId="77777777" w:rsidTr="0097522B">
        <w:trPr>
          <w:trHeight w:val="300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4FDADB" w14:textId="77777777" w:rsidR="00541B7F" w:rsidRPr="0097522B" w:rsidRDefault="00541B7F" w:rsidP="00541B7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Dlhodobé pohľadávky spolu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8BBDC8" w14:textId="3BF7DA25" w:rsidR="00541B7F" w:rsidRPr="0097522B" w:rsidRDefault="00541B7F" w:rsidP="00541B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</w:t>
            </w: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FC5A4E" w14:textId="726F2601" w:rsidR="00541B7F" w:rsidRPr="0097522B" w:rsidRDefault="00541B7F" w:rsidP="00541B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</w:t>
            </w: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</w:tr>
      <w:tr w:rsidR="00541B7F" w:rsidRPr="0097522B" w14:paraId="032AA5E6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60906" w14:textId="77777777" w:rsidR="00541B7F" w:rsidRPr="0097522B" w:rsidRDefault="00541B7F" w:rsidP="00541B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nad 5 rokov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351342" w14:textId="6505632B" w:rsidR="00541B7F" w:rsidRPr="0097522B" w:rsidRDefault="00541B7F" w:rsidP="00541B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</w:t>
            </w: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3089FF" w14:textId="54F3533B" w:rsidR="00541B7F" w:rsidRPr="0097522B" w:rsidRDefault="00541B7F" w:rsidP="00541B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</w:t>
            </w: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</w:tr>
      <w:tr w:rsidR="00541B7F" w:rsidRPr="0097522B" w14:paraId="60ECEE48" w14:textId="77777777" w:rsidTr="0097522B">
        <w:trPr>
          <w:trHeight w:val="3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2B2D1E" w14:textId="77777777" w:rsidR="00541B7F" w:rsidRPr="0097522B" w:rsidRDefault="00541B7F" w:rsidP="00541B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1-5 rokov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E9319" w14:textId="7A600ED3" w:rsidR="00541B7F" w:rsidRPr="0097522B" w:rsidRDefault="00541B7F" w:rsidP="00541B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0DDD3A" w14:textId="77777777" w:rsidR="00541B7F" w:rsidRPr="0097522B" w:rsidRDefault="00541B7F" w:rsidP="00541B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541B7F" w:rsidRPr="0097522B" w14:paraId="71BB10AD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E35CA" w14:textId="77777777" w:rsidR="00541B7F" w:rsidRPr="0097522B" w:rsidRDefault="00541B7F" w:rsidP="00541B7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Krátkodobé pohľadávky spolu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28D55" w14:textId="5BB83183" w:rsidR="00541B7F" w:rsidRPr="0097522B" w:rsidRDefault="00541B7F" w:rsidP="00541B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390.793,00</w:t>
            </w: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54AE99" w14:textId="47E20329" w:rsidR="00541B7F" w:rsidRPr="0097522B" w:rsidRDefault="00541B7F" w:rsidP="00541B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200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</w:t>
            </w: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</w:tr>
      <w:tr w:rsidR="00541B7F" w:rsidRPr="0097522B" w14:paraId="4F324797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BA8AC" w14:textId="77777777" w:rsidR="00541B7F" w:rsidRPr="0097522B" w:rsidRDefault="00541B7F" w:rsidP="00541B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do jedného roka vrátane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290A6" w14:textId="62F87A50" w:rsidR="00541B7F" w:rsidRPr="0097522B" w:rsidRDefault="00541B7F" w:rsidP="00541B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390.793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</w:t>
            </w: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73F2B0" w14:textId="4F03C139" w:rsidR="00541B7F" w:rsidRPr="0097522B" w:rsidRDefault="00541B7F" w:rsidP="00541B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</w:t>
            </w: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</w:tr>
      <w:tr w:rsidR="00541B7F" w:rsidRPr="0097522B" w14:paraId="595AB78B" w14:textId="77777777" w:rsidTr="0097522B">
        <w:trPr>
          <w:trHeight w:val="3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15D25" w14:textId="77777777" w:rsidR="00541B7F" w:rsidRPr="0097522B" w:rsidRDefault="00541B7F" w:rsidP="00541B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po lehote splatnosti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F46DC" w14:textId="52E0666B" w:rsidR="00541B7F" w:rsidRPr="0097522B" w:rsidRDefault="00541B7F" w:rsidP="00541B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9E276A" w14:textId="2D83D0D0" w:rsidR="00541B7F" w:rsidRPr="0097522B" w:rsidRDefault="00541B7F" w:rsidP="00541B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</w:tbl>
    <w:p w14:paraId="293EF058" w14:textId="77777777" w:rsidR="0097522B" w:rsidRDefault="0097522B" w:rsidP="00BF0C6F">
      <w:pPr>
        <w:pStyle w:val="Bezriadkovania"/>
        <w:rPr>
          <w:rFonts w:cstheme="minorHAnsi"/>
        </w:rPr>
      </w:pPr>
    </w:p>
    <w:p w14:paraId="10DB2633" w14:textId="77777777" w:rsidR="000E061B" w:rsidRPr="00BF0C6F" w:rsidRDefault="000E061B" w:rsidP="00BF0C6F">
      <w:pPr>
        <w:pStyle w:val="Bezriadkovania"/>
        <w:rPr>
          <w:rFonts w:cstheme="minorHAnsi"/>
        </w:rPr>
      </w:pPr>
    </w:p>
    <w:p w14:paraId="683F28CE" w14:textId="60294167" w:rsidR="00714C05" w:rsidRPr="00B94C93" w:rsidRDefault="000A35A9" w:rsidP="00714C05">
      <w:pPr>
        <w:pStyle w:val="Bezriadkovania"/>
        <w:ind w:firstLine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lastRenderedPageBreak/>
        <w:t>3</w:t>
      </w:r>
      <w:r w:rsidR="00714C05" w:rsidRPr="0097522B">
        <w:rPr>
          <w:rFonts w:cstheme="minorHAnsi"/>
          <w:b/>
          <w:bCs/>
        </w:rPr>
        <w:t xml:space="preserve">. </w:t>
      </w:r>
      <w:r w:rsidR="00B94C93">
        <w:rPr>
          <w:rFonts w:cstheme="minorHAnsi"/>
          <w:b/>
          <w:bCs/>
        </w:rPr>
        <w:t xml:space="preserve">  </w:t>
      </w:r>
      <w:r w:rsidR="00714C05" w:rsidRPr="00B94C93">
        <w:rPr>
          <w:rFonts w:cstheme="minorHAnsi"/>
          <w:b/>
          <w:bCs/>
          <w:u w:val="single"/>
        </w:rPr>
        <w:t>Informácie o záväzkoch</w:t>
      </w:r>
    </w:p>
    <w:p w14:paraId="4D4292CF" w14:textId="77777777" w:rsidR="00714C05" w:rsidRPr="00B94C93" w:rsidRDefault="00714C05" w:rsidP="00BF0C6F">
      <w:pPr>
        <w:pStyle w:val="Bezriadkovania"/>
        <w:rPr>
          <w:rFonts w:cstheme="minorHAnsi"/>
          <w:u w:val="single"/>
        </w:rPr>
      </w:pPr>
    </w:p>
    <w:tbl>
      <w:tblPr>
        <w:tblW w:w="95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0"/>
        <w:gridCol w:w="2168"/>
        <w:gridCol w:w="1706"/>
      </w:tblGrid>
      <w:tr w:rsidR="00714C05" w:rsidRPr="00714C05" w14:paraId="79F35611" w14:textId="77777777" w:rsidTr="00714C05">
        <w:trPr>
          <w:trHeight w:val="330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770F5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216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534C8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06A4F6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0E061B" w:rsidRPr="00714C05" w14:paraId="3BB76E5D" w14:textId="77777777" w:rsidTr="00714C05">
        <w:trPr>
          <w:trHeight w:val="300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9CF2D" w14:textId="77777777" w:rsidR="000E061B" w:rsidRPr="00714C05" w:rsidRDefault="000E061B" w:rsidP="000E061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Dlhodobé záväzky spolu</w:t>
            </w:r>
          </w:p>
        </w:tc>
        <w:tc>
          <w:tcPr>
            <w:tcW w:w="216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DB4B5" w14:textId="1F619123" w:rsidR="000E061B" w:rsidRPr="00714C05" w:rsidRDefault="00541B7F" w:rsidP="000E061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402.244</w:t>
            </w:r>
            <w:r w:rsidR="000E061B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9A68E9" w14:textId="04384832" w:rsidR="000E061B" w:rsidRPr="00714C05" w:rsidRDefault="000E061B" w:rsidP="000E061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</w:t>
            </w: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0E061B" w:rsidRPr="00714C05" w14:paraId="3FA1B199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11B6B6" w14:textId="77777777" w:rsidR="000E061B" w:rsidRPr="00714C05" w:rsidRDefault="000E061B" w:rsidP="000E0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nad 5 rokov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B1E30" w14:textId="53570DD9" w:rsidR="000E061B" w:rsidRPr="00714C05" w:rsidRDefault="000E061B" w:rsidP="000E061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E1E882" w14:textId="0CC75502" w:rsidR="000E061B" w:rsidRPr="00714C05" w:rsidRDefault="000E061B" w:rsidP="000E061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0E061B" w:rsidRPr="00714C05" w14:paraId="743DE3AE" w14:textId="77777777" w:rsidTr="00714C05">
        <w:trPr>
          <w:trHeight w:val="315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7036A" w14:textId="77777777" w:rsidR="000E061B" w:rsidRPr="00714C05" w:rsidRDefault="000E061B" w:rsidP="000E0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1-5 rokov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BAC244" w14:textId="6983D971" w:rsidR="000E061B" w:rsidRPr="00714C05" w:rsidRDefault="00541B7F" w:rsidP="000E061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402.244</w:t>
            </w:r>
            <w:r w:rsidR="000E061B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BB6C7E" w14:textId="5B337752" w:rsidR="000E061B" w:rsidRPr="00714C05" w:rsidRDefault="000E061B" w:rsidP="000E061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0E061B" w:rsidRPr="00714C05" w14:paraId="0C8BD8B9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4761D" w14:textId="77777777" w:rsidR="000E061B" w:rsidRPr="00714C05" w:rsidRDefault="000E061B" w:rsidP="000E061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Krátkodobé záväzky spolu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3D93B" w14:textId="74319B85" w:rsidR="000E061B" w:rsidRPr="00714C05" w:rsidRDefault="00541B7F" w:rsidP="000E061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340</w:t>
            </w:r>
            <w:r w:rsidR="000E061B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F163BC" w14:textId="0B5C98CE" w:rsidR="000E061B" w:rsidRPr="00714C05" w:rsidRDefault="000E061B" w:rsidP="000E061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</w:t>
            </w: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0E061B" w:rsidRPr="00714C05" w14:paraId="1A010FD0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05F83D" w14:textId="77777777" w:rsidR="000E061B" w:rsidRPr="00714C05" w:rsidRDefault="000E061B" w:rsidP="000E0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do jedného roka vrátane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11D7E" w14:textId="5668A4AF" w:rsidR="000E061B" w:rsidRPr="00714C05" w:rsidRDefault="00541B7F" w:rsidP="000E061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34</w:t>
            </w:r>
            <w:r w:rsidR="000E061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0E061B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A542D0" w14:textId="5FED10E5" w:rsidR="000E061B" w:rsidRPr="00714C05" w:rsidRDefault="000E061B" w:rsidP="000E061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0E061B" w:rsidRPr="00714C05" w14:paraId="3C782101" w14:textId="77777777" w:rsidTr="00714C05">
        <w:trPr>
          <w:trHeight w:val="315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867EB" w14:textId="77777777" w:rsidR="000E061B" w:rsidRPr="00714C05" w:rsidRDefault="000E061B" w:rsidP="000E0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po lehote splatnosti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47758A" w14:textId="77777777" w:rsidR="000E061B" w:rsidRPr="00714C05" w:rsidRDefault="000E061B" w:rsidP="000E061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7520CD" w14:textId="70A3AB8F" w:rsidR="000E061B" w:rsidRPr="00714C05" w:rsidRDefault="000E061B" w:rsidP="000E061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</w:tbl>
    <w:p w14:paraId="1D01ADB6" w14:textId="77777777" w:rsidR="00714C05" w:rsidRDefault="00714C05" w:rsidP="00BF0C6F">
      <w:pPr>
        <w:pStyle w:val="Bezriadkovania"/>
        <w:rPr>
          <w:rFonts w:cstheme="minorHAnsi"/>
        </w:rPr>
      </w:pPr>
    </w:p>
    <w:p w14:paraId="384F8B84" w14:textId="77777777" w:rsidR="00714C05" w:rsidRDefault="00714C05" w:rsidP="00BF0C6F">
      <w:pPr>
        <w:pStyle w:val="Bezriadkovania"/>
        <w:rPr>
          <w:rFonts w:cstheme="minorHAnsi"/>
        </w:rPr>
      </w:pPr>
    </w:p>
    <w:p w14:paraId="268BB55B" w14:textId="0A6AB1F6" w:rsidR="00BF0C6F" w:rsidRPr="00D635AF" w:rsidRDefault="000A35A9" w:rsidP="000A35A9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4. </w:t>
      </w:r>
      <w:r w:rsidR="00A72A29">
        <w:rPr>
          <w:rFonts w:cstheme="minorHAnsi"/>
          <w:b/>
          <w:bCs/>
        </w:rPr>
        <w:t xml:space="preserve">   </w:t>
      </w:r>
      <w:r w:rsidR="00BF0C6F" w:rsidRPr="000A35A9">
        <w:rPr>
          <w:rFonts w:cstheme="minorHAnsi"/>
          <w:b/>
          <w:bCs/>
          <w:u w:val="single"/>
        </w:rPr>
        <w:t>Rezervy</w:t>
      </w:r>
    </w:p>
    <w:p w14:paraId="58B91F07" w14:textId="109ECE22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v roku 20</w:t>
      </w:r>
      <w:r w:rsidR="000E061B">
        <w:rPr>
          <w:rFonts w:cstheme="minorHAnsi"/>
        </w:rPr>
        <w:t>24</w:t>
      </w:r>
      <w:r w:rsidRPr="00BF0C6F">
        <w:rPr>
          <w:rFonts w:cstheme="minorHAnsi"/>
        </w:rPr>
        <w:t xml:space="preserve"> netvorila zákonné a ostatné krátkodobé rezervy.</w:t>
      </w:r>
    </w:p>
    <w:p w14:paraId="6BED2CC4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50E82782" w14:textId="7620DD5D" w:rsidR="00BF0C6F" w:rsidRPr="00B94C93" w:rsidRDefault="000A35A9" w:rsidP="00D635AF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5</w:t>
      </w:r>
      <w:r w:rsidR="00BF0C6F" w:rsidRPr="00B94C93">
        <w:rPr>
          <w:rFonts w:cstheme="minorHAnsi"/>
          <w:b/>
          <w:bCs/>
        </w:rPr>
        <w:t xml:space="preserve">. </w:t>
      </w:r>
      <w:r w:rsidR="00B94C93">
        <w:rPr>
          <w:rFonts w:cstheme="minorHAnsi"/>
          <w:b/>
          <w:bCs/>
        </w:rPr>
        <w:t xml:space="preserve">   </w:t>
      </w:r>
      <w:r w:rsidR="00BF0C6F" w:rsidRPr="00B94C93">
        <w:rPr>
          <w:rFonts w:cstheme="minorHAnsi"/>
          <w:b/>
          <w:bCs/>
          <w:u w:val="single"/>
        </w:rPr>
        <w:t>Hodnota záväzkov zabezpečených záložným právom</w:t>
      </w:r>
    </w:p>
    <w:p w14:paraId="599EA3BB" w14:textId="77777777" w:rsidR="00D635AF" w:rsidRPr="00D635AF" w:rsidRDefault="00D635AF" w:rsidP="00D635AF">
      <w:pPr>
        <w:pStyle w:val="Bezriadkovania"/>
        <w:ind w:firstLine="708"/>
        <w:rPr>
          <w:rFonts w:cstheme="minorHAnsi"/>
          <w:b/>
          <w:bCs/>
        </w:rPr>
      </w:pPr>
    </w:p>
    <w:p w14:paraId="7540898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nemá záväzky zabezpečené záložným právom.</w:t>
      </w:r>
    </w:p>
    <w:p w14:paraId="240AEFB5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47E80D8D" w14:textId="55BD3E13" w:rsidR="00BF0C6F" w:rsidRPr="00EE4E86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6</w:t>
      </w:r>
      <w:r w:rsidRPr="000A35A9">
        <w:rPr>
          <w:rFonts w:cstheme="minorHAnsi"/>
          <w:b/>
          <w:bCs/>
        </w:rPr>
        <w:t xml:space="preserve">.     </w:t>
      </w:r>
      <w:r w:rsidR="00BF0C6F" w:rsidRPr="00EE4E86">
        <w:rPr>
          <w:rFonts w:cstheme="minorHAnsi"/>
          <w:b/>
          <w:bCs/>
          <w:u w:val="single"/>
        </w:rPr>
        <w:t>Informácia o vlastných akciách</w:t>
      </w:r>
    </w:p>
    <w:p w14:paraId="12833020" w14:textId="77777777" w:rsidR="00D635AF" w:rsidRPr="00D635AF" w:rsidRDefault="00D635AF" w:rsidP="008C71E0">
      <w:pPr>
        <w:pStyle w:val="Bezriadkovania"/>
        <w:ind w:left="1068"/>
        <w:rPr>
          <w:rFonts w:cstheme="minorHAnsi"/>
          <w:b/>
          <w:bCs/>
        </w:rPr>
      </w:pPr>
    </w:p>
    <w:p w14:paraId="2C5CC57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nevlastní vlastné akcie</w:t>
      </w:r>
    </w:p>
    <w:p w14:paraId="1C452FCB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7BCF528F" w14:textId="10F7A7EE" w:rsidR="000A35A9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7</w:t>
      </w:r>
      <w:r w:rsidRPr="000A35A9">
        <w:rPr>
          <w:rFonts w:cstheme="minorHAnsi"/>
          <w:b/>
          <w:bCs/>
        </w:rPr>
        <w:t xml:space="preserve">.      </w:t>
      </w:r>
      <w:r w:rsidR="00BF0C6F" w:rsidRPr="00EE4E86">
        <w:rPr>
          <w:rFonts w:cstheme="minorHAnsi"/>
          <w:b/>
          <w:bCs/>
          <w:u w:val="single"/>
        </w:rPr>
        <w:t xml:space="preserve">Informácie o rozdelení účtovného zisku alebo o vysporiadaní účtovnej straty za </w:t>
      </w:r>
      <w:r>
        <w:rPr>
          <w:rFonts w:cstheme="minorHAnsi"/>
          <w:b/>
          <w:bCs/>
          <w:u w:val="single"/>
        </w:rPr>
        <w:t xml:space="preserve">  </w:t>
      </w:r>
    </w:p>
    <w:p w14:paraId="3B04BC59" w14:textId="48BAC477" w:rsidR="00D635AF" w:rsidRPr="00EE4E86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 xml:space="preserve">            </w:t>
      </w:r>
      <w:r w:rsidR="00D635AF" w:rsidRPr="00EE4E86">
        <w:rPr>
          <w:rFonts w:cstheme="minorHAnsi"/>
          <w:b/>
          <w:bCs/>
          <w:u w:val="single"/>
        </w:rPr>
        <w:t>predošlé obdobia</w:t>
      </w:r>
    </w:p>
    <w:p w14:paraId="764A0BA8" w14:textId="77777777" w:rsidR="008C71E0" w:rsidRDefault="008C71E0" w:rsidP="008C71E0">
      <w:pPr>
        <w:pStyle w:val="Bezriadkovania"/>
        <w:ind w:left="1068"/>
        <w:rPr>
          <w:rFonts w:cstheme="minorHAnsi"/>
          <w:b/>
          <w:bCs/>
        </w:rPr>
      </w:pPr>
    </w:p>
    <w:tbl>
      <w:tblPr>
        <w:tblW w:w="948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0"/>
        <w:gridCol w:w="2560"/>
        <w:gridCol w:w="3888"/>
      </w:tblGrid>
      <w:tr w:rsidR="008C71E0" w:rsidRPr="008C71E0" w14:paraId="2D83D563" w14:textId="77777777" w:rsidTr="008C71E0">
        <w:trPr>
          <w:trHeight w:val="330"/>
        </w:trPr>
        <w:tc>
          <w:tcPr>
            <w:tcW w:w="3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E23643" w14:textId="77777777" w:rsidR="008C71E0" w:rsidRPr="008C71E0" w:rsidRDefault="008C71E0" w:rsidP="008C71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25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8950F" w14:textId="77777777" w:rsidR="008C71E0" w:rsidRPr="008C71E0" w:rsidRDefault="008C71E0" w:rsidP="008C71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účtované</w:t>
            </w:r>
          </w:p>
        </w:tc>
        <w:tc>
          <w:tcPr>
            <w:tcW w:w="38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8B4FDE" w14:textId="77777777" w:rsidR="008C71E0" w:rsidRPr="008C71E0" w:rsidRDefault="008C71E0" w:rsidP="008C71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vyplatenie zisku/splatenie straty v bežnom účtovnom období</w:t>
            </w:r>
          </w:p>
        </w:tc>
      </w:tr>
      <w:tr w:rsidR="008C71E0" w:rsidRPr="008C71E0" w14:paraId="51075FF0" w14:textId="77777777" w:rsidTr="008C71E0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9DF35C" w14:textId="47AA9C26" w:rsidR="008C71E0" w:rsidRPr="008C71E0" w:rsidRDefault="00541B7F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účtovná strata</w:t>
            </w:r>
            <w:r w:rsidR="002B41BB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12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8DD356" w14:textId="1EC149D1" w:rsidR="008C71E0" w:rsidRPr="008C71E0" w:rsidRDefault="00251014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5.588,05</w:t>
            </w:r>
            <w:r w:rsidR="008C71E0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F14595" w14:textId="267FB939" w:rsidR="008C71E0" w:rsidRPr="008C71E0" w:rsidRDefault="00251014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</w:t>
            </w:r>
            <w:r w:rsidR="008C71E0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</w:tr>
      <w:tr w:rsidR="00541B7F" w:rsidRPr="008C71E0" w14:paraId="3106A987" w14:textId="77777777" w:rsidTr="00A967A3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2F848DD" w14:textId="3D72C54C" w:rsidR="00541B7F" w:rsidRPr="008C71E0" w:rsidRDefault="00541B7F" w:rsidP="00541B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26AA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účtovná strata - 20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13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10157C" w14:textId="29029670" w:rsidR="00541B7F" w:rsidRPr="008C71E0" w:rsidRDefault="00251014" w:rsidP="00541B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1.044,00</w:t>
            </w:r>
            <w:r w:rsidR="00541B7F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150FA9" w14:textId="0D005DAB" w:rsidR="00541B7F" w:rsidRPr="008C71E0" w:rsidRDefault="00251014" w:rsidP="00541B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</w:t>
            </w:r>
            <w:r w:rsidR="00541B7F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</w:tr>
      <w:tr w:rsidR="00541B7F" w:rsidRPr="008C71E0" w14:paraId="4C9D9570" w14:textId="77777777" w:rsidTr="00A967A3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7A25F6E" w14:textId="2A231FC5" w:rsidR="00541B7F" w:rsidRPr="008C71E0" w:rsidRDefault="00541B7F" w:rsidP="00541B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26AA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účtovná strata -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2014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3F26D" w14:textId="5406ED75" w:rsidR="00541B7F" w:rsidRPr="008C71E0" w:rsidRDefault="00251014" w:rsidP="00541B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15.828,00</w:t>
            </w:r>
            <w:r w:rsidR="00541B7F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E815EA" w14:textId="77777777" w:rsidR="00541B7F" w:rsidRPr="008C71E0" w:rsidRDefault="00541B7F" w:rsidP="00541B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541B7F" w:rsidRPr="008C71E0" w14:paraId="238FC94B" w14:textId="77777777" w:rsidTr="00A967A3">
        <w:trPr>
          <w:trHeight w:val="300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47AC506" w14:textId="393A230F" w:rsidR="00541B7F" w:rsidRPr="008C71E0" w:rsidRDefault="00541B7F" w:rsidP="00541B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26AA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účtovná strata -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2015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E56122" w14:textId="4D33AE8D" w:rsidR="00541B7F" w:rsidRPr="008C71E0" w:rsidRDefault="00251014" w:rsidP="00541B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16.603,33</w:t>
            </w:r>
            <w:r w:rsidR="00541B7F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CC02AE" w14:textId="77777777" w:rsidR="00541B7F" w:rsidRPr="008C71E0" w:rsidRDefault="00541B7F" w:rsidP="00541B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541B7F" w:rsidRPr="008C71E0" w14:paraId="6A1262F1" w14:textId="77777777" w:rsidTr="00A967A3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E2A144B" w14:textId="343110AA" w:rsidR="00541B7F" w:rsidRPr="008C71E0" w:rsidRDefault="00541B7F" w:rsidP="00541B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26AA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účtovná strata -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2016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59571E" w14:textId="11795236" w:rsidR="00541B7F" w:rsidRPr="008C71E0" w:rsidRDefault="00251014" w:rsidP="00541B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15.731,96</w:t>
            </w:r>
            <w:r w:rsidR="00541B7F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6FD384" w14:textId="77777777" w:rsidR="00541B7F" w:rsidRPr="008C71E0" w:rsidRDefault="00541B7F" w:rsidP="00541B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541B7F" w:rsidRPr="008C71E0" w14:paraId="03F85A25" w14:textId="77777777" w:rsidTr="00A967A3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834F2DA" w14:textId="5253090A" w:rsidR="00541B7F" w:rsidRPr="008C71E0" w:rsidRDefault="00541B7F" w:rsidP="00541B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26AA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účtovná strata -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2017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55696B" w14:textId="0E3292AF" w:rsidR="00541B7F" w:rsidRPr="008C71E0" w:rsidRDefault="00251014" w:rsidP="00541B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10.737,18</w:t>
            </w:r>
            <w:r w:rsidR="00541B7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B9E7A3" w14:textId="2CE9E261" w:rsidR="00541B7F" w:rsidRPr="008C71E0" w:rsidRDefault="00541B7F" w:rsidP="00541B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541B7F" w:rsidRPr="008C71E0" w14:paraId="2D94E4CE" w14:textId="77777777" w:rsidTr="00A967A3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8E3AB03" w14:textId="3FBAAF40" w:rsidR="00541B7F" w:rsidRPr="008C71E0" w:rsidRDefault="00541B7F" w:rsidP="00541B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26AA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účtovná strata -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2018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246EA0" w14:textId="3D19CB2B" w:rsidR="00541B7F" w:rsidRPr="008C71E0" w:rsidRDefault="00251014" w:rsidP="00541B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4.325,36</w:t>
            </w:r>
            <w:r w:rsidR="00541B7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B4D67A" w14:textId="239E7D3B" w:rsidR="00541B7F" w:rsidRPr="008C71E0" w:rsidRDefault="00541B7F" w:rsidP="00541B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6D2F85" w:rsidRPr="008C71E0" w14:paraId="0D32BB02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E25030" w14:textId="3B2CBACC" w:rsidR="006D2F85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 w:rsidR="00541B7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19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2B2B76" w14:textId="54378A68" w:rsidR="006D2F85" w:rsidRPr="008C71E0" w:rsidRDefault="00251014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784,28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2F2888" w14:textId="1236F9AF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6D2F85" w:rsidRPr="008C71E0" w14:paraId="2067EBB3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E49F80" w14:textId="26EF2C90" w:rsidR="006D2F85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 w:rsidR="0025101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C7C99D" w14:textId="3F539645" w:rsidR="006D2F85" w:rsidRPr="008C71E0" w:rsidRDefault="00251014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10,69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8E7D41" w14:textId="6215595B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251014" w:rsidRPr="008C71E0" w14:paraId="5B9F1900" w14:textId="77777777" w:rsidTr="00916D5F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9A3F80C" w14:textId="4F7BEB57" w:rsidR="00251014" w:rsidRPr="008C71E0" w:rsidRDefault="00251014" w:rsidP="002510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26AA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účtovná strata -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2021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6FCB2A" w14:textId="5CCD1480" w:rsidR="00251014" w:rsidRPr="008C71E0" w:rsidRDefault="00251014" w:rsidP="0025101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84.18 €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D1C5D4" w14:textId="6811ED65" w:rsidR="00251014" w:rsidRPr="008C71E0" w:rsidRDefault="00251014" w:rsidP="0025101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251014" w:rsidRPr="008C71E0" w14:paraId="3CAFFE64" w14:textId="77777777" w:rsidTr="00916D5F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25A3DB5" w14:textId="06CF84F1" w:rsidR="00251014" w:rsidRPr="008C71E0" w:rsidRDefault="00251014" w:rsidP="002510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26AA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účtovná strata -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2022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FE461C" w14:textId="000EF20F" w:rsidR="00251014" w:rsidRPr="008C71E0" w:rsidRDefault="00251014" w:rsidP="0025101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503,00 €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D47597" w14:textId="12CD26C4" w:rsidR="00251014" w:rsidRPr="008C71E0" w:rsidRDefault="00251014" w:rsidP="0025101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251014" w:rsidRPr="008C71E0" w14:paraId="0C40123E" w14:textId="77777777" w:rsidTr="00916D5F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823B24D" w14:textId="6FAC01E5" w:rsidR="00251014" w:rsidRPr="008C71E0" w:rsidRDefault="00251014" w:rsidP="002510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26AA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účtovná strata -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2023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7C196D" w14:textId="62320900" w:rsidR="00251014" w:rsidRPr="008C71E0" w:rsidRDefault="00251014" w:rsidP="0025101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146,00 €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E8422F" w14:textId="6354F655" w:rsidR="00251014" w:rsidRPr="008C71E0" w:rsidRDefault="00251014" w:rsidP="0025101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</w:tbl>
    <w:p w14:paraId="2C07402F" w14:textId="77777777" w:rsidR="00D635AF" w:rsidRDefault="00D635AF" w:rsidP="00D635AF">
      <w:pPr>
        <w:pStyle w:val="Bezriadkovania"/>
        <w:rPr>
          <w:rFonts w:cstheme="minorHAnsi"/>
          <w:b/>
          <w:bCs/>
        </w:rPr>
      </w:pPr>
    </w:p>
    <w:p w14:paraId="1B320ACB" w14:textId="77777777" w:rsidR="00251014" w:rsidRDefault="00251014" w:rsidP="00D635AF">
      <w:pPr>
        <w:pStyle w:val="Bezriadkovania"/>
        <w:rPr>
          <w:rFonts w:cstheme="minorHAnsi"/>
          <w:b/>
          <w:bCs/>
        </w:rPr>
      </w:pPr>
    </w:p>
    <w:p w14:paraId="238C67CB" w14:textId="77777777" w:rsidR="00251014" w:rsidRDefault="00251014" w:rsidP="00D635AF">
      <w:pPr>
        <w:pStyle w:val="Bezriadkovania"/>
        <w:rPr>
          <w:rFonts w:cstheme="minorHAnsi"/>
          <w:b/>
          <w:bCs/>
        </w:rPr>
      </w:pPr>
    </w:p>
    <w:p w14:paraId="4CCF254A" w14:textId="77777777" w:rsidR="00251014" w:rsidRDefault="00251014" w:rsidP="00D635AF">
      <w:pPr>
        <w:pStyle w:val="Bezriadkovania"/>
        <w:rPr>
          <w:rFonts w:cstheme="minorHAnsi"/>
          <w:b/>
          <w:bCs/>
        </w:rPr>
      </w:pPr>
    </w:p>
    <w:p w14:paraId="42F61545" w14:textId="77777777" w:rsidR="006D2F85" w:rsidRPr="00D635AF" w:rsidRDefault="006D2F85" w:rsidP="00D635AF">
      <w:pPr>
        <w:pStyle w:val="Bezriadkovania"/>
        <w:ind w:left="1068"/>
        <w:rPr>
          <w:rFonts w:cstheme="minorHAnsi"/>
          <w:b/>
          <w:bCs/>
        </w:rPr>
      </w:pPr>
    </w:p>
    <w:p w14:paraId="0F300660" w14:textId="0FD71E8A" w:rsidR="00BF0C6F" w:rsidRPr="00EE4E86" w:rsidRDefault="00BF0C6F" w:rsidP="000A35A9">
      <w:pPr>
        <w:pStyle w:val="Bezriadkovania"/>
        <w:numPr>
          <w:ilvl w:val="0"/>
          <w:numId w:val="5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lastRenderedPageBreak/>
        <w:t>Informácia o orgánoch účtovnej jednotky</w:t>
      </w:r>
    </w:p>
    <w:p w14:paraId="5DB0BBE9" w14:textId="77777777" w:rsidR="008C71E0" w:rsidRPr="008C71E0" w:rsidRDefault="008C71E0" w:rsidP="008C71E0">
      <w:pPr>
        <w:pStyle w:val="Bezriadkovania"/>
        <w:ind w:left="1068"/>
        <w:rPr>
          <w:rFonts w:cstheme="minorHAnsi"/>
          <w:b/>
          <w:bCs/>
        </w:rPr>
      </w:pPr>
    </w:p>
    <w:p w14:paraId="407141A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neposkytla členom štatutárnych orgánov spoločnosti žiadne záruky, pôžičky a ani iné</w:t>
      </w:r>
    </w:p>
    <w:p w14:paraId="53F08706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finančné a nefinančné výhody.</w:t>
      </w:r>
    </w:p>
    <w:p w14:paraId="3D243BE2" w14:textId="77777777" w:rsidR="008C71E0" w:rsidRPr="00BF0C6F" w:rsidRDefault="008C71E0" w:rsidP="00BF0C6F">
      <w:pPr>
        <w:pStyle w:val="Bezriadkovania"/>
        <w:rPr>
          <w:rFonts w:cstheme="minorHAnsi"/>
        </w:rPr>
      </w:pPr>
    </w:p>
    <w:p w14:paraId="5F41B9F7" w14:textId="57BFFA76" w:rsidR="008C71E0" w:rsidRDefault="00BF0C6F" w:rsidP="000A35A9">
      <w:pPr>
        <w:pStyle w:val="Bezriadkovania"/>
        <w:numPr>
          <w:ilvl w:val="0"/>
          <w:numId w:val="5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Informácie o celkovej sume finančných povinností, ktoré sa nevykazujú v súvahe.</w:t>
      </w:r>
    </w:p>
    <w:p w14:paraId="0FB5F84A" w14:textId="77777777" w:rsidR="00B94C93" w:rsidRPr="00EE4E86" w:rsidRDefault="00B94C93" w:rsidP="00B94C93">
      <w:pPr>
        <w:pStyle w:val="Bezriadkovania"/>
        <w:ind w:left="1068"/>
        <w:rPr>
          <w:rFonts w:cstheme="minorHAnsi"/>
          <w:b/>
          <w:bCs/>
          <w:u w:val="single"/>
        </w:rPr>
      </w:pPr>
    </w:p>
    <w:p w14:paraId="2D3C9A0F" w14:textId="2C30137A" w:rsidR="00BF0C6F" w:rsidRPr="008C71E0" w:rsidRDefault="00BF0C6F" w:rsidP="008C71E0">
      <w:pPr>
        <w:pStyle w:val="Bezriadkovania"/>
        <w:numPr>
          <w:ilvl w:val="0"/>
          <w:numId w:val="3"/>
        </w:numPr>
        <w:rPr>
          <w:rFonts w:cstheme="minorHAnsi"/>
          <w:b/>
          <w:bCs/>
        </w:rPr>
      </w:pPr>
      <w:r w:rsidRPr="00BF0C6F">
        <w:rPr>
          <w:rFonts w:cstheme="minorHAnsi"/>
        </w:rPr>
        <w:t>spoločnosť neeviduje žiadnu finančnú povinnosť, ktorá by nebola evidovaná v</w:t>
      </w:r>
      <w:r w:rsidR="008C71E0">
        <w:rPr>
          <w:rFonts w:cstheme="minorHAnsi"/>
        </w:rPr>
        <w:t> </w:t>
      </w:r>
      <w:r w:rsidRPr="00BF0C6F">
        <w:rPr>
          <w:rFonts w:cstheme="minorHAnsi"/>
        </w:rPr>
        <w:t>súvahe</w:t>
      </w:r>
    </w:p>
    <w:p w14:paraId="556EF536" w14:textId="77777777" w:rsidR="008C71E0" w:rsidRDefault="00BF0C6F" w:rsidP="00BF0C6F">
      <w:pPr>
        <w:pStyle w:val="Bezriadkovania"/>
        <w:numPr>
          <w:ilvl w:val="0"/>
          <w:numId w:val="3"/>
        </w:numPr>
        <w:rPr>
          <w:rFonts w:cstheme="minorHAnsi"/>
        </w:rPr>
      </w:pPr>
      <w:r w:rsidRPr="00BF0C6F">
        <w:rPr>
          <w:rFonts w:cstheme="minorHAnsi"/>
        </w:rPr>
        <w:t>spoločnosť neeviduje žiadne podmienené záväzky</w:t>
      </w:r>
    </w:p>
    <w:p w14:paraId="5534EBB1" w14:textId="335816C9" w:rsidR="00BF0C6F" w:rsidRDefault="00BF0C6F" w:rsidP="00BF0C6F">
      <w:pPr>
        <w:pStyle w:val="Bezriadkovania"/>
        <w:numPr>
          <w:ilvl w:val="0"/>
          <w:numId w:val="3"/>
        </w:numPr>
        <w:rPr>
          <w:rFonts w:cstheme="minorHAnsi"/>
        </w:rPr>
      </w:pPr>
      <w:r w:rsidRPr="008C71E0">
        <w:rPr>
          <w:rFonts w:cstheme="minorHAnsi"/>
        </w:rPr>
        <w:t>spoločnosť nemá žiadne významné povinnosti z dôchodkových programov pre zamestnancov</w:t>
      </w:r>
    </w:p>
    <w:p w14:paraId="50DF7525" w14:textId="77777777" w:rsidR="008C71E0" w:rsidRDefault="008C71E0" w:rsidP="008C71E0">
      <w:pPr>
        <w:pStyle w:val="Bezriadkovania"/>
        <w:rPr>
          <w:rFonts w:cstheme="minorHAnsi"/>
        </w:rPr>
      </w:pPr>
    </w:p>
    <w:p w14:paraId="6F6FEBA3" w14:textId="77777777" w:rsidR="008C71E0" w:rsidRPr="008C71E0" w:rsidRDefault="008C71E0" w:rsidP="008C71E0">
      <w:pPr>
        <w:pStyle w:val="Bezriadkovania"/>
        <w:rPr>
          <w:rFonts w:cstheme="minorHAnsi"/>
        </w:rPr>
      </w:pPr>
    </w:p>
    <w:p w14:paraId="6A42CF79" w14:textId="6620350C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 xml:space="preserve">10 </w:t>
      </w:r>
      <w:r w:rsidR="00BF0C6F" w:rsidRPr="00B94C93">
        <w:rPr>
          <w:rFonts w:cstheme="minorHAnsi"/>
          <w:b/>
          <w:bCs/>
        </w:rPr>
        <w:t xml:space="preserve">. </w:t>
      </w:r>
      <w:r w:rsidR="00BF0C6F" w:rsidRPr="00B94C93">
        <w:rPr>
          <w:rFonts w:cstheme="minorHAnsi"/>
          <w:b/>
          <w:bCs/>
          <w:u w:val="single"/>
        </w:rPr>
        <w:t>Informácie o udelení výlučného práva, alebo osobitného práva, ktorým sa udelilo právo</w:t>
      </w:r>
    </w:p>
    <w:p w14:paraId="201E3D8F" w14:textId="5AD42203" w:rsidR="00BF0C6F" w:rsidRPr="00B94C93" w:rsidRDefault="00EE4E86" w:rsidP="00BF0C6F">
      <w:pPr>
        <w:pStyle w:val="Bezriadkovania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                   </w:t>
      </w:r>
      <w:r w:rsidR="00A72A29">
        <w:rPr>
          <w:rFonts w:cstheme="minorHAnsi"/>
          <w:b/>
          <w:bCs/>
        </w:rPr>
        <w:t xml:space="preserve">   </w:t>
      </w:r>
      <w:r w:rsidR="00BF0C6F" w:rsidRPr="00B94C93">
        <w:rPr>
          <w:rFonts w:cstheme="minorHAnsi"/>
          <w:b/>
          <w:bCs/>
          <w:u w:val="single"/>
        </w:rPr>
        <w:t>poskytovať služby vo verejnom záujme.</w:t>
      </w:r>
    </w:p>
    <w:p w14:paraId="48918DE8" w14:textId="77777777" w:rsidR="008C71E0" w:rsidRPr="008C71E0" w:rsidRDefault="008C71E0" w:rsidP="00BF0C6F">
      <w:pPr>
        <w:pStyle w:val="Bezriadkovania"/>
        <w:rPr>
          <w:rFonts w:cstheme="minorHAnsi"/>
          <w:b/>
          <w:bCs/>
        </w:rPr>
      </w:pPr>
    </w:p>
    <w:p w14:paraId="432C604E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nemá udelené takéto právo.</w:t>
      </w:r>
    </w:p>
    <w:p w14:paraId="31D34AAD" w14:textId="77777777" w:rsidR="008C71E0" w:rsidRPr="00BF0C6F" w:rsidRDefault="008C71E0" w:rsidP="00BF0C6F">
      <w:pPr>
        <w:pStyle w:val="Bezriadkovania"/>
        <w:rPr>
          <w:rFonts w:cstheme="minorHAnsi"/>
        </w:rPr>
      </w:pPr>
    </w:p>
    <w:p w14:paraId="18776382" w14:textId="37B01F33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11</w:t>
      </w:r>
      <w:r w:rsidR="00BF0C6F" w:rsidRPr="00B94C93">
        <w:rPr>
          <w:rFonts w:cstheme="minorHAnsi"/>
          <w:b/>
          <w:bCs/>
        </w:rPr>
        <w:t xml:space="preserve">. </w:t>
      </w:r>
      <w:r w:rsidR="00A72A29">
        <w:rPr>
          <w:rFonts w:cstheme="minorHAnsi"/>
          <w:b/>
          <w:bCs/>
        </w:rPr>
        <w:t xml:space="preserve">  </w:t>
      </w:r>
      <w:r w:rsidR="00BF0C6F" w:rsidRPr="00B94C93">
        <w:rPr>
          <w:rFonts w:cstheme="minorHAnsi"/>
          <w:b/>
          <w:bCs/>
          <w:u w:val="single"/>
        </w:rPr>
        <w:t>Ekonomické vzťahy účtovnej jednotky a spriaznených osôb a ostatné zverejnenia</w:t>
      </w:r>
    </w:p>
    <w:p w14:paraId="09F1F317" w14:textId="77777777" w:rsidR="008C71E0" w:rsidRPr="008C71E0" w:rsidRDefault="008C71E0" w:rsidP="008C71E0">
      <w:pPr>
        <w:pStyle w:val="Bezriadkovania"/>
        <w:ind w:firstLine="708"/>
        <w:rPr>
          <w:rFonts w:cstheme="minorHAnsi"/>
          <w:b/>
          <w:bCs/>
        </w:rPr>
      </w:pPr>
    </w:p>
    <w:p w14:paraId="37955B38" w14:textId="77777777" w:rsidR="00814825" w:rsidRDefault="00814825" w:rsidP="00814825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Spriaznené osoby : ROŠERO - </w:t>
      </w:r>
      <w:r>
        <w:rPr>
          <w:rFonts w:cstheme="minorHAnsi"/>
        </w:rPr>
        <w:t>P</w:t>
      </w:r>
      <w:r w:rsidRPr="00BF0C6F">
        <w:rPr>
          <w:rFonts w:cstheme="minorHAnsi"/>
        </w:rPr>
        <w:t xml:space="preserve"> s.r.o.</w:t>
      </w:r>
    </w:p>
    <w:p w14:paraId="77D952CD" w14:textId="06E81B62" w:rsidR="00814825" w:rsidRPr="00BF0C6F" w:rsidRDefault="00814825" w:rsidP="00814825">
      <w:pPr>
        <w:pStyle w:val="Bezriadkovania"/>
        <w:rPr>
          <w:rFonts w:cstheme="minorHAnsi"/>
        </w:rPr>
      </w:pPr>
      <w:r>
        <w:rPr>
          <w:rFonts w:cstheme="minorHAnsi"/>
        </w:rPr>
        <w:t>V</w:t>
      </w:r>
      <w:r w:rsidRPr="00BF0C6F">
        <w:rPr>
          <w:rFonts w:cstheme="minorHAnsi"/>
        </w:rPr>
        <w:t xml:space="preserve"> r. 20</w:t>
      </w:r>
      <w:r>
        <w:rPr>
          <w:rFonts w:cstheme="minorHAnsi"/>
        </w:rPr>
        <w:t>24</w:t>
      </w:r>
      <w:r w:rsidRPr="00BF0C6F">
        <w:rPr>
          <w:rFonts w:cstheme="minorHAnsi"/>
        </w:rPr>
        <w:t xml:space="preserve"> </w:t>
      </w:r>
      <w:r w:rsidR="00251014">
        <w:rPr>
          <w:rFonts w:cstheme="minorHAnsi"/>
        </w:rPr>
        <w:t>spoločnosť prijala krátkodobú pôžičku od spoločnosti ROŠERO-P, s.r.o. úročenou úrokom 1,5%.</w:t>
      </w:r>
    </w:p>
    <w:p w14:paraId="22C69F04" w14:textId="77777777" w:rsidR="008C71E0" w:rsidRPr="00BF0C6F" w:rsidRDefault="008C71E0" w:rsidP="008C71E0">
      <w:pPr>
        <w:pStyle w:val="Bezriadkovania"/>
        <w:ind w:left="708" w:firstLine="708"/>
        <w:rPr>
          <w:rFonts w:cstheme="minorHAnsi"/>
        </w:rPr>
      </w:pPr>
    </w:p>
    <w:p w14:paraId="15049470" w14:textId="59897191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12</w:t>
      </w:r>
      <w:r w:rsidR="00BF0C6F" w:rsidRPr="00B94C93">
        <w:rPr>
          <w:rFonts w:cstheme="minorHAnsi"/>
          <w:b/>
          <w:bCs/>
        </w:rPr>
        <w:t xml:space="preserve">. </w:t>
      </w:r>
      <w:r w:rsidR="00A72A29">
        <w:rPr>
          <w:rFonts w:cstheme="minorHAnsi"/>
          <w:b/>
          <w:bCs/>
        </w:rPr>
        <w:t xml:space="preserve">  </w:t>
      </w:r>
      <w:r w:rsidR="00BF0C6F" w:rsidRPr="00B94C93">
        <w:rPr>
          <w:rFonts w:cstheme="minorHAnsi"/>
          <w:b/>
          <w:bCs/>
          <w:u w:val="single"/>
        </w:rPr>
        <w:t>Daň z</w:t>
      </w:r>
      <w:r w:rsidR="008C71E0" w:rsidRPr="00B94C93">
        <w:rPr>
          <w:rFonts w:cstheme="minorHAnsi"/>
          <w:b/>
          <w:bCs/>
          <w:u w:val="single"/>
        </w:rPr>
        <w:t> </w:t>
      </w:r>
      <w:r w:rsidR="00BF0C6F" w:rsidRPr="00B94C93">
        <w:rPr>
          <w:rFonts w:cstheme="minorHAnsi"/>
          <w:b/>
          <w:bCs/>
          <w:u w:val="single"/>
        </w:rPr>
        <w:t>príjmov</w:t>
      </w:r>
    </w:p>
    <w:p w14:paraId="7F125C0C" w14:textId="77777777" w:rsidR="008C71E0" w:rsidRPr="008C71E0" w:rsidRDefault="008C71E0" w:rsidP="008C71E0">
      <w:pPr>
        <w:pStyle w:val="Bezriadkovania"/>
        <w:ind w:firstLine="708"/>
        <w:rPr>
          <w:rFonts w:cstheme="minorHAnsi"/>
          <w:b/>
          <w:bCs/>
        </w:rPr>
      </w:pPr>
    </w:p>
    <w:p w14:paraId="6BBF38AB" w14:textId="258C3A07" w:rsidR="00BF0C6F" w:rsidRPr="009E7060" w:rsidRDefault="00BF0C6F" w:rsidP="00BF0C6F">
      <w:pPr>
        <w:pStyle w:val="Bezriadkovania"/>
        <w:rPr>
          <w:rFonts w:cstheme="minorHAnsi"/>
        </w:rPr>
      </w:pPr>
      <w:r w:rsidRPr="009E7060">
        <w:rPr>
          <w:rFonts w:cstheme="minorHAnsi"/>
        </w:rPr>
        <w:t>Spoločnosti za rok 20</w:t>
      </w:r>
      <w:r w:rsidR="00C712D7" w:rsidRPr="009E7060">
        <w:rPr>
          <w:rFonts w:cstheme="minorHAnsi"/>
        </w:rPr>
        <w:t>2</w:t>
      </w:r>
      <w:r w:rsidR="00814825">
        <w:rPr>
          <w:rFonts w:cstheme="minorHAnsi"/>
        </w:rPr>
        <w:t>4</w:t>
      </w:r>
      <w:r w:rsidRPr="009E7060">
        <w:rPr>
          <w:rFonts w:cstheme="minorHAnsi"/>
        </w:rPr>
        <w:t xml:space="preserve"> vznikla povinnosť odvodu splatnej dane z príjmov právnických osôb</w:t>
      </w:r>
    </w:p>
    <w:p w14:paraId="2EE9E428" w14:textId="6E0048C4" w:rsidR="00CA390B" w:rsidRPr="00BF0C6F" w:rsidRDefault="00C712D7" w:rsidP="00BF0C6F">
      <w:pPr>
        <w:pStyle w:val="Bezriadkovania"/>
        <w:rPr>
          <w:rFonts w:cstheme="minorHAnsi"/>
        </w:rPr>
      </w:pPr>
      <w:r w:rsidRPr="009E7060">
        <w:rPr>
          <w:rFonts w:cstheme="minorHAnsi"/>
        </w:rPr>
        <w:t>v</w:t>
      </w:r>
      <w:r w:rsidR="00BF0C6F" w:rsidRPr="009E7060">
        <w:rPr>
          <w:rFonts w:cstheme="minorHAnsi"/>
        </w:rPr>
        <w:t xml:space="preserve">o výške </w:t>
      </w:r>
      <w:r w:rsidR="00814825">
        <w:rPr>
          <w:rFonts w:cstheme="minorHAnsi"/>
        </w:rPr>
        <w:t xml:space="preserve">minimálnej dane v súlade s platnou legislatívou </w:t>
      </w:r>
      <w:r w:rsidR="00814825" w:rsidRPr="009E7060">
        <w:rPr>
          <w:rFonts w:cstheme="minorHAnsi"/>
        </w:rPr>
        <w:t xml:space="preserve">vo výške </w:t>
      </w:r>
      <w:r w:rsidR="00814825">
        <w:rPr>
          <w:rFonts w:cstheme="minorHAnsi"/>
        </w:rPr>
        <w:t xml:space="preserve">minimálnej dane </w:t>
      </w:r>
      <w:r w:rsidR="00251014">
        <w:rPr>
          <w:rFonts w:cstheme="minorHAnsi"/>
        </w:rPr>
        <w:t>340</w:t>
      </w:r>
      <w:r w:rsidR="00814825">
        <w:rPr>
          <w:rFonts w:cstheme="minorHAnsi"/>
        </w:rPr>
        <w:t>,00</w:t>
      </w:r>
      <w:r w:rsidR="00BF0C6F" w:rsidRPr="009E7060">
        <w:rPr>
          <w:rFonts w:cstheme="minorHAnsi"/>
        </w:rPr>
        <w:t xml:space="preserve"> Eur.</w:t>
      </w:r>
    </w:p>
    <w:sectPr w:rsidR="00CA390B" w:rsidRPr="00BF0C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C55074"/>
    <w:multiLevelType w:val="hybridMultilevel"/>
    <w:tmpl w:val="67D01D62"/>
    <w:lvl w:ilvl="0" w:tplc="B5CE228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30B0176B"/>
    <w:multiLevelType w:val="hybridMultilevel"/>
    <w:tmpl w:val="806E7330"/>
    <w:lvl w:ilvl="0" w:tplc="0D362A20">
      <w:start w:val="7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461839AE"/>
    <w:multiLevelType w:val="hybridMultilevel"/>
    <w:tmpl w:val="67800CF2"/>
    <w:lvl w:ilvl="0" w:tplc="2C58946C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8C67F46"/>
    <w:multiLevelType w:val="hybridMultilevel"/>
    <w:tmpl w:val="8CBEE398"/>
    <w:lvl w:ilvl="0" w:tplc="8128495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702C0BD4"/>
    <w:multiLevelType w:val="hybridMultilevel"/>
    <w:tmpl w:val="14381A88"/>
    <w:lvl w:ilvl="0" w:tplc="24448E2E">
      <w:start w:val="8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617565638">
    <w:abstractNumId w:val="0"/>
  </w:num>
  <w:num w:numId="2" w16cid:durableId="629017134">
    <w:abstractNumId w:val="3"/>
  </w:num>
  <w:num w:numId="3" w16cid:durableId="2116243665">
    <w:abstractNumId w:val="2"/>
  </w:num>
  <w:num w:numId="4" w16cid:durableId="835727392">
    <w:abstractNumId w:val="1"/>
  </w:num>
  <w:num w:numId="5" w16cid:durableId="111956379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0C6F"/>
    <w:rsid w:val="00023BB1"/>
    <w:rsid w:val="000A35A9"/>
    <w:rsid w:val="000E061B"/>
    <w:rsid w:val="000F0931"/>
    <w:rsid w:val="00251014"/>
    <w:rsid w:val="002B41BB"/>
    <w:rsid w:val="002F591A"/>
    <w:rsid w:val="00524ECC"/>
    <w:rsid w:val="00541B7F"/>
    <w:rsid w:val="006D2F85"/>
    <w:rsid w:val="00714C05"/>
    <w:rsid w:val="00722AE1"/>
    <w:rsid w:val="00757BA3"/>
    <w:rsid w:val="00814825"/>
    <w:rsid w:val="008C71E0"/>
    <w:rsid w:val="0097522B"/>
    <w:rsid w:val="009E7060"/>
    <w:rsid w:val="00A72A29"/>
    <w:rsid w:val="00B94C93"/>
    <w:rsid w:val="00BF0C6F"/>
    <w:rsid w:val="00BF1B74"/>
    <w:rsid w:val="00C712D7"/>
    <w:rsid w:val="00CA390B"/>
    <w:rsid w:val="00D635AF"/>
    <w:rsid w:val="00D6682D"/>
    <w:rsid w:val="00D75726"/>
    <w:rsid w:val="00EE4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C3B882"/>
  <w15:chartTrackingRefBased/>
  <w15:docId w15:val="{241FF1EE-BEFC-4345-935C-FB62CB1C8A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F0C6F"/>
    <w:pPr>
      <w:spacing w:after="0" w:line="240" w:lineRule="auto"/>
    </w:pPr>
  </w:style>
  <w:style w:type="character" w:customStyle="1" w:styleId="ra">
    <w:name w:val="ra"/>
    <w:basedOn w:val="Predvolenpsmoodseku"/>
    <w:rsid w:val="00BF0C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13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99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0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1375</Words>
  <Characters>7842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2</cp:revision>
  <cp:lastPrinted>2024-03-12T08:53:00Z</cp:lastPrinted>
  <dcterms:created xsi:type="dcterms:W3CDTF">2025-03-13T17:57:00Z</dcterms:created>
  <dcterms:modified xsi:type="dcterms:W3CDTF">2025-03-13T17:57:00Z</dcterms:modified>
</cp:coreProperties>
</file>