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01270D">
        <w:rPr>
          <w:rFonts w:ascii="Times New Roman" w:hAnsi="Times New Roman" w:cs="Times New Roman"/>
          <w:b/>
          <w:sz w:val="24"/>
          <w:szCs w:val="24"/>
        </w:rPr>
        <w:t>2</w:t>
      </w:r>
      <w:r w:rsidR="00452BBB">
        <w:rPr>
          <w:rFonts w:ascii="Times New Roman" w:hAnsi="Times New Roman" w:cs="Times New Roman"/>
          <w:b/>
          <w:sz w:val="24"/>
          <w:szCs w:val="24"/>
        </w:rPr>
        <w:t>4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405DEA">
        <w:rPr>
          <w:rFonts w:ascii="Times New Roman" w:hAnsi="Times New Roman" w:cs="Times New Roman"/>
          <w:sz w:val="24"/>
          <w:szCs w:val="24"/>
        </w:rPr>
        <w:t>LUNIBA s.r.o.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 Sídlo účtovnej jednotky:               </w:t>
      </w:r>
      <w:r w:rsid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405DEA">
        <w:rPr>
          <w:rFonts w:ascii="Times New Roman" w:hAnsi="Times New Roman" w:cs="Times New Roman"/>
          <w:sz w:val="24"/>
          <w:szCs w:val="24"/>
        </w:rPr>
        <w:t>Stupné 29, 018 12 Stupné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</w:t>
      </w:r>
      <w:r w:rsidR="00405DEA">
        <w:rPr>
          <w:rFonts w:ascii="Times New Roman" w:hAnsi="Times New Roman" w:cs="Times New Roman"/>
          <w:sz w:val="24"/>
          <w:szCs w:val="24"/>
        </w:rPr>
        <w:t>20.04.2012</w:t>
      </w:r>
      <w:r w:rsidR="0006672B" w:rsidRPr="0006672B">
        <w:rPr>
          <w:rFonts w:ascii="Times New Roman" w:hAnsi="Times New Roman" w:cs="Times New Roman"/>
          <w:sz w:val="24"/>
          <w:szCs w:val="24"/>
        </w:rPr>
        <w:tab/>
        <w:t xml:space="preserve">oddiel s.r.o., vložka č. </w:t>
      </w:r>
      <w:r w:rsidR="00405DEA">
        <w:rPr>
          <w:rFonts w:ascii="Times New Roman" w:hAnsi="Times New Roman" w:cs="Times New Roman"/>
          <w:sz w:val="24"/>
          <w:szCs w:val="24"/>
        </w:rPr>
        <w:t>26124//R</w:t>
      </w:r>
    </w:p>
    <w:p w:rsidR="00405DEA" w:rsidRDefault="005B498E" w:rsidP="008D6005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05DEA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452BBB">
        <w:rPr>
          <w:rFonts w:ascii="Times New Roman" w:hAnsi="Times New Roman" w:cs="Times New Roman"/>
          <w:sz w:val="24"/>
          <w:szCs w:val="24"/>
        </w:rPr>
        <w:t>4</w:t>
      </w:r>
      <w:r w:rsidRPr="00405DEA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452BBB">
        <w:rPr>
          <w:rFonts w:ascii="Times New Roman" w:hAnsi="Times New Roman" w:cs="Times New Roman"/>
          <w:sz w:val="24"/>
          <w:szCs w:val="24"/>
        </w:rPr>
        <w:t>poskytovala čistiace a </w:t>
      </w:r>
      <w:proofErr w:type="spellStart"/>
      <w:r w:rsidR="00452BBB">
        <w:rPr>
          <w:rFonts w:ascii="Times New Roman" w:hAnsi="Times New Roman" w:cs="Times New Roman"/>
          <w:sz w:val="24"/>
          <w:szCs w:val="24"/>
        </w:rPr>
        <w:t>tepovacie</w:t>
      </w:r>
      <w:proofErr w:type="spellEnd"/>
      <w:r w:rsidR="00452BBB">
        <w:rPr>
          <w:rFonts w:ascii="Times New Roman" w:hAnsi="Times New Roman" w:cs="Times New Roman"/>
          <w:sz w:val="24"/>
          <w:szCs w:val="24"/>
        </w:rPr>
        <w:t xml:space="preserve"> služby</w:t>
      </w:r>
      <w:r w:rsidR="00C70DA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405DEA" w:rsidRDefault="00405DEA" w:rsidP="008D6005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</w:t>
      </w:r>
      <w:r w:rsidR="005B498E" w:rsidRPr="00405DEA">
        <w:rPr>
          <w:rFonts w:ascii="Times New Roman" w:hAnsi="Times New Roman" w:cs="Times New Roman"/>
          <w:sz w:val="24"/>
          <w:szCs w:val="24"/>
        </w:rPr>
        <w:t xml:space="preserve">čtovná jednotka nie je súčasťou konsolidovaného celku a nie je materskou účtovnou   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06672B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06672B" w:rsidRPr="0006672B">
        <w:rPr>
          <w:rFonts w:ascii="Times New Roman" w:hAnsi="Times New Roman" w:cs="Times New Roman"/>
          <w:sz w:val="24"/>
          <w:szCs w:val="24"/>
        </w:rPr>
        <w:t>0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452BBB">
        <w:rPr>
          <w:rFonts w:ascii="Times New Roman" w:hAnsi="Times New Roman" w:cs="Times New Roman"/>
          <w:sz w:val="24"/>
          <w:szCs w:val="24"/>
        </w:rPr>
        <w:t>4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452BBB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452BBB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06672B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je registrovaná</w:t>
      </w:r>
      <w:r w:rsidR="0062268B">
        <w:rPr>
          <w:rFonts w:ascii="Times New Roman" w:hAnsi="Times New Roman" w:cs="Times New Roman"/>
          <w:sz w:val="24"/>
          <w:szCs w:val="24"/>
        </w:rPr>
        <w:t xml:space="preserve"> pre DPH</w:t>
      </w:r>
      <w:r w:rsidRPr="005B498E">
        <w:rPr>
          <w:rFonts w:ascii="Times New Roman" w:hAnsi="Times New Roman" w:cs="Times New Roman"/>
          <w:sz w:val="24"/>
          <w:szCs w:val="24"/>
        </w:rPr>
        <w:t xml:space="preserve"> </w:t>
      </w:r>
      <w:r w:rsidR="0062268B">
        <w:rPr>
          <w:rFonts w:ascii="Times New Roman" w:hAnsi="Times New Roman" w:cs="Times New Roman"/>
          <w:sz w:val="24"/>
          <w:szCs w:val="24"/>
        </w:rPr>
        <w:t>podľa § 4 zákona o DPH</w:t>
      </w:r>
      <w:bookmarkStart w:id="0" w:name="_GoBack"/>
      <w:bookmarkEnd w:id="0"/>
      <w:r w:rsidRPr="005B498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002E9" w:rsidRDefault="003002E9" w:rsidP="003002E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06672B" w:rsidRDefault="005B498E" w:rsidP="0043616E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06672B">
        <w:rPr>
          <w:rFonts w:ascii="Times New Roman" w:hAnsi="Times New Roman" w:cs="Times New Roman"/>
          <w:sz w:val="24"/>
          <w:szCs w:val="24"/>
        </w:rPr>
        <w:t xml:space="preserve"> </w:t>
      </w:r>
      <w:r w:rsidRPr="0006672B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C72D42">
        <w:rPr>
          <w:rFonts w:ascii="Times New Roman" w:hAnsi="Times New Roman" w:cs="Times New Roman"/>
          <w:sz w:val="24"/>
          <w:szCs w:val="24"/>
        </w:rPr>
        <w:t>uje obstarávacou cenou</w:t>
      </w:r>
      <w:r w:rsidRPr="0006672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06672B" w:rsidRDefault="005B498E" w:rsidP="00C72D4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roku 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452BBB">
        <w:rPr>
          <w:rFonts w:ascii="Times New Roman" w:hAnsi="Times New Roman" w:cs="Times New Roman"/>
          <w:sz w:val="24"/>
          <w:szCs w:val="24"/>
        </w:rPr>
        <w:t>4</w:t>
      </w:r>
      <w:r w:rsidRPr="0006672B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C72D42" w:rsidRDefault="00C72D42" w:rsidP="00C72D4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C72D42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Odpisový plán</w:t>
      </w:r>
      <w:r w:rsidR="00113600">
        <w:rPr>
          <w:rFonts w:ascii="Times New Roman" w:hAnsi="Times New Roman" w:cs="Times New Roman"/>
          <w:sz w:val="24"/>
          <w:szCs w:val="24"/>
        </w:rPr>
        <w:t xml:space="preserve"> nie je zostavený pre DHIM, nakoľko účtovná jednotka neobstarala hmotný a nehmotný majetok</w:t>
      </w:r>
      <w:r w:rsidRPr="0006672B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06672B">
        <w:rPr>
          <w:rFonts w:ascii="Times New Roman" w:hAnsi="Times New Roman" w:cs="Times New Roman"/>
          <w:sz w:val="24"/>
          <w:szCs w:val="24"/>
        </w:rPr>
        <w:t>a</w:t>
      </w:r>
      <w:r w:rsidRPr="0006672B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06672B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6672B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452BBB" w:rsidRPr="0086070D" w:rsidRDefault="00452BBB" w:rsidP="00452BB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priebehu účtovného obdobia UJ  neúčtovala  o oprave chyby.</w:t>
      </w:r>
    </w:p>
    <w:p w:rsidR="00452BBB" w:rsidRDefault="00452BBB" w:rsidP="00452BB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Pr="005B498E" w:rsidRDefault="00452BBB" w:rsidP="00452BB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Pr="00452BBB" w:rsidRDefault="00452BBB" w:rsidP="00452BB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52BBB">
        <w:rPr>
          <w:rFonts w:ascii="Times New Roman" w:hAnsi="Times New Roman" w:cs="Times New Roman"/>
          <w:sz w:val="24"/>
          <w:szCs w:val="24"/>
        </w:rPr>
        <w:t xml:space="preserve">V roku 2024 ÚJ dosiahla zisk pred zdanením v sume </w:t>
      </w:r>
      <w:r w:rsidRPr="00452BBB">
        <w:rPr>
          <w:rFonts w:ascii="Times New Roman" w:hAnsi="Times New Roman" w:cs="Times New Roman"/>
          <w:sz w:val="24"/>
          <w:szCs w:val="24"/>
        </w:rPr>
        <w:t>8 943,26</w:t>
      </w:r>
      <w:r w:rsidRPr="00452BBB">
        <w:rPr>
          <w:rFonts w:ascii="Times New Roman" w:hAnsi="Times New Roman" w:cs="Times New Roman"/>
          <w:sz w:val="24"/>
          <w:szCs w:val="24"/>
        </w:rPr>
        <w:t xml:space="preserve"> eur, upravila ho o pripočítateľné</w:t>
      </w:r>
      <w:r w:rsidRPr="00452BBB">
        <w:rPr>
          <w:rFonts w:ascii="Times New Roman" w:hAnsi="Times New Roman" w:cs="Times New Roman"/>
          <w:sz w:val="24"/>
          <w:szCs w:val="24"/>
        </w:rPr>
        <w:t xml:space="preserve"> položky v sume 300,00</w:t>
      </w:r>
      <w:r w:rsidRPr="00452BBB">
        <w:rPr>
          <w:rFonts w:ascii="Times New Roman" w:hAnsi="Times New Roman" w:cs="Times New Roman"/>
          <w:sz w:val="24"/>
          <w:szCs w:val="24"/>
        </w:rPr>
        <w:t xml:space="preserve"> eur  a odpočítateľné položky v sume </w:t>
      </w:r>
      <w:r w:rsidRPr="00452BBB">
        <w:rPr>
          <w:rFonts w:ascii="Times New Roman" w:hAnsi="Times New Roman" w:cs="Times New Roman"/>
          <w:sz w:val="24"/>
          <w:szCs w:val="24"/>
        </w:rPr>
        <w:t>0,00</w:t>
      </w:r>
      <w:r w:rsidRPr="00452BBB">
        <w:rPr>
          <w:rFonts w:ascii="Times New Roman" w:hAnsi="Times New Roman" w:cs="Times New Roman"/>
          <w:sz w:val="24"/>
          <w:szCs w:val="24"/>
        </w:rPr>
        <w:t xml:space="preserve"> eur.  </w:t>
      </w:r>
      <w:r w:rsidRPr="00452BBB">
        <w:rPr>
          <w:rFonts w:ascii="Times New Roman" w:hAnsi="Times New Roman" w:cs="Times New Roman"/>
          <w:sz w:val="24"/>
          <w:szCs w:val="24"/>
        </w:rPr>
        <w:t>Základ dane je v sume 9 243,26</w:t>
      </w:r>
      <w:r w:rsidRPr="00452BBB">
        <w:rPr>
          <w:rFonts w:ascii="Times New Roman" w:hAnsi="Times New Roman" w:cs="Times New Roman"/>
          <w:sz w:val="24"/>
          <w:szCs w:val="24"/>
        </w:rPr>
        <w:t xml:space="preserve"> eur . </w:t>
      </w:r>
      <w:r w:rsidRPr="00452BBB">
        <w:rPr>
          <w:rFonts w:ascii="Times New Roman" w:hAnsi="Times New Roman" w:cs="Times New Roman"/>
          <w:sz w:val="24"/>
          <w:szCs w:val="24"/>
        </w:rPr>
        <w:t xml:space="preserve">Spoločnosť uplatnila straty z roku 2020 – 2023 v celkovej sume 326,60 eur. Základ dane pre daň je v sume 8 916,66 eur.  </w:t>
      </w:r>
      <w:r w:rsidRPr="00452BBB">
        <w:rPr>
          <w:rFonts w:ascii="Times New Roman" w:hAnsi="Times New Roman" w:cs="Times New Roman"/>
          <w:sz w:val="24"/>
          <w:szCs w:val="24"/>
        </w:rPr>
        <w:t xml:space="preserve">Daň z príjmov za rok 2024 je v sume  </w:t>
      </w:r>
      <w:r w:rsidRPr="00452BBB">
        <w:rPr>
          <w:rFonts w:ascii="Times New Roman" w:hAnsi="Times New Roman" w:cs="Times New Roman"/>
          <w:sz w:val="24"/>
          <w:szCs w:val="24"/>
        </w:rPr>
        <w:t>1 337,50</w:t>
      </w:r>
      <w:r w:rsidRPr="00452BBB">
        <w:rPr>
          <w:rFonts w:ascii="Times New Roman" w:hAnsi="Times New Roman" w:cs="Times New Roman"/>
          <w:sz w:val="24"/>
          <w:szCs w:val="24"/>
        </w:rPr>
        <w:t xml:space="preserve"> eur .          </w:t>
      </w: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Pr="0006672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01270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452BBB" w:rsidRPr="0086070D" w:rsidRDefault="00452BBB" w:rsidP="00452BB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>
        <w:rPr>
          <w:rFonts w:ascii="Times New Roman" w:hAnsi="Times New Roman" w:cs="Times New Roman"/>
          <w:sz w:val="24"/>
          <w:szCs w:val="24"/>
        </w:rPr>
        <w:t>údržbu, čistenie a tepovanie</w:t>
      </w:r>
      <w:r w:rsidRPr="0086070D">
        <w:rPr>
          <w:rFonts w:ascii="Times New Roman" w:hAnsi="Times New Roman" w:cs="Times New Roman"/>
          <w:sz w:val="24"/>
          <w:szCs w:val="24"/>
        </w:rPr>
        <w:t xml:space="preserve">.       </w:t>
      </w:r>
    </w:p>
    <w:p w:rsidR="00452BBB" w:rsidRDefault="00452BBB" w:rsidP="00452BB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52BBB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z obchodného styku  v celkovej   výške  </w:t>
      </w:r>
      <w:r w:rsidRPr="00452BBB">
        <w:rPr>
          <w:rFonts w:ascii="Times New Roman" w:hAnsi="Times New Roman" w:cs="Times New Roman"/>
          <w:sz w:val="24"/>
          <w:szCs w:val="24"/>
        </w:rPr>
        <w:t>14 400,00</w:t>
      </w:r>
      <w:r w:rsidRPr="00452BBB"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452BBB" w:rsidRPr="00452BBB" w:rsidRDefault="00452BBB" w:rsidP="00452BB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52BBB">
        <w:rPr>
          <w:rFonts w:ascii="Times New Roman" w:hAnsi="Times New Roman" w:cs="Times New Roman"/>
          <w:sz w:val="24"/>
          <w:szCs w:val="24"/>
        </w:rPr>
        <w:t xml:space="preserve">Spoločnosť eviduje  záväzky z obchodného styku v sume </w:t>
      </w:r>
      <w:r>
        <w:rPr>
          <w:rFonts w:ascii="Times New Roman" w:hAnsi="Times New Roman" w:cs="Times New Roman"/>
          <w:sz w:val="24"/>
          <w:szCs w:val="24"/>
        </w:rPr>
        <w:t xml:space="preserve"> 657,00</w:t>
      </w:r>
      <w:r w:rsidRPr="00452BBB">
        <w:rPr>
          <w:rFonts w:ascii="Times New Roman" w:hAnsi="Times New Roman" w:cs="Times New Roman"/>
          <w:sz w:val="24"/>
          <w:szCs w:val="24"/>
        </w:rPr>
        <w:t xml:space="preserve"> eur.     </w:t>
      </w:r>
    </w:p>
    <w:p w:rsidR="00452BBB" w:rsidRPr="00452BBB" w:rsidRDefault="00452BBB" w:rsidP="00452BB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52BBB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>
        <w:rPr>
          <w:rFonts w:ascii="Times New Roman" w:hAnsi="Times New Roman" w:cs="Times New Roman"/>
          <w:sz w:val="24"/>
          <w:szCs w:val="24"/>
        </w:rPr>
        <w:t xml:space="preserve"> a to DPH za 122024 a daň z príjmov za rok 2024</w:t>
      </w:r>
    </w:p>
    <w:p w:rsidR="00452BBB" w:rsidRPr="0086070D" w:rsidRDefault="00452BBB" w:rsidP="00452BB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452BBB" w:rsidRPr="0086070D" w:rsidRDefault="00452BBB" w:rsidP="00452BB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452BBB" w:rsidRPr="0086070D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je založená jedným spolo</w:t>
      </w:r>
      <w:r w:rsidR="0062268B">
        <w:rPr>
          <w:rFonts w:ascii="Times New Roman" w:hAnsi="Times New Roman" w:cs="Times New Roman"/>
          <w:sz w:val="24"/>
          <w:szCs w:val="24"/>
        </w:rPr>
        <w:t>čníkom. ZI  je vo výške 5 000,00</w:t>
      </w:r>
      <w:r w:rsidRPr="0086070D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452BBB" w:rsidRPr="0086070D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452BBB" w:rsidRPr="0086070D" w:rsidRDefault="00452BBB" w:rsidP="00452BB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452BBB" w:rsidRPr="0086070D" w:rsidRDefault="00452BBB" w:rsidP="00452BB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452BBB" w:rsidRPr="0086070D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452BBB" w:rsidRPr="0086070D" w:rsidRDefault="00452BBB" w:rsidP="00452BB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86070D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86070D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86070D">
        <w:rPr>
          <w:rFonts w:ascii="Times New Roman" w:hAnsi="Times New Roman" w:cs="Times New Roman"/>
          <w:sz w:val="24"/>
          <w:szCs w:val="24"/>
        </w:rPr>
        <w:t>záujme.</w:t>
      </w:r>
    </w:p>
    <w:p w:rsidR="00452BBB" w:rsidRPr="00014B4C" w:rsidRDefault="00452BBB" w:rsidP="00452BB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má všetky predpoklady pokračovať nepretržite v činnosti a fungovať, ako zdravý subjekt.</w:t>
      </w:r>
    </w:p>
    <w:p w:rsidR="00452BBB" w:rsidRDefault="00452BBB" w:rsidP="00452BB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452BBB" w:rsidRPr="005B498E" w:rsidRDefault="00452BB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C72D4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V</w:t>
      </w:r>
      <w:r w:rsidR="00405DEA">
        <w:rPr>
          <w:rFonts w:ascii="Times New Roman" w:hAnsi="Times New Roman" w:cs="Times New Roman"/>
          <w:sz w:val="24"/>
          <w:szCs w:val="24"/>
        </w:rPr>
        <w:t xml:space="preserve"> Stupnom </w:t>
      </w:r>
      <w:r w:rsidR="003C0670">
        <w:rPr>
          <w:rFonts w:ascii="Times New Roman" w:hAnsi="Times New Roman" w:cs="Times New Roman"/>
          <w:sz w:val="24"/>
          <w:szCs w:val="24"/>
        </w:rPr>
        <w:t xml:space="preserve">, dňa </w:t>
      </w:r>
      <w:r w:rsidR="0062268B">
        <w:rPr>
          <w:rFonts w:ascii="Times New Roman" w:hAnsi="Times New Roman" w:cs="Times New Roman"/>
          <w:sz w:val="24"/>
          <w:szCs w:val="24"/>
        </w:rPr>
        <w:t>12.2.2025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C84EB0"/>
    <w:multiLevelType w:val="hybridMultilevel"/>
    <w:tmpl w:val="E4E825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CD60AB"/>
    <w:multiLevelType w:val="hybridMultilevel"/>
    <w:tmpl w:val="86AE5B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2349ED"/>
    <w:multiLevelType w:val="hybridMultilevel"/>
    <w:tmpl w:val="1CB83F90"/>
    <w:lvl w:ilvl="0" w:tplc="43A8F900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3" w15:restartNumberingAfterBreak="0">
    <w:nsid w:val="4AF14853"/>
    <w:multiLevelType w:val="hybridMultilevel"/>
    <w:tmpl w:val="5BB832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C14B25"/>
    <w:multiLevelType w:val="hybridMultilevel"/>
    <w:tmpl w:val="F89AF7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BF7328"/>
    <w:multiLevelType w:val="hybridMultilevel"/>
    <w:tmpl w:val="37C28D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E879F8"/>
    <w:multiLevelType w:val="hybridMultilevel"/>
    <w:tmpl w:val="CCEACA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6"/>
  </w:num>
  <w:num w:numId="4">
    <w:abstractNumId w:val="5"/>
  </w:num>
  <w:num w:numId="5">
    <w:abstractNumId w:val="2"/>
  </w:num>
  <w:num w:numId="6">
    <w:abstractNumId w:val="7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270D"/>
    <w:rsid w:val="0006672B"/>
    <w:rsid w:val="00113600"/>
    <w:rsid w:val="001362D5"/>
    <w:rsid w:val="001F3A0B"/>
    <w:rsid w:val="003002E9"/>
    <w:rsid w:val="00304EC1"/>
    <w:rsid w:val="0037289F"/>
    <w:rsid w:val="003C0670"/>
    <w:rsid w:val="00405DEA"/>
    <w:rsid w:val="00452BBB"/>
    <w:rsid w:val="004B568A"/>
    <w:rsid w:val="0055579D"/>
    <w:rsid w:val="005B498E"/>
    <w:rsid w:val="0062268B"/>
    <w:rsid w:val="007A68FC"/>
    <w:rsid w:val="00B8241B"/>
    <w:rsid w:val="00C70DAC"/>
    <w:rsid w:val="00C72D42"/>
    <w:rsid w:val="00D0171F"/>
    <w:rsid w:val="00D85992"/>
    <w:rsid w:val="00F76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2D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2D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524</Words>
  <Characters>2989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3506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2025-02-12T18:58:00Z</cp:lastPrinted>
  <dcterms:created xsi:type="dcterms:W3CDTF">2025-02-12T18:58:00Z</dcterms:created>
  <dcterms:modified xsi:type="dcterms:W3CDTF">2025-02-12T18:58:00Z</dcterms:modified>
</cp:coreProperties>
</file>