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52D39"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0AF4B5E8" w14:textId="77777777" w:rsidR="004D3B4A" w:rsidRDefault="004D3B4A" w:rsidP="004D3B4A">
      <w:pPr>
        <w:pStyle w:val="BodyText"/>
      </w:pPr>
    </w:p>
    <w:p w14:paraId="68F342B8" w14:textId="77777777" w:rsidR="004D3B4A" w:rsidRDefault="00D72087" w:rsidP="004D3B4A">
      <w:pPr>
        <w:pStyle w:val="Heading2"/>
        <w:numPr>
          <w:ilvl w:val="0"/>
          <w:numId w:val="2"/>
        </w:numPr>
      </w:pPr>
      <w:r>
        <w:t>Založenie spoločnosti</w:t>
      </w:r>
    </w:p>
    <w:p w14:paraId="57538AF2" w14:textId="24EA896F" w:rsidR="004D3B4A" w:rsidRDefault="004D3B4A" w:rsidP="004D3B4A">
      <w:pPr>
        <w:pStyle w:val="BodyText"/>
      </w:pPr>
      <w:r>
        <w:t xml:space="preserve">Spoločnosť </w:t>
      </w:r>
      <w:r w:rsidR="00A735C9">
        <w:t xml:space="preserve">Ewals Cargo </w:t>
      </w:r>
      <w:proofErr w:type="spellStart"/>
      <w:r w:rsidR="00A735C9">
        <w:t>Care</w:t>
      </w:r>
      <w:proofErr w:type="spellEnd"/>
      <w:r w:rsidR="00A735C9">
        <w:t xml:space="preserve"> </w:t>
      </w:r>
      <w:proofErr w:type="spellStart"/>
      <w:r w:rsidR="00A735C9">
        <w:t>Shared</w:t>
      </w:r>
      <w:proofErr w:type="spellEnd"/>
      <w:r w:rsidR="00A735C9">
        <w:t xml:space="preserve"> Services Centre. s.r.</w:t>
      </w:r>
      <w:r>
        <w:t xml:space="preserve">o. (ďalej len Spoločnosť), bola </w:t>
      </w:r>
      <w:r w:rsidR="008A3696">
        <w:t xml:space="preserve">zapísaná do </w:t>
      </w:r>
      <w:r>
        <w:t xml:space="preserve">obchodného registra </w:t>
      </w:r>
      <w:r w:rsidR="00204F1C">
        <w:t>25</w:t>
      </w:r>
      <w:r>
        <w:t>. jú</w:t>
      </w:r>
      <w:r w:rsidR="008A3696">
        <w:t>n</w:t>
      </w:r>
      <w:r>
        <w:t xml:space="preserve">a </w:t>
      </w:r>
      <w:r w:rsidR="008A3696">
        <w:t>2004</w:t>
      </w:r>
      <w:r>
        <w:t xml:space="preserve"> (Obchodný register Okresného súdu </w:t>
      </w:r>
      <w:r w:rsidR="008A3696">
        <w:t>Košice</w:t>
      </w:r>
      <w:r>
        <w:t xml:space="preserve"> I v </w:t>
      </w:r>
      <w:r w:rsidR="008A3696">
        <w:t>Košiciach</w:t>
      </w:r>
      <w:r>
        <w:t xml:space="preserve">, oddiel s.r.o., vložka </w:t>
      </w:r>
      <w:r w:rsidR="008A3696">
        <w:t>15122</w:t>
      </w:r>
      <w:r>
        <w:t>/</w:t>
      </w:r>
      <w:r w:rsidR="008A3696">
        <w:t>V</w:t>
      </w:r>
      <w:r>
        <w:t xml:space="preserve">). </w:t>
      </w:r>
    </w:p>
    <w:p w14:paraId="3B065AA7" w14:textId="77777777" w:rsidR="004D3B4A" w:rsidRDefault="004D3B4A" w:rsidP="004D3B4A"/>
    <w:p w14:paraId="7DD0925B" w14:textId="190E2832" w:rsidR="004D3B4A" w:rsidRDefault="004D3B4A" w:rsidP="004D3B4A">
      <w:pPr>
        <w:pStyle w:val="Heading2"/>
        <w:numPr>
          <w:ilvl w:val="0"/>
          <w:numId w:val="2"/>
        </w:numPr>
      </w:pPr>
      <w:bookmarkStart w:id="1" w:name="_Toc530739896"/>
      <w:r>
        <w:t xml:space="preserve">Hlavnými činnosťami </w:t>
      </w:r>
      <w:r w:rsidR="008F112B">
        <w:t>s</w:t>
      </w:r>
      <w:r>
        <w:t>poločnosti sú:</w:t>
      </w:r>
      <w:bookmarkEnd w:id="1"/>
    </w:p>
    <w:p w14:paraId="238E3965" w14:textId="77AE8096" w:rsidR="00204F1C" w:rsidRPr="00204F1C" w:rsidRDefault="00204F1C" w:rsidP="00204F1C">
      <w:pPr>
        <w:rPr>
          <w:sz w:val="18"/>
        </w:rPr>
      </w:pPr>
      <w:r>
        <w:t xml:space="preserve">        – </w:t>
      </w:r>
      <w:r w:rsidRPr="00993E90">
        <w:rPr>
          <w:sz w:val="18"/>
        </w:rPr>
        <w:t>Účtovnícke a audítorské činnosti, vedenie účtovných kníh; daňové poradenstvo</w:t>
      </w:r>
    </w:p>
    <w:p w14:paraId="458B9728" w14:textId="6494E6F2" w:rsidR="004D3B4A" w:rsidRDefault="004D3B4A" w:rsidP="004D3B4A">
      <w:pPr>
        <w:pStyle w:val="BodyText"/>
      </w:pPr>
      <w:r>
        <w:t xml:space="preserve">– </w:t>
      </w:r>
      <w:r w:rsidR="008A3696">
        <w:t>medzinárodná cestná nákladná preprava</w:t>
      </w:r>
      <w:r w:rsidR="00993E90">
        <w:t xml:space="preserve"> (do 10.8.2021)</w:t>
      </w:r>
    </w:p>
    <w:p w14:paraId="1732BB2A" w14:textId="77777777" w:rsidR="004D3B4A" w:rsidRDefault="004D3B4A" w:rsidP="004D3B4A">
      <w:pPr>
        <w:pStyle w:val="BodyText"/>
      </w:pPr>
      <w:r>
        <w:t>– s tým súvisiace služby a nákup a predaj tovaru.</w:t>
      </w:r>
    </w:p>
    <w:p w14:paraId="104307BD" w14:textId="77777777" w:rsidR="004D3B4A" w:rsidRDefault="004D3B4A" w:rsidP="004D3B4A">
      <w:pPr>
        <w:pStyle w:val="BodyText"/>
      </w:pPr>
    </w:p>
    <w:p w14:paraId="768C8A17" w14:textId="77777777" w:rsidR="004D3B4A" w:rsidRPr="00AD4AB6" w:rsidRDefault="005F5D4F" w:rsidP="004D3B4A">
      <w:pPr>
        <w:pStyle w:val="Heading2"/>
        <w:numPr>
          <w:ilvl w:val="0"/>
          <w:numId w:val="2"/>
        </w:numPr>
        <w:rPr>
          <w:color w:val="FF0000"/>
        </w:rPr>
      </w:pPr>
      <w:r w:rsidRPr="00AD4AB6">
        <w:t>P</w:t>
      </w:r>
      <w:r w:rsidR="004D3B4A" w:rsidRPr="00AD4AB6">
        <w:t xml:space="preserve">očet zamestnancov </w:t>
      </w:r>
    </w:p>
    <w:p w14:paraId="089A898C" w14:textId="5767DCCC" w:rsidR="005F5D4F" w:rsidRPr="00AD4AB6" w:rsidRDefault="005F5D4F" w:rsidP="004D3B4A">
      <w:pPr>
        <w:pStyle w:val="BodyText"/>
      </w:pPr>
      <w:r w:rsidRPr="00AD4AB6">
        <w:t>Údaje o počte zamestnancov za bežné účtovné obdobie a bezprostredne predchádzajúce účtovné obdobie sú uvedené v nasledujúcom prehľade</w:t>
      </w:r>
      <w:r w:rsidR="00AD4AB6" w:rsidRPr="00AD4AB6">
        <w:t xml:space="preserve">: </w:t>
      </w:r>
    </w:p>
    <w:bookmarkStart w:id="2" w:name="_MON_1478416230"/>
    <w:bookmarkEnd w:id="2"/>
    <w:p w14:paraId="4418E3F1" w14:textId="2DDD6FDC" w:rsidR="00AD4AB6" w:rsidRDefault="00F64142" w:rsidP="004D3B4A">
      <w:pPr>
        <w:pStyle w:val="BodyText"/>
      </w:pPr>
      <w:r>
        <w:object w:dxaOrig="9179" w:dyaOrig="1700" w14:anchorId="422D34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91.5pt" o:ole="" o:preferrelative="f">
            <v:imagedata r:id="rId8" o:title=""/>
            <o:lock v:ext="edit" aspectratio="f"/>
          </v:shape>
          <o:OLEObject Type="Embed" ProgID="Excel.Sheet.12" ShapeID="_x0000_i1025" DrawAspect="Content" ObjectID="_1804656560" r:id="rId9"/>
        </w:object>
      </w:r>
    </w:p>
    <w:p w14:paraId="0622F63A" w14:textId="77777777" w:rsidR="004D3B4A" w:rsidRDefault="004D3B4A" w:rsidP="004D3B4A">
      <w:pPr>
        <w:pStyle w:val="Heading2"/>
        <w:numPr>
          <w:ilvl w:val="0"/>
          <w:numId w:val="2"/>
        </w:numPr>
      </w:pPr>
      <w:bookmarkStart w:id="3" w:name="_MON_1478416244"/>
      <w:bookmarkStart w:id="4" w:name="_MON_1478416256"/>
      <w:bookmarkStart w:id="5" w:name="_MON_1478416230"/>
      <w:bookmarkStart w:id="6" w:name="_MON_1484471950"/>
      <w:bookmarkStart w:id="7" w:name="_MON_1484471970"/>
      <w:bookmarkEnd w:id="3"/>
      <w:bookmarkEnd w:id="4"/>
      <w:bookmarkEnd w:id="5"/>
      <w:bookmarkEnd w:id="6"/>
      <w:bookmarkEnd w:id="7"/>
      <w:r>
        <w:t>Údaje o neobmedzenom ručení</w:t>
      </w:r>
    </w:p>
    <w:p w14:paraId="064CCC97"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B517534" w14:textId="77777777" w:rsidR="004D3B4A" w:rsidRDefault="004D3B4A" w:rsidP="004D3B4A">
      <w:pPr>
        <w:pStyle w:val="BodyText"/>
        <w:ind w:hanging="426"/>
      </w:pPr>
    </w:p>
    <w:p w14:paraId="0F0A1626" w14:textId="77777777" w:rsidR="004D3B4A" w:rsidRPr="00B615E8" w:rsidRDefault="004D3B4A" w:rsidP="004D3B4A">
      <w:pPr>
        <w:pStyle w:val="Heading2"/>
        <w:numPr>
          <w:ilvl w:val="0"/>
          <w:numId w:val="2"/>
        </w:numPr>
      </w:pPr>
      <w:r w:rsidRPr="00B615E8">
        <w:t>Dátum schválenia účtovnej závierky za predchádzajúce účtovné obdobie</w:t>
      </w:r>
    </w:p>
    <w:p w14:paraId="11006382" w14:textId="2ADAF143" w:rsidR="004D3B4A" w:rsidRDefault="004D3B4A" w:rsidP="004D3B4A">
      <w:pPr>
        <w:pStyle w:val="BodyText"/>
        <w:ind w:hanging="426"/>
      </w:pPr>
      <w:r w:rsidRPr="00B615E8">
        <w:tab/>
        <w:t>Účtovná závierka</w:t>
      </w:r>
      <w:r w:rsidR="00204F1C" w:rsidRPr="00B615E8">
        <w:t xml:space="preserve"> Spoločnosti k 31. decembru 202</w:t>
      </w:r>
      <w:r w:rsidR="00B16BFA" w:rsidRPr="00B615E8">
        <w:t>3</w:t>
      </w:r>
      <w:r w:rsidRPr="00B615E8">
        <w:t>, za predchádzajúce účtovné obdobie, bola</w:t>
      </w:r>
      <w:r w:rsidR="007A7CDE" w:rsidRPr="00B615E8">
        <w:t xml:space="preserve"> schválená valným zhromaždením S</w:t>
      </w:r>
      <w:r w:rsidR="00204F1C" w:rsidRPr="00B615E8">
        <w:t>poločnosti 1</w:t>
      </w:r>
      <w:r w:rsidR="00B16BFA" w:rsidRPr="00B615E8">
        <w:t>4</w:t>
      </w:r>
      <w:r w:rsidRPr="00B615E8">
        <w:t xml:space="preserve">. </w:t>
      </w:r>
      <w:r w:rsidR="00204F1C" w:rsidRPr="00B615E8">
        <w:t>marca 202</w:t>
      </w:r>
      <w:r w:rsidR="00B16BFA" w:rsidRPr="00B615E8">
        <w:t>4</w:t>
      </w:r>
      <w:r w:rsidRPr="00B615E8">
        <w:t>.</w:t>
      </w:r>
    </w:p>
    <w:p w14:paraId="56F63270" w14:textId="77777777" w:rsidR="003B7777" w:rsidRDefault="003B7777" w:rsidP="004D3B4A">
      <w:pPr>
        <w:pStyle w:val="BodyText"/>
        <w:jc w:val="left"/>
      </w:pPr>
    </w:p>
    <w:p w14:paraId="3DF9E614" w14:textId="77777777" w:rsidR="004D3B4A" w:rsidRDefault="004D3B4A" w:rsidP="004D3B4A">
      <w:pPr>
        <w:pStyle w:val="Heading1"/>
        <w:tabs>
          <w:tab w:val="clear" w:pos="450"/>
          <w:tab w:val="num" w:pos="360"/>
        </w:tabs>
        <w:spacing w:before="120" w:after="60"/>
        <w:ind w:left="360"/>
      </w:pPr>
      <w:bookmarkStart w:id="8" w:name="_Toc530739897"/>
      <w:r>
        <w:t>Informácie o orgánoch účtovnej jednotky</w:t>
      </w:r>
      <w:bookmarkEnd w:id="8"/>
    </w:p>
    <w:p w14:paraId="36FC5C9E" w14:textId="77777777" w:rsidR="004D3B4A" w:rsidRDefault="004D3B4A" w:rsidP="004D3B4A"/>
    <w:p w14:paraId="0A79DA97" w14:textId="77777777" w:rsidR="004D3B4A" w:rsidRDefault="004D3B4A" w:rsidP="004D3B4A">
      <w:pPr>
        <w:pStyle w:val="BodyText"/>
      </w:pPr>
      <w:r>
        <w:t>Konatelia</w:t>
      </w:r>
      <w:r>
        <w:tab/>
      </w:r>
      <w:r>
        <w:tab/>
      </w:r>
      <w:r w:rsidR="00BC6737">
        <w:t>Bram Ewals</w:t>
      </w:r>
    </w:p>
    <w:p w14:paraId="7FC38760" w14:textId="77777777" w:rsidR="00E15C04" w:rsidRDefault="00E15C04">
      <w:pPr>
        <w:spacing w:after="200" w:line="276" w:lineRule="auto"/>
        <w:rPr>
          <w:b/>
          <w:caps/>
          <w:sz w:val="18"/>
        </w:rPr>
      </w:pPr>
      <w:bookmarkStart w:id="9" w:name="_Toc530739898"/>
    </w:p>
    <w:p w14:paraId="0B2D7ABE" w14:textId="77777777" w:rsidR="004D3B4A" w:rsidRDefault="004D3B4A" w:rsidP="004D3B4A">
      <w:pPr>
        <w:pStyle w:val="Heading1"/>
        <w:tabs>
          <w:tab w:val="clear" w:pos="450"/>
          <w:tab w:val="num" w:pos="360"/>
        </w:tabs>
        <w:spacing w:before="120" w:after="60"/>
        <w:ind w:left="360"/>
      </w:pPr>
      <w:r>
        <w:t>informácie o spoločníkoch účtovnej jednotky</w:t>
      </w:r>
      <w:bookmarkEnd w:id="9"/>
    </w:p>
    <w:p w14:paraId="6ACA9114" w14:textId="77777777" w:rsidR="004D3B4A" w:rsidRDefault="004D3B4A" w:rsidP="004D3B4A"/>
    <w:p w14:paraId="782CA619" w14:textId="6BF09F77" w:rsidR="00D54563" w:rsidRPr="00423AFA" w:rsidRDefault="00D54563" w:rsidP="001304BC">
      <w:pPr>
        <w:pStyle w:val="BodyText"/>
      </w:pPr>
      <w:r>
        <w:t>Štruktúr</w:t>
      </w:r>
      <w:r w:rsidR="003770AC">
        <w:t>a</w:t>
      </w:r>
      <w:r w:rsidR="00204F1C">
        <w:t xml:space="preserve"> spoločníkov k 31. decembru 202</w:t>
      </w:r>
      <w:r w:rsidR="005F0E4B">
        <w:t>4</w:t>
      </w:r>
      <w:r>
        <w:t xml:space="preserve"> je takáto:</w:t>
      </w:r>
      <w:r w:rsidRPr="00A9048F">
        <w:t xml:space="preserve"> </w:t>
      </w:r>
    </w:p>
    <w:bookmarkStart w:id="10" w:name="_MON_1517123275"/>
    <w:bookmarkEnd w:id="10"/>
    <w:p w14:paraId="63ECF468" w14:textId="77777777" w:rsidR="000314DB" w:rsidRDefault="00E15C04" w:rsidP="00AC5660">
      <w:pPr>
        <w:pStyle w:val="BodyText"/>
      </w:pPr>
      <w:r>
        <w:object w:dxaOrig="9355" w:dyaOrig="2349" w14:anchorId="1AB7C44C">
          <v:shape id="_x0000_i1026" type="#_x0000_t75" style="width:439.5pt;height:123.75pt" o:ole="" o:preferrelative="f">
            <v:imagedata r:id="rId10" o:title=""/>
            <o:lock v:ext="edit" aspectratio="f"/>
          </v:shape>
          <o:OLEObject Type="Embed" ProgID="Excel.Sheet.12" ShapeID="_x0000_i1026" DrawAspect="Content" ObjectID="_1804656561" r:id="rId11"/>
        </w:object>
      </w:r>
    </w:p>
    <w:p w14:paraId="14692635" w14:textId="77777777" w:rsidR="00E15C04" w:rsidRDefault="00E15C04" w:rsidP="00AC5660">
      <w:pPr>
        <w:pStyle w:val="BodyText"/>
      </w:pPr>
    </w:p>
    <w:p w14:paraId="20EB6C5D" w14:textId="77777777" w:rsidR="00E15C04" w:rsidRPr="00AC5660" w:rsidRDefault="00E15C04" w:rsidP="00AC5660">
      <w:pPr>
        <w:pStyle w:val="BodyText"/>
      </w:pPr>
    </w:p>
    <w:p w14:paraId="02A8EC9A" w14:textId="77777777" w:rsidR="000314DB" w:rsidRDefault="009D341C" w:rsidP="000314DB">
      <w:pPr>
        <w:ind w:left="426"/>
        <w:jc w:val="both"/>
        <w:rPr>
          <w:szCs w:val="18"/>
        </w:rPr>
      </w:pPr>
      <w:r w:rsidRPr="005509E9">
        <w:rPr>
          <w:sz w:val="18"/>
          <w:szCs w:val="18"/>
        </w:rPr>
        <w:t>Od 1.1.2012 do</w:t>
      </w:r>
      <w:r w:rsidR="00232628" w:rsidRPr="005509E9">
        <w:rPr>
          <w:sz w:val="18"/>
          <w:szCs w:val="18"/>
        </w:rPr>
        <w:t>šlo</w:t>
      </w:r>
      <w:r w:rsidRPr="005509E9">
        <w:rPr>
          <w:sz w:val="18"/>
          <w:szCs w:val="18"/>
        </w:rPr>
        <w:t xml:space="preserve"> k zlúčeniu dvoch spoločností Ewals Cargo </w:t>
      </w:r>
      <w:proofErr w:type="spellStart"/>
      <w:r w:rsidRPr="005509E9">
        <w:rPr>
          <w:sz w:val="18"/>
          <w:szCs w:val="18"/>
        </w:rPr>
        <w:t>Care</w:t>
      </w:r>
      <w:proofErr w:type="spellEnd"/>
      <w:r w:rsidRPr="005509E9">
        <w:rPr>
          <w:sz w:val="18"/>
          <w:szCs w:val="18"/>
        </w:rPr>
        <w:t xml:space="preserve"> T</w:t>
      </w:r>
      <w:r w:rsidR="00AC5660" w:rsidRPr="005509E9">
        <w:rPr>
          <w:sz w:val="18"/>
          <w:szCs w:val="18"/>
        </w:rPr>
        <w:t>ransport B.V a BPS Holding B.V.</w:t>
      </w:r>
      <w:r w:rsidR="00232628" w:rsidRPr="005509E9">
        <w:rPr>
          <w:sz w:val="18"/>
          <w:szCs w:val="18"/>
        </w:rPr>
        <w:t xml:space="preserve"> Zlúčený subjekt </w:t>
      </w:r>
      <w:r w:rsidRPr="005509E9">
        <w:rPr>
          <w:sz w:val="18"/>
          <w:szCs w:val="18"/>
        </w:rPr>
        <w:t>používa</w:t>
      </w:r>
      <w:r w:rsidR="005509E9" w:rsidRPr="005509E9">
        <w:rPr>
          <w:sz w:val="18"/>
          <w:szCs w:val="18"/>
        </w:rPr>
        <w:t xml:space="preserve"> </w:t>
      </w:r>
      <w:r w:rsidRPr="005509E9">
        <w:rPr>
          <w:sz w:val="18"/>
          <w:szCs w:val="18"/>
        </w:rPr>
        <w:t xml:space="preserve">obchodný názov Ewals Cargo </w:t>
      </w:r>
      <w:proofErr w:type="spellStart"/>
      <w:r w:rsidRPr="005509E9">
        <w:rPr>
          <w:sz w:val="18"/>
          <w:szCs w:val="18"/>
        </w:rPr>
        <w:t>Care</w:t>
      </w:r>
      <w:proofErr w:type="spellEnd"/>
      <w:r w:rsidRPr="005509E9">
        <w:rPr>
          <w:sz w:val="18"/>
          <w:szCs w:val="18"/>
        </w:rPr>
        <w:t xml:space="preserve"> Transport B.V. </w:t>
      </w:r>
      <w:r w:rsidR="00C533D0">
        <w:rPr>
          <w:sz w:val="18"/>
          <w:szCs w:val="18"/>
        </w:rPr>
        <w:t xml:space="preserve"> </w:t>
      </w:r>
    </w:p>
    <w:p w14:paraId="258987FE" w14:textId="77777777" w:rsidR="000314DB" w:rsidRDefault="000314DB" w:rsidP="000314DB">
      <w:pPr>
        <w:pStyle w:val="BodyText"/>
        <w:ind w:left="0"/>
      </w:pPr>
    </w:p>
    <w:p w14:paraId="2832F005" w14:textId="77777777" w:rsidR="004D3B4A" w:rsidRPr="009D341C" w:rsidRDefault="004D3B4A" w:rsidP="004D3B4A">
      <w:pPr>
        <w:pStyle w:val="Heading1"/>
        <w:tabs>
          <w:tab w:val="clear" w:pos="450"/>
          <w:tab w:val="num" w:pos="360"/>
        </w:tabs>
        <w:spacing w:before="120" w:after="60"/>
        <w:ind w:left="360"/>
      </w:pPr>
      <w:r w:rsidRPr="009D341C">
        <w:t>Informácie o konsolidovanom celku</w:t>
      </w:r>
    </w:p>
    <w:p w14:paraId="452ECB01" w14:textId="77777777" w:rsidR="004D3B4A" w:rsidRDefault="004D3B4A" w:rsidP="004D3B4A">
      <w:pPr>
        <w:pStyle w:val="BodyText"/>
      </w:pPr>
    </w:p>
    <w:p w14:paraId="2F2EC160" w14:textId="77777777" w:rsidR="009D341C" w:rsidRPr="005509E9" w:rsidRDefault="009D341C" w:rsidP="009D341C">
      <w:pPr>
        <w:pStyle w:val="BodyText"/>
      </w:pPr>
      <w:r w:rsidRPr="005509E9">
        <w:t xml:space="preserve">Spoločnosť sa zahŕňa do konsolidovanej účtovnej závierky spoločnosti </w:t>
      </w:r>
      <w:r w:rsidR="00232628" w:rsidRPr="005509E9">
        <w:t xml:space="preserve">Ewals </w:t>
      </w:r>
      <w:r w:rsidR="005509E9" w:rsidRPr="005509E9">
        <w:t>Holding</w:t>
      </w:r>
      <w:r w:rsidR="00232628" w:rsidRPr="005509E9">
        <w:t xml:space="preserve"> B.V, </w:t>
      </w:r>
      <w:r w:rsidRPr="005509E9">
        <w:t xml:space="preserve"> ktorá patrí do skupiny Ewals Group, na vrchole ktorej stojí spoločnosť </w:t>
      </w:r>
      <w:r w:rsidR="00232628" w:rsidRPr="005509E9">
        <w:t>Ewals Holdings</w:t>
      </w:r>
      <w:r w:rsidRPr="005509E9">
        <w:t xml:space="preserve"> B.V.</w:t>
      </w:r>
    </w:p>
    <w:p w14:paraId="2FBD5BD0" w14:textId="77777777" w:rsidR="00482C9D" w:rsidRDefault="009D341C" w:rsidP="00953505">
      <w:pPr>
        <w:pStyle w:val="BodyText"/>
      </w:pPr>
      <w:r w:rsidRPr="005509E9">
        <w:t xml:space="preserve">Konsolidovanú účtovnú závierku za najväčšiu skupinu podnikov zostavuje spoločnosť </w:t>
      </w:r>
      <w:r w:rsidR="00232628" w:rsidRPr="005509E9">
        <w:t>Ewal</w:t>
      </w:r>
      <w:r w:rsidRPr="005509E9">
        <w:t>s</w:t>
      </w:r>
      <w:r w:rsidR="00232628" w:rsidRPr="005509E9">
        <w:t xml:space="preserve"> Holding</w:t>
      </w:r>
      <w:r w:rsidRPr="005509E9">
        <w:t xml:space="preserve"> B.V. Túto konsolidovanú účtovnú závierku je možné dostať priamo v sídle uvedenej spoločnosti </w:t>
      </w:r>
      <w:proofErr w:type="spellStart"/>
      <w:r w:rsidR="000B735B">
        <w:t>Arië</w:t>
      </w:r>
      <w:r w:rsidR="00232628" w:rsidRPr="005509E9">
        <w:t>nsstraat</w:t>
      </w:r>
      <w:proofErr w:type="spellEnd"/>
      <w:r w:rsidR="00232628" w:rsidRPr="005509E9">
        <w:t xml:space="preserve"> 61-63, Tegelen, 5931 HM</w:t>
      </w:r>
      <w:r w:rsidRPr="005509E9">
        <w:t>, Holandské kráľovstvo.</w:t>
      </w:r>
      <w:bookmarkStart w:id="11" w:name="_Toc530739899"/>
    </w:p>
    <w:p w14:paraId="0E780F89" w14:textId="77777777" w:rsidR="004D3B4A" w:rsidRPr="00D35B54" w:rsidRDefault="004D3B4A" w:rsidP="004D3B4A">
      <w:pPr>
        <w:pStyle w:val="Heading1"/>
        <w:tabs>
          <w:tab w:val="clear" w:pos="450"/>
          <w:tab w:val="num" w:pos="360"/>
        </w:tabs>
        <w:spacing w:before="120" w:after="60"/>
        <w:ind w:left="360"/>
      </w:pPr>
      <w:r w:rsidRPr="00D35B54">
        <w:lastRenderedPageBreak/>
        <w:t xml:space="preserve">Informácie o účtovných zásadách a účtovných metódach  </w:t>
      </w:r>
      <w:bookmarkEnd w:id="11"/>
    </w:p>
    <w:p w14:paraId="2EF8AD7F" w14:textId="77777777" w:rsidR="004D3B4A" w:rsidRDefault="004D3B4A" w:rsidP="004D3B4A">
      <w:pPr>
        <w:pStyle w:val="BodyText"/>
      </w:pPr>
    </w:p>
    <w:p w14:paraId="1524B9DB" w14:textId="77777777" w:rsidR="004D3B4A" w:rsidRPr="006C109E" w:rsidRDefault="004D3B4A" w:rsidP="00D94259">
      <w:pPr>
        <w:pStyle w:val="Pismenka"/>
        <w:tabs>
          <w:tab w:val="clear" w:pos="360"/>
        </w:tabs>
        <w:ind w:left="426" w:hanging="426"/>
      </w:pPr>
      <w:r w:rsidRPr="006C109E">
        <w:t>Východiská pre zostavenie účtovnej závierky</w:t>
      </w:r>
    </w:p>
    <w:p w14:paraId="3CFABC6F" w14:textId="3D5D0E94" w:rsidR="00B85011" w:rsidRPr="00CC4B45" w:rsidRDefault="00B85011" w:rsidP="00E7058C">
      <w:pPr>
        <w:pStyle w:val="Pismenka"/>
        <w:numPr>
          <w:ilvl w:val="0"/>
          <w:numId w:val="0"/>
        </w:numPr>
        <w:ind w:left="426"/>
        <w:rPr>
          <w:b w:val="0"/>
        </w:rPr>
      </w:pPr>
      <w:r w:rsidRPr="006C109E">
        <w:rPr>
          <w:b w:val="0"/>
        </w:rPr>
        <w:t>Účtovná závierka bola zostavená za predpokladu nepretržitého trvania Spoločnosti (</w:t>
      </w:r>
      <w:proofErr w:type="spellStart"/>
      <w:r w:rsidRPr="006C109E">
        <w:rPr>
          <w:b w:val="0"/>
        </w:rPr>
        <w:t>going</w:t>
      </w:r>
      <w:proofErr w:type="spellEnd"/>
      <w:r w:rsidRPr="006C109E">
        <w:rPr>
          <w:b w:val="0"/>
        </w:rPr>
        <w:t xml:space="preserve"> </w:t>
      </w:r>
      <w:proofErr w:type="spellStart"/>
      <w:r w:rsidRPr="006C109E">
        <w:rPr>
          <w:b w:val="0"/>
        </w:rPr>
        <w:t>concern</w:t>
      </w:r>
      <w:proofErr w:type="spellEnd"/>
      <w:r w:rsidRPr="006C109E">
        <w:rPr>
          <w:b w:val="0"/>
        </w:rPr>
        <w:t>). Zvážili sme všetky potenciálne dopady COVID19 na naše podnikateľské aktivity a dospeli sme k záveru, že by nemali mať vplyv na našu schopnosť pokračovať nepretržite v</w:t>
      </w:r>
      <w:r w:rsidR="00E7058C">
        <w:rPr>
          <w:b w:val="0"/>
        </w:rPr>
        <w:t> </w:t>
      </w:r>
      <w:r w:rsidR="00AC07ED" w:rsidRPr="006C109E">
        <w:rPr>
          <w:b w:val="0"/>
        </w:rPr>
        <w:t>činnosti</w:t>
      </w:r>
      <w:r w:rsidR="00E7058C">
        <w:rPr>
          <w:b w:val="0"/>
        </w:rPr>
        <w:t>.</w:t>
      </w:r>
    </w:p>
    <w:p w14:paraId="7A1BB8CD" w14:textId="77777777" w:rsidR="004D3B4A" w:rsidRPr="00CC4B45" w:rsidRDefault="004D3B4A" w:rsidP="000314DB">
      <w:pPr>
        <w:pStyle w:val="BodyText"/>
        <w:ind w:left="450"/>
      </w:pPr>
    </w:p>
    <w:p w14:paraId="148D7F72" w14:textId="77777777" w:rsidR="004D3B4A" w:rsidRDefault="004D3B4A" w:rsidP="004D3B4A">
      <w:pPr>
        <w:pStyle w:val="BodyText"/>
        <w:ind w:left="450"/>
      </w:pPr>
      <w:r w:rsidRPr="00194BFD">
        <w:t>Účtovné metódy a všeobecné účtovné zásady boli účtovnou jednotkou konzistentne aplikované</w:t>
      </w:r>
      <w:r w:rsidR="00902859">
        <w:t>.</w:t>
      </w:r>
    </w:p>
    <w:p w14:paraId="135EEC58" w14:textId="77777777" w:rsidR="004D3B4A" w:rsidRDefault="004D3B4A" w:rsidP="004D3B4A">
      <w:pPr>
        <w:pStyle w:val="BodyText"/>
        <w:ind w:left="450"/>
      </w:pPr>
    </w:p>
    <w:p w14:paraId="3B9D9AB9" w14:textId="77777777" w:rsidR="004D3B4A" w:rsidRDefault="004D3B4A" w:rsidP="00251BF2">
      <w:pPr>
        <w:pStyle w:val="Pismenka"/>
        <w:ind w:left="426"/>
      </w:pPr>
      <w:r>
        <w:t>Dlhodobý nehmotný majetok a dlhodobý hmotný majetok</w:t>
      </w:r>
    </w:p>
    <w:p w14:paraId="2845923C"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1007D846" w14:textId="77777777" w:rsidR="004D3B4A" w:rsidRDefault="004D3B4A" w:rsidP="004D3B4A">
      <w:pPr>
        <w:pStyle w:val="BodyText"/>
      </w:pPr>
    </w:p>
    <w:p w14:paraId="1800AC0E" w14:textId="77777777" w:rsidR="004D3B4A" w:rsidRDefault="004D3B4A" w:rsidP="00CA34AB">
      <w:pPr>
        <w:pStyle w:val="BodyText"/>
      </w:pPr>
      <w:r>
        <w:t>Súčasťou obstarávacej ceny dlhodobého nehmotného</w:t>
      </w:r>
      <w:r w:rsidR="00DD53C3">
        <w:t xml:space="preserve"> majetku nie sú </w:t>
      </w:r>
      <w:r>
        <w:t>úroky z cudzích zdrojov, ktoré vznikli do momentu zaradenia dlhodobého nehmotného majetku do používania.</w:t>
      </w:r>
      <w:r w:rsidR="003D51CC">
        <w:t xml:space="preserve"> </w:t>
      </w: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r w:rsidR="00AC5660">
        <w:t>Spoločnosť neúčtuje o nákladoch na vývoj a výskum.</w:t>
      </w:r>
    </w:p>
    <w:p w14:paraId="6CD55885" w14:textId="77777777" w:rsidR="00AC5660" w:rsidRDefault="00AC5660" w:rsidP="004D3B4A">
      <w:pPr>
        <w:pStyle w:val="BodyText"/>
      </w:pPr>
    </w:p>
    <w:p w14:paraId="4FB1D270" w14:textId="77777777" w:rsidR="004D3B4A" w:rsidRDefault="004D3B4A" w:rsidP="00CA34AB">
      <w:pPr>
        <w:pStyle w:val="BodyText"/>
      </w:pPr>
      <w:r>
        <w:t>Odpisy dlhodobého nehmotného majetku sú stanovené vychádzajúc z predpokladanej doby jeho používania a predpokladaného priebehu jeho opotrebenia</w:t>
      </w:r>
      <w:r w:rsidR="00AC5660">
        <w:t>. Odpisovať sa začína 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72"/>
        <w:gridCol w:w="412"/>
        <w:gridCol w:w="1539"/>
        <w:gridCol w:w="222"/>
        <w:gridCol w:w="1807"/>
        <w:gridCol w:w="222"/>
        <w:gridCol w:w="1682"/>
      </w:tblGrid>
      <w:tr w:rsidR="004D3B4A" w14:paraId="4D1888D1" w14:textId="77777777" w:rsidTr="0000290B">
        <w:trPr>
          <w:trHeight w:val="250"/>
        </w:trPr>
        <w:tc>
          <w:tcPr>
            <w:tcW w:w="3402" w:type="dxa"/>
            <w:gridSpan w:val="2"/>
          </w:tcPr>
          <w:p w14:paraId="73E2F0B8" w14:textId="77777777" w:rsidR="004D3B4A" w:rsidRDefault="004D3B4A" w:rsidP="0000290B">
            <w:pPr>
              <w:pStyle w:val="Tabulka"/>
            </w:pPr>
          </w:p>
        </w:tc>
        <w:tc>
          <w:tcPr>
            <w:tcW w:w="1559" w:type="dxa"/>
          </w:tcPr>
          <w:p w14:paraId="6439C178" w14:textId="77777777" w:rsidR="004D3B4A" w:rsidRDefault="004D3B4A" w:rsidP="0000290B">
            <w:pPr>
              <w:pStyle w:val="Tabulka"/>
              <w:jc w:val="center"/>
            </w:pPr>
            <w:r>
              <w:t>Predpokladaná</w:t>
            </w:r>
          </w:p>
        </w:tc>
        <w:tc>
          <w:tcPr>
            <w:tcW w:w="142" w:type="dxa"/>
          </w:tcPr>
          <w:p w14:paraId="16C017E6" w14:textId="77777777" w:rsidR="004D3B4A" w:rsidRDefault="004D3B4A" w:rsidP="0000290B">
            <w:pPr>
              <w:pStyle w:val="Tabulka"/>
              <w:jc w:val="center"/>
            </w:pPr>
          </w:p>
        </w:tc>
        <w:tc>
          <w:tcPr>
            <w:tcW w:w="1842" w:type="dxa"/>
          </w:tcPr>
          <w:p w14:paraId="62619D55" w14:textId="77777777" w:rsidR="004D3B4A" w:rsidRDefault="004D3B4A" w:rsidP="0000290B">
            <w:pPr>
              <w:pStyle w:val="Tabulka"/>
              <w:jc w:val="center"/>
            </w:pPr>
            <w:r>
              <w:t>Metóda</w:t>
            </w:r>
          </w:p>
        </w:tc>
        <w:tc>
          <w:tcPr>
            <w:tcW w:w="142" w:type="dxa"/>
          </w:tcPr>
          <w:p w14:paraId="55DDAA5B" w14:textId="77777777" w:rsidR="004D3B4A" w:rsidRDefault="004D3B4A" w:rsidP="0000290B">
            <w:pPr>
              <w:pStyle w:val="Tabulka"/>
              <w:jc w:val="center"/>
            </w:pPr>
          </w:p>
        </w:tc>
        <w:tc>
          <w:tcPr>
            <w:tcW w:w="1730" w:type="dxa"/>
          </w:tcPr>
          <w:p w14:paraId="33DD5527" w14:textId="77777777" w:rsidR="004D3B4A" w:rsidRDefault="004D3B4A" w:rsidP="0000290B">
            <w:pPr>
              <w:pStyle w:val="Tabulka"/>
              <w:jc w:val="center"/>
            </w:pPr>
            <w:r>
              <w:t>Ročná odpisová</w:t>
            </w:r>
          </w:p>
        </w:tc>
      </w:tr>
      <w:tr w:rsidR="005B316E" w14:paraId="1108BB5A" w14:textId="77777777" w:rsidTr="0000290B">
        <w:trPr>
          <w:trHeight w:val="250"/>
        </w:trPr>
        <w:tc>
          <w:tcPr>
            <w:tcW w:w="2976" w:type="dxa"/>
            <w:tcBorders>
              <w:bottom w:val="single" w:sz="4" w:space="0" w:color="auto"/>
            </w:tcBorders>
          </w:tcPr>
          <w:p w14:paraId="414596FD" w14:textId="77777777" w:rsidR="004D3B4A" w:rsidRDefault="004D3B4A" w:rsidP="0000290B">
            <w:pPr>
              <w:pStyle w:val="Tabulka"/>
            </w:pPr>
          </w:p>
        </w:tc>
        <w:tc>
          <w:tcPr>
            <w:tcW w:w="426" w:type="dxa"/>
            <w:tcBorders>
              <w:bottom w:val="single" w:sz="4" w:space="0" w:color="auto"/>
            </w:tcBorders>
          </w:tcPr>
          <w:p w14:paraId="25BE3251" w14:textId="77777777" w:rsidR="004D3B4A" w:rsidRDefault="004D3B4A" w:rsidP="0000290B">
            <w:pPr>
              <w:pStyle w:val="Tabulka"/>
            </w:pPr>
          </w:p>
        </w:tc>
        <w:tc>
          <w:tcPr>
            <w:tcW w:w="1559" w:type="dxa"/>
            <w:tcBorders>
              <w:bottom w:val="single" w:sz="4" w:space="0" w:color="auto"/>
            </w:tcBorders>
          </w:tcPr>
          <w:p w14:paraId="0C9D0F11" w14:textId="77777777" w:rsidR="004D3B4A" w:rsidRDefault="004D3B4A" w:rsidP="0000290B">
            <w:pPr>
              <w:pStyle w:val="Tabulka"/>
              <w:jc w:val="center"/>
            </w:pPr>
            <w:r>
              <w:t>doba používania</w:t>
            </w:r>
            <w:r>
              <w:br/>
              <w:t>v rokoch</w:t>
            </w:r>
          </w:p>
        </w:tc>
        <w:tc>
          <w:tcPr>
            <w:tcW w:w="142" w:type="dxa"/>
            <w:tcBorders>
              <w:bottom w:val="single" w:sz="4" w:space="0" w:color="auto"/>
            </w:tcBorders>
          </w:tcPr>
          <w:p w14:paraId="0057B727" w14:textId="77777777" w:rsidR="004D3B4A" w:rsidRDefault="004D3B4A" w:rsidP="0000290B">
            <w:pPr>
              <w:pStyle w:val="Tabulka"/>
              <w:jc w:val="center"/>
            </w:pPr>
          </w:p>
        </w:tc>
        <w:tc>
          <w:tcPr>
            <w:tcW w:w="1842" w:type="dxa"/>
            <w:tcBorders>
              <w:bottom w:val="single" w:sz="4" w:space="0" w:color="auto"/>
            </w:tcBorders>
          </w:tcPr>
          <w:p w14:paraId="4019FA95" w14:textId="77777777" w:rsidR="004D3B4A" w:rsidRDefault="004D3B4A" w:rsidP="0000290B">
            <w:pPr>
              <w:pStyle w:val="Tabulka"/>
              <w:jc w:val="center"/>
            </w:pPr>
            <w:r>
              <w:t>odpisovania</w:t>
            </w:r>
          </w:p>
        </w:tc>
        <w:tc>
          <w:tcPr>
            <w:tcW w:w="142" w:type="dxa"/>
            <w:tcBorders>
              <w:bottom w:val="single" w:sz="4" w:space="0" w:color="auto"/>
            </w:tcBorders>
          </w:tcPr>
          <w:p w14:paraId="3FAEEE70" w14:textId="77777777" w:rsidR="004D3B4A" w:rsidRDefault="004D3B4A" w:rsidP="0000290B">
            <w:pPr>
              <w:pStyle w:val="Tabulka"/>
              <w:jc w:val="center"/>
            </w:pPr>
          </w:p>
        </w:tc>
        <w:tc>
          <w:tcPr>
            <w:tcW w:w="1730" w:type="dxa"/>
            <w:tcBorders>
              <w:bottom w:val="single" w:sz="4" w:space="0" w:color="auto"/>
            </w:tcBorders>
          </w:tcPr>
          <w:p w14:paraId="34FE0B6A" w14:textId="77777777" w:rsidR="004D3B4A" w:rsidRDefault="004D3B4A" w:rsidP="0000290B">
            <w:pPr>
              <w:pStyle w:val="Tabulka"/>
              <w:jc w:val="center"/>
            </w:pPr>
            <w:r>
              <w:t>sadzba v %</w:t>
            </w:r>
          </w:p>
        </w:tc>
      </w:tr>
      <w:tr w:rsidR="004D3B4A" w14:paraId="5EFDC285" w14:textId="77777777" w:rsidTr="0000290B">
        <w:trPr>
          <w:trHeight w:val="250"/>
        </w:trPr>
        <w:tc>
          <w:tcPr>
            <w:tcW w:w="3402" w:type="dxa"/>
            <w:gridSpan w:val="2"/>
          </w:tcPr>
          <w:p w14:paraId="17081702" w14:textId="77777777" w:rsidR="004D3B4A" w:rsidRDefault="004D3B4A" w:rsidP="0000290B">
            <w:pPr>
              <w:pStyle w:val="Tabulka"/>
            </w:pPr>
            <w:r>
              <w:t>Aktivované náklady na vývoj</w:t>
            </w:r>
          </w:p>
        </w:tc>
        <w:tc>
          <w:tcPr>
            <w:tcW w:w="1559" w:type="dxa"/>
          </w:tcPr>
          <w:p w14:paraId="2C675AC1" w14:textId="77777777" w:rsidR="004D3B4A" w:rsidRDefault="004D3B4A" w:rsidP="0000290B">
            <w:pPr>
              <w:pStyle w:val="Tabulka"/>
              <w:jc w:val="center"/>
            </w:pPr>
            <w:r>
              <w:t>5</w:t>
            </w:r>
          </w:p>
        </w:tc>
        <w:tc>
          <w:tcPr>
            <w:tcW w:w="142" w:type="dxa"/>
          </w:tcPr>
          <w:p w14:paraId="14116C57" w14:textId="77777777" w:rsidR="004D3B4A" w:rsidRDefault="004D3B4A" w:rsidP="0000290B">
            <w:pPr>
              <w:pStyle w:val="Tabulka"/>
              <w:jc w:val="center"/>
            </w:pPr>
          </w:p>
        </w:tc>
        <w:tc>
          <w:tcPr>
            <w:tcW w:w="1842" w:type="dxa"/>
          </w:tcPr>
          <w:p w14:paraId="7B76115B" w14:textId="77777777" w:rsidR="004D3B4A" w:rsidRDefault="004D3B4A" w:rsidP="0000290B">
            <w:pPr>
              <w:pStyle w:val="Tabulka"/>
              <w:jc w:val="center"/>
            </w:pPr>
            <w:r>
              <w:t>lineárna</w:t>
            </w:r>
          </w:p>
        </w:tc>
        <w:tc>
          <w:tcPr>
            <w:tcW w:w="142" w:type="dxa"/>
          </w:tcPr>
          <w:p w14:paraId="7B84C265" w14:textId="77777777" w:rsidR="004D3B4A" w:rsidRDefault="004D3B4A" w:rsidP="0000290B">
            <w:pPr>
              <w:pStyle w:val="Tabulka"/>
              <w:jc w:val="center"/>
            </w:pPr>
          </w:p>
        </w:tc>
        <w:tc>
          <w:tcPr>
            <w:tcW w:w="1730" w:type="dxa"/>
          </w:tcPr>
          <w:p w14:paraId="2F22A417" w14:textId="77777777" w:rsidR="004D3B4A" w:rsidRDefault="004D3B4A" w:rsidP="0000290B">
            <w:pPr>
              <w:pStyle w:val="Tabulka"/>
              <w:jc w:val="center"/>
            </w:pPr>
            <w:r>
              <w:t>20</w:t>
            </w:r>
          </w:p>
        </w:tc>
      </w:tr>
      <w:tr w:rsidR="004D3B4A" w14:paraId="7BB381F5" w14:textId="77777777" w:rsidTr="0000290B">
        <w:trPr>
          <w:trHeight w:val="250"/>
        </w:trPr>
        <w:tc>
          <w:tcPr>
            <w:tcW w:w="3402" w:type="dxa"/>
            <w:gridSpan w:val="2"/>
          </w:tcPr>
          <w:p w14:paraId="481C630C" w14:textId="77777777" w:rsidR="004D3B4A" w:rsidRDefault="004D3B4A" w:rsidP="0000290B">
            <w:pPr>
              <w:pStyle w:val="Tabulka"/>
            </w:pPr>
            <w:r>
              <w:t>Softvér</w:t>
            </w:r>
          </w:p>
        </w:tc>
        <w:tc>
          <w:tcPr>
            <w:tcW w:w="1559" w:type="dxa"/>
          </w:tcPr>
          <w:p w14:paraId="0410B16F" w14:textId="77777777" w:rsidR="004D3B4A" w:rsidRDefault="004D3B4A" w:rsidP="0000290B">
            <w:pPr>
              <w:pStyle w:val="Tabulka"/>
              <w:jc w:val="center"/>
            </w:pPr>
            <w:r>
              <w:t>4</w:t>
            </w:r>
          </w:p>
        </w:tc>
        <w:tc>
          <w:tcPr>
            <w:tcW w:w="142" w:type="dxa"/>
          </w:tcPr>
          <w:p w14:paraId="0F739C49" w14:textId="77777777" w:rsidR="004D3B4A" w:rsidRDefault="004D3B4A" w:rsidP="0000290B">
            <w:pPr>
              <w:pStyle w:val="Tabulka"/>
              <w:jc w:val="center"/>
            </w:pPr>
          </w:p>
        </w:tc>
        <w:tc>
          <w:tcPr>
            <w:tcW w:w="1842" w:type="dxa"/>
          </w:tcPr>
          <w:p w14:paraId="613F4F65" w14:textId="77777777" w:rsidR="004D3B4A" w:rsidRDefault="004D3B4A" w:rsidP="0000290B">
            <w:pPr>
              <w:pStyle w:val="Tabulka"/>
              <w:jc w:val="center"/>
            </w:pPr>
            <w:r>
              <w:t>lineárna</w:t>
            </w:r>
          </w:p>
        </w:tc>
        <w:tc>
          <w:tcPr>
            <w:tcW w:w="142" w:type="dxa"/>
          </w:tcPr>
          <w:p w14:paraId="54D5BC58" w14:textId="77777777" w:rsidR="004D3B4A" w:rsidRDefault="004D3B4A" w:rsidP="0000290B">
            <w:pPr>
              <w:pStyle w:val="Tabulka"/>
              <w:jc w:val="center"/>
            </w:pPr>
          </w:p>
        </w:tc>
        <w:tc>
          <w:tcPr>
            <w:tcW w:w="1730" w:type="dxa"/>
          </w:tcPr>
          <w:p w14:paraId="26A74FF7" w14:textId="77777777" w:rsidR="004D3B4A" w:rsidRDefault="004D3B4A" w:rsidP="0000290B">
            <w:pPr>
              <w:pStyle w:val="Tabulka"/>
              <w:jc w:val="center"/>
            </w:pPr>
            <w:r>
              <w:t>25</w:t>
            </w:r>
          </w:p>
        </w:tc>
      </w:tr>
      <w:tr w:rsidR="004D3B4A" w14:paraId="2FBDA25C" w14:textId="77777777" w:rsidTr="0000290B">
        <w:tblPrEx>
          <w:tblCellMar>
            <w:left w:w="108" w:type="dxa"/>
            <w:right w:w="108" w:type="dxa"/>
          </w:tblCellMar>
        </w:tblPrEx>
        <w:trPr>
          <w:trHeight w:val="245"/>
        </w:trPr>
        <w:tc>
          <w:tcPr>
            <w:tcW w:w="3402" w:type="dxa"/>
            <w:gridSpan w:val="2"/>
          </w:tcPr>
          <w:p w14:paraId="308D7BEE" w14:textId="77777777" w:rsidR="004D3B4A" w:rsidRDefault="004D3B4A" w:rsidP="0000290B">
            <w:pPr>
              <w:pStyle w:val="Tabulka"/>
              <w:ind w:hanging="84"/>
            </w:pPr>
            <w:r>
              <w:t>Oceniteľné práva (licencia)</w:t>
            </w:r>
          </w:p>
        </w:tc>
        <w:tc>
          <w:tcPr>
            <w:tcW w:w="1559" w:type="dxa"/>
          </w:tcPr>
          <w:p w14:paraId="3ED830E7" w14:textId="77777777" w:rsidR="004D3B4A" w:rsidRDefault="004D3B4A" w:rsidP="0000290B">
            <w:pPr>
              <w:pStyle w:val="Tabulka"/>
              <w:jc w:val="center"/>
            </w:pPr>
            <w:r>
              <w:t>8</w:t>
            </w:r>
          </w:p>
        </w:tc>
        <w:tc>
          <w:tcPr>
            <w:tcW w:w="142" w:type="dxa"/>
          </w:tcPr>
          <w:p w14:paraId="06D8E6C9" w14:textId="77777777" w:rsidR="004D3B4A" w:rsidRDefault="004D3B4A" w:rsidP="0000290B">
            <w:pPr>
              <w:pStyle w:val="Tabulka"/>
              <w:jc w:val="center"/>
            </w:pPr>
          </w:p>
        </w:tc>
        <w:tc>
          <w:tcPr>
            <w:tcW w:w="1842" w:type="dxa"/>
          </w:tcPr>
          <w:p w14:paraId="4A1A70D4" w14:textId="77777777" w:rsidR="004D3B4A" w:rsidRDefault="004D3B4A" w:rsidP="0000290B">
            <w:pPr>
              <w:pStyle w:val="Tabulka"/>
              <w:jc w:val="center"/>
            </w:pPr>
            <w:r>
              <w:t>lineárna</w:t>
            </w:r>
          </w:p>
        </w:tc>
        <w:tc>
          <w:tcPr>
            <w:tcW w:w="142" w:type="dxa"/>
          </w:tcPr>
          <w:p w14:paraId="73675D9D" w14:textId="77777777" w:rsidR="004D3B4A" w:rsidRDefault="004D3B4A" w:rsidP="0000290B">
            <w:pPr>
              <w:pStyle w:val="Tabulka"/>
              <w:jc w:val="center"/>
            </w:pPr>
          </w:p>
        </w:tc>
        <w:tc>
          <w:tcPr>
            <w:tcW w:w="1730" w:type="dxa"/>
          </w:tcPr>
          <w:p w14:paraId="5F7F3FC0" w14:textId="77777777" w:rsidR="004D3B4A" w:rsidRDefault="004D3B4A" w:rsidP="0000290B">
            <w:pPr>
              <w:pStyle w:val="Tabulka"/>
              <w:jc w:val="center"/>
            </w:pPr>
            <w:r>
              <w:t>12,5</w:t>
            </w:r>
          </w:p>
        </w:tc>
      </w:tr>
      <w:tr w:rsidR="004D3B4A" w14:paraId="7A854E13" w14:textId="77777777" w:rsidTr="0000290B">
        <w:tblPrEx>
          <w:tblCellMar>
            <w:left w:w="108" w:type="dxa"/>
            <w:right w:w="108" w:type="dxa"/>
          </w:tblCellMar>
        </w:tblPrEx>
        <w:trPr>
          <w:trHeight w:val="245"/>
        </w:trPr>
        <w:tc>
          <w:tcPr>
            <w:tcW w:w="3402" w:type="dxa"/>
            <w:gridSpan w:val="2"/>
          </w:tcPr>
          <w:p w14:paraId="190A75B2" w14:textId="77777777" w:rsidR="004D3B4A" w:rsidRDefault="004D3B4A" w:rsidP="0000290B">
            <w:pPr>
              <w:pStyle w:val="Tabulka"/>
              <w:ind w:hanging="84"/>
            </w:pPr>
            <w:r>
              <w:t>Drobný dlhodobý nehmotný majetok</w:t>
            </w:r>
          </w:p>
        </w:tc>
        <w:tc>
          <w:tcPr>
            <w:tcW w:w="1559" w:type="dxa"/>
          </w:tcPr>
          <w:p w14:paraId="4151F213" w14:textId="77777777" w:rsidR="004D3B4A" w:rsidRDefault="004D3B4A" w:rsidP="0000290B">
            <w:pPr>
              <w:pStyle w:val="Tabulka"/>
              <w:jc w:val="center"/>
            </w:pPr>
            <w:r>
              <w:t>rôzna</w:t>
            </w:r>
          </w:p>
        </w:tc>
        <w:tc>
          <w:tcPr>
            <w:tcW w:w="142" w:type="dxa"/>
          </w:tcPr>
          <w:p w14:paraId="7FC09685" w14:textId="77777777" w:rsidR="004D3B4A" w:rsidRDefault="004D3B4A" w:rsidP="0000290B">
            <w:pPr>
              <w:pStyle w:val="Tabulka"/>
              <w:jc w:val="center"/>
            </w:pPr>
          </w:p>
        </w:tc>
        <w:tc>
          <w:tcPr>
            <w:tcW w:w="1842" w:type="dxa"/>
          </w:tcPr>
          <w:p w14:paraId="1A5B616F" w14:textId="77777777" w:rsidR="004D3B4A" w:rsidRDefault="004D3B4A" w:rsidP="0000290B">
            <w:pPr>
              <w:pStyle w:val="Tabulka"/>
              <w:jc w:val="center"/>
            </w:pPr>
            <w:r>
              <w:t>jednorazový odpis</w:t>
            </w:r>
          </w:p>
        </w:tc>
        <w:tc>
          <w:tcPr>
            <w:tcW w:w="142" w:type="dxa"/>
          </w:tcPr>
          <w:p w14:paraId="3EB58F34" w14:textId="77777777" w:rsidR="004D3B4A" w:rsidRDefault="004D3B4A" w:rsidP="0000290B">
            <w:pPr>
              <w:pStyle w:val="Tabulka"/>
              <w:jc w:val="center"/>
            </w:pPr>
          </w:p>
        </w:tc>
        <w:tc>
          <w:tcPr>
            <w:tcW w:w="1730" w:type="dxa"/>
          </w:tcPr>
          <w:p w14:paraId="56439A5A" w14:textId="77777777" w:rsidR="004D3B4A" w:rsidRDefault="004D3B4A" w:rsidP="0000290B">
            <w:pPr>
              <w:pStyle w:val="Tabulka"/>
              <w:jc w:val="center"/>
            </w:pPr>
            <w:r>
              <w:t>100</w:t>
            </w:r>
          </w:p>
        </w:tc>
      </w:tr>
    </w:tbl>
    <w:p w14:paraId="671137DF" w14:textId="77777777" w:rsidR="004D3B4A" w:rsidRDefault="004D3B4A" w:rsidP="004D3B4A">
      <w:pPr>
        <w:pStyle w:val="BodyText"/>
      </w:pPr>
    </w:p>
    <w:p w14:paraId="1A99415A" w14:textId="77777777" w:rsidR="004D3B4A" w:rsidRDefault="004D3B4A" w:rsidP="004D3B4A">
      <w:pPr>
        <w:pStyle w:val="BodyText"/>
      </w:pPr>
      <w:r>
        <w:t>Odpisy dlhodobého hmotného majetku sú stanovené vychádzajúc z predpokladanej doby jeho používania a </w:t>
      </w:r>
      <w:r w:rsidRPr="00482C9D">
        <w:t>predpokladaného priebehu jeho opotrebeni</w:t>
      </w:r>
      <w:r w:rsidR="00AC5660" w:rsidRPr="00482C9D">
        <w:t>a. Odpisovať sa začína v mesiaci uvedenia</w:t>
      </w:r>
      <w:r w:rsidRPr="00482C9D">
        <w:t xml:space="preserve"> dlhodobého majetku do používania. Drobný dlhodobý hmotný majetok, ktorého obstarávacia cena (resp. vlastné </w:t>
      </w:r>
      <w:r w:rsidRPr="003F2F1A">
        <w:t>náklady</w:t>
      </w:r>
      <w:r w:rsidRPr="00D81461">
        <w:t xml:space="preserve">) je </w:t>
      </w:r>
      <w:r w:rsidR="00A458ED" w:rsidRPr="00D81461">
        <w:t>450</w:t>
      </w:r>
      <w:r w:rsidRPr="00D81461">
        <w:t xml:space="preserve"> EUR a nižšia</w:t>
      </w:r>
      <w:r w:rsidRPr="00482C9D">
        <w:t>, sa odpisuje jednorazovo pri uvedení do používania</w:t>
      </w:r>
      <w:r w:rsidR="006F0B41">
        <w:t>.</w:t>
      </w:r>
      <w:r w:rsidR="000B735B" w:rsidRPr="00482C9D">
        <w:t xml:space="preserve"> </w:t>
      </w:r>
      <w:r w:rsidRPr="00482C9D">
        <w:t>Pozemky</w:t>
      </w:r>
      <w:r>
        <w:t xml:space="preserve"> sa neodpisujú. Predpokladaná doba používania, metóda odpisovania a odpisová sadzba sú uvedené v nasledujúcej tabuľke:</w:t>
      </w:r>
    </w:p>
    <w:p w14:paraId="046CDD49"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65AB05A" w14:textId="77777777" w:rsidTr="0000290B">
        <w:trPr>
          <w:trHeight w:val="250"/>
        </w:trPr>
        <w:tc>
          <w:tcPr>
            <w:tcW w:w="3118" w:type="dxa"/>
            <w:gridSpan w:val="2"/>
          </w:tcPr>
          <w:p w14:paraId="5F71E6D9" w14:textId="77777777" w:rsidR="004D3B4A" w:rsidRDefault="004D3B4A" w:rsidP="0000290B">
            <w:pPr>
              <w:pStyle w:val="Tabulka"/>
            </w:pPr>
          </w:p>
        </w:tc>
        <w:tc>
          <w:tcPr>
            <w:tcW w:w="1985" w:type="dxa"/>
          </w:tcPr>
          <w:p w14:paraId="2FB20EEA" w14:textId="77777777" w:rsidR="004D3B4A" w:rsidRDefault="004D3B4A" w:rsidP="0000290B">
            <w:pPr>
              <w:pStyle w:val="Tabulka"/>
              <w:jc w:val="center"/>
            </w:pPr>
            <w:r>
              <w:t>Predpokladaná</w:t>
            </w:r>
          </w:p>
        </w:tc>
        <w:tc>
          <w:tcPr>
            <w:tcW w:w="141" w:type="dxa"/>
          </w:tcPr>
          <w:p w14:paraId="5CF2F90E" w14:textId="77777777" w:rsidR="004D3B4A" w:rsidRDefault="004D3B4A" w:rsidP="0000290B">
            <w:pPr>
              <w:pStyle w:val="Tabulka"/>
              <w:jc w:val="center"/>
            </w:pPr>
          </w:p>
        </w:tc>
        <w:tc>
          <w:tcPr>
            <w:tcW w:w="1701" w:type="dxa"/>
          </w:tcPr>
          <w:p w14:paraId="704963F3" w14:textId="77777777" w:rsidR="004D3B4A" w:rsidRDefault="004D3B4A" w:rsidP="0000290B">
            <w:pPr>
              <w:pStyle w:val="Tabulka"/>
              <w:jc w:val="center"/>
            </w:pPr>
            <w:r>
              <w:t>Metóda</w:t>
            </w:r>
          </w:p>
        </w:tc>
        <w:tc>
          <w:tcPr>
            <w:tcW w:w="142" w:type="dxa"/>
          </w:tcPr>
          <w:p w14:paraId="4A8C67A0" w14:textId="77777777" w:rsidR="004D3B4A" w:rsidRDefault="004D3B4A" w:rsidP="0000290B">
            <w:pPr>
              <w:pStyle w:val="Tabulka"/>
              <w:jc w:val="center"/>
            </w:pPr>
          </w:p>
        </w:tc>
        <w:tc>
          <w:tcPr>
            <w:tcW w:w="1701" w:type="dxa"/>
          </w:tcPr>
          <w:p w14:paraId="077032D4" w14:textId="77777777" w:rsidR="004D3B4A" w:rsidRDefault="004D3B4A" w:rsidP="0000290B">
            <w:pPr>
              <w:pStyle w:val="Tabulka"/>
              <w:jc w:val="center"/>
            </w:pPr>
            <w:r>
              <w:t>Ročná odpisová</w:t>
            </w:r>
          </w:p>
        </w:tc>
      </w:tr>
      <w:tr w:rsidR="004D3B4A" w14:paraId="2C2A166C" w14:textId="77777777" w:rsidTr="0000290B">
        <w:trPr>
          <w:trHeight w:val="250"/>
        </w:trPr>
        <w:tc>
          <w:tcPr>
            <w:tcW w:w="2976" w:type="dxa"/>
            <w:tcBorders>
              <w:bottom w:val="single" w:sz="4" w:space="0" w:color="auto"/>
            </w:tcBorders>
          </w:tcPr>
          <w:p w14:paraId="102C5586" w14:textId="77777777" w:rsidR="004D3B4A" w:rsidRDefault="004D3B4A" w:rsidP="0000290B">
            <w:pPr>
              <w:pStyle w:val="Tabulka"/>
            </w:pPr>
          </w:p>
        </w:tc>
        <w:tc>
          <w:tcPr>
            <w:tcW w:w="142" w:type="dxa"/>
            <w:tcBorders>
              <w:bottom w:val="single" w:sz="4" w:space="0" w:color="auto"/>
            </w:tcBorders>
          </w:tcPr>
          <w:p w14:paraId="0FD9ADA8" w14:textId="77777777" w:rsidR="004D3B4A" w:rsidRDefault="004D3B4A" w:rsidP="0000290B">
            <w:pPr>
              <w:pStyle w:val="Tabulka"/>
            </w:pPr>
          </w:p>
        </w:tc>
        <w:tc>
          <w:tcPr>
            <w:tcW w:w="1985" w:type="dxa"/>
            <w:tcBorders>
              <w:bottom w:val="single" w:sz="4" w:space="0" w:color="auto"/>
            </w:tcBorders>
          </w:tcPr>
          <w:p w14:paraId="2CE7AD72" w14:textId="77777777" w:rsidR="004D3B4A" w:rsidRDefault="004D3B4A" w:rsidP="0000290B">
            <w:pPr>
              <w:pStyle w:val="Tabulka"/>
              <w:jc w:val="center"/>
            </w:pPr>
            <w:r>
              <w:t>doba používania v rokoch</w:t>
            </w:r>
          </w:p>
        </w:tc>
        <w:tc>
          <w:tcPr>
            <w:tcW w:w="141" w:type="dxa"/>
            <w:tcBorders>
              <w:bottom w:val="single" w:sz="4" w:space="0" w:color="auto"/>
            </w:tcBorders>
          </w:tcPr>
          <w:p w14:paraId="4EF5B6B8" w14:textId="77777777" w:rsidR="004D3B4A" w:rsidRDefault="004D3B4A" w:rsidP="0000290B">
            <w:pPr>
              <w:pStyle w:val="Tabulka"/>
              <w:jc w:val="center"/>
            </w:pPr>
          </w:p>
        </w:tc>
        <w:tc>
          <w:tcPr>
            <w:tcW w:w="1701" w:type="dxa"/>
            <w:tcBorders>
              <w:bottom w:val="single" w:sz="4" w:space="0" w:color="auto"/>
            </w:tcBorders>
          </w:tcPr>
          <w:p w14:paraId="436F958C" w14:textId="77777777" w:rsidR="004D3B4A" w:rsidRDefault="00AC5660" w:rsidP="0000290B">
            <w:pPr>
              <w:pStyle w:val="Tabulka"/>
              <w:jc w:val="center"/>
            </w:pPr>
            <w:r>
              <w:t>O</w:t>
            </w:r>
            <w:r w:rsidR="004D3B4A">
              <w:t>dpisovania</w:t>
            </w:r>
          </w:p>
        </w:tc>
        <w:tc>
          <w:tcPr>
            <w:tcW w:w="142" w:type="dxa"/>
            <w:tcBorders>
              <w:bottom w:val="single" w:sz="4" w:space="0" w:color="auto"/>
            </w:tcBorders>
          </w:tcPr>
          <w:p w14:paraId="2AC8FA7F" w14:textId="77777777" w:rsidR="004D3B4A" w:rsidRDefault="004D3B4A" w:rsidP="0000290B">
            <w:pPr>
              <w:pStyle w:val="Tabulka"/>
              <w:jc w:val="center"/>
            </w:pPr>
          </w:p>
        </w:tc>
        <w:tc>
          <w:tcPr>
            <w:tcW w:w="1701" w:type="dxa"/>
            <w:tcBorders>
              <w:bottom w:val="single" w:sz="4" w:space="0" w:color="auto"/>
            </w:tcBorders>
          </w:tcPr>
          <w:p w14:paraId="7B3E9D6B" w14:textId="77777777" w:rsidR="004D3B4A" w:rsidRDefault="004D3B4A" w:rsidP="0000290B">
            <w:pPr>
              <w:pStyle w:val="Tabulka"/>
              <w:jc w:val="center"/>
            </w:pPr>
            <w:r>
              <w:t>sadzba v %</w:t>
            </w:r>
          </w:p>
        </w:tc>
      </w:tr>
      <w:tr w:rsidR="004D3B4A" w14:paraId="061973AA" w14:textId="77777777" w:rsidTr="0000290B">
        <w:trPr>
          <w:trHeight w:val="250"/>
        </w:trPr>
        <w:tc>
          <w:tcPr>
            <w:tcW w:w="3118" w:type="dxa"/>
            <w:gridSpan w:val="2"/>
            <w:tcBorders>
              <w:top w:val="single" w:sz="4" w:space="0" w:color="auto"/>
            </w:tcBorders>
          </w:tcPr>
          <w:p w14:paraId="65AAED25" w14:textId="77777777" w:rsidR="004D3B4A" w:rsidRDefault="004D3B4A" w:rsidP="0000290B">
            <w:pPr>
              <w:pStyle w:val="Tabulka"/>
            </w:pPr>
            <w:r>
              <w:t>Stavby</w:t>
            </w:r>
          </w:p>
        </w:tc>
        <w:tc>
          <w:tcPr>
            <w:tcW w:w="1985" w:type="dxa"/>
            <w:tcBorders>
              <w:top w:val="single" w:sz="4" w:space="0" w:color="auto"/>
            </w:tcBorders>
          </w:tcPr>
          <w:p w14:paraId="6958A252" w14:textId="77777777" w:rsidR="004D3B4A" w:rsidRDefault="004D3B4A" w:rsidP="0000290B">
            <w:pPr>
              <w:pStyle w:val="Tabulka"/>
              <w:jc w:val="center"/>
            </w:pPr>
            <w:r>
              <w:t>40</w:t>
            </w:r>
          </w:p>
        </w:tc>
        <w:tc>
          <w:tcPr>
            <w:tcW w:w="141" w:type="dxa"/>
            <w:tcBorders>
              <w:top w:val="single" w:sz="4" w:space="0" w:color="auto"/>
            </w:tcBorders>
          </w:tcPr>
          <w:p w14:paraId="085803A0" w14:textId="77777777" w:rsidR="004D3B4A" w:rsidRDefault="004D3B4A" w:rsidP="0000290B">
            <w:pPr>
              <w:pStyle w:val="Tabulka"/>
              <w:jc w:val="center"/>
            </w:pPr>
          </w:p>
        </w:tc>
        <w:tc>
          <w:tcPr>
            <w:tcW w:w="1701" w:type="dxa"/>
            <w:tcBorders>
              <w:top w:val="single" w:sz="4" w:space="0" w:color="auto"/>
            </w:tcBorders>
          </w:tcPr>
          <w:p w14:paraId="338FD0D1" w14:textId="77777777" w:rsidR="004D3B4A" w:rsidRDefault="00AC5660" w:rsidP="0000290B">
            <w:pPr>
              <w:pStyle w:val="Tabulka"/>
              <w:jc w:val="center"/>
            </w:pPr>
            <w:r>
              <w:t>L</w:t>
            </w:r>
            <w:r w:rsidR="004D3B4A">
              <w:t>ineárna</w:t>
            </w:r>
          </w:p>
        </w:tc>
        <w:tc>
          <w:tcPr>
            <w:tcW w:w="142" w:type="dxa"/>
            <w:tcBorders>
              <w:top w:val="single" w:sz="4" w:space="0" w:color="auto"/>
            </w:tcBorders>
          </w:tcPr>
          <w:p w14:paraId="2F4AA48A" w14:textId="77777777" w:rsidR="004D3B4A" w:rsidRDefault="004D3B4A" w:rsidP="0000290B">
            <w:pPr>
              <w:pStyle w:val="Tabulka"/>
              <w:jc w:val="center"/>
            </w:pPr>
          </w:p>
        </w:tc>
        <w:tc>
          <w:tcPr>
            <w:tcW w:w="1701" w:type="dxa"/>
            <w:tcBorders>
              <w:top w:val="single" w:sz="4" w:space="0" w:color="auto"/>
            </w:tcBorders>
          </w:tcPr>
          <w:p w14:paraId="5D9707F7" w14:textId="77777777" w:rsidR="004D3B4A" w:rsidRDefault="004D3B4A" w:rsidP="0000290B">
            <w:pPr>
              <w:pStyle w:val="Tabulka"/>
              <w:jc w:val="center"/>
            </w:pPr>
            <w:r>
              <w:t>2,5</w:t>
            </w:r>
          </w:p>
        </w:tc>
      </w:tr>
      <w:tr w:rsidR="004D3B4A" w14:paraId="29701146" w14:textId="77777777" w:rsidTr="0000290B">
        <w:trPr>
          <w:trHeight w:val="250"/>
        </w:trPr>
        <w:tc>
          <w:tcPr>
            <w:tcW w:w="3118" w:type="dxa"/>
            <w:gridSpan w:val="2"/>
          </w:tcPr>
          <w:p w14:paraId="1976E793" w14:textId="77777777" w:rsidR="004D3B4A" w:rsidRDefault="004D3B4A" w:rsidP="0000290B">
            <w:pPr>
              <w:pStyle w:val="Tabulka"/>
            </w:pPr>
            <w:r>
              <w:t>Stroje, prístroje a</w:t>
            </w:r>
            <w:r w:rsidR="00CA34AB">
              <w:t> </w:t>
            </w:r>
            <w:r>
              <w:t>zariadenia</w:t>
            </w:r>
          </w:p>
        </w:tc>
        <w:tc>
          <w:tcPr>
            <w:tcW w:w="1985" w:type="dxa"/>
          </w:tcPr>
          <w:p w14:paraId="019EA954" w14:textId="77777777" w:rsidR="004D3B4A" w:rsidRDefault="004D3B4A" w:rsidP="0000290B">
            <w:pPr>
              <w:pStyle w:val="Tabulka"/>
              <w:jc w:val="center"/>
            </w:pPr>
            <w:r>
              <w:t>8 až 12</w:t>
            </w:r>
          </w:p>
        </w:tc>
        <w:tc>
          <w:tcPr>
            <w:tcW w:w="141" w:type="dxa"/>
          </w:tcPr>
          <w:p w14:paraId="3ED2B476" w14:textId="77777777" w:rsidR="004D3B4A" w:rsidRDefault="004D3B4A" w:rsidP="0000290B">
            <w:pPr>
              <w:pStyle w:val="Tabulka"/>
              <w:jc w:val="center"/>
            </w:pPr>
          </w:p>
        </w:tc>
        <w:tc>
          <w:tcPr>
            <w:tcW w:w="1701" w:type="dxa"/>
          </w:tcPr>
          <w:p w14:paraId="3461EE82" w14:textId="77777777" w:rsidR="004D3B4A" w:rsidRDefault="00AC5660" w:rsidP="0000290B">
            <w:pPr>
              <w:pStyle w:val="Tabulka"/>
              <w:jc w:val="center"/>
            </w:pPr>
            <w:r>
              <w:t>L</w:t>
            </w:r>
            <w:r w:rsidR="004D3B4A">
              <w:t>ineárna</w:t>
            </w:r>
          </w:p>
        </w:tc>
        <w:tc>
          <w:tcPr>
            <w:tcW w:w="142" w:type="dxa"/>
          </w:tcPr>
          <w:p w14:paraId="2C07B5CA" w14:textId="77777777" w:rsidR="004D3B4A" w:rsidRDefault="004D3B4A" w:rsidP="0000290B">
            <w:pPr>
              <w:pStyle w:val="Tabulka"/>
              <w:jc w:val="center"/>
            </w:pPr>
          </w:p>
        </w:tc>
        <w:tc>
          <w:tcPr>
            <w:tcW w:w="1701" w:type="dxa"/>
          </w:tcPr>
          <w:p w14:paraId="3ED5C194" w14:textId="77777777" w:rsidR="004D3B4A" w:rsidRDefault="004D3B4A" w:rsidP="0000290B">
            <w:pPr>
              <w:pStyle w:val="Tabulka"/>
              <w:jc w:val="center"/>
            </w:pPr>
            <w:r>
              <w:t>8,3 až 12,5</w:t>
            </w:r>
          </w:p>
        </w:tc>
      </w:tr>
      <w:tr w:rsidR="004D3B4A" w14:paraId="5622BCF6" w14:textId="77777777" w:rsidTr="0000290B">
        <w:trPr>
          <w:trHeight w:val="250"/>
        </w:trPr>
        <w:tc>
          <w:tcPr>
            <w:tcW w:w="3118" w:type="dxa"/>
            <w:gridSpan w:val="2"/>
          </w:tcPr>
          <w:p w14:paraId="4B538159" w14:textId="77777777" w:rsidR="004D3B4A" w:rsidRDefault="004D3B4A" w:rsidP="0000290B">
            <w:pPr>
              <w:pStyle w:val="Tabulka"/>
            </w:pPr>
            <w:r>
              <w:t>Dopravné prostriedky</w:t>
            </w:r>
          </w:p>
        </w:tc>
        <w:tc>
          <w:tcPr>
            <w:tcW w:w="1985" w:type="dxa"/>
          </w:tcPr>
          <w:p w14:paraId="5D9601C8" w14:textId="77777777" w:rsidR="004D3B4A" w:rsidRDefault="004D3B4A" w:rsidP="0000290B">
            <w:pPr>
              <w:pStyle w:val="Tabulka"/>
              <w:jc w:val="center"/>
            </w:pPr>
            <w:r>
              <w:t>4 až 6</w:t>
            </w:r>
          </w:p>
        </w:tc>
        <w:tc>
          <w:tcPr>
            <w:tcW w:w="141" w:type="dxa"/>
          </w:tcPr>
          <w:p w14:paraId="5ECF3650" w14:textId="77777777" w:rsidR="004D3B4A" w:rsidRDefault="004D3B4A" w:rsidP="0000290B">
            <w:pPr>
              <w:pStyle w:val="Tabulka"/>
              <w:jc w:val="center"/>
            </w:pPr>
          </w:p>
        </w:tc>
        <w:tc>
          <w:tcPr>
            <w:tcW w:w="1701" w:type="dxa"/>
          </w:tcPr>
          <w:p w14:paraId="4E63810A" w14:textId="77777777" w:rsidR="004D3B4A" w:rsidRDefault="003F2F1A" w:rsidP="0000290B">
            <w:pPr>
              <w:pStyle w:val="Tabulka"/>
              <w:jc w:val="center"/>
            </w:pPr>
            <w:r w:rsidRPr="006F0B41">
              <w:t>Lineárna</w:t>
            </w:r>
          </w:p>
        </w:tc>
        <w:tc>
          <w:tcPr>
            <w:tcW w:w="142" w:type="dxa"/>
          </w:tcPr>
          <w:p w14:paraId="5A5A3EA3" w14:textId="77777777" w:rsidR="004D3B4A" w:rsidRDefault="004D3B4A" w:rsidP="0000290B">
            <w:pPr>
              <w:pStyle w:val="Tabulka"/>
              <w:jc w:val="center"/>
            </w:pPr>
          </w:p>
        </w:tc>
        <w:tc>
          <w:tcPr>
            <w:tcW w:w="1701" w:type="dxa"/>
          </w:tcPr>
          <w:p w14:paraId="5321E388" w14:textId="77777777" w:rsidR="004D3B4A" w:rsidRDefault="004D3B4A" w:rsidP="0000290B">
            <w:pPr>
              <w:pStyle w:val="Tabulka"/>
              <w:jc w:val="center"/>
            </w:pPr>
            <w:r>
              <w:t>16 až 30</w:t>
            </w:r>
          </w:p>
        </w:tc>
      </w:tr>
      <w:tr w:rsidR="004D3B4A" w14:paraId="440EB573" w14:textId="77777777" w:rsidTr="0000290B">
        <w:trPr>
          <w:trHeight w:val="250"/>
        </w:trPr>
        <w:tc>
          <w:tcPr>
            <w:tcW w:w="3118" w:type="dxa"/>
            <w:gridSpan w:val="2"/>
          </w:tcPr>
          <w:p w14:paraId="0DB7FA11" w14:textId="77777777" w:rsidR="004D3B4A" w:rsidRDefault="004D3B4A" w:rsidP="0000290B">
            <w:pPr>
              <w:pStyle w:val="Tabulka"/>
            </w:pPr>
            <w:r>
              <w:t>Drobný dlhodobý hmotný majetok</w:t>
            </w:r>
          </w:p>
        </w:tc>
        <w:tc>
          <w:tcPr>
            <w:tcW w:w="1985" w:type="dxa"/>
          </w:tcPr>
          <w:p w14:paraId="660129B4" w14:textId="77777777" w:rsidR="004D3B4A" w:rsidRPr="00D81461" w:rsidRDefault="00D81461" w:rsidP="0000290B">
            <w:pPr>
              <w:pStyle w:val="Tabulka"/>
              <w:jc w:val="center"/>
            </w:pPr>
            <w:r>
              <w:t>r</w:t>
            </w:r>
            <w:r w:rsidR="004D3B4A" w:rsidRPr="00D81461">
              <w:t>ôzna</w:t>
            </w:r>
          </w:p>
        </w:tc>
        <w:tc>
          <w:tcPr>
            <w:tcW w:w="141" w:type="dxa"/>
          </w:tcPr>
          <w:p w14:paraId="55A9BBD3" w14:textId="77777777" w:rsidR="004D3B4A" w:rsidRDefault="004D3B4A" w:rsidP="0000290B">
            <w:pPr>
              <w:pStyle w:val="Tabulka"/>
              <w:jc w:val="center"/>
            </w:pPr>
          </w:p>
        </w:tc>
        <w:tc>
          <w:tcPr>
            <w:tcW w:w="1701" w:type="dxa"/>
          </w:tcPr>
          <w:p w14:paraId="6B977AE5" w14:textId="77777777" w:rsidR="004D3B4A" w:rsidRDefault="004D3B4A" w:rsidP="0000290B">
            <w:pPr>
              <w:pStyle w:val="Tabulka"/>
              <w:jc w:val="center"/>
            </w:pPr>
            <w:r>
              <w:t>jednorazový odpis</w:t>
            </w:r>
          </w:p>
        </w:tc>
        <w:tc>
          <w:tcPr>
            <w:tcW w:w="142" w:type="dxa"/>
          </w:tcPr>
          <w:p w14:paraId="2D529CF4" w14:textId="77777777" w:rsidR="004D3B4A" w:rsidRDefault="004D3B4A" w:rsidP="0000290B">
            <w:pPr>
              <w:pStyle w:val="Tabulka"/>
              <w:jc w:val="center"/>
            </w:pPr>
          </w:p>
        </w:tc>
        <w:tc>
          <w:tcPr>
            <w:tcW w:w="1701" w:type="dxa"/>
          </w:tcPr>
          <w:p w14:paraId="555BF68F" w14:textId="77777777" w:rsidR="004D3B4A" w:rsidRDefault="004D3B4A" w:rsidP="0000290B">
            <w:pPr>
              <w:pStyle w:val="Tabulka"/>
              <w:jc w:val="center"/>
            </w:pPr>
            <w:r>
              <w:t>100</w:t>
            </w:r>
          </w:p>
        </w:tc>
      </w:tr>
    </w:tbl>
    <w:p w14:paraId="0353CD08" w14:textId="77777777" w:rsidR="00887683" w:rsidRDefault="00887683" w:rsidP="00251BF2">
      <w:pPr>
        <w:pStyle w:val="Pismenka"/>
        <w:numPr>
          <w:ilvl w:val="0"/>
          <w:numId w:val="0"/>
        </w:numPr>
      </w:pPr>
    </w:p>
    <w:p w14:paraId="40ED4DA0" w14:textId="77777777" w:rsidR="004D3B4A" w:rsidRPr="000A061D" w:rsidRDefault="004D3B4A" w:rsidP="00251BF2">
      <w:pPr>
        <w:pStyle w:val="Pismenka"/>
        <w:ind w:left="426"/>
      </w:pPr>
      <w:r w:rsidRPr="000A061D">
        <w:t>Cenné papiere a podiely</w:t>
      </w:r>
    </w:p>
    <w:p w14:paraId="6AC7C2EC" w14:textId="77777777" w:rsidR="000A061D" w:rsidRDefault="000A061D" w:rsidP="009D6BF8">
      <w:pPr>
        <w:pStyle w:val="BodyText"/>
      </w:pPr>
      <w:r>
        <w:t>Spoločnosť ocenila nakúpené cenné papiere obstarávacou cenou. K 31.12. vykonáva ocenenie uplatnením metódy vlastného imania.</w:t>
      </w:r>
    </w:p>
    <w:p w14:paraId="0C8DD9BD" w14:textId="77777777" w:rsidR="009D6BF8" w:rsidRDefault="009D6BF8" w:rsidP="009D6BF8">
      <w:pPr>
        <w:pStyle w:val="BodyText"/>
      </w:pPr>
    </w:p>
    <w:p w14:paraId="38E6E0D5" w14:textId="77777777" w:rsidR="004D3B4A" w:rsidRDefault="004D3B4A" w:rsidP="00251BF2">
      <w:pPr>
        <w:pStyle w:val="Pismenka"/>
        <w:ind w:left="426"/>
      </w:pPr>
      <w:r>
        <w:t xml:space="preserve">Zásoby </w:t>
      </w:r>
    </w:p>
    <w:p w14:paraId="0C4C1590" w14:textId="77777777" w:rsidR="004D3B4A" w:rsidRDefault="004D3B4A" w:rsidP="004D3B4A">
      <w:pPr>
        <w:pStyle w:val="BodyText"/>
      </w:pPr>
      <w:r>
        <w:t>Zásoby sa oceňujú nižšou z nasledujúcich hodnôt: obstarávacou cenou (nakupované zásoby) alebo vlastnými nákladmi (zásoby</w:t>
      </w:r>
      <w:r w:rsidR="00CA34AB">
        <w:t xml:space="preserve"> vytvorené vlastnou činnosťou)</w:t>
      </w:r>
      <w:r>
        <w:t>.</w:t>
      </w:r>
    </w:p>
    <w:p w14:paraId="5DE3E20B" w14:textId="77777777" w:rsidR="004D3B4A" w:rsidRDefault="004D3B4A" w:rsidP="00CB7F39">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A63AAB3" w14:textId="77777777" w:rsidR="004D3B4A" w:rsidRDefault="004D3B4A" w:rsidP="004D3B4A">
      <w:pPr>
        <w:pStyle w:val="BodyText"/>
      </w:pPr>
      <w:r>
        <w:t>Zníženie hodnoty zásob sa uprav</w:t>
      </w:r>
      <w:r w:rsidR="00CA34AB">
        <w:t>uje vytvorením opravnej položky v prípade potreby.</w:t>
      </w:r>
    </w:p>
    <w:p w14:paraId="2C983B51" w14:textId="77777777" w:rsidR="004D3B4A" w:rsidRPr="00922BE5" w:rsidRDefault="004D3B4A" w:rsidP="004D3B4A">
      <w:pPr>
        <w:pStyle w:val="BodyText"/>
      </w:pPr>
    </w:p>
    <w:p w14:paraId="6728654B" w14:textId="77777777" w:rsidR="004D3B4A" w:rsidRPr="00922BE5" w:rsidRDefault="004D3B4A" w:rsidP="00251BF2">
      <w:pPr>
        <w:pStyle w:val="Pismenka"/>
        <w:ind w:left="426"/>
      </w:pPr>
      <w:r w:rsidRPr="00922BE5">
        <w:t>Zákazková výroba</w:t>
      </w:r>
    </w:p>
    <w:p w14:paraId="13C2EA68" w14:textId="77777777" w:rsidR="004D3B4A" w:rsidRPr="009D4991" w:rsidRDefault="00902859" w:rsidP="009D4991">
      <w:pPr>
        <w:pStyle w:val="BodyText"/>
      </w:pPr>
      <w:r w:rsidRPr="00922BE5">
        <w:t>Zákazková výroba sa</w:t>
      </w:r>
      <w:r w:rsidR="00EB65B5">
        <w:t xml:space="preserve"> účtovnej jednotky</w:t>
      </w:r>
      <w:r w:rsidRPr="00922BE5">
        <w:t xml:space="preserve"> netýka.</w:t>
      </w:r>
    </w:p>
    <w:p w14:paraId="37A74A6F" w14:textId="77777777" w:rsidR="00AF58BF" w:rsidRPr="00922BE5" w:rsidRDefault="00AF58BF" w:rsidP="00251BF2">
      <w:pPr>
        <w:pStyle w:val="Pismenka"/>
        <w:numPr>
          <w:ilvl w:val="0"/>
          <w:numId w:val="0"/>
        </w:numPr>
        <w:rPr>
          <w:b w:val="0"/>
        </w:rPr>
      </w:pPr>
    </w:p>
    <w:p w14:paraId="27DF5613" w14:textId="77777777" w:rsidR="004D3B4A" w:rsidRPr="00922BE5" w:rsidRDefault="004D3B4A" w:rsidP="00251BF2">
      <w:pPr>
        <w:pStyle w:val="Pismenka"/>
        <w:ind w:left="426"/>
      </w:pPr>
      <w:r w:rsidRPr="00922BE5">
        <w:t>Zákazková výstavba nehnuteľnost</w:t>
      </w:r>
      <w:r w:rsidR="00777324" w:rsidRPr="00922BE5">
        <w:t>i</w:t>
      </w:r>
    </w:p>
    <w:p w14:paraId="3DF5D0E6" w14:textId="36051FC7" w:rsidR="00902859" w:rsidRDefault="00902859" w:rsidP="00902859">
      <w:pPr>
        <w:pStyle w:val="BodyText"/>
      </w:pPr>
      <w:r w:rsidRPr="00922BE5">
        <w:t xml:space="preserve">Zákazková výroba sa </w:t>
      </w:r>
      <w:r w:rsidR="00EB65B5">
        <w:t>účtovnej jednotky</w:t>
      </w:r>
      <w:r w:rsidRPr="00922BE5">
        <w:t xml:space="preserve"> netýka.</w:t>
      </w:r>
    </w:p>
    <w:p w14:paraId="7DA0F13A" w14:textId="77777777" w:rsidR="00E7058C" w:rsidRPr="00922BE5" w:rsidRDefault="00E7058C" w:rsidP="00902859">
      <w:pPr>
        <w:pStyle w:val="BodyText"/>
      </w:pPr>
    </w:p>
    <w:p w14:paraId="1A5BD1A9" w14:textId="77777777" w:rsidR="004D3B4A" w:rsidRDefault="004D3B4A" w:rsidP="00251BF2">
      <w:pPr>
        <w:pStyle w:val="Pismenka"/>
        <w:numPr>
          <w:ilvl w:val="0"/>
          <w:numId w:val="0"/>
        </w:numPr>
        <w:rPr>
          <w:b w:val="0"/>
        </w:rPr>
      </w:pPr>
    </w:p>
    <w:p w14:paraId="4F870C85" w14:textId="77777777" w:rsidR="004D3B4A" w:rsidRPr="00922BE5" w:rsidRDefault="004D3B4A" w:rsidP="00251BF2">
      <w:pPr>
        <w:pStyle w:val="Pismenka"/>
        <w:ind w:left="426"/>
      </w:pPr>
      <w:r w:rsidRPr="00922BE5">
        <w:lastRenderedPageBreak/>
        <w:t>Pohľadávky</w:t>
      </w:r>
    </w:p>
    <w:p w14:paraId="0AF83924" w14:textId="77777777"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B4BFFD" w14:textId="77777777" w:rsidR="004D3B4A" w:rsidRDefault="004D3B4A" w:rsidP="004D3B4A">
      <w:pPr>
        <w:pStyle w:val="BodyText"/>
      </w:pPr>
    </w:p>
    <w:p w14:paraId="043649AB" w14:textId="77777777" w:rsidR="004D3B4A" w:rsidRDefault="004D3B4A" w:rsidP="00251BF2">
      <w:pPr>
        <w:pStyle w:val="Pismenka"/>
        <w:ind w:left="426"/>
      </w:pPr>
      <w:r>
        <w:t>Peňažné prostriedky a ceniny</w:t>
      </w:r>
    </w:p>
    <w:p w14:paraId="31B4E93B" w14:textId="77777777" w:rsidR="004D3B4A" w:rsidRDefault="004D3B4A" w:rsidP="004D3B4A">
      <w:pPr>
        <w:pStyle w:val="BodyText"/>
      </w:pPr>
      <w:r>
        <w:t>Peňažné prostriedky a ceniny sa oceňujú ich menovitou hodnotou.</w:t>
      </w:r>
    </w:p>
    <w:p w14:paraId="04645A8C" w14:textId="77777777" w:rsidR="004D3B4A" w:rsidRDefault="004D3B4A" w:rsidP="004D3B4A">
      <w:pPr>
        <w:pStyle w:val="BodyText"/>
      </w:pPr>
    </w:p>
    <w:p w14:paraId="18F265BC" w14:textId="77777777" w:rsidR="004D3B4A" w:rsidRDefault="004D3B4A" w:rsidP="00251BF2">
      <w:pPr>
        <w:pStyle w:val="Pismenka"/>
        <w:ind w:left="426"/>
      </w:pPr>
      <w:r>
        <w:t>Náklady budúcich období a príjmy budúcich období</w:t>
      </w:r>
    </w:p>
    <w:p w14:paraId="26358B9B" w14:textId="77777777" w:rsidR="004D3B4A" w:rsidRDefault="004D3B4A" w:rsidP="00CA34AB">
      <w:pPr>
        <w:pStyle w:val="BodyText"/>
      </w:pPr>
      <w:r>
        <w:t>Náklady budúcich období a príjmy budúcich období sa vykazujú vo výške, ktorá je potrebná na dodržanie zásady vecnej a časovej súvislosti s účtovným obdobím.</w:t>
      </w:r>
    </w:p>
    <w:p w14:paraId="6F397686" w14:textId="77777777" w:rsidR="00EB65B5" w:rsidRDefault="00EB65B5" w:rsidP="004D3B4A">
      <w:pPr>
        <w:pStyle w:val="BodyText"/>
      </w:pPr>
    </w:p>
    <w:p w14:paraId="0A84DBE2" w14:textId="77777777" w:rsidR="004D3B4A" w:rsidRDefault="004D3B4A" w:rsidP="00251BF2">
      <w:pPr>
        <w:pStyle w:val="Pismenka"/>
        <w:ind w:left="426"/>
      </w:pPr>
      <w:r>
        <w:t>Rezervy</w:t>
      </w:r>
    </w:p>
    <w:p w14:paraId="25F4217A" w14:textId="77777777"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14:paraId="21B51DE3" w14:textId="77777777" w:rsidR="004D3B4A" w:rsidRDefault="004D3B4A" w:rsidP="00251BF2">
      <w:pPr>
        <w:pStyle w:val="Pismenka"/>
        <w:numPr>
          <w:ilvl w:val="0"/>
          <w:numId w:val="0"/>
        </w:numPr>
        <w:ind w:left="360"/>
      </w:pPr>
    </w:p>
    <w:p w14:paraId="3C485BC4" w14:textId="77777777" w:rsidR="004D3B4A" w:rsidRDefault="004D3B4A" w:rsidP="00251BF2">
      <w:pPr>
        <w:pStyle w:val="Pismenka"/>
        <w:ind w:left="426"/>
      </w:pPr>
      <w:r>
        <w:t>Záväzky</w:t>
      </w:r>
    </w:p>
    <w:p w14:paraId="3EF540ED" w14:textId="77777777"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1C88BF4" w14:textId="77777777" w:rsidR="004D3B4A" w:rsidRDefault="004D3B4A" w:rsidP="00251BF2">
      <w:pPr>
        <w:pStyle w:val="Pismenka"/>
        <w:numPr>
          <w:ilvl w:val="0"/>
          <w:numId w:val="0"/>
        </w:numPr>
        <w:ind w:left="360"/>
      </w:pPr>
    </w:p>
    <w:p w14:paraId="65ADF0E5" w14:textId="77777777" w:rsidR="004D3B4A" w:rsidRDefault="004D3B4A" w:rsidP="00251BF2">
      <w:pPr>
        <w:pStyle w:val="Pismenka"/>
        <w:ind w:left="426"/>
      </w:pPr>
      <w:r>
        <w:t>Odložené dane</w:t>
      </w:r>
    </w:p>
    <w:p w14:paraId="5CFF788D" w14:textId="77777777" w:rsidR="004D3B4A" w:rsidRDefault="004D3B4A" w:rsidP="004D3B4A">
      <w:pPr>
        <w:pStyle w:val="BodyText"/>
      </w:pPr>
      <w:r>
        <w:t xml:space="preserve">Odložené dane (odložená daňová pohľadávka a odložený daňový záväzok) sa vzťahujú na: </w:t>
      </w:r>
    </w:p>
    <w:p w14:paraId="4FC0A0A0" w14:textId="77777777" w:rsidR="004D3B4A" w:rsidRDefault="004D3B4A" w:rsidP="0048376C">
      <w:pPr>
        <w:pStyle w:val="BodyText"/>
        <w:numPr>
          <w:ilvl w:val="0"/>
          <w:numId w:val="5"/>
        </w:numPr>
      </w:pPr>
      <w:r>
        <w:t>dočasné rozdiely medzi účtovnou hodnotou majetku a účtovnou hodnotou záväzkov vykázanou v súvahe a ich daňovou základňou,</w:t>
      </w:r>
    </w:p>
    <w:p w14:paraId="2BDEE714" w14:textId="77777777" w:rsidR="004D3B4A" w:rsidRDefault="004D3B4A" w:rsidP="0048376C">
      <w:pPr>
        <w:pStyle w:val="BodyText"/>
        <w:numPr>
          <w:ilvl w:val="0"/>
          <w:numId w:val="5"/>
        </w:numPr>
      </w:pPr>
      <w:r>
        <w:t>možnosť umorovať daňovú stratu v budúcnosti, ktorou sa rozumie možnosť odpočítať daňovú stratu od základu dane v budúcnosti,</w:t>
      </w:r>
    </w:p>
    <w:p w14:paraId="2153B2A6" w14:textId="77777777" w:rsidR="004D3B4A" w:rsidRDefault="004D3B4A" w:rsidP="0048376C">
      <w:pPr>
        <w:pStyle w:val="BodyText"/>
        <w:numPr>
          <w:ilvl w:val="0"/>
          <w:numId w:val="5"/>
        </w:numPr>
      </w:pPr>
      <w:r>
        <w:t>možnosť previesť nevyužité daňové odpočty a iné daňové nároky do budúcich období.</w:t>
      </w:r>
    </w:p>
    <w:p w14:paraId="22F94F9E" w14:textId="77777777" w:rsidR="004D3B4A" w:rsidRDefault="004D3B4A" w:rsidP="004D3B4A">
      <w:pPr>
        <w:pStyle w:val="BodyText"/>
      </w:pPr>
    </w:p>
    <w:p w14:paraId="5170148C" w14:textId="77777777" w:rsidR="004D3B4A" w:rsidRDefault="004D3B4A" w:rsidP="00251BF2">
      <w:pPr>
        <w:pStyle w:val="Pismenka"/>
        <w:ind w:left="426"/>
      </w:pPr>
      <w:r>
        <w:t>Výdavky budúcich období a výnosy budúcich období</w:t>
      </w:r>
    </w:p>
    <w:p w14:paraId="53D128E2"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1A1A40C4" w14:textId="77777777" w:rsidR="004007CA" w:rsidRDefault="004007CA" w:rsidP="004D3B4A">
      <w:pPr>
        <w:pStyle w:val="BodyText"/>
      </w:pPr>
    </w:p>
    <w:p w14:paraId="7C3370CC" w14:textId="77777777" w:rsidR="004D3B4A" w:rsidRPr="00922BE5" w:rsidRDefault="004D3B4A" w:rsidP="00251BF2">
      <w:pPr>
        <w:pStyle w:val="Pismenka"/>
        <w:ind w:left="426"/>
      </w:pPr>
      <w:r w:rsidRPr="00922BE5">
        <w:t>Emisné kvóty</w:t>
      </w:r>
    </w:p>
    <w:p w14:paraId="5C7B3AE4" w14:textId="77777777" w:rsidR="00902859" w:rsidRPr="00922BE5" w:rsidRDefault="00902859" w:rsidP="00902859">
      <w:pPr>
        <w:pStyle w:val="BodyText"/>
      </w:pPr>
      <w:r w:rsidRPr="00922BE5">
        <w:t>Emisné kvóty spoločnosť nevykazuje.</w:t>
      </w:r>
    </w:p>
    <w:p w14:paraId="7E8F3589" w14:textId="77777777" w:rsidR="004D3B4A" w:rsidRPr="00922BE5" w:rsidRDefault="004D3B4A" w:rsidP="004D3B4A">
      <w:pPr>
        <w:pStyle w:val="BodyText"/>
        <w:rPr>
          <w:sz w:val="16"/>
          <w:szCs w:val="16"/>
        </w:rPr>
      </w:pPr>
    </w:p>
    <w:p w14:paraId="5705BA82" w14:textId="77777777" w:rsidR="004D3B4A" w:rsidRPr="00922BE5" w:rsidRDefault="004D3B4A" w:rsidP="00251BF2">
      <w:pPr>
        <w:pStyle w:val="Pismenka"/>
        <w:ind w:left="426"/>
      </w:pPr>
      <w:r w:rsidRPr="00922BE5">
        <w:t>Dotácie zo štátneho rozpočtu</w:t>
      </w:r>
    </w:p>
    <w:p w14:paraId="11D1033E" w14:textId="799FC20E" w:rsidR="00902859" w:rsidRPr="00922BE5" w:rsidRDefault="00967091" w:rsidP="004D3B4A">
      <w:pPr>
        <w:ind w:left="450"/>
        <w:jc w:val="both"/>
        <w:rPr>
          <w:sz w:val="18"/>
        </w:rPr>
      </w:pPr>
      <w:r>
        <w:rPr>
          <w:sz w:val="18"/>
        </w:rPr>
        <w:t>Spoločnosť čerpala v p</w:t>
      </w:r>
      <w:r w:rsidR="00AE448B">
        <w:rPr>
          <w:sz w:val="18"/>
        </w:rPr>
        <w:t>riebehu roka 2021</w:t>
      </w:r>
      <w:r>
        <w:rPr>
          <w:sz w:val="18"/>
        </w:rPr>
        <w:t xml:space="preserve"> finančný príspevok v rámci projektu „Prvá pomoc“ podľa Opatrenia č. 3B. </w:t>
      </w:r>
    </w:p>
    <w:p w14:paraId="1A761839" w14:textId="77777777" w:rsidR="004D3B4A" w:rsidRPr="00922BE5" w:rsidRDefault="004D3B4A" w:rsidP="004D3B4A">
      <w:pPr>
        <w:pStyle w:val="BodyText"/>
        <w:rPr>
          <w:sz w:val="16"/>
          <w:szCs w:val="16"/>
        </w:rPr>
      </w:pPr>
    </w:p>
    <w:p w14:paraId="3F8C0D1C" w14:textId="77777777" w:rsidR="004D3B4A" w:rsidRPr="00922BE5" w:rsidRDefault="004D3B4A" w:rsidP="00251BF2">
      <w:pPr>
        <w:pStyle w:val="Pismenka"/>
        <w:ind w:left="426"/>
      </w:pPr>
      <w:r w:rsidRPr="00922BE5">
        <w:t>Prenájom (lízing)</w:t>
      </w:r>
    </w:p>
    <w:p w14:paraId="7ADFD32B" w14:textId="77777777" w:rsidR="004D3B4A" w:rsidRPr="00922BE5" w:rsidRDefault="00CB7F39" w:rsidP="00CA34AB">
      <w:pPr>
        <w:pStyle w:val="BodyText"/>
      </w:pPr>
      <w:r>
        <w:t>Operatívny prenájom - m</w:t>
      </w:r>
      <w:r w:rsidR="004D3B4A" w:rsidRPr="00922BE5">
        <w:t>ajetok prenajatý na základe operatívneho prenájmu vykazuje ako svoj majetok jeho vlastník, nie nájomca.</w:t>
      </w:r>
      <w:r w:rsidR="00CA34AB">
        <w:t xml:space="preserve"> </w:t>
      </w:r>
      <w:r w:rsidR="004D3B4A" w:rsidRPr="00EE65C1">
        <w:t>Majetok p</w:t>
      </w:r>
      <w:r w:rsidR="00CA34AB" w:rsidRPr="00EE65C1">
        <w:t xml:space="preserve">renajatý na základe </w:t>
      </w:r>
      <w:r>
        <w:t xml:space="preserve">leasingovej </w:t>
      </w:r>
      <w:r w:rsidR="00CA34AB" w:rsidRPr="00EE65C1">
        <w:t xml:space="preserve">zmluvy </w:t>
      </w:r>
      <w:r w:rsidR="004D3B4A" w:rsidRPr="00EE65C1">
        <w:t>vykazuje ako svoj majetok jeho nájomca, nie vlastník.</w:t>
      </w:r>
      <w:r w:rsidR="00EE65C1">
        <w:t xml:space="preserve"> </w:t>
      </w:r>
    </w:p>
    <w:p w14:paraId="77B51D51" w14:textId="77777777" w:rsidR="004D3B4A" w:rsidRPr="00922BE5" w:rsidRDefault="004D3B4A" w:rsidP="004D3B4A">
      <w:pPr>
        <w:pStyle w:val="BodyText"/>
        <w:rPr>
          <w:sz w:val="16"/>
          <w:szCs w:val="16"/>
        </w:rPr>
      </w:pPr>
    </w:p>
    <w:p w14:paraId="7A32A0A3" w14:textId="77777777" w:rsidR="004D3B4A" w:rsidRPr="00922BE5" w:rsidRDefault="004D3B4A" w:rsidP="00251BF2">
      <w:pPr>
        <w:pStyle w:val="Pismenka"/>
        <w:ind w:left="426"/>
      </w:pPr>
      <w:r w:rsidRPr="00922BE5">
        <w:t>Deriváty</w:t>
      </w:r>
    </w:p>
    <w:p w14:paraId="034982EE" w14:textId="77777777" w:rsidR="00902859" w:rsidRPr="00922BE5" w:rsidRDefault="00902859" w:rsidP="004D3B4A">
      <w:pPr>
        <w:pStyle w:val="BodyText"/>
      </w:pPr>
      <w:r w:rsidRPr="00922BE5">
        <w:t>Deriváty spoločnosť nevykazuje.</w:t>
      </w:r>
    </w:p>
    <w:p w14:paraId="3630A5B9" w14:textId="77777777" w:rsidR="00902859" w:rsidRPr="00922BE5" w:rsidRDefault="00902859" w:rsidP="00CA34AB">
      <w:pPr>
        <w:pStyle w:val="BodyText"/>
        <w:ind w:left="0"/>
      </w:pPr>
    </w:p>
    <w:p w14:paraId="03528C12" w14:textId="77777777" w:rsidR="004D3B4A" w:rsidRPr="00922BE5" w:rsidRDefault="004D3B4A" w:rsidP="00251BF2">
      <w:pPr>
        <w:pStyle w:val="Pismenka"/>
        <w:ind w:left="426"/>
      </w:pPr>
      <w:r w:rsidRPr="00922BE5">
        <w:t>Majetok a záväzky zabezpečené derivátmi</w:t>
      </w:r>
    </w:p>
    <w:p w14:paraId="10D43B33" w14:textId="77777777" w:rsidR="00902859" w:rsidRPr="00922BE5" w:rsidRDefault="00902859" w:rsidP="004D3B4A">
      <w:pPr>
        <w:pStyle w:val="BodyText"/>
      </w:pPr>
      <w:r w:rsidRPr="00922BE5">
        <w:t>Spoločnosť nevykazuje.</w:t>
      </w:r>
    </w:p>
    <w:p w14:paraId="38EFD0E6" w14:textId="77777777" w:rsidR="002820CF" w:rsidRPr="00922BE5" w:rsidRDefault="002820CF" w:rsidP="0027712A">
      <w:pPr>
        <w:pStyle w:val="BodyText"/>
        <w:ind w:left="0"/>
        <w:rPr>
          <w:sz w:val="16"/>
          <w:szCs w:val="16"/>
        </w:rPr>
      </w:pPr>
    </w:p>
    <w:p w14:paraId="632DC8F7" w14:textId="77777777" w:rsidR="004D3B4A" w:rsidRPr="00922BE5" w:rsidRDefault="004D3B4A" w:rsidP="00251BF2">
      <w:pPr>
        <w:pStyle w:val="Pismenka"/>
        <w:ind w:left="426"/>
      </w:pPr>
      <w:r w:rsidRPr="00922BE5">
        <w:t>Cudzia mena</w:t>
      </w:r>
    </w:p>
    <w:p w14:paraId="6E839B85" w14:textId="77777777" w:rsidR="004D3B4A" w:rsidRDefault="004D3B4A" w:rsidP="004D3B4A">
      <w:pPr>
        <w:pStyle w:val="BodyText"/>
      </w:pPr>
      <w:r w:rsidRPr="00922BE5">
        <w:t>Majetok a záväzky vyjadrené v cudzej mene sa ku dňu uskutočnenia účtovného prípadu prepočítavajú na menu euro referenčným výmenným kurzom určeným a vyhláseným Európskou centrálnou bankou alebo Národnou bankou</w:t>
      </w:r>
      <w:r>
        <w:t xml:space="preserve"> Slovenska v deň predchádzajúci dňu u</w:t>
      </w:r>
      <w:r w:rsidR="00307425">
        <w:t xml:space="preserve">skutočnenia účtovného prípadu. </w:t>
      </w:r>
    </w:p>
    <w:p w14:paraId="49F23DD1"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D3A688B" w14:textId="77777777" w:rsidR="004D3B4A" w:rsidRDefault="00BB2336" w:rsidP="004D3B4A">
      <w:pPr>
        <w:pStyle w:val="BodyText"/>
      </w:pPr>
      <w:r>
        <w:t>Prijaté a poskytnuté preddavky sa k</w:t>
      </w:r>
      <w:r w:rsidR="004D3B4A">
        <w:t xml:space="preserve">u dňu, ku ktorému sa zostavuje účtovná závierka, na menu euro už neprepočítavajú. </w:t>
      </w:r>
    </w:p>
    <w:p w14:paraId="74C992BB" w14:textId="77777777" w:rsidR="004D3B4A" w:rsidRDefault="004D3B4A" w:rsidP="004D3B4A">
      <w:pPr>
        <w:pStyle w:val="BodyText"/>
      </w:pPr>
    </w:p>
    <w:p w14:paraId="740F020C" w14:textId="77777777" w:rsidR="004D3B4A" w:rsidRDefault="004D3B4A" w:rsidP="00251BF2">
      <w:pPr>
        <w:pStyle w:val="Pismenka"/>
        <w:ind w:left="426"/>
      </w:pPr>
      <w:r>
        <w:t>Výnosy</w:t>
      </w:r>
    </w:p>
    <w:p w14:paraId="070C0876" w14:textId="22533968" w:rsidR="005107B0" w:rsidRDefault="004D3B4A" w:rsidP="00AE448B">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2" w:name="_Toc530739900"/>
    </w:p>
    <w:p w14:paraId="6DCDFDA8" w14:textId="67938968" w:rsidR="00E7058C" w:rsidRDefault="00E7058C" w:rsidP="00AE448B">
      <w:pPr>
        <w:pStyle w:val="BodyText"/>
      </w:pPr>
    </w:p>
    <w:p w14:paraId="220B5956" w14:textId="77777777" w:rsidR="00E7058C" w:rsidRPr="00AE448B" w:rsidRDefault="00E7058C" w:rsidP="00AE448B">
      <w:pPr>
        <w:pStyle w:val="BodyText"/>
      </w:pPr>
    </w:p>
    <w:p w14:paraId="417A6082" w14:textId="77777777" w:rsidR="004D3B4A" w:rsidRDefault="004D3B4A" w:rsidP="0027712A">
      <w:pPr>
        <w:pStyle w:val="Heading1"/>
        <w:numPr>
          <w:ilvl w:val="0"/>
          <w:numId w:val="0"/>
        </w:numPr>
        <w:spacing w:before="120" w:after="60"/>
      </w:pPr>
      <w:r>
        <w:lastRenderedPageBreak/>
        <w:t>informácie o údajoch na strane aktív súvahy</w:t>
      </w:r>
      <w:bookmarkEnd w:id="12"/>
    </w:p>
    <w:p w14:paraId="0ED52D47" w14:textId="77777777" w:rsidR="004D3B4A" w:rsidRPr="00B1412B" w:rsidRDefault="004D3B4A" w:rsidP="004D3B4A">
      <w:pPr>
        <w:pStyle w:val="Header"/>
        <w:numPr>
          <w:ilvl w:val="12"/>
          <w:numId w:val="0"/>
        </w:numPr>
        <w:jc w:val="both"/>
        <w:rPr>
          <w:sz w:val="16"/>
          <w:szCs w:val="16"/>
        </w:rPr>
      </w:pPr>
    </w:p>
    <w:p w14:paraId="2336AC4D" w14:textId="77777777" w:rsidR="004D3B4A" w:rsidRDefault="004D3B4A" w:rsidP="0048376C">
      <w:pPr>
        <w:pStyle w:val="Heading2"/>
        <w:numPr>
          <w:ilvl w:val="0"/>
          <w:numId w:val="12"/>
        </w:numPr>
        <w:tabs>
          <w:tab w:val="clear" w:pos="360"/>
          <w:tab w:val="num" w:pos="426"/>
        </w:tabs>
      </w:pPr>
      <w:bookmarkStart w:id="13" w:name="_Toc530739901"/>
      <w:r>
        <w:t>Dlhodobý nehmotný majetok a dlhodobý hmotný majetok</w:t>
      </w:r>
      <w:bookmarkEnd w:id="13"/>
    </w:p>
    <w:p w14:paraId="037CBF99" w14:textId="77777777" w:rsidR="004D3B4A" w:rsidRPr="00B1412B" w:rsidRDefault="004D3B4A" w:rsidP="004D3B4A">
      <w:pPr>
        <w:pStyle w:val="BodyText"/>
        <w:rPr>
          <w:sz w:val="16"/>
          <w:szCs w:val="16"/>
        </w:rPr>
      </w:pPr>
    </w:p>
    <w:p w14:paraId="63CEF7D8" w14:textId="34F1FEE3" w:rsidR="004D3B4A" w:rsidRDefault="004D3B4A" w:rsidP="004D3B4A">
      <w:pPr>
        <w:pStyle w:val="BodyText"/>
      </w:pPr>
      <w:r>
        <w:t>Prehľad o pohybe dlhodobého nehmotného majetku a dlhodobého hm</w:t>
      </w:r>
      <w:r w:rsidR="00E41854">
        <w:t>o</w:t>
      </w:r>
      <w:r w:rsidR="00AE448B">
        <w:t>tného majetku od 1. januára 202</w:t>
      </w:r>
      <w:r w:rsidR="005F0E4B">
        <w:t>4</w:t>
      </w:r>
      <w:r>
        <w:t xml:space="preserve"> do </w:t>
      </w:r>
      <w:r>
        <w:br/>
        <w:t xml:space="preserve">31. </w:t>
      </w:r>
      <w:r w:rsidR="00AE448B">
        <w:t>decembra 202</w:t>
      </w:r>
      <w:r w:rsidR="005F0E4B">
        <w:t>4</w:t>
      </w:r>
      <w:r w:rsidRPr="00C24B6B">
        <w:t xml:space="preserve"> a za porovn</w:t>
      </w:r>
      <w:r w:rsidR="00AE448B">
        <w:t>ateľné obdobie od 1. januára 202</w:t>
      </w:r>
      <w:r w:rsidR="005F0E4B">
        <w:t>3</w:t>
      </w:r>
      <w:r w:rsidR="00AE448B">
        <w:t xml:space="preserve"> do 31. decembra 202</w:t>
      </w:r>
      <w:r w:rsidR="005F0E4B">
        <w:t>3</w:t>
      </w:r>
      <w:r w:rsidR="009E69B9">
        <w:t xml:space="preserve"> j</w:t>
      </w:r>
      <w:r w:rsidRPr="00C24B6B">
        <w:t>e uvedený v tabuľk</w:t>
      </w:r>
      <w:r w:rsidR="00887683" w:rsidRPr="00C24B6B">
        <w:t>ách</w:t>
      </w:r>
      <w:r w:rsidRPr="00C24B6B">
        <w:t xml:space="preserve"> </w:t>
      </w:r>
      <w:r w:rsidR="0047722E">
        <w:t xml:space="preserve">na stranách </w:t>
      </w:r>
      <w:r w:rsidR="003513E4">
        <w:t>4. a 5.</w:t>
      </w:r>
    </w:p>
    <w:p w14:paraId="1606FA34" w14:textId="77777777" w:rsidR="00071358" w:rsidRPr="00656F1B" w:rsidRDefault="00071358" w:rsidP="009E69B9">
      <w:pPr>
        <w:contextualSpacing/>
        <w:rPr>
          <w:sz w:val="18"/>
          <w:szCs w:val="18"/>
        </w:rPr>
      </w:pPr>
    </w:p>
    <w:p w14:paraId="24B9637A" w14:textId="77777777" w:rsidR="00E151AA" w:rsidRPr="002130D8" w:rsidRDefault="0047722E" w:rsidP="00307425">
      <w:pPr>
        <w:pStyle w:val="BodyText"/>
        <w:rPr>
          <w:szCs w:val="18"/>
        </w:rPr>
      </w:pPr>
      <w:r>
        <w:rPr>
          <w:szCs w:val="18"/>
        </w:rPr>
        <w:t>Z</w:t>
      </w:r>
      <w:r w:rsidR="00E151AA" w:rsidRPr="00AD6758">
        <w:rPr>
          <w:szCs w:val="18"/>
        </w:rPr>
        <w:t>áložn</w:t>
      </w:r>
      <w:r>
        <w:rPr>
          <w:szCs w:val="18"/>
        </w:rPr>
        <w:t>é</w:t>
      </w:r>
      <w:r w:rsidR="00E151AA" w:rsidRPr="00AD6758">
        <w:rPr>
          <w:szCs w:val="18"/>
        </w:rPr>
        <w:t xml:space="preserve"> práva</w:t>
      </w:r>
      <w:r w:rsidR="00E151AA">
        <w:rPr>
          <w:szCs w:val="18"/>
        </w:rPr>
        <w:t xml:space="preserve"> k dlhodobému hmotnému majetku</w:t>
      </w:r>
      <w:r w:rsidR="00E151AA" w:rsidRPr="00AD6758">
        <w:rPr>
          <w:szCs w:val="18"/>
        </w:rPr>
        <w:t xml:space="preserve"> </w:t>
      </w:r>
      <w:r>
        <w:rPr>
          <w:szCs w:val="18"/>
        </w:rPr>
        <w:t>spoločnosť nemá.</w:t>
      </w:r>
      <w:r w:rsidR="00E151AA" w:rsidRPr="00AD6758">
        <w:rPr>
          <w:szCs w:val="18"/>
        </w:rPr>
        <w:t xml:space="preserve"> </w:t>
      </w:r>
    </w:p>
    <w:p w14:paraId="7729F6D7" w14:textId="77777777" w:rsidR="0001686E" w:rsidRPr="0001686E" w:rsidRDefault="0001686E" w:rsidP="0001686E">
      <w:pPr>
        <w:pStyle w:val="BodyText"/>
      </w:pPr>
      <w:r w:rsidRPr="0001686E">
        <w:t>Dlhodobý hmotný majetok je poistený pre prípad:</w:t>
      </w:r>
    </w:p>
    <w:p w14:paraId="1FEF86CD" w14:textId="77777777" w:rsidR="0001686E" w:rsidRPr="0001686E" w:rsidRDefault="0001686E" w:rsidP="0001686E">
      <w:pPr>
        <w:pStyle w:val="BodyText"/>
        <w:jc w:val="left"/>
      </w:pPr>
      <w:r w:rsidRPr="0001686E">
        <w:t xml:space="preserve">- škôd spôsobených krádežou a lúpežou </w:t>
      </w:r>
    </w:p>
    <w:p w14:paraId="43132124" w14:textId="77777777" w:rsidR="0001686E" w:rsidRPr="0001686E" w:rsidRDefault="0001686E" w:rsidP="0001686E">
      <w:pPr>
        <w:pStyle w:val="BodyText"/>
        <w:jc w:val="left"/>
      </w:pPr>
      <w:r w:rsidRPr="0001686E">
        <w:t xml:space="preserve">- škôd spôsobených vodou z vodovodných zariadení </w:t>
      </w:r>
    </w:p>
    <w:p w14:paraId="4FEB4489" w14:textId="77777777" w:rsidR="0001686E" w:rsidRPr="0001686E" w:rsidRDefault="0001686E" w:rsidP="0001686E">
      <w:pPr>
        <w:pStyle w:val="BodyText"/>
        <w:jc w:val="left"/>
      </w:pPr>
      <w:r w:rsidRPr="0001686E">
        <w:t xml:space="preserve">- škôd spôsobených živelnými nebezpečiami </w:t>
      </w:r>
    </w:p>
    <w:p w14:paraId="0FB1092C" w14:textId="77777777" w:rsidR="0001686E" w:rsidRDefault="0001686E" w:rsidP="0001686E">
      <w:pPr>
        <w:pStyle w:val="BodyText"/>
        <w:jc w:val="left"/>
      </w:pPr>
      <w:r w:rsidRPr="0001686E">
        <w:t xml:space="preserve">- škôd spôsobených požiarnymi nebezpečiami </w:t>
      </w:r>
    </w:p>
    <w:p w14:paraId="15B9A8D1" w14:textId="77777777" w:rsidR="0001686E" w:rsidRDefault="0001686E" w:rsidP="0001686E">
      <w:pPr>
        <w:pStyle w:val="BodyText"/>
        <w:jc w:val="left"/>
      </w:pPr>
      <w:r>
        <w:t>- škôd spôsobených víchricou alebo krupobitím</w:t>
      </w:r>
    </w:p>
    <w:p w14:paraId="0E8E0683" w14:textId="300A290C" w:rsidR="0001686E" w:rsidRDefault="0001686E" w:rsidP="00E151AA">
      <w:pPr>
        <w:pStyle w:val="BodyText"/>
        <w:rPr>
          <w:color w:val="FF0000"/>
        </w:rPr>
      </w:pPr>
      <w:r w:rsidRPr="00D43E0F">
        <w:t xml:space="preserve">Poistná suma pre poistenie hnuteľných vecí je vo výške </w:t>
      </w:r>
      <w:r w:rsidR="00117D53" w:rsidRPr="003631FD">
        <w:t>456 000</w:t>
      </w:r>
      <w:r w:rsidRPr="003631FD">
        <w:t xml:space="preserve"> EUR.</w:t>
      </w:r>
      <w:r w:rsidRPr="00AF1706">
        <w:t xml:space="preserve"> </w:t>
      </w:r>
    </w:p>
    <w:p w14:paraId="799C85FC" w14:textId="77777777" w:rsidR="0001686E" w:rsidRDefault="0001686E" w:rsidP="00E151AA">
      <w:pPr>
        <w:pStyle w:val="BodyText"/>
        <w:rPr>
          <w:color w:val="FF0000"/>
        </w:rPr>
      </w:pPr>
    </w:p>
    <w:p w14:paraId="6DD59ADC" w14:textId="1E118DAC" w:rsidR="00930DC5" w:rsidRDefault="00AE448B" w:rsidP="00117D53">
      <w:pPr>
        <w:pStyle w:val="BodyText"/>
      </w:pPr>
      <w:r>
        <w:t>Spoločnosť v roku 202</w:t>
      </w:r>
      <w:r w:rsidR="00237DF7">
        <w:t>3</w:t>
      </w:r>
      <w:r w:rsidR="00A56DA6">
        <w:t xml:space="preserve"> nevynaložila žiadne prostriedky  na výskum a vývoj. </w:t>
      </w:r>
    </w:p>
    <w:p w14:paraId="4C8996B9" w14:textId="77777777" w:rsidR="00930DC5" w:rsidRDefault="00930DC5" w:rsidP="0047722E">
      <w:pPr>
        <w:pStyle w:val="BodyText"/>
      </w:pPr>
    </w:p>
    <w:p w14:paraId="49E42408" w14:textId="695E6B50" w:rsidR="00011D2D" w:rsidRDefault="00011D2D" w:rsidP="0047722E">
      <w:pPr>
        <w:pStyle w:val="BodyText"/>
      </w:pPr>
    </w:p>
    <w:p w14:paraId="50472AB6" w14:textId="0561A317" w:rsidR="00011D2D" w:rsidRDefault="00011D2D" w:rsidP="0047722E">
      <w:pPr>
        <w:pStyle w:val="BodyText"/>
      </w:pPr>
    </w:p>
    <w:p w14:paraId="76ED6064" w14:textId="2D8AE032" w:rsidR="00117D53" w:rsidRDefault="007961C6" w:rsidP="0047722E">
      <w:pPr>
        <w:pStyle w:val="BodyText"/>
      </w:pPr>
      <w:r w:rsidRPr="007961C6">
        <w:rPr>
          <w:noProof/>
        </w:rPr>
        <w:drawing>
          <wp:inline distT="0" distB="0" distL="0" distR="0" wp14:anchorId="2361199C" wp14:editId="0C1C1B35">
            <wp:extent cx="5849620" cy="4118610"/>
            <wp:effectExtent l="0" t="0" r="0" b="0"/>
            <wp:docPr id="7157969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49620" cy="4118610"/>
                    </a:xfrm>
                    <a:prstGeom prst="rect">
                      <a:avLst/>
                    </a:prstGeom>
                    <a:noFill/>
                    <a:ln>
                      <a:noFill/>
                    </a:ln>
                  </pic:spPr>
                </pic:pic>
              </a:graphicData>
            </a:graphic>
          </wp:inline>
        </w:drawing>
      </w:r>
    </w:p>
    <w:p w14:paraId="5B98234A" w14:textId="77777777" w:rsidR="00117D53" w:rsidRDefault="00117D53" w:rsidP="0047722E">
      <w:pPr>
        <w:pStyle w:val="BodyText"/>
      </w:pPr>
    </w:p>
    <w:p w14:paraId="553E5FDB" w14:textId="2E87D959" w:rsidR="007E5DBB" w:rsidRDefault="007E5DBB" w:rsidP="0047722E">
      <w:pPr>
        <w:pStyle w:val="BodyText"/>
      </w:pPr>
    </w:p>
    <w:p w14:paraId="1C36A3B9" w14:textId="6C22040E" w:rsidR="00117D53" w:rsidRDefault="007961C6" w:rsidP="0047722E">
      <w:pPr>
        <w:pStyle w:val="BodyText"/>
      </w:pPr>
      <w:r w:rsidRPr="007961C6">
        <w:rPr>
          <w:noProof/>
        </w:rPr>
        <w:lastRenderedPageBreak/>
        <w:drawing>
          <wp:inline distT="0" distB="0" distL="0" distR="0" wp14:anchorId="4DA57693" wp14:editId="06DA725A">
            <wp:extent cx="5849620" cy="3991610"/>
            <wp:effectExtent l="0" t="0" r="0" b="8890"/>
            <wp:docPr id="111386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9620" cy="3991610"/>
                    </a:xfrm>
                    <a:prstGeom prst="rect">
                      <a:avLst/>
                    </a:prstGeom>
                    <a:noFill/>
                    <a:ln>
                      <a:noFill/>
                    </a:ln>
                  </pic:spPr>
                </pic:pic>
              </a:graphicData>
            </a:graphic>
          </wp:inline>
        </w:drawing>
      </w:r>
    </w:p>
    <w:p w14:paraId="78DD94AD" w14:textId="77777777" w:rsidR="00244907" w:rsidRDefault="00244907" w:rsidP="0047722E">
      <w:pPr>
        <w:pStyle w:val="BodyText"/>
      </w:pPr>
    </w:p>
    <w:p w14:paraId="251D35BA" w14:textId="77777777" w:rsidR="00117D53" w:rsidRDefault="00117D53" w:rsidP="0047722E">
      <w:pPr>
        <w:pStyle w:val="BodyText"/>
      </w:pPr>
    </w:p>
    <w:p w14:paraId="27329B2C" w14:textId="364DBF17" w:rsidR="00244907" w:rsidRDefault="00244907" w:rsidP="0047722E">
      <w:pPr>
        <w:pStyle w:val="BodyText"/>
      </w:pPr>
      <w:r w:rsidRPr="00244907">
        <w:rPr>
          <w:noProof/>
        </w:rPr>
        <w:drawing>
          <wp:inline distT="0" distB="0" distL="0" distR="0" wp14:anchorId="7800EEBB" wp14:editId="547134DD">
            <wp:extent cx="5849620" cy="3717290"/>
            <wp:effectExtent l="0" t="0" r="0" b="0"/>
            <wp:docPr id="9358519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9620" cy="3717290"/>
                    </a:xfrm>
                    <a:prstGeom prst="rect">
                      <a:avLst/>
                    </a:prstGeom>
                    <a:noFill/>
                    <a:ln>
                      <a:noFill/>
                    </a:ln>
                  </pic:spPr>
                </pic:pic>
              </a:graphicData>
            </a:graphic>
          </wp:inline>
        </w:drawing>
      </w:r>
    </w:p>
    <w:p w14:paraId="6B1466AE" w14:textId="77777777" w:rsidR="007961C6" w:rsidRDefault="007961C6" w:rsidP="0047722E">
      <w:pPr>
        <w:pStyle w:val="BodyText"/>
        <w:rPr>
          <w:noProof/>
        </w:rPr>
      </w:pPr>
    </w:p>
    <w:p w14:paraId="7C5C8BE9" w14:textId="77777777" w:rsidR="007961C6" w:rsidRDefault="007961C6" w:rsidP="0047722E">
      <w:pPr>
        <w:pStyle w:val="BodyText"/>
        <w:rPr>
          <w:noProof/>
        </w:rPr>
      </w:pPr>
    </w:p>
    <w:p w14:paraId="232D2946" w14:textId="08B3FF79" w:rsidR="00841726" w:rsidRDefault="00B514B6" w:rsidP="0047722E">
      <w:pPr>
        <w:pStyle w:val="BodyText"/>
      </w:pPr>
      <w:r w:rsidRPr="00B514B6">
        <w:rPr>
          <w:noProof/>
        </w:rPr>
        <w:lastRenderedPageBreak/>
        <w:drawing>
          <wp:inline distT="0" distB="0" distL="0" distR="0" wp14:anchorId="03315C1C" wp14:editId="275C381C">
            <wp:extent cx="5849620" cy="379031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9620" cy="3790315"/>
                    </a:xfrm>
                    <a:prstGeom prst="rect">
                      <a:avLst/>
                    </a:prstGeom>
                    <a:noFill/>
                    <a:ln>
                      <a:noFill/>
                    </a:ln>
                  </pic:spPr>
                </pic:pic>
              </a:graphicData>
            </a:graphic>
          </wp:inline>
        </w:drawing>
      </w:r>
    </w:p>
    <w:p w14:paraId="75921C1B" w14:textId="77777777" w:rsidR="00841726" w:rsidRDefault="00841726" w:rsidP="0047722E">
      <w:pPr>
        <w:pStyle w:val="BodyText"/>
      </w:pPr>
    </w:p>
    <w:p w14:paraId="1A11E7BC" w14:textId="75B543E5" w:rsidR="008F3922" w:rsidRDefault="008F3922" w:rsidP="00323A6F">
      <w:pPr>
        <w:pStyle w:val="BodyText"/>
        <w:ind w:left="0"/>
      </w:pPr>
    </w:p>
    <w:p w14:paraId="105B9B5C" w14:textId="77777777" w:rsidR="003513E4" w:rsidRDefault="003513E4" w:rsidP="00EC0008">
      <w:pPr>
        <w:pStyle w:val="BodyText"/>
        <w:ind w:left="0"/>
      </w:pPr>
    </w:p>
    <w:p w14:paraId="2563CD40" w14:textId="77777777" w:rsidR="003513E4" w:rsidRPr="006C109E" w:rsidRDefault="003513E4" w:rsidP="003513E4">
      <w:pPr>
        <w:pStyle w:val="Heading2"/>
        <w:numPr>
          <w:ilvl w:val="0"/>
          <w:numId w:val="2"/>
        </w:numPr>
      </w:pPr>
      <w:r w:rsidRPr="006C109E">
        <w:t>Dlhodobý finančný majetok</w:t>
      </w:r>
    </w:p>
    <w:p w14:paraId="1A5B8ABF" w14:textId="2467F675" w:rsidR="00142063" w:rsidRDefault="00142063" w:rsidP="003513E4">
      <w:pPr>
        <w:pStyle w:val="BodyText"/>
        <w:rPr>
          <w:highlight w:val="yellow"/>
        </w:rPr>
      </w:pPr>
      <w:r w:rsidRPr="006C109E">
        <w:t xml:space="preserve">K dátumu zostavenia </w:t>
      </w:r>
      <w:r w:rsidR="0030220B" w:rsidRPr="006C109E">
        <w:t>účtovnej z</w:t>
      </w:r>
      <w:r w:rsidR="00BD51C4">
        <w:t>ávierky k 31.12.202</w:t>
      </w:r>
      <w:r w:rsidR="00244907">
        <w:t>4</w:t>
      </w:r>
      <w:r w:rsidR="0030220B" w:rsidRPr="006C109E">
        <w:t xml:space="preserve"> spoločnosť nevykazuje finančný majetok vo svojom účtovníctve. </w:t>
      </w:r>
    </w:p>
    <w:p w14:paraId="59B92176" w14:textId="0C2BE33A" w:rsidR="003513E4" w:rsidRDefault="003513E4" w:rsidP="00EC0008">
      <w:pPr>
        <w:pStyle w:val="BodyText"/>
        <w:ind w:left="0"/>
      </w:pPr>
    </w:p>
    <w:p w14:paraId="2E459DC2" w14:textId="77777777" w:rsidR="004D3B4A" w:rsidRPr="00814BC5" w:rsidRDefault="004D3B4A" w:rsidP="004D3B4A">
      <w:pPr>
        <w:pStyle w:val="Heading2"/>
        <w:numPr>
          <w:ilvl w:val="0"/>
          <w:numId w:val="2"/>
        </w:numPr>
      </w:pPr>
      <w:bookmarkStart w:id="14" w:name="_Toc530739903"/>
      <w:r w:rsidRPr="00814BC5">
        <w:t>Zásoby</w:t>
      </w:r>
      <w:bookmarkEnd w:id="14"/>
    </w:p>
    <w:p w14:paraId="3FC1F8EA" w14:textId="77777777" w:rsidR="00713223" w:rsidRPr="00713223" w:rsidRDefault="00713223" w:rsidP="00713223"/>
    <w:p w14:paraId="0F76EFE5" w14:textId="653EFB39" w:rsidR="009774CC" w:rsidRDefault="00244907" w:rsidP="009774CC">
      <w:pPr>
        <w:pStyle w:val="BodyText"/>
      </w:pPr>
      <w:r>
        <w:t xml:space="preserve">Spoločnosť neúčtovala žiadne zásoby. </w:t>
      </w:r>
    </w:p>
    <w:p w14:paraId="60DDD139" w14:textId="77777777" w:rsidR="009774CC" w:rsidRDefault="009774CC" w:rsidP="00713223">
      <w:pPr>
        <w:rPr>
          <w:sz w:val="18"/>
          <w:szCs w:val="18"/>
        </w:rPr>
      </w:pPr>
    </w:p>
    <w:bookmarkStart w:id="15" w:name="_MON_1478505014"/>
    <w:bookmarkEnd w:id="15"/>
    <w:bookmarkStart w:id="16" w:name="_MON_1484473898"/>
    <w:bookmarkEnd w:id="16"/>
    <w:p w14:paraId="38B057EA" w14:textId="057DB6B5" w:rsidR="009774CC" w:rsidRDefault="00244907" w:rsidP="003513E4">
      <w:pPr>
        <w:ind w:left="284"/>
      </w:pPr>
      <w:r>
        <w:object w:dxaOrig="8787" w:dyaOrig="1369" w14:anchorId="416F2B18">
          <v:shape id="_x0000_i1027" type="#_x0000_t75" style="width:437.25pt;height:67.5pt" o:ole="">
            <v:imagedata r:id="rId16" o:title=""/>
          </v:shape>
          <o:OLEObject Type="Embed" ProgID="Excel.Sheet.8" ShapeID="_x0000_i1027" DrawAspect="Content" ObjectID="_1804656562" r:id="rId17"/>
        </w:object>
      </w:r>
    </w:p>
    <w:p w14:paraId="66387D36" w14:textId="77777777" w:rsidR="00244907" w:rsidRPr="003513E4" w:rsidRDefault="00244907" w:rsidP="003513E4">
      <w:pPr>
        <w:ind w:left="284"/>
        <w:rPr>
          <w:b/>
          <w:sz w:val="18"/>
          <w:szCs w:val="18"/>
        </w:rPr>
      </w:pPr>
    </w:p>
    <w:p w14:paraId="354E1881" w14:textId="4C25127F" w:rsidR="004E6734" w:rsidRDefault="004E6734" w:rsidP="007F4B91">
      <w:pPr>
        <w:pStyle w:val="BodyText"/>
        <w:ind w:left="0" w:firstLine="284"/>
      </w:pPr>
    </w:p>
    <w:p w14:paraId="100ED493" w14:textId="77777777" w:rsidR="00086A82" w:rsidRDefault="00086A82" w:rsidP="007F4B91">
      <w:pPr>
        <w:pStyle w:val="BodyText"/>
        <w:ind w:left="0"/>
      </w:pPr>
    </w:p>
    <w:p w14:paraId="23FDB85D" w14:textId="77777777" w:rsidR="004D3B4A" w:rsidRPr="00423F01" w:rsidRDefault="004D3B4A" w:rsidP="004D3B4A">
      <w:pPr>
        <w:pStyle w:val="Heading2"/>
        <w:numPr>
          <w:ilvl w:val="0"/>
          <w:numId w:val="2"/>
        </w:numPr>
      </w:pPr>
      <w:r w:rsidRPr="00423F01">
        <w:t>Údaje o zákazkovej výrobe</w:t>
      </w:r>
    </w:p>
    <w:p w14:paraId="57967AA9" w14:textId="77777777" w:rsidR="004D3B4A" w:rsidRDefault="004D3B4A" w:rsidP="004D3B4A">
      <w:pPr>
        <w:pStyle w:val="BodyText"/>
      </w:pPr>
    </w:p>
    <w:p w14:paraId="42EC8C0C" w14:textId="7EF45C79" w:rsidR="004D3B4A" w:rsidRDefault="00443D83" w:rsidP="004D3B4A">
      <w:pPr>
        <w:pStyle w:val="BodyText"/>
      </w:pPr>
      <w:r>
        <w:t>Spoločnosť o zákazkovej výrobe neúčtovala.</w:t>
      </w:r>
    </w:p>
    <w:p w14:paraId="7F8C774D" w14:textId="77777777" w:rsidR="00323A6F" w:rsidRDefault="00323A6F" w:rsidP="004D3B4A">
      <w:pPr>
        <w:pStyle w:val="BodyText"/>
      </w:pPr>
    </w:p>
    <w:p w14:paraId="1462C0EC" w14:textId="77777777" w:rsidR="00AE671A" w:rsidRDefault="00AE671A" w:rsidP="004D3B4A">
      <w:pPr>
        <w:pStyle w:val="BodyText"/>
      </w:pPr>
    </w:p>
    <w:p w14:paraId="07C57C5C" w14:textId="250FE7B5" w:rsidR="00086A82" w:rsidRDefault="00086A82" w:rsidP="007F4B91"/>
    <w:p w14:paraId="6E38DB73" w14:textId="66849CD9" w:rsidR="00BD51C4" w:rsidRDefault="00BD51C4" w:rsidP="007F4B91"/>
    <w:p w14:paraId="08822C18" w14:textId="3158EE3B" w:rsidR="00BD51C4" w:rsidRDefault="00BD51C4" w:rsidP="007F4B91"/>
    <w:p w14:paraId="3BB8197D" w14:textId="194CEC64" w:rsidR="00BD51C4" w:rsidRDefault="00BD51C4" w:rsidP="007F4B91"/>
    <w:p w14:paraId="37157339" w14:textId="77777777" w:rsidR="00D71E0A" w:rsidRDefault="00D71E0A" w:rsidP="007F4B91"/>
    <w:p w14:paraId="32B61C8F" w14:textId="40EF2DCA" w:rsidR="00BD51C4" w:rsidRDefault="00BD51C4" w:rsidP="007F4B91"/>
    <w:p w14:paraId="32BC7274" w14:textId="533D2C2A" w:rsidR="00BD51C4" w:rsidRDefault="00BD51C4" w:rsidP="007F4B91"/>
    <w:p w14:paraId="6CD42FB5" w14:textId="12A75964" w:rsidR="00BD51C4" w:rsidRDefault="00BD51C4" w:rsidP="007F4B91"/>
    <w:p w14:paraId="391CFF09" w14:textId="51768F86" w:rsidR="00BD51C4" w:rsidRDefault="00BD51C4" w:rsidP="007F4B91"/>
    <w:p w14:paraId="4C6CF599" w14:textId="7857021D" w:rsidR="00BD51C4" w:rsidRDefault="00BD51C4" w:rsidP="007F4B91"/>
    <w:p w14:paraId="3CF916EF" w14:textId="77777777" w:rsidR="00BD51C4" w:rsidRDefault="00BD51C4" w:rsidP="007F4B91"/>
    <w:p w14:paraId="3E407A49" w14:textId="77777777" w:rsidR="005D2A89" w:rsidRPr="00BA79FE" w:rsidRDefault="00CA441D">
      <w:pPr>
        <w:pStyle w:val="Heading2"/>
        <w:numPr>
          <w:ilvl w:val="0"/>
          <w:numId w:val="2"/>
        </w:numPr>
      </w:pPr>
      <w:bookmarkStart w:id="17" w:name="_Toc530739904"/>
      <w:r w:rsidRPr="00BA79FE">
        <w:lastRenderedPageBreak/>
        <w:t>Pohľadávky</w:t>
      </w:r>
      <w:bookmarkEnd w:id="17"/>
      <w:r w:rsidR="00E84528" w:rsidRPr="00BA79FE">
        <w:t xml:space="preserve"> </w:t>
      </w:r>
      <w:r w:rsidR="00C45DA9" w:rsidRPr="00BA79FE">
        <w:t xml:space="preserve"> </w:t>
      </w:r>
    </w:p>
    <w:p w14:paraId="4AA02A72" w14:textId="77777777" w:rsidR="00423F01" w:rsidRDefault="00423F01" w:rsidP="004E6734">
      <w:pPr>
        <w:pStyle w:val="BodyText"/>
        <w:ind w:left="0"/>
      </w:pPr>
    </w:p>
    <w:p w14:paraId="7D892EC7" w14:textId="58746890" w:rsidR="004E6734" w:rsidRDefault="004E6734" w:rsidP="004E6734">
      <w:pPr>
        <w:pStyle w:val="BodyText"/>
      </w:pPr>
      <w:r>
        <w:t>Spoločnosť o opravných po</w:t>
      </w:r>
      <w:r w:rsidR="0070323B">
        <w:t>l</w:t>
      </w:r>
      <w:r w:rsidR="00BD51C4">
        <w:t>ožkách k pohľadávkam v roku 202</w:t>
      </w:r>
      <w:r w:rsidR="00C93F73">
        <w:t>3</w:t>
      </w:r>
      <w:r>
        <w:t xml:space="preserve"> neúčtovala.</w:t>
      </w:r>
    </w:p>
    <w:p w14:paraId="12D4808E" w14:textId="2DC97817" w:rsidR="001555F9" w:rsidRDefault="00CA441D" w:rsidP="00E86705">
      <w:pPr>
        <w:pStyle w:val="BodyText"/>
        <w:ind w:left="0" w:firstLine="426"/>
      </w:pPr>
      <w:r>
        <w:t xml:space="preserve">Veková štruktúra pohľadávok </w:t>
      </w:r>
      <w:r w:rsidR="00515879">
        <w:t xml:space="preserve">za bežné účtovné obdobie </w:t>
      </w:r>
      <w:r>
        <w:t>je uvedená v nasledujúcom prehľade:</w:t>
      </w:r>
    </w:p>
    <w:p w14:paraId="2510D2E3" w14:textId="77777777" w:rsidR="00460DCA" w:rsidRDefault="00460DCA" w:rsidP="00E86705">
      <w:pPr>
        <w:pStyle w:val="BodyText"/>
        <w:ind w:left="0" w:firstLine="426"/>
      </w:pPr>
    </w:p>
    <w:bookmarkStart w:id="18" w:name="_MON_1581654132"/>
    <w:bookmarkEnd w:id="18"/>
    <w:p w14:paraId="7D548F97" w14:textId="27DDE7DE" w:rsidR="001555F9" w:rsidRDefault="00C34AAE" w:rsidP="00E86705">
      <w:pPr>
        <w:pStyle w:val="BodyText"/>
        <w:ind w:left="0" w:firstLine="426"/>
      </w:pPr>
      <w:r w:rsidRPr="009B34A2">
        <w:object w:dxaOrig="9063" w:dyaOrig="6072" w14:anchorId="2646D20A">
          <v:shape id="_x0000_i1028" type="#_x0000_t75" style="width:410.25pt;height:307.5pt" o:ole="" o:preferrelative="f" fillcolor="#fbd4b4 [1305]">
            <v:imagedata r:id="rId18" o:title=""/>
            <o:lock v:ext="edit" aspectratio="f"/>
          </v:shape>
          <o:OLEObject Type="Embed" ProgID="Excel.Sheet.12" ShapeID="_x0000_i1028" DrawAspect="Content" ObjectID="_1804656563" r:id="rId19"/>
        </w:object>
      </w:r>
    </w:p>
    <w:p w14:paraId="42811910" w14:textId="77777777" w:rsidR="00EC51FD" w:rsidRDefault="00EC51FD" w:rsidP="002B0259">
      <w:pPr>
        <w:pStyle w:val="BodyText"/>
      </w:pPr>
    </w:p>
    <w:p w14:paraId="28DE8F5B" w14:textId="2A3222E7" w:rsidR="002B0259" w:rsidRDefault="002B0259" w:rsidP="002B0259">
      <w:pPr>
        <w:pStyle w:val="BodyText"/>
      </w:pPr>
      <w:r w:rsidRPr="00645748">
        <w:t>Veková štruktúra pohľadávok za predchádzajúce účtovné obdobie je uvedená v nasledujúcom prehľade:</w:t>
      </w:r>
    </w:p>
    <w:p w14:paraId="6071C000" w14:textId="77777777" w:rsidR="006C535B" w:rsidRPr="00645748" w:rsidRDefault="006C535B" w:rsidP="002B0259">
      <w:pPr>
        <w:pStyle w:val="BodyText"/>
      </w:pPr>
    </w:p>
    <w:bookmarkStart w:id="19" w:name="_MON_1677125659"/>
    <w:bookmarkEnd w:id="19"/>
    <w:p w14:paraId="21453F42" w14:textId="0E65BCC0" w:rsidR="00F53C09" w:rsidRDefault="00B353C9" w:rsidP="000F0545">
      <w:pPr>
        <w:pStyle w:val="BodyText"/>
        <w:ind w:left="0" w:firstLine="426"/>
      </w:pPr>
      <w:r>
        <w:object w:dxaOrig="9063" w:dyaOrig="5828" w14:anchorId="760FDBFB">
          <v:shape id="_x0000_i1029" type="#_x0000_t75" style="width:407.25pt;height:278.25pt" o:ole="" o:preferrelative="f">
            <v:imagedata r:id="rId20" o:title=""/>
            <o:lock v:ext="edit" aspectratio="f"/>
          </v:shape>
          <o:OLEObject Type="Embed" ProgID="Excel.Sheet.12" ShapeID="_x0000_i1029" DrawAspect="Content" ObjectID="_1804656564" r:id="rId21"/>
        </w:object>
      </w:r>
      <w:bookmarkStart w:id="20" w:name="_MON_1478507289"/>
      <w:bookmarkStart w:id="21" w:name="_MON_1485333819"/>
      <w:bookmarkStart w:id="22" w:name="_MON_1485334535"/>
      <w:bookmarkStart w:id="23" w:name="_MON_1612721806"/>
      <w:bookmarkStart w:id="24" w:name="_MON_1485837272"/>
      <w:bookmarkStart w:id="25" w:name="_MON_1485837306"/>
      <w:bookmarkEnd w:id="20"/>
      <w:bookmarkEnd w:id="21"/>
      <w:bookmarkEnd w:id="22"/>
      <w:bookmarkEnd w:id="23"/>
      <w:bookmarkEnd w:id="24"/>
      <w:bookmarkEnd w:id="25"/>
    </w:p>
    <w:p w14:paraId="789DDA3C" w14:textId="77777777" w:rsidR="00534C8A" w:rsidRDefault="00534C8A" w:rsidP="000F0545">
      <w:pPr>
        <w:pStyle w:val="BodyText"/>
        <w:ind w:left="0" w:firstLine="426"/>
      </w:pPr>
    </w:p>
    <w:p w14:paraId="4592582F" w14:textId="77777777" w:rsidR="00083D69" w:rsidRDefault="00083D69" w:rsidP="006C109E">
      <w:pPr>
        <w:pStyle w:val="BodyText"/>
        <w:ind w:left="0" w:firstLine="360"/>
      </w:pPr>
      <w:bookmarkStart w:id="26" w:name="_MON_1478507336"/>
      <w:bookmarkEnd w:id="26"/>
      <w:r w:rsidRPr="00336B70">
        <w:lastRenderedPageBreak/>
        <w:t>Lehota splatnosti u pohľadávok z obch. styku je 30 dní, u iných pohľadávok (</w:t>
      </w:r>
      <w:r w:rsidR="00336B70" w:rsidRPr="00336B70">
        <w:t xml:space="preserve">nárok na refundáciu </w:t>
      </w:r>
      <w:proofErr w:type="spellStart"/>
      <w:r w:rsidR="00336B70" w:rsidRPr="00336B70">
        <w:t>zahr</w:t>
      </w:r>
      <w:proofErr w:type="spellEnd"/>
      <w:r w:rsidR="00336B70" w:rsidRPr="00336B70">
        <w:t>.</w:t>
      </w:r>
      <w:r w:rsidR="00ED7D7C">
        <w:t xml:space="preserve"> </w:t>
      </w:r>
      <w:r w:rsidR="00336B70" w:rsidRPr="00336B70">
        <w:t>DPH</w:t>
      </w:r>
      <w:r w:rsidRPr="00336B70">
        <w:t>) je 150 dní.</w:t>
      </w:r>
    </w:p>
    <w:p w14:paraId="33E258A8" w14:textId="77777777" w:rsidR="00142DDE" w:rsidRPr="004679FB" w:rsidRDefault="004E6734" w:rsidP="006C109E">
      <w:pPr>
        <w:pStyle w:val="BodyText"/>
        <w:ind w:left="0" w:firstLine="360"/>
        <w:rPr>
          <w:color w:val="FF0000"/>
        </w:rPr>
      </w:pPr>
      <w:bookmarkStart w:id="27" w:name="_MON_1485339207"/>
      <w:bookmarkStart w:id="28" w:name="_MON_1478507422"/>
      <w:bookmarkStart w:id="29" w:name="_MON_1478507439"/>
      <w:bookmarkStart w:id="30" w:name="_MON_1485339133"/>
      <w:bookmarkEnd w:id="27"/>
      <w:bookmarkEnd w:id="28"/>
      <w:bookmarkEnd w:id="29"/>
      <w:bookmarkEnd w:id="30"/>
      <w:r>
        <w:t>Spoločnosť nemá</w:t>
      </w:r>
      <w:r w:rsidR="00367A6E">
        <w:t> pohľadávk</w:t>
      </w:r>
      <w:r>
        <w:t>y</w:t>
      </w:r>
      <w:r w:rsidR="00367A6E">
        <w:t xml:space="preserve"> zabezpečen</w:t>
      </w:r>
      <w:r>
        <w:t>é</w:t>
      </w:r>
      <w:r w:rsidR="00367A6E">
        <w:t xml:space="preserve"> záložným právom</w:t>
      </w:r>
      <w:r>
        <w:t xml:space="preserve"> alebo inou formou zabezpečenia.</w:t>
      </w:r>
      <w:r w:rsidR="004679FB">
        <w:t xml:space="preserve"> </w:t>
      </w:r>
    </w:p>
    <w:p w14:paraId="0D6FF894" w14:textId="77777777" w:rsidR="00EC650C" w:rsidRDefault="00EC650C" w:rsidP="00EC650C">
      <w:pPr>
        <w:pStyle w:val="BodyText"/>
        <w:ind w:left="0"/>
      </w:pPr>
    </w:p>
    <w:p w14:paraId="1BA00D8D" w14:textId="77777777" w:rsidR="00CA441D" w:rsidRDefault="00CA441D" w:rsidP="00CA441D">
      <w:pPr>
        <w:pStyle w:val="Heading2"/>
        <w:numPr>
          <w:ilvl w:val="0"/>
          <w:numId w:val="2"/>
        </w:numPr>
      </w:pPr>
      <w:bookmarkStart w:id="31" w:name="_Toc530739905"/>
      <w:r>
        <w:t>Finančné účty</w:t>
      </w:r>
      <w:bookmarkEnd w:id="31"/>
    </w:p>
    <w:p w14:paraId="66348E25" w14:textId="77777777" w:rsidR="00CA441D" w:rsidRDefault="00CA441D" w:rsidP="00CA441D">
      <w:pPr>
        <w:pStyle w:val="BodyText"/>
      </w:pPr>
    </w:p>
    <w:p w14:paraId="093E1CED" w14:textId="759B4B0D" w:rsidR="00442157" w:rsidRDefault="00CA441D" w:rsidP="00E86705">
      <w:pPr>
        <w:pStyle w:val="BodyText"/>
      </w:pPr>
      <w:r>
        <w:t xml:space="preserve">Ako finančné účty sú vykázané peniaze v pokladnici, účty v bankách a cenné papiere. Účtami v bankách môže </w:t>
      </w:r>
      <w:r w:rsidR="000F0545">
        <w:t>s</w:t>
      </w:r>
      <w:r>
        <w:t>poločnosť voľne disponovať</w:t>
      </w:r>
      <w:r w:rsidR="00D572C3">
        <w:t>.</w:t>
      </w:r>
      <w:r w:rsidR="00EC650C">
        <w:t xml:space="preserve"> </w:t>
      </w:r>
      <w:r w:rsidR="00442157">
        <w:t>Prehľad jednotli</w:t>
      </w:r>
      <w:r w:rsidR="00E86705">
        <w:t>vých položiek finančných účtov:</w:t>
      </w:r>
    </w:p>
    <w:bookmarkStart w:id="32" w:name="_MON_1485339253"/>
    <w:bookmarkEnd w:id="32"/>
    <w:bookmarkStart w:id="33" w:name="_MON_1478507515"/>
    <w:bookmarkEnd w:id="33"/>
    <w:p w14:paraId="2EE870C3" w14:textId="23AA3D83" w:rsidR="004262D7" w:rsidRDefault="00BA79FE" w:rsidP="00086A82">
      <w:pPr>
        <w:pStyle w:val="BodyText"/>
        <w:rPr>
          <w:b/>
        </w:rPr>
      </w:pPr>
      <w:r w:rsidRPr="00003C63">
        <w:object w:dxaOrig="9040" w:dyaOrig="1966" w14:anchorId="5C61EDC7">
          <v:shape id="_x0000_i1030" type="#_x0000_t75" style="width:444pt;height:105.75pt" o:ole="" o:preferrelative="f">
            <v:imagedata r:id="rId22" o:title=""/>
            <o:lock v:ext="edit" aspectratio="f"/>
          </v:shape>
          <o:OLEObject Type="Embed" ProgID="Excel.Sheet.12" ShapeID="_x0000_i1030" DrawAspect="Content" ObjectID="_1804656565" r:id="rId23"/>
        </w:object>
      </w:r>
    </w:p>
    <w:p w14:paraId="263AB951" w14:textId="77777777" w:rsidR="00CA441D" w:rsidRDefault="00CA441D" w:rsidP="00CA441D">
      <w:pPr>
        <w:pStyle w:val="Heading2"/>
        <w:numPr>
          <w:ilvl w:val="0"/>
          <w:numId w:val="2"/>
        </w:numPr>
      </w:pPr>
      <w:r>
        <w:t>Krátkodobý finančný majetok</w:t>
      </w:r>
    </w:p>
    <w:p w14:paraId="35E40F0D" w14:textId="77777777" w:rsidR="00CA441D" w:rsidRDefault="00CA441D" w:rsidP="00CA441D">
      <w:pPr>
        <w:pStyle w:val="BodyText"/>
      </w:pPr>
    </w:p>
    <w:p w14:paraId="09222929" w14:textId="7A0FEAF1" w:rsidR="004E6734" w:rsidRDefault="000211F3" w:rsidP="004E6734">
      <w:pPr>
        <w:pStyle w:val="BodyText"/>
      </w:pPr>
      <w:bookmarkStart w:id="34" w:name="_Toc530739906"/>
      <w:r>
        <w:t>Spoločnosť krátkodobý finančný majetok v rok</w:t>
      </w:r>
      <w:r w:rsidR="009B34A2">
        <w:t>u 202</w:t>
      </w:r>
      <w:r w:rsidR="00BA79FE">
        <w:t>4</w:t>
      </w:r>
      <w:r>
        <w:t xml:space="preserve"> nevykazuje.</w:t>
      </w:r>
    </w:p>
    <w:p w14:paraId="7E91CFA6" w14:textId="77777777" w:rsidR="005107B0" w:rsidRDefault="005107B0" w:rsidP="004E6734">
      <w:pPr>
        <w:pStyle w:val="BodyText"/>
      </w:pPr>
    </w:p>
    <w:p w14:paraId="7C683D0B" w14:textId="77777777" w:rsidR="00534C8A" w:rsidRDefault="00534C8A" w:rsidP="000175EE">
      <w:pPr>
        <w:pStyle w:val="BodyText"/>
        <w:ind w:left="0"/>
      </w:pPr>
    </w:p>
    <w:p w14:paraId="3AD817A1" w14:textId="77777777" w:rsidR="00E66EE3" w:rsidRDefault="00E66EE3" w:rsidP="004E6734">
      <w:pPr>
        <w:pStyle w:val="BodyText"/>
      </w:pPr>
    </w:p>
    <w:p w14:paraId="6EFC6F87" w14:textId="54C29D53" w:rsidR="00086A82" w:rsidRPr="004E6734" w:rsidRDefault="00086A82" w:rsidP="004E6734">
      <w:pPr>
        <w:pStyle w:val="BodyText"/>
      </w:pPr>
      <w:r>
        <w:br w:type="page"/>
      </w:r>
    </w:p>
    <w:bookmarkEnd w:id="34"/>
    <w:p w14:paraId="654F8AF2" w14:textId="77777777" w:rsidR="00491AF0" w:rsidRPr="00E76738" w:rsidRDefault="00491AF0" w:rsidP="00491AF0">
      <w:pPr>
        <w:pStyle w:val="Heading1"/>
        <w:tabs>
          <w:tab w:val="clear" w:pos="450"/>
          <w:tab w:val="num" w:pos="360"/>
        </w:tabs>
        <w:spacing w:before="120" w:after="60"/>
        <w:ind w:left="360"/>
      </w:pPr>
      <w:r w:rsidRPr="00E76738">
        <w:lastRenderedPageBreak/>
        <w:t>Informácie o údajoch na strane pasív súvahy</w:t>
      </w:r>
    </w:p>
    <w:p w14:paraId="37925E53" w14:textId="77777777" w:rsidR="00491AF0" w:rsidRDefault="00491AF0" w:rsidP="00491AF0">
      <w:pPr>
        <w:pStyle w:val="BodyText"/>
      </w:pPr>
    </w:p>
    <w:p w14:paraId="05396C06" w14:textId="77777777" w:rsidR="00491AF0" w:rsidRDefault="00491AF0" w:rsidP="0048376C">
      <w:pPr>
        <w:pStyle w:val="Heading2"/>
        <w:numPr>
          <w:ilvl w:val="0"/>
          <w:numId w:val="8"/>
        </w:numPr>
      </w:pPr>
      <w:bookmarkStart w:id="35" w:name="_Toc530739908"/>
      <w:r>
        <w:t>Vlastné imanie</w:t>
      </w:r>
    </w:p>
    <w:p w14:paraId="06F1DBCE" w14:textId="77777777" w:rsidR="00491AF0" w:rsidRDefault="00491AF0" w:rsidP="00491AF0"/>
    <w:p w14:paraId="078A151A" w14:textId="77777777" w:rsidR="004A4D80" w:rsidRPr="00AF2512" w:rsidRDefault="00491AF0" w:rsidP="00491AF0">
      <w:pPr>
        <w:pStyle w:val="BodyText"/>
      </w:pPr>
      <w:r w:rsidRPr="00AF2512">
        <w:t>Informácie o vla</w:t>
      </w:r>
      <w:r w:rsidR="00D60876">
        <w:t xml:space="preserve">stnom imaní sú uvedené v časti </w:t>
      </w:r>
      <w:r w:rsidRPr="00AF2512">
        <w:t>P.</w:t>
      </w:r>
    </w:p>
    <w:p w14:paraId="575840D0" w14:textId="77777777" w:rsidR="004A4D80" w:rsidRDefault="004A4D80" w:rsidP="00491AF0">
      <w:pPr>
        <w:pStyle w:val="BodyText"/>
      </w:pPr>
    </w:p>
    <w:p w14:paraId="6FBB5881" w14:textId="77777777" w:rsidR="004262D7" w:rsidRDefault="004262D7" w:rsidP="00491AF0">
      <w:pPr>
        <w:pStyle w:val="BodyText"/>
      </w:pPr>
    </w:p>
    <w:p w14:paraId="013F511E" w14:textId="77777777" w:rsidR="004A4D80" w:rsidRPr="0033601C" w:rsidRDefault="004A4D80" w:rsidP="0048376C">
      <w:pPr>
        <w:pStyle w:val="Heading2"/>
        <w:numPr>
          <w:ilvl w:val="0"/>
          <w:numId w:val="8"/>
        </w:numPr>
      </w:pPr>
      <w:r w:rsidRPr="0033601C">
        <w:t>Rezervy</w:t>
      </w:r>
    </w:p>
    <w:bookmarkEnd w:id="35"/>
    <w:p w14:paraId="75178FF0" w14:textId="77777777" w:rsidR="00491AF0" w:rsidRDefault="00133CEA" w:rsidP="00491AF0">
      <w:pPr>
        <w:pStyle w:val="BodyText"/>
      </w:pPr>
      <w:r>
        <w:t xml:space="preserve"> </w:t>
      </w:r>
    </w:p>
    <w:p w14:paraId="23F9D231" w14:textId="77777777" w:rsidR="00491AF0" w:rsidRDefault="00491AF0" w:rsidP="00491AF0">
      <w:pPr>
        <w:pStyle w:val="BodyText"/>
      </w:pPr>
      <w:r w:rsidRPr="00470C84">
        <w:t>Prehľad o rezervách za bežné účtovné obdobie je uvedený v nasledujúc</w:t>
      </w:r>
      <w:r w:rsidR="00D75116" w:rsidRPr="00470C84">
        <w:t>om</w:t>
      </w:r>
      <w:r w:rsidRPr="00470C84">
        <w:t xml:space="preserve"> </w:t>
      </w:r>
      <w:r w:rsidR="00D75116" w:rsidRPr="00470C84">
        <w:t>prehľade</w:t>
      </w:r>
      <w:r w:rsidRPr="00470C84">
        <w:t>:</w:t>
      </w:r>
    </w:p>
    <w:p w14:paraId="42016550" w14:textId="77777777" w:rsidR="00F75698" w:rsidRDefault="00F75698" w:rsidP="00491AF0">
      <w:pPr>
        <w:pStyle w:val="BodyText"/>
      </w:pPr>
    </w:p>
    <w:bookmarkStart w:id="36" w:name="_MON_1677176629"/>
    <w:bookmarkEnd w:id="36"/>
    <w:p w14:paraId="6EFECEA9" w14:textId="3A152BC4" w:rsidR="0048376C" w:rsidRDefault="00ED2A88" w:rsidP="00216058">
      <w:pPr>
        <w:pStyle w:val="BodyText"/>
      </w:pPr>
      <w:r>
        <w:object w:dxaOrig="8791" w:dyaOrig="7738" w14:anchorId="7B0FABD1">
          <v:shape id="_x0000_i1031" type="#_x0000_t75" style="width:441pt;height:433.5pt" o:ole="" o:preferrelative="f">
            <v:imagedata r:id="rId24" o:title=""/>
            <o:lock v:ext="edit" aspectratio="f"/>
          </v:shape>
          <o:OLEObject Type="Embed" ProgID="Excel.Sheet.12" ShapeID="_x0000_i1031" DrawAspect="Content" ObjectID="_1804656566" r:id="rId25"/>
        </w:object>
      </w:r>
    </w:p>
    <w:p w14:paraId="74A658EC" w14:textId="610D4262" w:rsidR="003F0A13" w:rsidRDefault="003F0A13" w:rsidP="00491AF0">
      <w:pPr>
        <w:pStyle w:val="BodyText"/>
      </w:pPr>
    </w:p>
    <w:p w14:paraId="54B88A68" w14:textId="77777777" w:rsidR="003F0A13" w:rsidRDefault="003F0A13" w:rsidP="00491AF0">
      <w:pPr>
        <w:pStyle w:val="BodyText"/>
      </w:pPr>
    </w:p>
    <w:p w14:paraId="30AA28DE" w14:textId="77777777" w:rsidR="00216058" w:rsidRDefault="00216058" w:rsidP="00EA0F60">
      <w:pPr>
        <w:pStyle w:val="BodyText"/>
      </w:pPr>
    </w:p>
    <w:p w14:paraId="7E6AB29E" w14:textId="77777777" w:rsidR="00216058" w:rsidRDefault="00216058" w:rsidP="00EA0F60">
      <w:pPr>
        <w:pStyle w:val="BodyText"/>
      </w:pPr>
    </w:p>
    <w:p w14:paraId="3BAE1F37" w14:textId="77777777" w:rsidR="00216058" w:rsidRDefault="00216058" w:rsidP="00EA0F60">
      <w:pPr>
        <w:pStyle w:val="BodyText"/>
      </w:pPr>
    </w:p>
    <w:p w14:paraId="1A18BBA6" w14:textId="77777777" w:rsidR="00216058" w:rsidRDefault="00216058" w:rsidP="00EA0F60">
      <w:pPr>
        <w:pStyle w:val="BodyText"/>
      </w:pPr>
    </w:p>
    <w:p w14:paraId="51E05006" w14:textId="77777777" w:rsidR="00216058" w:rsidRDefault="00216058" w:rsidP="00EA0F60">
      <w:pPr>
        <w:pStyle w:val="BodyText"/>
      </w:pPr>
    </w:p>
    <w:p w14:paraId="0E703958" w14:textId="77777777" w:rsidR="00216058" w:rsidRDefault="00216058" w:rsidP="00EA0F60">
      <w:pPr>
        <w:pStyle w:val="BodyText"/>
      </w:pPr>
    </w:p>
    <w:p w14:paraId="03ADF07A" w14:textId="77777777" w:rsidR="00216058" w:rsidRDefault="00216058" w:rsidP="00EA0F60">
      <w:pPr>
        <w:pStyle w:val="BodyText"/>
      </w:pPr>
    </w:p>
    <w:p w14:paraId="6B92C3BB" w14:textId="77777777" w:rsidR="00216058" w:rsidRDefault="00216058" w:rsidP="00EA0F60">
      <w:pPr>
        <w:pStyle w:val="BodyText"/>
      </w:pPr>
    </w:p>
    <w:p w14:paraId="5AE7724A" w14:textId="77777777" w:rsidR="00216058" w:rsidRDefault="00216058" w:rsidP="00EA0F60">
      <w:pPr>
        <w:pStyle w:val="BodyText"/>
      </w:pPr>
    </w:p>
    <w:p w14:paraId="51F2081D" w14:textId="77777777" w:rsidR="00216058" w:rsidRDefault="00216058" w:rsidP="00EA0F60">
      <w:pPr>
        <w:pStyle w:val="BodyText"/>
      </w:pPr>
    </w:p>
    <w:p w14:paraId="7DA81BAE" w14:textId="77777777" w:rsidR="00216058" w:rsidRDefault="00216058" w:rsidP="00EA0F60">
      <w:pPr>
        <w:pStyle w:val="BodyText"/>
      </w:pPr>
    </w:p>
    <w:p w14:paraId="56AB7139" w14:textId="4D2E20AB" w:rsidR="00EA0F60" w:rsidRDefault="00EA0F60" w:rsidP="00EA0F60">
      <w:pPr>
        <w:pStyle w:val="BodyText"/>
      </w:pPr>
      <w:r>
        <w:lastRenderedPageBreak/>
        <w:t>P</w:t>
      </w:r>
      <w:r w:rsidRPr="00C73B5D">
        <w:t>rehľad o rezervách za predchádzajúce účtovné obdobie je uvedený v nasledujúcom prehľade:</w:t>
      </w:r>
    </w:p>
    <w:p w14:paraId="0A236962" w14:textId="77777777" w:rsidR="009E164D" w:rsidRDefault="009E164D" w:rsidP="00491AF0">
      <w:pPr>
        <w:pStyle w:val="BodyText"/>
      </w:pPr>
    </w:p>
    <w:bookmarkStart w:id="37" w:name="_MON_1400174735"/>
    <w:bookmarkStart w:id="38" w:name="_MON_1485598931"/>
    <w:bookmarkStart w:id="39" w:name="_MON_1485599508"/>
    <w:bookmarkStart w:id="40" w:name="_MON_1485600085"/>
    <w:bookmarkStart w:id="41" w:name="_MON_1485592864"/>
    <w:bookmarkEnd w:id="37"/>
    <w:bookmarkEnd w:id="38"/>
    <w:bookmarkEnd w:id="39"/>
    <w:bookmarkEnd w:id="40"/>
    <w:bookmarkEnd w:id="41"/>
    <w:bookmarkStart w:id="42" w:name="_MON_1485592871"/>
    <w:bookmarkEnd w:id="42"/>
    <w:p w14:paraId="75F5F9B6" w14:textId="45CD668C" w:rsidR="00083417" w:rsidRDefault="00745ABE" w:rsidP="00DE506B">
      <w:pPr>
        <w:pStyle w:val="BodyText"/>
      </w:pPr>
      <w:r>
        <w:object w:dxaOrig="8789" w:dyaOrig="8035" w14:anchorId="6CBDBB75">
          <v:shape id="_x0000_i1032" type="#_x0000_t75" style="width:441pt;height:450pt" o:ole="" o:preferrelative="f">
            <v:imagedata r:id="rId26" o:title=""/>
            <o:lock v:ext="edit" aspectratio="f"/>
          </v:shape>
          <o:OLEObject Type="Embed" ProgID="Excel.Sheet.12" ShapeID="_x0000_i1032" DrawAspect="Content" ObjectID="_1804656567" r:id="rId27"/>
        </w:object>
      </w:r>
    </w:p>
    <w:p w14:paraId="2D2F46C2" w14:textId="6EABB8EA" w:rsidR="00A8103A" w:rsidRPr="00A8103A" w:rsidRDefault="00A8103A" w:rsidP="00A8103A">
      <w:pPr>
        <w:pStyle w:val="BodyText"/>
        <w:jc w:val="left"/>
      </w:pPr>
      <w:r w:rsidRPr="00A8103A">
        <w:t>Krátkodobé rezervy očak</w:t>
      </w:r>
      <w:r w:rsidR="00F66D80">
        <w:t>á</w:t>
      </w:r>
      <w:r w:rsidR="00EA0F60">
        <w:t>vame</w:t>
      </w:r>
      <w:r w:rsidR="00CB00D6">
        <w:t>,</w:t>
      </w:r>
      <w:r w:rsidR="00EA0F60">
        <w:t xml:space="preserve"> že budú čerpané v roku 202</w:t>
      </w:r>
      <w:r w:rsidR="00156896">
        <w:t>5</w:t>
      </w:r>
      <w:r w:rsidR="00F66D80">
        <w:t>.</w:t>
      </w:r>
    </w:p>
    <w:p w14:paraId="09BA57EC" w14:textId="2AD980FB" w:rsidR="00A8103A" w:rsidRPr="00A8103A" w:rsidRDefault="00A8103A" w:rsidP="00A8103A">
      <w:pPr>
        <w:pStyle w:val="BodyText"/>
        <w:jc w:val="left"/>
      </w:pPr>
    </w:p>
    <w:p w14:paraId="4CCBAB3C" w14:textId="77777777" w:rsidR="00A8103A" w:rsidRPr="00275422" w:rsidRDefault="00A8103A" w:rsidP="00EC650C">
      <w:pPr>
        <w:pStyle w:val="BodyText"/>
        <w:jc w:val="left"/>
      </w:pPr>
    </w:p>
    <w:p w14:paraId="3C7506F9" w14:textId="77777777" w:rsidR="00491AF0" w:rsidRPr="00567BE8" w:rsidRDefault="00491AF0" w:rsidP="00491AF0">
      <w:pPr>
        <w:pStyle w:val="Heading2"/>
        <w:numPr>
          <w:ilvl w:val="0"/>
          <w:numId w:val="2"/>
        </w:numPr>
      </w:pPr>
      <w:bookmarkStart w:id="43" w:name="_Toc530739909"/>
      <w:r>
        <w:br w:type="page"/>
      </w:r>
      <w:r w:rsidRPr="00567BE8">
        <w:lastRenderedPageBreak/>
        <w:t>Záväzky</w:t>
      </w:r>
      <w:bookmarkEnd w:id="43"/>
    </w:p>
    <w:p w14:paraId="709940B1" w14:textId="77777777" w:rsidR="00491AF0" w:rsidRDefault="00491AF0" w:rsidP="00491AF0">
      <w:pPr>
        <w:pStyle w:val="BodyText"/>
      </w:pPr>
    </w:p>
    <w:p w14:paraId="4253B605" w14:textId="77777777" w:rsidR="00491AF0" w:rsidRDefault="00491AF0" w:rsidP="004D4962">
      <w:pPr>
        <w:pStyle w:val="BodyText"/>
      </w:pPr>
      <w:r>
        <w:t>Štruktúra záväzkov (okrem bankových úverov) podľa zostatkovej doby splatnosti je uvedená v nasledujúcom prehľade:</w:t>
      </w:r>
    </w:p>
    <w:p w14:paraId="207AB110" w14:textId="77777777" w:rsidR="00FB24ED" w:rsidRDefault="00FB24ED" w:rsidP="004D4962">
      <w:pPr>
        <w:pStyle w:val="BodyText"/>
      </w:pPr>
    </w:p>
    <w:bookmarkStart w:id="44" w:name="_MON_1478523489"/>
    <w:bookmarkStart w:id="45" w:name="_MON_1485838002"/>
    <w:bookmarkStart w:id="46" w:name="_MON_1485603638"/>
    <w:bookmarkEnd w:id="44"/>
    <w:bookmarkEnd w:id="45"/>
    <w:bookmarkEnd w:id="46"/>
    <w:bookmarkStart w:id="47" w:name="_MON_1400175446"/>
    <w:bookmarkEnd w:id="47"/>
    <w:p w14:paraId="1DE78516" w14:textId="44F623B9" w:rsidR="00086A82" w:rsidRDefault="009442A6" w:rsidP="00BA100F">
      <w:pPr>
        <w:ind w:left="426"/>
      </w:pPr>
      <w:r>
        <w:object w:dxaOrig="8951" w:dyaOrig="3423" w14:anchorId="529EFF6C">
          <v:shape id="_x0000_i1033" type="#_x0000_t75" style="width:441pt;height:156.75pt" o:ole="" o:preferrelative="f">
            <v:imagedata r:id="rId28" o:title=""/>
            <o:lock v:ext="edit" aspectratio="f"/>
          </v:shape>
          <o:OLEObject Type="Embed" ProgID="Excel.Sheet.12" ShapeID="_x0000_i1033" DrawAspect="Content" ObjectID="_1804656568" r:id="rId29"/>
        </w:object>
      </w:r>
    </w:p>
    <w:p w14:paraId="55E96167" w14:textId="3A978300" w:rsidR="004D4962" w:rsidRDefault="00366E38" w:rsidP="004D4962">
      <w:pPr>
        <w:pStyle w:val="BodyText"/>
        <w:jc w:val="left"/>
      </w:pPr>
      <w:r>
        <w:t>K 31. Decembru 202</w:t>
      </w:r>
      <w:r w:rsidR="00567BE8">
        <w:t>4</w:t>
      </w:r>
      <w:r w:rsidR="00FF40A1" w:rsidRPr="00FF40A1">
        <w:t xml:space="preserve"> nemala spoločnosť krátkodobé záväzky, ku ktorým bolo zriadené záložné právo alebo záruka v prospech veriteľa.</w:t>
      </w:r>
      <w:r w:rsidR="00BA100F">
        <w:t xml:space="preserve"> </w:t>
      </w:r>
      <w:r w:rsidR="00491AF0" w:rsidRPr="009310A9">
        <w:t xml:space="preserve">Spoločnosť </w:t>
      </w:r>
      <w:r w:rsidR="00FF40A1">
        <w:t>ne</w:t>
      </w:r>
      <w:r w:rsidR="00AC12B2">
        <w:t>má</w:t>
      </w:r>
      <w:r w:rsidR="00AC12B2" w:rsidRPr="009310A9">
        <w:t xml:space="preserve"> </w:t>
      </w:r>
      <w:r w:rsidR="00491AF0" w:rsidRPr="009310A9">
        <w:t xml:space="preserve">záväzky z finančného prenájmu. </w:t>
      </w:r>
      <w:bookmarkStart w:id="48" w:name="_Toc530739910"/>
    </w:p>
    <w:p w14:paraId="754A8009" w14:textId="77777777" w:rsidR="00FA3A39" w:rsidRDefault="00FA3A39" w:rsidP="004D4962">
      <w:pPr>
        <w:pStyle w:val="BodyText"/>
        <w:jc w:val="left"/>
      </w:pPr>
    </w:p>
    <w:p w14:paraId="461ECE62" w14:textId="77777777" w:rsidR="004D4962" w:rsidRDefault="004D4962" w:rsidP="004D4962">
      <w:pPr>
        <w:pStyle w:val="BodyText"/>
        <w:jc w:val="left"/>
      </w:pPr>
    </w:p>
    <w:bookmarkEnd w:id="48"/>
    <w:p w14:paraId="00BCB009" w14:textId="77777777" w:rsidR="00E231BA" w:rsidRPr="003D140B" w:rsidRDefault="00E231BA" w:rsidP="00D04D91">
      <w:pPr>
        <w:pStyle w:val="BodyText"/>
      </w:pPr>
    </w:p>
    <w:p w14:paraId="61BA030A" w14:textId="77777777" w:rsidR="00E231BA" w:rsidRPr="00B615E8" w:rsidRDefault="00E231BA" w:rsidP="00E231BA">
      <w:pPr>
        <w:pStyle w:val="Heading2"/>
        <w:numPr>
          <w:ilvl w:val="0"/>
          <w:numId w:val="2"/>
        </w:numPr>
      </w:pPr>
      <w:bookmarkStart w:id="49" w:name="_Toc530739911"/>
      <w:r w:rsidRPr="00B615E8">
        <w:t>Sociálny fond</w:t>
      </w:r>
      <w:bookmarkEnd w:id="49"/>
    </w:p>
    <w:p w14:paraId="38137232" w14:textId="77777777" w:rsidR="00E231BA" w:rsidRDefault="00E231BA" w:rsidP="00E231BA">
      <w:pPr>
        <w:pStyle w:val="BodyText"/>
      </w:pPr>
    </w:p>
    <w:p w14:paraId="5D10CC1E" w14:textId="77777777" w:rsidR="00E231BA" w:rsidRDefault="00E231BA" w:rsidP="00484501">
      <w:pPr>
        <w:pStyle w:val="BodyText"/>
      </w:pPr>
      <w:r>
        <w:t>Tvorba a čerpanie sociálneho fondu v priebehu účtovného obdobia sú znázornené v nasledujúcom prehľade:</w:t>
      </w:r>
    </w:p>
    <w:bookmarkStart w:id="50" w:name="_MON_1400176745"/>
    <w:bookmarkStart w:id="51" w:name="_MON_1478525097"/>
    <w:bookmarkEnd w:id="50"/>
    <w:bookmarkEnd w:id="51"/>
    <w:bookmarkStart w:id="52" w:name="_MON_1485603940"/>
    <w:bookmarkEnd w:id="52"/>
    <w:p w14:paraId="68738093" w14:textId="7CFE9205" w:rsidR="00A25722" w:rsidRPr="004D4962" w:rsidRDefault="004A3344" w:rsidP="004D4962">
      <w:pPr>
        <w:pStyle w:val="BodyText"/>
        <w:rPr>
          <w:lang w:val="de-DE"/>
        </w:rPr>
      </w:pPr>
      <w:r>
        <w:object w:dxaOrig="8951" w:dyaOrig="2898" w14:anchorId="48DCA61D">
          <v:shape id="_x0000_i1034" type="#_x0000_t75" style="width:441pt;height:158.25pt" o:ole="" o:preferrelative="f">
            <v:imagedata r:id="rId30" o:title=""/>
            <o:lock v:ext="edit" aspectratio="f"/>
          </v:shape>
          <o:OLEObject Type="Embed" ProgID="Excel.Sheet.12" ShapeID="_x0000_i1034" DrawAspect="Content" ObjectID="_1804656569" r:id="rId31"/>
        </w:object>
      </w:r>
    </w:p>
    <w:p w14:paraId="321873E6" w14:textId="77777777"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F2318FE" w14:textId="77777777" w:rsidR="00266A85" w:rsidRDefault="00266A85" w:rsidP="00E231BA">
      <w:pPr>
        <w:pStyle w:val="BodyText"/>
      </w:pPr>
    </w:p>
    <w:p w14:paraId="3082AB54" w14:textId="77777777" w:rsidR="00E231BA" w:rsidRDefault="00E231BA" w:rsidP="00E231BA">
      <w:pPr>
        <w:pStyle w:val="Heading2"/>
        <w:numPr>
          <w:ilvl w:val="0"/>
          <w:numId w:val="2"/>
        </w:numPr>
      </w:pPr>
      <w:bookmarkStart w:id="53" w:name="_Toc530739912"/>
      <w:r>
        <w:t>Bankové úvery</w:t>
      </w:r>
      <w:bookmarkEnd w:id="53"/>
    </w:p>
    <w:p w14:paraId="1FF39474" w14:textId="77777777" w:rsidR="00086A82" w:rsidRDefault="00086A82" w:rsidP="00C51C0C">
      <w:pPr>
        <w:pStyle w:val="BodyText"/>
        <w:ind w:left="0"/>
      </w:pPr>
    </w:p>
    <w:p w14:paraId="5E92DEEF" w14:textId="77777777" w:rsidR="00AA1CD4" w:rsidRPr="00AA1CD4" w:rsidRDefault="00AA1CD4" w:rsidP="00AA1CD4">
      <w:pPr>
        <w:pStyle w:val="BodyText"/>
      </w:pPr>
      <w:r w:rsidRPr="00AA1CD4">
        <w:t xml:space="preserve">Spoločnosť Bankové úvery </w:t>
      </w:r>
      <w:r w:rsidR="00C51C0C">
        <w:t>nemá.</w:t>
      </w:r>
    </w:p>
    <w:p w14:paraId="5B7CBEE8" w14:textId="62AFD821" w:rsidR="00D92087" w:rsidRDefault="00D92087" w:rsidP="004A3344">
      <w:pPr>
        <w:pStyle w:val="BodyText"/>
        <w:ind w:left="0"/>
      </w:pPr>
    </w:p>
    <w:p w14:paraId="5BB4AC70" w14:textId="77777777" w:rsidR="002804E8" w:rsidRDefault="002804E8" w:rsidP="00D92087">
      <w:pPr>
        <w:pStyle w:val="BodyText"/>
        <w:ind w:left="0"/>
      </w:pPr>
    </w:p>
    <w:p w14:paraId="3D481C94" w14:textId="77777777" w:rsidR="00BC631F" w:rsidRPr="00401F9E" w:rsidRDefault="000B6195" w:rsidP="002804E8">
      <w:pPr>
        <w:pStyle w:val="Heading2"/>
      </w:pPr>
      <w:r w:rsidRPr="00401F9E">
        <w:t>Deriváty</w:t>
      </w:r>
    </w:p>
    <w:p w14:paraId="127D3615" w14:textId="77777777" w:rsidR="00C235CB" w:rsidRDefault="00C235CB" w:rsidP="00484501">
      <w:pPr>
        <w:pStyle w:val="BodyText"/>
        <w:ind w:left="0"/>
      </w:pPr>
    </w:p>
    <w:p w14:paraId="68906EB6" w14:textId="77777777" w:rsidR="00C51C0C" w:rsidRDefault="00845B41" w:rsidP="00C51C0C">
      <w:pPr>
        <w:pStyle w:val="BodyText"/>
        <w:ind w:left="0" w:firstLine="360"/>
        <w:rPr>
          <w:szCs w:val="18"/>
        </w:rPr>
      </w:pPr>
      <w:r w:rsidRPr="00845B41">
        <w:rPr>
          <w:szCs w:val="18"/>
        </w:rPr>
        <w:t>Spoločnosť deriváty nevykazuje.</w:t>
      </w:r>
    </w:p>
    <w:p w14:paraId="07F426F8" w14:textId="77777777" w:rsidR="00DB3F8A" w:rsidRDefault="00DB3F8A" w:rsidP="002804E8">
      <w:pPr>
        <w:pStyle w:val="BodyText"/>
        <w:ind w:left="0"/>
        <w:rPr>
          <w:szCs w:val="18"/>
        </w:rPr>
      </w:pPr>
    </w:p>
    <w:p w14:paraId="0C873F98" w14:textId="77777777" w:rsidR="004A3344" w:rsidRDefault="004A3344" w:rsidP="002804E8">
      <w:pPr>
        <w:pStyle w:val="BodyText"/>
        <w:ind w:left="0"/>
        <w:rPr>
          <w:szCs w:val="18"/>
        </w:rPr>
      </w:pPr>
    </w:p>
    <w:p w14:paraId="6D7554D7" w14:textId="77777777" w:rsidR="004A3344" w:rsidRDefault="004A3344" w:rsidP="002804E8">
      <w:pPr>
        <w:pStyle w:val="BodyText"/>
        <w:ind w:left="0"/>
        <w:rPr>
          <w:szCs w:val="18"/>
        </w:rPr>
      </w:pPr>
    </w:p>
    <w:p w14:paraId="6AD3ED12" w14:textId="77777777" w:rsidR="004A3344" w:rsidRDefault="004A3344" w:rsidP="002804E8">
      <w:pPr>
        <w:pStyle w:val="BodyText"/>
        <w:ind w:left="0"/>
        <w:rPr>
          <w:szCs w:val="18"/>
        </w:rPr>
      </w:pPr>
    </w:p>
    <w:p w14:paraId="6ACFCA90" w14:textId="77777777" w:rsidR="004A3344" w:rsidRDefault="004A3344" w:rsidP="002804E8">
      <w:pPr>
        <w:pStyle w:val="BodyText"/>
        <w:ind w:left="0"/>
        <w:rPr>
          <w:szCs w:val="18"/>
        </w:rPr>
      </w:pPr>
    </w:p>
    <w:p w14:paraId="113B36F2" w14:textId="77777777" w:rsidR="004A3344" w:rsidRDefault="004A3344" w:rsidP="002804E8">
      <w:pPr>
        <w:pStyle w:val="BodyText"/>
        <w:ind w:left="0"/>
        <w:rPr>
          <w:szCs w:val="18"/>
        </w:rPr>
      </w:pPr>
    </w:p>
    <w:p w14:paraId="4A4C7F18" w14:textId="77777777" w:rsidR="004A3344" w:rsidRDefault="004A3344" w:rsidP="002804E8">
      <w:pPr>
        <w:pStyle w:val="BodyText"/>
        <w:ind w:left="0"/>
        <w:rPr>
          <w:szCs w:val="18"/>
        </w:rPr>
      </w:pPr>
    </w:p>
    <w:p w14:paraId="708FCF7E" w14:textId="77777777" w:rsidR="004A3344" w:rsidRDefault="004A3344" w:rsidP="002804E8">
      <w:pPr>
        <w:pStyle w:val="BodyText"/>
        <w:ind w:left="0"/>
        <w:rPr>
          <w:szCs w:val="18"/>
        </w:rPr>
      </w:pPr>
    </w:p>
    <w:p w14:paraId="2B23B806" w14:textId="77777777" w:rsidR="004A3344" w:rsidRDefault="004A3344" w:rsidP="002804E8">
      <w:pPr>
        <w:pStyle w:val="BodyText"/>
        <w:ind w:left="0"/>
        <w:rPr>
          <w:szCs w:val="18"/>
        </w:rPr>
      </w:pPr>
    </w:p>
    <w:p w14:paraId="3F97C7B8" w14:textId="77777777" w:rsidR="005B5C77" w:rsidRDefault="005B5C77" w:rsidP="002804E8">
      <w:pPr>
        <w:pStyle w:val="BodyText"/>
        <w:ind w:left="0"/>
        <w:rPr>
          <w:szCs w:val="18"/>
        </w:rPr>
      </w:pPr>
    </w:p>
    <w:p w14:paraId="3CD5B9C8" w14:textId="77777777" w:rsidR="00C51C0C" w:rsidRPr="007E6A46" w:rsidRDefault="00C51C0C" w:rsidP="00C51C0C">
      <w:pPr>
        <w:pStyle w:val="Heading1"/>
        <w:tabs>
          <w:tab w:val="clear" w:pos="450"/>
          <w:tab w:val="num" w:pos="360"/>
        </w:tabs>
        <w:spacing w:before="120" w:after="60"/>
        <w:ind w:left="360"/>
      </w:pPr>
      <w:r w:rsidRPr="007E6A46">
        <w:lastRenderedPageBreak/>
        <w:t>informácie o výnosoch</w:t>
      </w:r>
    </w:p>
    <w:p w14:paraId="6E45029F" w14:textId="77777777" w:rsidR="00C51C0C" w:rsidRPr="00C51C0C" w:rsidRDefault="00C51C0C" w:rsidP="00C51C0C"/>
    <w:p w14:paraId="68828D36" w14:textId="77777777" w:rsidR="00C51C0C" w:rsidRPr="00E009F3" w:rsidRDefault="00C51C0C" w:rsidP="0048376C">
      <w:pPr>
        <w:pStyle w:val="Heading2"/>
        <w:numPr>
          <w:ilvl w:val="0"/>
          <w:numId w:val="13"/>
        </w:numPr>
      </w:pPr>
      <w:r w:rsidRPr="00E009F3">
        <w:t>Tržby za vlastné výkony a tovar</w:t>
      </w:r>
    </w:p>
    <w:p w14:paraId="73704FC5" w14:textId="77777777" w:rsidR="00C51C0C" w:rsidRDefault="00C51C0C" w:rsidP="002804E8">
      <w:pPr>
        <w:pStyle w:val="BodyText"/>
        <w:ind w:left="0"/>
      </w:pPr>
    </w:p>
    <w:p w14:paraId="36B11BC6" w14:textId="77777777" w:rsidR="00C51C0C" w:rsidRDefault="00C51C0C" w:rsidP="00C51C0C">
      <w:pPr>
        <w:pStyle w:val="BodyText"/>
      </w:pPr>
      <w:r>
        <w:t>Tržby za vlastné výkony a tovar podľa jednotlivých segmentov, t. j. podľa typov výrobkov a </w:t>
      </w:r>
      <w:r w:rsidRPr="009C00B0">
        <w:rPr>
          <w:rStyle w:val="SubtleEmphasis"/>
        </w:rPr>
        <w:t>služieb</w:t>
      </w:r>
      <w:r>
        <w:t>, a podľa hlavných teritórií sú uvedené v nasledujúcom prehľade:</w:t>
      </w:r>
    </w:p>
    <w:p w14:paraId="4383414A" w14:textId="77777777" w:rsidR="00C51C0C" w:rsidRDefault="00C51C0C" w:rsidP="002804E8">
      <w:pPr>
        <w:pStyle w:val="BodyText"/>
        <w:ind w:left="0"/>
      </w:pPr>
    </w:p>
    <w:p w14:paraId="1D6C7CDE" w14:textId="77777777" w:rsidR="008C22BC" w:rsidRDefault="008C22BC" w:rsidP="00C51C0C">
      <w:pPr>
        <w:pStyle w:val="BodyText"/>
        <w:ind w:left="0" w:firstLine="360"/>
      </w:pPr>
      <w:bookmarkStart w:id="54" w:name="_MON_1485604163"/>
      <w:bookmarkStart w:id="55" w:name="_MON_1400176886"/>
      <w:bookmarkEnd w:id="54"/>
      <w:bookmarkEnd w:id="55"/>
    </w:p>
    <w:p w14:paraId="65FF00FA" w14:textId="77777777" w:rsidR="008C22BC" w:rsidRDefault="008C22BC" w:rsidP="00C51C0C">
      <w:pPr>
        <w:pStyle w:val="BodyText"/>
        <w:ind w:left="0" w:firstLine="360"/>
      </w:pPr>
    </w:p>
    <w:bookmarkStart w:id="56" w:name="_MON_1478526036"/>
    <w:bookmarkEnd w:id="56"/>
    <w:p w14:paraId="02D556BC" w14:textId="5266DE52" w:rsidR="00BF40BE" w:rsidRDefault="008B06D4" w:rsidP="00BF40BE">
      <w:pPr>
        <w:pStyle w:val="BodyText"/>
        <w:ind w:left="0" w:firstLine="360"/>
      </w:pPr>
      <w:r>
        <w:object w:dxaOrig="10050" w:dyaOrig="4699" w14:anchorId="73B812DD">
          <v:shape id="_x0000_i1035" type="#_x0000_t75" style="width:465.75pt;height:264.75pt" o:ole="" o:preferrelative="f">
            <v:imagedata r:id="rId32" o:title=""/>
            <o:lock v:ext="edit" aspectratio="f"/>
          </v:shape>
          <o:OLEObject Type="Embed" ProgID="Excel.Sheet.12" ShapeID="_x0000_i1035" DrawAspect="Content" ObjectID="_1804656570" r:id="rId33"/>
        </w:object>
      </w:r>
    </w:p>
    <w:p w14:paraId="4D6D0A97" w14:textId="77777777" w:rsidR="00BF40BE" w:rsidRDefault="00BF40BE" w:rsidP="00D901FB">
      <w:pPr>
        <w:pStyle w:val="BodyText"/>
        <w:ind w:left="0"/>
      </w:pPr>
    </w:p>
    <w:p w14:paraId="6B3C27B5" w14:textId="77777777" w:rsidR="00BF40BE" w:rsidRDefault="00BF40BE" w:rsidP="00D901FB">
      <w:pPr>
        <w:pStyle w:val="BodyText"/>
        <w:ind w:left="0"/>
      </w:pPr>
    </w:p>
    <w:p w14:paraId="7DCC4E53" w14:textId="77777777" w:rsidR="00C51C0C" w:rsidRDefault="00C51C0C" w:rsidP="00C51C0C">
      <w:pPr>
        <w:pStyle w:val="Heading2"/>
        <w:numPr>
          <w:ilvl w:val="0"/>
          <w:numId w:val="2"/>
        </w:numPr>
      </w:pPr>
      <w:r>
        <w:t>Zmena stavu zásob vlastnej výroby</w:t>
      </w:r>
    </w:p>
    <w:p w14:paraId="21E5C4DC" w14:textId="77777777" w:rsidR="00C51C0C" w:rsidRDefault="00C51C0C" w:rsidP="002804E8">
      <w:pPr>
        <w:pStyle w:val="BodyText"/>
        <w:ind w:left="0"/>
      </w:pPr>
    </w:p>
    <w:p w14:paraId="06BDE565" w14:textId="77777777" w:rsidR="00C51C0C" w:rsidRPr="00EA4AE2" w:rsidRDefault="00FB0793" w:rsidP="00C51C0C">
      <w:pPr>
        <w:ind w:left="360"/>
        <w:rPr>
          <w:sz w:val="18"/>
          <w:szCs w:val="18"/>
        </w:rPr>
      </w:pPr>
      <w:r>
        <w:rPr>
          <w:sz w:val="18"/>
          <w:szCs w:val="18"/>
        </w:rPr>
        <w:t xml:space="preserve"> </w:t>
      </w:r>
      <w:r w:rsidR="00C51C0C" w:rsidRPr="00EA4AE2">
        <w:rPr>
          <w:sz w:val="18"/>
          <w:szCs w:val="18"/>
        </w:rPr>
        <w:t>Spoločnosť o zmene stavu zásob vlastnej výroby neúčtuje.</w:t>
      </w:r>
    </w:p>
    <w:p w14:paraId="3E161362" w14:textId="77777777" w:rsidR="00FB0793" w:rsidRDefault="00FB0793" w:rsidP="00FB0793">
      <w:pPr>
        <w:pStyle w:val="BodyText"/>
        <w:ind w:left="0"/>
      </w:pPr>
      <w:bookmarkStart w:id="57" w:name="_Toc530739916"/>
    </w:p>
    <w:p w14:paraId="6FF25936" w14:textId="3E1A440F" w:rsidR="00E231BA" w:rsidRDefault="00E231BA" w:rsidP="00FB0793">
      <w:pPr>
        <w:pStyle w:val="BodyText"/>
      </w:pPr>
      <w:r>
        <w:t>Aktivácia</w:t>
      </w:r>
      <w:bookmarkEnd w:id="57"/>
      <w:r w:rsidR="00BA3FB7">
        <w:t xml:space="preserve"> nákladov, výnosy z hospodárskej činnosti, finančnej činnosti a mimoriadnej činnosti</w:t>
      </w:r>
      <w:r w:rsidR="00385BFA">
        <w:t>.</w:t>
      </w:r>
    </w:p>
    <w:p w14:paraId="3F5558D0" w14:textId="77777777" w:rsidR="00E231BA" w:rsidRDefault="00E231BA" w:rsidP="00E231BA">
      <w:pPr>
        <w:pStyle w:val="BodyText"/>
      </w:pPr>
    </w:p>
    <w:p w14:paraId="483D087E" w14:textId="77777777"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14:paraId="70702876" w14:textId="77777777" w:rsidR="003631FD" w:rsidRDefault="003631FD" w:rsidP="00E231BA">
      <w:pPr>
        <w:pStyle w:val="BodyText"/>
      </w:pPr>
    </w:p>
    <w:bookmarkStart w:id="58" w:name="_MON_1400176975"/>
    <w:bookmarkEnd w:id="58"/>
    <w:p w14:paraId="6FAFABE7" w14:textId="428E004A" w:rsidR="003631FD" w:rsidRDefault="00B507B4" w:rsidP="00E231BA">
      <w:pPr>
        <w:pStyle w:val="BodyText"/>
      </w:pPr>
      <w:r w:rsidRPr="003631FD">
        <w:object w:dxaOrig="10096" w:dyaOrig="5689" w14:anchorId="136B655B">
          <v:shape id="_x0000_i1036" type="#_x0000_t75" style="width:476.25pt;height:309.75pt" o:ole="" o:preferrelative="f">
            <v:imagedata r:id="rId34" o:title=""/>
            <o:lock v:ext="edit" aspectratio="f"/>
          </v:shape>
          <o:OLEObject Type="Embed" ProgID="Excel.Sheet.12" ShapeID="_x0000_i1036" DrawAspect="Content" ObjectID="_1804656571" r:id="rId35"/>
        </w:object>
      </w:r>
    </w:p>
    <w:p w14:paraId="7D5A049E" w14:textId="77777777" w:rsidR="005C50FC" w:rsidRDefault="005C50FC" w:rsidP="005C50FC">
      <w:pPr>
        <w:pStyle w:val="Heading2"/>
        <w:numPr>
          <w:ilvl w:val="0"/>
          <w:numId w:val="2"/>
        </w:numPr>
      </w:pPr>
      <w:r>
        <w:t xml:space="preserve">Čistý obrat </w:t>
      </w:r>
    </w:p>
    <w:p w14:paraId="01702367" w14:textId="77777777" w:rsidR="005C50FC" w:rsidRDefault="005C50FC" w:rsidP="005C50FC">
      <w:pPr>
        <w:pStyle w:val="BodyText"/>
      </w:pPr>
    </w:p>
    <w:p w14:paraId="460ADF97" w14:textId="77777777" w:rsidR="005C50FC" w:rsidRDefault="005C50FC" w:rsidP="002804E8">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59" w:name="_MON_1478526266"/>
    <w:bookmarkStart w:id="60" w:name="_MON_1485606012"/>
    <w:bookmarkStart w:id="61" w:name="_MON_1485952863"/>
    <w:bookmarkEnd w:id="59"/>
    <w:bookmarkEnd w:id="60"/>
    <w:bookmarkEnd w:id="61"/>
    <w:bookmarkStart w:id="62" w:name="_MON_1478526237"/>
    <w:bookmarkEnd w:id="62"/>
    <w:p w14:paraId="7ADF266C" w14:textId="44AE7356" w:rsidR="002361BB" w:rsidRDefault="00B507B4" w:rsidP="0000290B">
      <w:pPr>
        <w:pStyle w:val="BodyText"/>
      </w:pPr>
      <w:r>
        <w:object w:dxaOrig="8741" w:dyaOrig="1743" w14:anchorId="7FCBD042">
          <v:shape id="_x0000_i1037" type="#_x0000_t75" style="width:438pt;height:99pt" o:ole="" o:preferrelative="f">
            <v:imagedata r:id="rId36" o:title=""/>
            <o:lock v:ext="edit" aspectratio="f"/>
          </v:shape>
          <o:OLEObject Type="Embed" ProgID="Excel.Sheet.12" ShapeID="_x0000_i1037" DrawAspect="Content" ObjectID="_1804656572" r:id="rId37"/>
        </w:object>
      </w:r>
    </w:p>
    <w:p w14:paraId="2A306E0A" w14:textId="6F42C7B5" w:rsidR="0000290B" w:rsidRDefault="0000290B" w:rsidP="00F01736">
      <w:pPr>
        <w:pStyle w:val="BodyText"/>
        <w:ind w:left="0"/>
      </w:pPr>
    </w:p>
    <w:p w14:paraId="7E841ACD" w14:textId="77777777" w:rsidR="003C33CD" w:rsidRDefault="003C33CD" w:rsidP="00F01736">
      <w:pPr>
        <w:pStyle w:val="BodyText"/>
        <w:ind w:left="0"/>
      </w:pPr>
    </w:p>
    <w:p w14:paraId="39B62702" w14:textId="77777777" w:rsidR="003C33CD" w:rsidRDefault="003C33CD" w:rsidP="00F01736">
      <w:pPr>
        <w:pStyle w:val="BodyText"/>
        <w:ind w:left="0"/>
      </w:pPr>
    </w:p>
    <w:p w14:paraId="4426B2D3" w14:textId="77777777" w:rsidR="003C33CD" w:rsidRDefault="003C33CD" w:rsidP="00F01736">
      <w:pPr>
        <w:pStyle w:val="BodyText"/>
        <w:ind w:left="0"/>
      </w:pPr>
    </w:p>
    <w:p w14:paraId="76C0637C" w14:textId="77777777" w:rsidR="003C33CD" w:rsidRDefault="003C33CD" w:rsidP="00F01736">
      <w:pPr>
        <w:pStyle w:val="BodyText"/>
        <w:ind w:left="0"/>
      </w:pPr>
    </w:p>
    <w:p w14:paraId="473177D3" w14:textId="77777777" w:rsidR="003C33CD" w:rsidRDefault="003C33CD" w:rsidP="00F01736">
      <w:pPr>
        <w:pStyle w:val="BodyText"/>
        <w:ind w:left="0"/>
      </w:pPr>
    </w:p>
    <w:p w14:paraId="475E5F3B" w14:textId="77777777" w:rsidR="003C33CD" w:rsidRDefault="003C33CD" w:rsidP="00F01736">
      <w:pPr>
        <w:pStyle w:val="BodyText"/>
        <w:ind w:left="0"/>
      </w:pPr>
    </w:p>
    <w:p w14:paraId="4043958F" w14:textId="77777777" w:rsidR="003C33CD" w:rsidRDefault="003C33CD" w:rsidP="00F01736">
      <w:pPr>
        <w:pStyle w:val="BodyText"/>
        <w:ind w:left="0"/>
      </w:pPr>
    </w:p>
    <w:p w14:paraId="1264FD1E" w14:textId="77777777" w:rsidR="003C33CD" w:rsidRDefault="003C33CD" w:rsidP="00F01736">
      <w:pPr>
        <w:pStyle w:val="BodyText"/>
        <w:ind w:left="0"/>
      </w:pPr>
    </w:p>
    <w:p w14:paraId="4307AA75" w14:textId="77777777" w:rsidR="003C33CD" w:rsidRDefault="003C33CD" w:rsidP="00F01736">
      <w:pPr>
        <w:pStyle w:val="BodyText"/>
        <w:ind w:left="0"/>
      </w:pPr>
    </w:p>
    <w:p w14:paraId="18108BD1" w14:textId="77777777" w:rsidR="003C33CD" w:rsidRDefault="003C33CD" w:rsidP="00F01736">
      <w:pPr>
        <w:pStyle w:val="BodyText"/>
        <w:ind w:left="0"/>
      </w:pPr>
    </w:p>
    <w:p w14:paraId="527180BA" w14:textId="77777777" w:rsidR="003C33CD" w:rsidRDefault="003C33CD" w:rsidP="00F01736">
      <w:pPr>
        <w:pStyle w:val="BodyText"/>
        <w:ind w:left="0"/>
      </w:pPr>
    </w:p>
    <w:p w14:paraId="0EC1175E" w14:textId="77777777" w:rsidR="003C33CD" w:rsidRDefault="003C33CD" w:rsidP="00F01736">
      <w:pPr>
        <w:pStyle w:val="BodyText"/>
        <w:ind w:left="0"/>
      </w:pPr>
    </w:p>
    <w:p w14:paraId="39B0A6C8" w14:textId="77777777" w:rsidR="003C33CD" w:rsidRDefault="003C33CD" w:rsidP="00F01736">
      <w:pPr>
        <w:pStyle w:val="BodyText"/>
        <w:ind w:left="0"/>
      </w:pPr>
    </w:p>
    <w:p w14:paraId="63E407C6" w14:textId="77777777" w:rsidR="003C33CD" w:rsidRDefault="003C33CD" w:rsidP="00F01736">
      <w:pPr>
        <w:pStyle w:val="BodyText"/>
        <w:ind w:left="0"/>
      </w:pPr>
    </w:p>
    <w:p w14:paraId="4CF3402E" w14:textId="77777777" w:rsidR="003C33CD" w:rsidRDefault="003C33CD" w:rsidP="00F01736">
      <w:pPr>
        <w:pStyle w:val="BodyText"/>
        <w:ind w:left="0"/>
      </w:pPr>
    </w:p>
    <w:p w14:paraId="23E414AF" w14:textId="77777777" w:rsidR="003C33CD" w:rsidRDefault="003C33CD" w:rsidP="00F01736">
      <w:pPr>
        <w:pStyle w:val="BodyText"/>
        <w:ind w:left="0"/>
      </w:pPr>
    </w:p>
    <w:p w14:paraId="41741521" w14:textId="77777777" w:rsidR="003C33CD" w:rsidRDefault="003C33CD" w:rsidP="00F01736">
      <w:pPr>
        <w:pStyle w:val="BodyText"/>
        <w:ind w:left="0"/>
      </w:pPr>
    </w:p>
    <w:p w14:paraId="57035758" w14:textId="77777777" w:rsidR="003C33CD" w:rsidRDefault="003C33CD" w:rsidP="00F01736">
      <w:pPr>
        <w:pStyle w:val="BodyText"/>
        <w:ind w:left="0"/>
      </w:pPr>
    </w:p>
    <w:p w14:paraId="01FCB472" w14:textId="77777777" w:rsidR="003C33CD" w:rsidRDefault="003C33CD" w:rsidP="00F01736">
      <w:pPr>
        <w:pStyle w:val="BodyText"/>
        <w:ind w:left="0"/>
      </w:pPr>
    </w:p>
    <w:p w14:paraId="1EFA2DD5" w14:textId="77777777" w:rsidR="0000290B" w:rsidRPr="00FB07B3" w:rsidRDefault="0000290B" w:rsidP="0000290B">
      <w:pPr>
        <w:pStyle w:val="Heading1"/>
        <w:tabs>
          <w:tab w:val="clear" w:pos="450"/>
          <w:tab w:val="num" w:pos="360"/>
        </w:tabs>
        <w:spacing w:before="120" w:after="60"/>
        <w:ind w:left="360"/>
      </w:pPr>
      <w:r w:rsidRPr="00FB07B3">
        <w:lastRenderedPageBreak/>
        <w:t>Informácie o nákladoch</w:t>
      </w:r>
    </w:p>
    <w:p w14:paraId="7EBD00B1" w14:textId="77777777" w:rsidR="0000290B" w:rsidRDefault="0000290B" w:rsidP="0000290B">
      <w:pPr>
        <w:pStyle w:val="BodyText"/>
      </w:pPr>
    </w:p>
    <w:p w14:paraId="33D08EF9" w14:textId="77777777" w:rsidR="001B73E0" w:rsidRPr="00B871B0" w:rsidRDefault="001B73E0" w:rsidP="0048376C">
      <w:pPr>
        <w:pStyle w:val="Heading2"/>
        <w:numPr>
          <w:ilvl w:val="0"/>
          <w:numId w:val="7"/>
        </w:numPr>
      </w:pPr>
      <w:r w:rsidRPr="00B871B0">
        <w:t xml:space="preserve">Náklady na poskytnuté služby, ostatné náklady na hospodársku činnosť, finančné a mimoriadne náklady </w:t>
      </w:r>
    </w:p>
    <w:p w14:paraId="6309A5EB" w14:textId="77777777" w:rsidR="001B73E0" w:rsidRDefault="001B73E0" w:rsidP="001B73E0"/>
    <w:p w14:paraId="042F22CF" w14:textId="77777777" w:rsidR="001B73E0" w:rsidRDefault="001B73E0" w:rsidP="001B73E0">
      <w:pPr>
        <w:pStyle w:val="BodyText"/>
      </w:pPr>
      <w:r w:rsidRPr="00EA49F3">
        <w:t>Prehľad o nákladoch na poskytnuté služby, ostatných nákladoch na hospodársku činnosť, finančných a mimoriadnych nákladoch:</w:t>
      </w:r>
    </w:p>
    <w:p w14:paraId="1F570B09" w14:textId="01CBF39D" w:rsidR="009458E0" w:rsidRDefault="007A349F" w:rsidP="0000290B">
      <w:pPr>
        <w:pStyle w:val="BodyText"/>
      </w:pPr>
      <w:bookmarkStart w:id="63" w:name="_MON_1485606203"/>
      <w:bookmarkStart w:id="64" w:name="_MON_1485610087"/>
      <w:bookmarkStart w:id="65" w:name="_MON_1400177330"/>
      <w:bookmarkStart w:id="66" w:name="_MON_1478526402"/>
      <w:bookmarkEnd w:id="63"/>
      <w:bookmarkEnd w:id="64"/>
      <w:bookmarkEnd w:id="65"/>
      <w:bookmarkEnd w:id="66"/>
      <w:r>
        <w:pict w14:anchorId="49016CB0">
          <v:shape id="_x0000_i1038" type="#_x0000_t75" style="width:454.5pt;height:453.75pt" o:preferrelative="f">
            <v:imagedata r:id="rId38" o:title=""/>
            <o:lock v:ext="edit" aspectratio="f"/>
          </v:shape>
        </w:pict>
      </w:r>
    </w:p>
    <w:p w14:paraId="694F15B5" w14:textId="77777777" w:rsidR="0000290B" w:rsidRDefault="0000290B" w:rsidP="0000290B">
      <w:pPr>
        <w:pStyle w:val="BodyText"/>
      </w:pPr>
    </w:p>
    <w:p w14:paraId="1A00BEDC" w14:textId="77777777" w:rsidR="00697F7C" w:rsidRDefault="00697F7C" w:rsidP="00697F7C">
      <w:pPr>
        <w:pStyle w:val="BodyText"/>
      </w:pPr>
    </w:p>
    <w:p w14:paraId="29A6CC4C" w14:textId="77777777" w:rsidR="0000290B" w:rsidRDefault="0000290B" w:rsidP="0000290B">
      <w:pPr>
        <w:pStyle w:val="BodyText"/>
      </w:pPr>
    </w:p>
    <w:p w14:paraId="7EF8594C" w14:textId="77777777" w:rsidR="00EB0931" w:rsidRPr="009A0A45" w:rsidRDefault="00EB0931" w:rsidP="00EB0931">
      <w:pPr>
        <w:pStyle w:val="BodyText"/>
        <w:rPr>
          <w:lang w:val="de-DE"/>
        </w:rPr>
      </w:pPr>
    </w:p>
    <w:p w14:paraId="1886A2B6" w14:textId="77777777" w:rsidR="0000290B" w:rsidRDefault="0000290B" w:rsidP="0000290B">
      <w:pPr>
        <w:pStyle w:val="BodyText"/>
      </w:pPr>
    </w:p>
    <w:p w14:paraId="001CDB64" w14:textId="77777777" w:rsidR="0000290B" w:rsidRDefault="0000290B" w:rsidP="0000290B">
      <w:pPr>
        <w:pStyle w:val="BodyText"/>
      </w:pPr>
    </w:p>
    <w:p w14:paraId="6E193270" w14:textId="77777777" w:rsidR="0000290B" w:rsidRDefault="0000290B" w:rsidP="0000290B">
      <w:pPr>
        <w:pStyle w:val="BodyText"/>
      </w:pPr>
    </w:p>
    <w:p w14:paraId="57B0EBD9" w14:textId="77777777" w:rsidR="0000290B" w:rsidRDefault="0000290B" w:rsidP="0000290B">
      <w:pPr>
        <w:pStyle w:val="BodyText"/>
      </w:pPr>
      <w:r>
        <w:br w:type="page"/>
      </w:r>
    </w:p>
    <w:p w14:paraId="3954C11E" w14:textId="77777777" w:rsidR="0000290B" w:rsidRPr="00ED2A88" w:rsidRDefault="0000290B" w:rsidP="0000290B">
      <w:pPr>
        <w:pStyle w:val="Heading1"/>
        <w:tabs>
          <w:tab w:val="clear" w:pos="450"/>
          <w:tab w:val="num" w:pos="360"/>
        </w:tabs>
        <w:spacing w:before="120" w:after="60"/>
        <w:ind w:left="360"/>
      </w:pPr>
      <w:r w:rsidRPr="00ED2A88">
        <w:lastRenderedPageBreak/>
        <w:t>Informácie o daniach z príjmov</w:t>
      </w:r>
    </w:p>
    <w:p w14:paraId="03817B36" w14:textId="77777777" w:rsidR="0000290B" w:rsidRPr="00FC337C" w:rsidRDefault="0000290B" w:rsidP="0000290B">
      <w:pPr>
        <w:pStyle w:val="BodyText"/>
      </w:pPr>
    </w:p>
    <w:p w14:paraId="19607BE5" w14:textId="77777777" w:rsidR="0000290B" w:rsidRPr="00FC337C" w:rsidRDefault="0000290B" w:rsidP="0000290B">
      <w:pPr>
        <w:pStyle w:val="BodyText"/>
      </w:pPr>
      <w:r w:rsidRPr="00FC337C">
        <w:t>Prevod od teoretickej dane z príjmov k vykázanej dani z príjmov je uvedený v nasledujúcom prehľade:</w:t>
      </w:r>
    </w:p>
    <w:p w14:paraId="257DB94A" w14:textId="77777777" w:rsidR="0000290B" w:rsidRPr="00FC337C" w:rsidRDefault="0000290B" w:rsidP="0000290B">
      <w:pPr>
        <w:pStyle w:val="BodyText"/>
      </w:pPr>
    </w:p>
    <w:p w14:paraId="633A0F17" w14:textId="3CFBB543" w:rsidR="009226CD" w:rsidRPr="00FC337C" w:rsidRDefault="007A349F" w:rsidP="002E0760">
      <w:pPr>
        <w:pStyle w:val="BodyText"/>
      </w:pPr>
      <w:bookmarkStart w:id="67" w:name="_MON_1485668363"/>
      <w:bookmarkStart w:id="68" w:name="_MON_1485839463"/>
      <w:bookmarkStart w:id="69" w:name="_MON_1478527520"/>
      <w:bookmarkEnd w:id="67"/>
      <w:bookmarkEnd w:id="68"/>
      <w:bookmarkEnd w:id="69"/>
      <w:r>
        <w:pict w14:anchorId="5F2F8484">
          <v:shape id="_x0000_i1039" type="#_x0000_t75" style="width:453pt;height:215.25pt" o:preferrelative="f">
            <v:imagedata r:id="rId39" o:title=""/>
            <o:lock v:ext="edit" aspectratio="f"/>
          </v:shape>
        </w:pict>
      </w:r>
    </w:p>
    <w:p w14:paraId="4CBCD3C7" w14:textId="77777777" w:rsidR="00A36F0D" w:rsidRDefault="00A36F0D" w:rsidP="0000290B">
      <w:pPr>
        <w:pStyle w:val="BodyText"/>
      </w:pPr>
    </w:p>
    <w:p w14:paraId="4561E2EF" w14:textId="0EE044D2" w:rsidR="0000290B" w:rsidRPr="00FC337C" w:rsidRDefault="0000290B" w:rsidP="0000290B">
      <w:pPr>
        <w:pStyle w:val="BodyText"/>
      </w:pPr>
      <w:r w:rsidRPr="00FC337C">
        <w:t>Ďalšie informácie k odloženým daniam:</w:t>
      </w:r>
      <w:r w:rsidR="0073781D" w:rsidRPr="00FC337C">
        <w:t xml:space="preserve"> viď časť </w:t>
      </w:r>
      <w:r w:rsidR="00DD7020">
        <w:t>F</w:t>
      </w:r>
      <w:r w:rsidR="0073781D" w:rsidRPr="00FC337C">
        <w:t xml:space="preserve"> bod 4.</w:t>
      </w:r>
    </w:p>
    <w:p w14:paraId="574BD525" w14:textId="77777777" w:rsidR="00F709E2" w:rsidRDefault="00F709E2" w:rsidP="0000290B">
      <w:pPr>
        <w:pStyle w:val="BodyText"/>
      </w:pPr>
    </w:p>
    <w:p w14:paraId="133CE2FB" w14:textId="77777777" w:rsidR="00CB3140" w:rsidRPr="00060A26" w:rsidRDefault="00CB3140" w:rsidP="001E7604">
      <w:pPr>
        <w:pStyle w:val="BodyText"/>
        <w:ind w:left="0"/>
      </w:pPr>
    </w:p>
    <w:p w14:paraId="21DC784C" w14:textId="77777777" w:rsidR="0000290B" w:rsidRPr="002E0760" w:rsidRDefault="0000290B" w:rsidP="002E0760">
      <w:pPr>
        <w:pStyle w:val="Heading1"/>
      </w:pPr>
      <w:r>
        <w:t>Informácie o údajoch na podsúvahových  účtoch</w:t>
      </w:r>
    </w:p>
    <w:p w14:paraId="21FFCF88" w14:textId="77777777" w:rsidR="0000290B" w:rsidRDefault="0000290B" w:rsidP="0000290B">
      <w:pPr>
        <w:pStyle w:val="BodyText"/>
      </w:pPr>
    </w:p>
    <w:p w14:paraId="6DC958AA" w14:textId="77777777" w:rsidR="0000290B" w:rsidRDefault="0000290B" w:rsidP="0048376C">
      <w:pPr>
        <w:pStyle w:val="Heading2"/>
        <w:numPr>
          <w:ilvl w:val="0"/>
          <w:numId w:val="14"/>
        </w:numPr>
      </w:pPr>
      <w:bookmarkStart w:id="70" w:name="_Toc530739920"/>
      <w:r>
        <w:t>Najatý majetok</w:t>
      </w:r>
      <w:bookmarkEnd w:id="70"/>
    </w:p>
    <w:p w14:paraId="605B5DCE" w14:textId="77777777" w:rsidR="0000290B" w:rsidRDefault="0000290B" w:rsidP="0000290B">
      <w:pPr>
        <w:pStyle w:val="BodyText"/>
      </w:pPr>
    </w:p>
    <w:p w14:paraId="2C2A7EFB" w14:textId="6266C5D9" w:rsidR="00873F59" w:rsidRDefault="00873F59" w:rsidP="00873F59">
      <w:pPr>
        <w:pStyle w:val="BodyText"/>
      </w:pPr>
      <w:r w:rsidRPr="00873F59">
        <w:t>Spoločnosť ma v nájme (operatívny prenájom) dopravné prostriedky nasledovne:</w:t>
      </w:r>
    </w:p>
    <w:p w14:paraId="1BC0F2D2" w14:textId="70A00E42" w:rsidR="00A36F0D" w:rsidRDefault="00A36F0D" w:rsidP="00A36F0D">
      <w:pPr>
        <w:pStyle w:val="BodyText"/>
      </w:pPr>
      <w:r>
        <w:t>Počet najatých ťahačov k 31. 12. 2022</w:t>
      </w:r>
      <w:r w:rsidRPr="003041CF">
        <w:t xml:space="preserve">: </w:t>
      </w:r>
      <w:r>
        <w:t>0</w:t>
      </w:r>
      <w:r w:rsidRPr="003041CF">
        <w:t xml:space="preserve">, náklady </w:t>
      </w:r>
      <w:r>
        <w:t>na prenájom za rok 2022</w:t>
      </w:r>
      <w:r w:rsidRPr="0086316A">
        <w:t xml:space="preserve">: </w:t>
      </w:r>
      <w:r>
        <w:t>0</w:t>
      </w:r>
      <w:r w:rsidRPr="0086316A">
        <w:t xml:space="preserve"> EUR.</w:t>
      </w:r>
    </w:p>
    <w:p w14:paraId="6A741B3F" w14:textId="5BFE40E4" w:rsidR="007B6AA2" w:rsidRDefault="007B6AA2" w:rsidP="007B6AA2">
      <w:pPr>
        <w:pStyle w:val="BodyText"/>
      </w:pPr>
      <w:r>
        <w:t>Počet najatých ťahačov k 31. 12. 2021</w:t>
      </w:r>
      <w:r w:rsidRPr="003041CF">
        <w:t xml:space="preserve">: </w:t>
      </w:r>
      <w:r>
        <w:t>0</w:t>
      </w:r>
      <w:r w:rsidRPr="003041CF">
        <w:t xml:space="preserve">, náklady </w:t>
      </w:r>
      <w:r>
        <w:t>na prenájom za rok 2021</w:t>
      </w:r>
      <w:r w:rsidRPr="0086316A">
        <w:t xml:space="preserve">: </w:t>
      </w:r>
      <w:r>
        <w:t>172 273</w:t>
      </w:r>
      <w:r w:rsidRPr="0086316A">
        <w:t xml:space="preserve"> EUR.</w:t>
      </w:r>
    </w:p>
    <w:p w14:paraId="7556202C" w14:textId="77777777" w:rsidR="003E679A" w:rsidRDefault="003E679A" w:rsidP="00A314D6">
      <w:pPr>
        <w:pStyle w:val="BodyText"/>
      </w:pPr>
      <w:r>
        <w:t>Počet najatých ťahačov k 31. 12. 2020</w:t>
      </w:r>
      <w:r w:rsidRPr="003041CF">
        <w:t xml:space="preserve">: </w:t>
      </w:r>
      <w:r>
        <w:t>44</w:t>
      </w:r>
      <w:r w:rsidRPr="003041CF">
        <w:t xml:space="preserve">, náklady </w:t>
      </w:r>
      <w:r>
        <w:t>na prenájom za rok 2020</w:t>
      </w:r>
      <w:r w:rsidRPr="0086316A">
        <w:t xml:space="preserve">: </w:t>
      </w:r>
      <w:r>
        <w:t>740 317</w:t>
      </w:r>
      <w:r w:rsidRPr="0086316A">
        <w:t xml:space="preserve"> EUR.</w:t>
      </w:r>
    </w:p>
    <w:p w14:paraId="041D32A5" w14:textId="77777777" w:rsidR="00A314D6" w:rsidRDefault="00A314D6" w:rsidP="00A314D6">
      <w:pPr>
        <w:pStyle w:val="BodyText"/>
      </w:pPr>
      <w:r>
        <w:t xml:space="preserve">Počet najatých ťahačov k 31. 12. </w:t>
      </w:r>
      <w:r w:rsidRPr="003041CF">
        <w:t>201</w:t>
      </w:r>
      <w:r>
        <w:t>9</w:t>
      </w:r>
      <w:r w:rsidRPr="003041CF">
        <w:t xml:space="preserve">: </w:t>
      </w:r>
      <w:r>
        <w:t>54</w:t>
      </w:r>
      <w:r w:rsidRPr="003041CF">
        <w:t xml:space="preserve">, náklady </w:t>
      </w:r>
      <w:r>
        <w:t xml:space="preserve">na prenájom za rok </w:t>
      </w:r>
      <w:r w:rsidRPr="0086316A">
        <w:t>201</w:t>
      </w:r>
      <w:r>
        <w:t>9</w:t>
      </w:r>
      <w:r w:rsidRPr="0086316A">
        <w:t xml:space="preserve">: </w:t>
      </w:r>
      <w:r>
        <w:t>847 033</w:t>
      </w:r>
      <w:r w:rsidRPr="0086316A">
        <w:t xml:space="preserve"> EUR.</w:t>
      </w:r>
    </w:p>
    <w:p w14:paraId="6F2CA4C0" w14:textId="77777777" w:rsidR="00C90AC1" w:rsidRDefault="00C90AC1" w:rsidP="00C90AC1">
      <w:pPr>
        <w:pStyle w:val="BodyText"/>
      </w:pPr>
      <w:r>
        <w:t xml:space="preserve">Počet najatých ťahačov k 31. 12. </w:t>
      </w:r>
      <w:r w:rsidRPr="003041CF">
        <w:t>201</w:t>
      </w:r>
      <w:r>
        <w:t>8</w:t>
      </w:r>
      <w:r w:rsidRPr="003041CF">
        <w:t xml:space="preserve">: </w:t>
      </w:r>
      <w:r>
        <w:t>59</w:t>
      </w:r>
      <w:r w:rsidRPr="003041CF">
        <w:t xml:space="preserve">, náklady </w:t>
      </w:r>
      <w:r>
        <w:t xml:space="preserve">na prenájom za rok </w:t>
      </w:r>
      <w:r w:rsidRPr="0086316A">
        <w:t>201</w:t>
      </w:r>
      <w:r>
        <w:t>8</w:t>
      </w:r>
      <w:r w:rsidRPr="0086316A">
        <w:t>: 1 </w:t>
      </w:r>
      <w:r>
        <w:t>070</w:t>
      </w:r>
      <w:r w:rsidRPr="0086316A">
        <w:t xml:space="preserve"> </w:t>
      </w:r>
      <w:r>
        <w:t>709</w:t>
      </w:r>
      <w:r w:rsidRPr="0086316A">
        <w:t xml:space="preserve"> EUR.</w:t>
      </w:r>
    </w:p>
    <w:p w14:paraId="1EB95E86" w14:textId="77777777" w:rsidR="00AB0F7A" w:rsidRDefault="00AB0F7A" w:rsidP="00AB0F7A">
      <w:pPr>
        <w:pStyle w:val="BodyText"/>
      </w:pPr>
      <w:r>
        <w:t xml:space="preserve">Počet najatých ťahačov k 31. 12. </w:t>
      </w:r>
      <w:r w:rsidRPr="003041CF">
        <w:t xml:space="preserve">2017: </w:t>
      </w:r>
      <w:r w:rsidR="003041CF" w:rsidRPr="003041CF">
        <w:t>87</w:t>
      </w:r>
      <w:r w:rsidRPr="003041CF">
        <w:t xml:space="preserve">, náklady </w:t>
      </w:r>
      <w:r>
        <w:t xml:space="preserve">na prenájom za rok </w:t>
      </w:r>
      <w:r w:rsidRPr="0086316A">
        <w:t xml:space="preserve">2017: </w:t>
      </w:r>
      <w:r w:rsidR="0086316A" w:rsidRPr="0086316A">
        <w:t>1 608 023</w:t>
      </w:r>
      <w:r w:rsidRPr="0086316A">
        <w:t xml:space="preserve"> EUR.</w:t>
      </w:r>
    </w:p>
    <w:p w14:paraId="486C0F6C" w14:textId="77777777" w:rsidR="005162EB" w:rsidRDefault="005162EB" w:rsidP="00873F59">
      <w:pPr>
        <w:pStyle w:val="BodyText"/>
      </w:pPr>
      <w:r>
        <w:t xml:space="preserve">Počet najatých ťahačov k 31. 12. 2016: </w:t>
      </w:r>
      <w:r w:rsidR="00316411">
        <w:t>131, náklady na prenájom za rok 2016: 2 026 483 EUR.</w:t>
      </w:r>
    </w:p>
    <w:p w14:paraId="74988CC8" w14:textId="77777777" w:rsidR="00CC4849" w:rsidRDefault="00CC4849" w:rsidP="00873F59">
      <w:pPr>
        <w:pStyle w:val="BodyText"/>
      </w:pPr>
      <w:r>
        <w:t>Počet najatých ťahačov k 31. 12. 201</w:t>
      </w:r>
      <w:r w:rsidR="005162EB">
        <w:t>5</w:t>
      </w:r>
      <w:r>
        <w:t xml:space="preserve">: </w:t>
      </w:r>
      <w:r w:rsidR="00534015">
        <w:t>155, náklady na prenájom za rok 2015: 2 814 126 EUR.</w:t>
      </w:r>
    </w:p>
    <w:p w14:paraId="1B5DB9BD" w14:textId="77777777" w:rsidR="00C06B22" w:rsidRDefault="00C06B22" w:rsidP="00873F59">
      <w:pPr>
        <w:pStyle w:val="BodyText"/>
      </w:pPr>
      <w:r w:rsidRPr="006E0432">
        <w:t xml:space="preserve">Počet najatých ťahačov k 31. 12. 2014: </w:t>
      </w:r>
      <w:r w:rsidR="006E0432" w:rsidRPr="006E0432">
        <w:t>193, náklady na prenájom za rok 2014: 2 953 464 EUR.</w:t>
      </w:r>
    </w:p>
    <w:p w14:paraId="05EF5EF0" w14:textId="77777777" w:rsidR="00873F59" w:rsidRDefault="00873F59" w:rsidP="00873F59">
      <w:pPr>
        <w:pStyle w:val="BodyText"/>
      </w:pPr>
    </w:p>
    <w:p w14:paraId="4B19CFEA" w14:textId="146C4C15" w:rsidR="00873F59" w:rsidRPr="00CA0608" w:rsidRDefault="00873F59" w:rsidP="00FA7885">
      <w:pPr>
        <w:pStyle w:val="BodyText"/>
      </w:pPr>
      <w:r w:rsidRPr="00CA0608">
        <w:t xml:space="preserve">Spoločnosť má v nájme administratívne priestory od tretej osoby. Nájomná zmluva je uzatvorená </w:t>
      </w:r>
      <w:r w:rsidR="00515060">
        <w:t xml:space="preserve">na dobu </w:t>
      </w:r>
      <w:r w:rsidR="00FA7885" w:rsidRPr="00CA0608">
        <w:t>určitú</w:t>
      </w:r>
      <w:r w:rsidR="00515060">
        <w:t xml:space="preserve">, a to na dobu </w:t>
      </w:r>
      <w:r w:rsidR="00814227">
        <w:t>60</w:t>
      </w:r>
      <w:r w:rsidR="00515060">
        <w:t xml:space="preserve"> mesiacov, po ich uplynutí sa stáva zmluvou na dobu neurčitú</w:t>
      </w:r>
      <w:r w:rsidR="00FA7885" w:rsidRPr="00CA0608">
        <w:t xml:space="preserve"> s</w:t>
      </w:r>
      <w:r w:rsidR="00922BE5">
        <w:t xml:space="preserve"> možnosť</w:t>
      </w:r>
      <w:r w:rsidRPr="00CA0608">
        <w:t>ou výpovede v určených prípadoch</w:t>
      </w:r>
      <w:r w:rsidR="00515060">
        <w:t xml:space="preserve"> pokiaľ sa zmluvné strany do doby uplynutia zmluvy nerozhodnú inak. </w:t>
      </w:r>
      <w:r w:rsidR="00BF0AF7">
        <w:t>Výpovedná lehota sú</w:t>
      </w:r>
      <w:r w:rsidR="00FA7885" w:rsidRPr="00CA0608">
        <w:t xml:space="preserve"> 2 mesiace a počíta sa od prvého dňa nasledujúceho po doručení písomnej výpovede.</w:t>
      </w:r>
    </w:p>
    <w:p w14:paraId="384A1CB9" w14:textId="77777777" w:rsidR="0000290B" w:rsidRDefault="0000290B" w:rsidP="0000290B">
      <w:pPr>
        <w:pStyle w:val="BodyText"/>
      </w:pPr>
    </w:p>
    <w:p w14:paraId="0E3CC172" w14:textId="77777777" w:rsidR="0000290B" w:rsidRPr="006B1CCF" w:rsidRDefault="0000290B" w:rsidP="0000290B">
      <w:pPr>
        <w:pStyle w:val="Heading2"/>
      </w:pPr>
      <w:r w:rsidRPr="006B1CCF">
        <w:t>Prenajatý majetok</w:t>
      </w:r>
    </w:p>
    <w:p w14:paraId="4BD5FCE4" w14:textId="77777777" w:rsidR="0000290B" w:rsidRDefault="0000290B" w:rsidP="0000290B">
      <w:pPr>
        <w:pStyle w:val="BodyText"/>
      </w:pPr>
    </w:p>
    <w:p w14:paraId="6B53A5CB" w14:textId="79FB856A" w:rsidR="00873F59" w:rsidRPr="00873F59" w:rsidRDefault="00873F59" w:rsidP="00873F59">
      <w:pPr>
        <w:pStyle w:val="BodyText"/>
      </w:pPr>
      <w:r w:rsidRPr="00873F59">
        <w:t>Spoločnosť m</w:t>
      </w:r>
      <w:r>
        <w:t>á</w:t>
      </w:r>
      <w:r w:rsidRPr="00873F59">
        <w:t xml:space="preserve"> v prenájme (finančný prenájom)</w:t>
      </w:r>
      <w:r w:rsidR="005C3119">
        <w:t xml:space="preserve">  motorové vozidlo</w:t>
      </w:r>
      <w:r w:rsidR="006B1CCF">
        <w:t xml:space="preserve"> Volkswagen </w:t>
      </w:r>
      <w:proofErr w:type="spellStart"/>
      <w:r w:rsidR="006B1CCF">
        <w:t>Tiguan</w:t>
      </w:r>
      <w:proofErr w:type="spellEnd"/>
      <w:r w:rsidR="006B1CCF">
        <w:t xml:space="preserve"> AC Kombi</w:t>
      </w:r>
      <w:r w:rsidR="00641602">
        <w:t xml:space="preserve"> ku 31.12.202</w:t>
      </w:r>
      <w:r w:rsidR="006B1CCF">
        <w:t>3.</w:t>
      </w:r>
      <w:r w:rsidRPr="00873F59">
        <w:t xml:space="preserve"> </w:t>
      </w:r>
    </w:p>
    <w:p w14:paraId="030C5D54" w14:textId="77777777" w:rsidR="0000290B" w:rsidRDefault="0000290B" w:rsidP="0000290B">
      <w:pPr>
        <w:pStyle w:val="BodyText"/>
      </w:pPr>
    </w:p>
    <w:p w14:paraId="235250A5" w14:textId="77777777" w:rsidR="002963D0" w:rsidRDefault="002963D0" w:rsidP="0000290B">
      <w:pPr>
        <w:pStyle w:val="BodyText"/>
      </w:pPr>
    </w:p>
    <w:p w14:paraId="38B0AB3B" w14:textId="77777777" w:rsidR="002963D0" w:rsidRDefault="002963D0" w:rsidP="0000290B">
      <w:pPr>
        <w:pStyle w:val="BodyText"/>
      </w:pPr>
    </w:p>
    <w:p w14:paraId="2F032CD0" w14:textId="77777777" w:rsidR="002963D0" w:rsidRDefault="002963D0" w:rsidP="0000290B">
      <w:pPr>
        <w:pStyle w:val="BodyText"/>
      </w:pPr>
    </w:p>
    <w:p w14:paraId="1439C77A" w14:textId="77777777" w:rsidR="002963D0" w:rsidRDefault="002963D0" w:rsidP="0000290B">
      <w:pPr>
        <w:pStyle w:val="BodyText"/>
      </w:pPr>
    </w:p>
    <w:p w14:paraId="130D79BB" w14:textId="77777777" w:rsidR="002963D0" w:rsidRDefault="002963D0" w:rsidP="0000290B">
      <w:pPr>
        <w:pStyle w:val="BodyText"/>
      </w:pPr>
    </w:p>
    <w:p w14:paraId="3352434D" w14:textId="77777777" w:rsidR="002963D0" w:rsidRDefault="002963D0" w:rsidP="0000290B">
      <w:pPr>
        <w:pStyle w:val="BodyText"/>
      </w:pPr>
    </w:p>
    <w:p w14:paraId="133DEC77" w14:textId="77777777" w:rsidR="002963D0" w:rsidRDefault="002963D0" w:rsidP="0000290B">
      <w:pPr>
        <w:pStyle w:val="BodyText"/>
      </w:pPr>
    </w:p>
    <w:p w14:paraId="65D093D6" w14:textId="77777777" w:rsidR="002963D0" w:rsidRDefault="002963D0" w:rsidP="0000290B">
      <w:pPr>
        <w:pStyle w:val="BodyText"/>
      </w:pPr>
    </w:p>
    <w:p w14:paraId="41CE96B6" w14:textId="77777777" w:rsidR="002963D0" w:rsidRDefault="002963D0" w:rsidP="0000290B">
      <w:pPr>
        <w:pStyle w:val="BodyText"/>
      </w:pPr>
    </w:p>
    <w:p w14:paraId="082B07DA" w14:textId="77777777" w:rsidR="002963D0" w:rsidRDefault="002963D0" w:rsidP="0000290B">
      <w:pPr>
        <w:pStyle w:val="BodyText"/>
      </w:pPr>
    </w:p>
    <w:p w14:paraId="1C8688CC" w14:textId="77777777" w:rsidR="002963D0" w:rsidRDefault="002963D0" w:rsidP="0000290B">
      <w:pPr>
        <w:pStyle w:val="BodyText"/>
      </w:pPr>
    </w:p>
    <w:p w14:paraId="0C65074E" w14:textId="77777777" w:rsidR="0000290B" w:rsidRDefault="0000290B" w:rsidP="0000290B">
      <w:pPr>
        <w:pStyle w:val="Heading1"/>
        <w:tabs>
          <w:tab w:val="clear" w:pos="450"/>
          <w:tab w:val="num" w:pos="360"/>
        </w:tabs>
        <w:spacing w:before="120" w:after="60"/>
        <w:ind w:left="360"/>
      </w:pPr>
      <w:r>
        <w:lastRenderedPageBreak/>
        <w:t>Informácie o iných aktívach a iných pasívach</w:t>
      </w:r>
    </w:p>
    <w:p w14:paraId="1AD60020" w14:textId="77777777" w:rsidR="0000290B" w:rsidRDefault="0000290B" w:rsidP="0000290B">
      <w:pPr>
        <w:pStyle w:val="BodyText"/>
        <w:ind w:left="0"/>
      </w:pPr>
    </w:p>
    <w:p w14:paraId="1ECF8C5B" w14:textId="77777777" w:rsidR="0000290B" w:rsidRPr="00EF29D2" w:rsidRDefault="0000290B" w:rsidP="0048376C">
      <w:pPr>
        <w:pStyle w:val="Heading2"/>
        <w:numPr>
          <w:ilvl w:val="0"/>
          <w:numId w:val="15"/>
        </w:numPr>
      </w:pPr>
      <w:bookmarkStart w:id="71" w:name="_Toc530739921"/>
      <w:r w:rsidRPr="00EF29D2">
        <w:t>Podmienené záväzky</w:t>
      </w:r>
      <w:bookmarkEnd w:id="71"/>
    </w:p>
    <w:p w14:paraId="1B484741" w14:textId="77777777" w:rsidR="0000290B" w:rsidRPr="00B92D4B" w:rsidRDefault="0000290B" w:rsidP="0000290B">
      <w:pPr>
        <w:pStyle w:val="BodyText"/>
      </w:pPr>
    </w:p>
    <w:p w14:paraId="3EE24FAF" w14:textId="6D029321" w:rsidR="0000290B" w:rsidRPr="00B92D4B" w:rsidRDefault="0000290B" w:rsidP="0000290B">
      <w:pPr>
        <w:pStyle w:val="BodyText"/>
      </w:pPr>
      <w:r w:rsidRPr="00B92D4B">
        <w:t xml:space="preserve">Spoločnosť </w:t>
      </w:r>
      <w:r w:rsidR="00AF4377" w:rsidRPr="00B92D4B">
        <w:t xml:space="preserve">má </w:t>
      </w:r>
      <w:r w:rsidR="00304C62" w:rsidRPr="00B92D4B">
        <w:t xml:space="preserve">v súčasnosti </w:t>
      </w:r>
      <w:r w:rsidR="00AF4377" w:rsidRPr="00B92D4B">
        <w:t xml:space="preserve">tieto </w:t>
      </w:r>
      <w:r w:rsidRPr="00B92D4B">
        <w:t>podmienené záväzky, ktoré sa nesledujú v bežnom účtovníctve a neuvádzajú sa v súvahe:</w:t>
      </w:r>
    </w:p>
    <w:p w14:paraId="0B17BE36" w14:textId="77777777" w:rsidR="00581E36" w:rsidRPr="00B92D4B" w:rsidRDefault="00581E36" w:rsidP="00581E36">
      <w:pPr>
        <w:pStyle w:val="BodyText"/>
        <w:ind w:left="360"/>
      </w:pPr>
    </w:p>
    <w:p w14:paraId="6DC17EDE" w14:textId="417E7286" w:rsidR="002963D0" w:rsidRDefault="00895B2B" w:rsidP="009D5DC6">
      <w:pPr>
        <w:pStyle w:val="BodyText"/>
        <w:numPr>
          <w:ilvl w:val="0"/>
          <w:numId w:val="9"/>
        </w:numPr>
      </w:pPr>
      <w:r w:rsidRPr="002963D0">
        <w:t xml:space="preserve">Spoločnosť </w:t>
      </w:r>
      <w:r w:rsidR="00304C62" w:rsidRPr="002963D0">
        <w:t>bola</w:t>
      </w:r>
      <w:r w:rsidRPr="002963D0">
        <w:t xml:space="preserve"> žalovaná v súdnom procese s bývalou zamestnankyňou Libušou </w:t>
      </w:r>
      <w:proofErr w:type="spellStart"/>
      <w:r w:rsidRPr="002963D0">
        <w:t>Badžo</w:t>
      </w:r>
      <w:proofErr w:type="spellEnd"/>
      <w:r w:rsidRPr="002963D0">
        <w:t xml:space="preserve"> </w:t>
      </w:r>
      <w:proofErr w:type="spellStart"/>
      <w:r w:rsidRPr="002963D0">
        <w:t>Horinkovou</w:t>
      </w:r>
      <w:proofErr w:type="spellEnd"/>
      <w:r w:rsidRPr="002963D0">
        <w:t xml:space="preserve"> (ďalej len LBH),  LBH podala „antidiskriminačnú“ žalobu a požad</w:t>
      </w:r>
      <w:r w:rsidR="00304C62" w:rsidRPr="002963D0">
        <w:t>ovala</w:t>
      </w:r>
      <w:r w:rsidRPr="002963D0">
        <w:t xml:space="preserve"> zaplatenie odškodného vo výške 10</w:t>
      </w:r>
      <w:r w:rsidR="002963D0">
        <w:t>.</w:t>
      </w:r>
      <w:r w:rsidRPr="002963D0">
        <w:t xml:space="preserve">000 EUR. Vec </w:t>
      </w:r>
      <w:r w:rsidR="009624B3" w:rsidRPr="002963D0">
        <w:t>bola</w:t>
      </w:r>
      <w:r w:rsidRPr="002963D0">
        <w:t xml:space="preserve"> </w:t>
      </w:r>
      <w:proofErr w:type="spellStart"/>
      <w:r w:rsidRPr="002963D0">
        <w:t>prejedná</w:t>
      </w:r>
      <w:r w:rsidR="00EF29D2" w:rsidRPr="002963D0">
        <w:t>vaná</w:t>
      </w:r>
      <w:proofErr w:type="spellEnd"/>
      <w:r w:rsidR="00EF29D2" w:rsidRPr="002963D0">
        <w:t xml:space="preserve"> na </w:t>
      </w:r>
      <w:r w:rsidR="00304C62" w:rsidRPr="002963D0">
        <w:t>Krajskom</w:t>
      </w:r>
      <w:r w:rsidR="00EF29D2" w:rsidRPr="002963D0">
        <w:t xml:space="preserve"> súde Košice</w:t>
      </w:r>
      <w:r w:rsidR="00304C62" w:rsidRPr="002963D0">
        <w:t xml:space="preserve"> a ten rozhodol </w:t>
      </w:r>
      <w:r w:rsidR="009624B3" w:rsidRPr="002963D0">
        <w:t xml:space="preserve">o zamietnutí žaloby a o povinnosti žalobkyni nahradiť žalovanému trovy konania v plnom rozsahu. </w:t>
      </w:r>
      <w:r w:rsidR="00AF4377" w:rsidRPr="002963D0">
        <w:t xml:space="preserve">LBH však podala mimoriadny opravný prostriedok-dovolanie na Najvyšší súd, ktorý vec môže vrátiť na Krajský súd. </w:t>
      </w:r>
      <w:r w:rsidR="00F04F45" w:rsidRPr="002963D0">
        <w:t xml:space="preserve">Najvyšší súd zrušil rozhodnutie Krajského súdu a celú vec vrátil </w:t>
      </w:r>
      <w:r w:rsidR="00B92D4B" w:rsidRPr="002963D0">
        <w:t>späť súdu</w:t>
      </w:r>
      <w:r w:rsidR="00F04F45" w:rsidRPr="002963D0">
        <w:t xml:space="preserve"> prvej inštancie. </w:t>
      </w:r>
      <w:r w:rsidR="002963D0">
        <w:t xml:space="preserve">Dňa 21.10.2024 sa konalo pojednávanie pred súdom prvého stupňa, na ktorom žalobca rozšíril pohľadávku o sumu 3.907,60 EUR. Táto suma predstavuje mieru inflácie počas skúšobného obdobia (roky 2015-2023). Celková požadovaná suma za náhradu nemajetkovej ujmy je teraz 13.907,60 EUR. </w:t>
      </w:r>
    </w:p>
    <w:p w14:paraId="1A5FAA3C" w14:textId="122D451F" w:rsidR="00895B2B" w:rsidRPr="002963D0" w:rsidRDefault="00AF4377" w:rsidP="002963D0">
      <w:pPr>
        <w:pStyle w:val="BodyText"/>
        <w:ind w:left="766"/>
      </w:pPr>
      <w:r w:rsidRPr="002963D0">
        <w:br/>
      </w:r>
    </w:p>
    <w:p w14:paraId="57B292DD" w14:textId="2D69BD2A" w:rsidR="007B6AA2" w:rsidRDefault="009727CE" w:rsidP="0048376C">
      <w:pPr>
        <w:pStyle w:val="BodyText"/>
        <w:numPr>
          <w:ilvl w:val="0"/>
          <w:numId w:val="9"/>
        </w:numPr>
      </w:pPr>
      <w:r w:rsidRPr="00294F0A">
        <w:t xml:space="preserve">Spoločnosť </w:t>
      </w:r>
      <w:r w:rsidR="007B6AA2">
        <w:t>už ne</w:t>
      </w:r>
      <w:r w:rsidRPr="00294F0A">
        <w:t xml:space="preserve">má </w:t>
      </w:r>
      <w:r w:rsidR="007B6AA2">
        <w:t xml:space="preserve">žiadne </w:t>
      </w:r>
      <w:r w:rsidRPr="00294F0A">
        <w:t xml:space="preserve">uzatvorené leasingové zmluvy </w:t>
      </w:r>
      <w:r w:rsidR="007B6AA2">
        <w:t>k 31.12.202</w:t>
      </w:r>
      <w:r w:rsidR="002963D0">
        <w:t>4</w:t>
      </w:r>
      <w:r w:rsidR="007B6AA2">
        <w:t xml:space="preserve">, na ktoré by sa vzťahovali Dohody o ručení. </w:t>
      </w:r>
    </w:p>
    <w:p w14:paraId="1F668425" w14:textId="77777777" w:rsidR="007B6AA2" w:rsidRDefault="007B6AA2" w:rsidP="007B6AA2">
      <w:pPr>
        <w:pStyle w:val="ListParagraph"/>
      </w:pPr>
    </w:p>
    <w:p w14:paraId="4706E3E6" w14:textId="77777777" w:rsidR="004E04FD" w:rsidRDefault="0000290B" w:rsidP="0048376C">
      <w:pPr>
        <w:pStyle w:val="BodyText"/>
        <w:numPr>
          <w:ilvl w:val="0"/>
          <w:numId w:val="9"/>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6E61D1C2" w14:textId="77777777" w:rsidR="002E0760" w:rsidRDefault="002E0760" w:rsidP="002E0760">
      <w:pPr>
        <w:pStyle w:val="BodyText"/>
        <w:ind w:left="766"/>
      </w:pPr>
    </w:p>
    <w:p w14:paraId="39B8EC33" w14:textId="77777777" w:rsidR="00166E96" w:rsidRPr="002E0760" w:rsidRDefault="00166E96" w:rsidP="002E0760">
      <w:pPr>
        <w:pStyle w:val="BodyText"/>
        <w:ind w:left="766"/>
      </w:pPr>
    </w:p>
    <w:p w14:paraId="064A2996" w14:textId="4EB686E3" w:rsidR="0017267A" w:rsidRDefault="0017267A" w:rsidP="002E0760">
      <w:pPr>
        <w:pStyle w:val="BodyText"/>
      </w:pPr>
      <w:r w:rsidRPr="00C044D7">
        <w:t>Prehľad podmienených záväzkov</w:t>
      </w:r>
      <w:r w:rsidR="003C3FDF" w:rsidRPr="00C044D7">
        <w:t xml:space="preserve"> za bežné účtovné obdobie</w:t>
      </w:r>
      <w:r w:rsidRPr="00C044D7">
        <w:t>:</w:t>
      </w:r>
    </w:p>
    <w:p w14:paraId="4B618EED" w14:textId="4DEAD715" w:rsidR="007B6AA2" w:rsidRDefault="007B6AA2" w:rsidP="002E0760">
      <w:pPr>
        <w:pStyle w:val="BodyText"/>
      </w:pPr>
    </w:p>
    <w:bookmarkStart w:id="72" w:name="_MON_1709027400"/>
    <w:bookmarkEnd w:id="72"/>
    <w:p w14:paraId="454A14A0" w14:textId="384EC966" w:rsidR="007B6AA2" w:rsidRDefault="002963D0" w:rsidP="002E0760">
      <w:pPr>
        <w:pStyle w:val="BodyText"/>
      </w:pPr>
      <w:r w:rsidRPr="00A40FCA">
        <w:rPr>
          <w:color w:val="FF0000"/>
        </w:rPr>
        <w:object w:dxaOrig="8905" w:dyaOrig="2555" w14:anchorId="0B5204E1">
          <v:shape id="_x0000_i1040" type="#_x0000_t75" style="width:410.25pt;height:123.75pt" o:ole="" o:preferrelative="f">
            <v:imagedata r:id="rId40" o:title=""/>
            <o:lock v:ext="edit" aspectratio="f"/>
          </v:shape>
          <o:OLEObject Type="Embed" ProgID="Excel.Sheet.12" ShapeID="_x0000_i1040" DrawAspect="Content" ObjectID="_1804656573" r:id="rId41"/>
        </w:object>
      </w:r>
    </w:p>
    <w:p w14:paraId="5AE85CCC" w14:textId="23721F2C" w:rsidR="007B6AA2" w:rsidRDefault="007B6AA2" w:rsidP="002E0760">
      <w:pPr>
        <w:pStyle w:val="BodyText"/>
      </w:pPr>
    </w:p>
    <w:p w14:paraId="63FBA936" w14:textId="77777777" w:rsidR="007B6AA2" w:rsidRDefault="007B6AA2" w:rsidP="007B6AA2">
      <w:pPr>
        <w:pStyle w:val="BodyText"/>
        <w:ind w:left="0" w:firstLine="426"/>
      </w:pPr>
      <w:r w:rsidRPr="00675327">
        <w:t>Prehľad podmienených záväzkov za bezprostredne predchádzajúce účtovné obdobie:</w:t>
      </w:r>
    </w:p>
    <w:p w14:paraId="518D8337" w14:textId="77777777" w:rsidR="007B6AA2" w:rsidRDefault="007B6AA2" w:rsidP="002E0760">
      <w:pPr>
        <w:pStyle w:val="BodyText"/>
      </w:pPr>
    </w:p>
    <w:bookmarkStart w:id="73" w:name="_MON_1485697191"/>
    <w:bookmarkEnd w:id="73"/>
    <w:bookmarkStart w:id="74" w:name="_MON_1478527947"/>
    <w:bookmarkEnd w:id="74"/>
    <w:p w14:paraId="662A16CA" w14:textId="1B34E233" w:rsidR="0017267A" w:rsidRDefault="002963D0" w:rsidP="0000290B">
      <w:pPr>
        <w:pStyle w:val="BodyText"/>
        <w:rPr>
          <w:color w:val="FF0000"/>
        </w:rPr>
      </w:pPr>
      <w:r w:rsidRPr="00A40FCA">
        <w:rPr>
          <w:color w:val="FF0000"/>
        </w:rPr>
        <w:object w:dxaOrig="8905" w:dyaOrig="2555" w14:anchorId="3B923DCC">
          <v:shape id="_x0000_i1041" type="#_x0000_t75" style="width:417.75pt;height:128.25pt" o:ole="" o:preferrelative="f">
            <v:imagedata r:id="rId42" o:title=""/>
            <o:lock v:ext="edit" aspectratio="f"/>
          </v:shape>
          <o:OLEObject Type="Embed" ProgID="Excel.Sheet.12" ShapeID="_x0000_i1041" DrawAspect="Content" ObjectID="_1804656574" r:id="rId43"/>
        </w:object>
      </w:r>
    </w:p>
    <w:p w14:paraId="13EDA205" w14:textId="77777777" w:rsidR="00B20144" w:rsidRDefault="00B20144" w:rsidP="0000290B">
      <w:pPr>
        <w:pStyle w:val="BodyText"/>
        <w:rPr>
          <w:color w:val="FF0000"/>
        </w:rPr>
      </w:pPr>
    </w:p>
    <w:p w14:paraId="3F6753B9" w14:textId="77777777" w:rsidR="00B415AB" w:rsidRPr="00B415AB" w:rsidRDefault="00B415AB" w:rsidP="00B415AB">
      <w:bookmarkStart w:id="75" w:name="_MON_1485697184"/>
      <w:bookmarkStart w:id="76" w:name="_Toc530739922"/>
      <w:bookmarkEnd w:id="75"/>
    </w:p>
    <w:p w14:paraId="5F5DB6D4" w14:textId="5CBDECF7" w:rsidR="0000290B" w:rsidRPr="002241A8" w:rsidRDefault="0000290B" w:rsidP="0000290B">
      <w:pPr>
        <w:pStyle w:val="Heading2"/>
        <w:numPr>
          <w:ilvl w:val="0"/>
          <w:numId w:val="2"/>
        </w:numPr>
      </w:pPr>
      <w:r w:rsidRPr="002241A8">
        <w:t>Ostatné finančné povinnosti</w:t>
      </w:r>
      <w:bookmarkEnd w:id="76"/>
    </w:p>
    <w:p w14:paraId="293BBA16" w14:textId="77777777" w:rsidR="0000290B" w:rsidRDefault="0000290B" w:rsidP="0000290B">
      <w:pPr>
        <w:pStyle w:val="BodyText"/>
      </w:pPr>
    </w:p>
    <w:p w14:paraId="735E9403" w14:textId="77777777" w:rsidR="0000290B" w:rsidRDefault="0000290B" w:rsidP="0000290B">
      <w:pPr>
        <w:pStyle w:val="BodyText"/>
      </w:pPr>
      <w:r>
        <w:t>Ostatné finančné povinnosti, ktoré sa nesledujú v bežnom účtovníctve a neuvádzajú v súvahe, sú tieto:</w:t>
      </w:r>
    </w:p>
    <w:p w14:paraId="0E6135DF" w14:textId="77777777" w:rsidR="0000290B" w:rsidRDefault="0000290B" w:rsidP="0000290B">
      <w:pPr>
        <w:pStyle w:val="BodyText"/>
      </w:pPr>
    </w:p>
    <w:p w14:paraId="6EB679D6" w14:textId="66388AA7" w:rsidR="00A777EE" w:rsidRPr="00112D81" w:rsidRDefault="0000290B" w:rsidP="0048376C">
      <w:pPr>
        <w:pStyle w:val="BodyText"/>
        <w:numPr>
          <w:ilvl w:val="0"/>
          <w:numId w:val="10"/>
        </w:numPr>
      </w:pPr>
      <w:r w:rsidRPr="00CA0608">
        <w:t>Spoločnosť má časť a</w:t>
      </w:r>
      <w:r w:rsidR="00CA0608" w:rsidRPr="00CA0608">
        <w:t>dministratívnych priestorov (</w:t>
      </w:r>
      <w:r w:rsidR="00F04F45">
        <w:t>775</w:t>
      </w:r>
      <w:r w:rsidRPr="00CA0608">
        <w:t xml:space="preserve"> m</w:t>
      </w:r>
      <w:r w:rsidRPr="00CA0608">
        <w:rPr>
          <w:vertAlign w:val="superscript"/>
        </w:rPr>
        <w:t>2</w:t>
      </w:r>
      <w:r w:rsidRPr="00CA0608">
        <w:t xml:space="preserve">) v nájme od tretej osoby. </w:t>
      </w:r>
      <w:r w:rsidRPr="00112D81">
        <w:t xml:space="preserve">Ročné nájomné predstavuje </w:t>
      </w:r>
      <w:r w:rsidR="00DE0B7A">
        <w:t>53 823</w:t>
      </w:r>
      <w:r w:rsidR="00180485">
        <w:t xml:space="preserve"> </w:t>
      </w:r>
      <w:r w:rsidR="00DE7E9A" w:rsidRPr="00112D81">
        <w:t>EUR (nájomné, poplatok za správu prenajatých priestorov, preddavok za spotrebu elektrickej energie, vodné a stočné, vykurovanie)</w:t>
      </w:r>
      <w:r w:rsidR="00F04F45">
        <w:t xml:space="preserve">. </w:t>
      </w:r>
    </w:p>
    <w:p w14:paraId="696CF436" w14:textId="32C85D10" w:rsidR="00270675" w:rsidRDefault="00270675" w:rsidP="0000290B">
      <w:pPr>
        <w:pStyle w:val="BodyText"/>
      </w:pPr>
    </w:p>
    <w:p w14:paraId="4BA7044E" w14:textId="615D07D7" w:rsidR="00AF4377" w:rsidRDefault="00AF4377" w:rsidP="0000290B">
      <w:pPr>
        <w:pStyle w:val="BodyText"/>
      </w:pPr>
    </w:p>
    <w:p w14:paraId="4902A556" w14:textId="058DB31B" w:rsidR="00AF4377" w:rsidRDefault="00AF4377" w:rsidP="0000290B">
      <w:pPr>
        <w:pStyle w:val="BodyText"/>
      </w:pPr>
    </w:p>
    <w:p w14:paraId="281CC4A3" w14:textId="72B07309" w:rsidR="00AF4377" w:rsidRDefault="00AF4377" w:rsidP="0000290B">
      <w:pPr>
        <w:pStyle w:val="BodyText"/>
      </w:pPr>
    </w:p>
    <w:p w14:paraId="3703DCEE" w14:textId="77777777" w:rsidR="00DE0B7A" w:rsidRDefault="00DE0B7A" w:rsidP="0000290B">
      <w:pPr>
        <w:pStyle w:val="BodyText"/>
      </w:pPr>
    </w:p>
    <w:p w14:paraId="13E1A3FF" w14:textId="77777777" w:rsidR="00B637FF" w:rsidRPr="001D77DC" w:rsidRDefault="0000290B" w:rsidP="00B637FF">
      <w:pPr>
        <w:pStyle w:val="Heading2"/>
        <w:numPr>
          <w:ilvl w:val="0"/>
          <w:numId w:val="2"/>
        </w:numPr>
      </w:pPr>
      <w:r w:rsidRPr="001D77DC">
        <w:t>Podmienený majetok</w:t>
      </w:r>
    </w:p>
    <w:p w14:paraId="525D2216" w14:textId="77777777" w:rsidR="003F5B19" w:rsidRDefault="003F5B19" w:rsidP="003F5B19"/>
    <w:p w14:paraId="59F18586" w14:textId="77777777" w:rsidR="0000290B" w:rsidRPr="008852C8" w:rsidRDefault="00FA6C5D" w:rsidP="0048376C">
      <w:pPr>
        <w:pStyle w:val="ListParagraph"/>
        <w:numPr>
          <w:ilvl w:val="0"/>
          <w:numId w:val="3"/>
        </w:numPr>
        <w:ind w:left="786"/>
        <w:rPr>
          <w:sz w:val="18"/>
          <w:szCs w:val="18"/>
        </w:rPr>
      </w:pPr>
      <w:r w:rsidRPr="008852C8">
        <w:rPr>
          <w:sz w:val="18"/>
          <w:szCs w:val="18"/>
        </w:rPr>
        <w:t>Prehľad podmieneného majetku:</w:t>
      </w:r>
    </w:p>
    <w:p w14:paraId="219C5639" w14:textId="77777777" w:rsidR="00497ED7" w:rsidRDefault="00497ED7" w:rsidP="0000290B">
      <w:pPr>
        <w:pStyle w:val="BodyText"/>
      </w:pPr>
    </w:p>
    <w:bookmarkStart w:id="77" w:name="_MON_1485954051"/>
    <w:bookmarkEnd w:id="77"/>
    <w:bookmarkStart w:id="78" w:name="_MON_1485953803"/>
    <w:bookmarkEnd w:id="78"/>
    <w:p w14:paraId="05A49BCE" w14:textId="5F989475" w:rsidR="00627B6C" w:rsidRDefault="00DE0B7A" w:rsidP="002E0760">
      <w:pPr>
        <w:pStyle w:val="BodyText"/>
      </w:pPr>
      <w:r>
        <w:object w:dxaOrig="8791" w:dyaOrig="2552" w14:anchorId="297AD98F">
          <v:shape id="_x0000_i1042" type="#_x0000_t75" style="width:412.5pt;height:127.5pt" o:ole="" o:preferrelative="f">
            <v:imagedata r:id="rId44" o:title=""/>
            <o:lock v:ext="edit" aspectratio="f"/>
          </v:shape>
          <o:OLEObject Type="Embed" ProgID="Excel.Sheet.12" ShapeID="_x0000_i1042" DrawAspect="Content" ObjectID="_1804656575" r:id="rId45"/>
        </w:object>
      </w:r>
    </w:p>
    <w:p w14:paraId="16F9F22C" w14:textId="77777777" w:rsidR="002C1612" w:rsidRDefault="002C1612" w:rsidP="002E0760">
      <w:pPr>
        <w:pStyle w:val="BodyText"/>
      </w:pPr>
      <w:r>
        <w:t xml:space="preserve">Iné práva sú žaloby týkajúce sa Úradu práce. </w:t>
      </w:r>
    </w:p>
    <w:p w14:paraId="0DCC4EA4" w14:textId="77777777" w:rsidR="002C1612" w:rsidRDefault="002C1612" w:rsidP="002E0760">
      <w:pPr>
        <w:pStyle w:val="BodyText"/>
      </w:pPr>
    </w:p>
    <w:p w14:paraId="7B6A0D58" w14:textId="77777777" w:rsidR="00DE0B7A" w:rsidRDefault="00DE0B7A" w:rsidP="002E0760">
      <w:pPr>
        <w:pStyle w:val="BodyText"/>
      </w:pPr>
    </w:p>
    <w:p w14:paraId="71F19615" w14:textId="77777777" w:rsidR="002C1612" w:rsidRDefault="002C1612" w:rsidP="002E0760">
      <w:pPr>
        <w:pStyle w:val="BodyText"/>
      </w:pPr>
    </w:p>
    <w:p w14:paraId="5C179FC9" w14:textId="77777777" w:rsidR="0000290B" w:rsidRPr="00E519F1" w:rsidRDefault="0000290B" w:rsidP="0000290B">
      <w:pPr>
        <w:pStyle w:val="Heading1"/>
        <w:tabs>
          <w:tab w:val="clear" w:pos="450"/>
          <w:tab w:val="num" w:pos="360"/>
        </w:tabs>
        <w:spacing w:before="120" w:after="60"/>
        <w:ind w:left="360"/>
      </w:pPr>
      <w:bookmarkStart w:id="79" w:name="_Toc530739923"/>
      <w:r w:rsidRPr="00E519F1">
        <w:t>Informácie o príjmoch a výhodách členov štatutárnych orgánov, dozorných orgánov</w:t>
      </w:r>
      <w:bookmarkEnd w:id="79"/>
      <w:r w:rsidRPr="00E519F1">
        <w:t xml:space="preserve"> a iných orgánov účtovnej jednotky</w:t>
      </w:r>
    </w:p>
    <w:p w14:paraId="1159BB1D" w14:textId="77777777" w:rsidR="0000290B" w:rsidRDefault="0000290B" w:rsidP="0000290B">
      <w:pPr>
        <w:pStyle w:val="BodyText"/>
      </w:pPr>
    </w:p>
    <w:p w14:paraId="3A6BF9E3" w14:textId="02CF3A40" w:rsidR="0000290B" w:rsidRDefault="0000290B" w:rsidP="000054D1">
      <w:pPr>
        <w:pStyle w:val="BodyText"/>
      </w:pPr>
      <w:r>
        <w:t>Hrubé príjmy členov štatutárnych orgánov Spoločnosti za ich činnosť pre Spoločnosť v sledovanom účtovnom období boli vo výške  </w:t>
      </w:r>
      <w:r w:rsidR="000054D1">
        <w:t>0</w:t>
      </w:r>
      <w:r w:rsidR="007F2DC9">
        <w:t xml:space="preserve"> EUR (v roku </w:t>
      </w:r>
      <w:r w:rsidR="00A54440">
        <w:t>202</w:t>
      </w:r>
      <w:r w:rsidR="00DE0B7A">
        <w:t>4</w:t>
      </w:r>
      <w:r w:rsidRPr="00555FAD">
        <w:t>:</w:t>
      </w:r>
      <w:r>
        <w:t xml:space="preserve"> </w:t>
      </w:r>
      <w:r w:rsidR="000054D1">
        <w:t>0</w:t>
      </w:r>
      <w:r>
        <w:t xml:space="preserve"> EUR), hrubé príjmy dozorných orgánov Spoločnosti vo výške </w:t>
      </w:r>
      <w:r>
        <w:br/>
      </w:r>
      <w:r w:rsidR="000054D1">
        <w:t>0</w:t>
      </w:r>
      <w:r w:rsidR="000D6FEA">
        <w:t> EUR (v roku 20</w:t>
      </w:r>
      <w:r w:rsidR="00A54440">
        <w:t>2</w:t>
      </w:r>
      <w:r w:rsidR="00DE0B7A">
        <w:t>3</w:t>
      </w:r>
      <w:r>
        <w:t>: 0 EUR).</w:t>
      </w:r>
    </w:p>
    <w:p w14:paraId="5EA288B3" w14:textId="77777777" w:rsidR="00072E12" w:rsidRDefault="00072E12" w:rsidP="000010EE">
      <w:pPr>
        <w:pStyle w:val="BodyText"/>
        <w:ind w:left="0"/>
      </w:pPr>
    </w:p>
    <w:p w14:paraId="1C6323B4" w14:textId="77777777" w:rsidR="0000290B" w:rsidRPr="00AD1F7A" w:rsidRDefault="0000290B" w:rsidP="0000290B">
      <w:pPr>
        <w:pStyle w:val="Heading1"/>
        <w:tabs>
          <w:tab w:val="clear" w:pos="450"/>
          <w:tab w:val="num" w:pos="360"/>
        </w:tabs>
        <w:spacing w:before="120" w:after="60"/>
        <w:ind w:left="360"/>
      </w:pPr>
      <w:bookmarkStart w:id="80" w:name="_Toc530739924"/>
      <w:r w:rsidRPr="00AD1F7A">
        <w:t>Informácie o ekonomických vzťahoch účtovnej jednotky a spriaznených osôb</w:t>
      </w:r>
      <w:bookmarkEnd w:id="80"/>
    </w:p>
    <w:p w14:paraId="225D80B7" w14:textId="77777777" w:rsidR="0000290B" w:rsidRPr="00FB2B38" w:rsidRDefault="0000290B" w:rsidP="0000290B">
      <w:pPr>
        <w:pStyle w:val="BodyText"/>
      </w:pPr>
    </w:p>
    <w:p w14:paraId="781FBB87" w14:textId="77777777" w:rsidR="0000290B" w:rsidRDefault="0000290B" w:rsidP="0000290B">
      <w:pPr>
        <w:pStyle w:val="BodyText"/>
      </w:pPr>
      <w:r w:rsidRPr="00FB2B38">
        <w:t>Spoločnosť uskutočnila v priebehu účtovného obdobia nasledujúce transakcie so spriaznenými osobami</w:t>
      </w:r>
      <w:r w:rsidR="000F1306" w:rsidRPr="00FB2B38">
        <w:t xml:space="preserve"> (okrem transakcií s materskou účtovnou jednotkou a dcérskymi účtovnými jednotkami</w:t>
      </w:r>
      <w:r w:rsidR="00AD6758" w:rsidRPr="00FB2B38">
        <w:t>)</w:t>
      </w:r>
      <w:r w:rsidRPr="00FB2B38">
        <w:t>:</w:t>
      </w:r>
    </w:p>
    <w:p w14:paraId="746A1C15" w14:textId="77777777" w:rsidR="009B582B" w:rsidRDefault="009B582B" w:rsidP="0000290B">
      <w:pPr>
        <w:pStyle w:val="BodyText"/>
      </w:pPr>
    </w:p>
    <w:bookmarkStart w:id="81" w:name="_MON_1802849239"/>
    <w:bookmarkEnd w:id="81"/>
    <w:p w14:paraId="14594AC4" w14:textId="03A5D4B0" w:rsidR="00983426" w:rsidRPr="00FB2B38" w:rsidRDefault="00742D0B" w:rsidP="0000290B">
      <w:pPr>
        <w:pStyle w:val="BodyText"/>
      </w:pPr>
      <w:r w:rsidRPr="000010EE">
        <w:rPr>
          <w:color w:val="FF0000"/>
        </w:rPr>
        <w:object w:dxaOrig="9944" w:dyaOrig="5756" w14:anchorId="32815010">
          <v:shape id="_x0000_i1043" type="#_x0000_t75" style="width:434.25pt;height:303.75pt" o:ole="" o:preferrelative="f">
            <v:imagedata r:id="rId46" o:title=""/>
            <o:lock v:ext="edit" aspectratio="f"/>
          </v:shape>
          <o:OLEObject Type="Embed" ProgID="Excel.Sheet.12" ShapeID="_x0000_i1043" DrawAspect="Content" ObjectID="_1804656576" r:id="rId47"/>
        </w:object>
      </w:r>
    </w:p>
    <w:p w14:paraId="25C43D27" w14:textId="77777777" w:rsidR="0015627B" w:rsidRPr="000010EE" w:rsidRDefault="0015627B" w:rsidP="00720099">
      <w:pPr>
        <w:pStyle w:val="BodyText"/>
        <w:ind w:left="0"/>
        <w:rPr>
          <w:color w:val="FF0000"/>
        </w:rPr>
      </w:pPr>
    </w:p>
    <w:p w14:paraId="0DED6264" w14:textId="0BDD05BC" w:rsidR="00020D57" w:rsidRPr="00AF4377" w:rsidRDefault="00020D57" w:rsidP="002734D3">
      <w:pPr>
        <w:pStyle w:val="BodyText"/>
        <w:ind w:left="0"/>
        <w:rPr>
          <w:color w:val="FF0000"/>
        </w:rPr>
      </w:pPr>
      <w:bookmarkStart w:id="82" w:name="_MON_1485692511"/>
      <w:bookmarkStart w:id="83" w:name="_MON_1485692634"/>
      <w:bookmarkStart w:id="84" w:name="_MON_1485692368"/>
      <w:bookmarkStart w:id="85" w:name="_MON_1802847999"/>
      <w:bookmarkEnd w:id="82"/>
      <w:bookmarkEnd w:id="83"/>
      <w:bookmarkEnd w:id="84"/>
      <w:bookmarkEnd w:id="85"/>
    </w:p>
    <w:p w14:paraId="61239C29" w14:textId="77777777" w:rsidR="00020D57" w:rsidRDefault="00020D57" w:rsidP="002734D3">
      <w:pPr>
        <w:pStyle w:val="BodyText"/>
        <w:ind w:left="0"/>
      </w:pPr>
    </w:p>
    <w:p w14:paraId="08E7AC2C" w14:textId="77777777" w:rsidR="00571EBE" w:rsidRPr="00AD036A" w:rsidRDefault="004313A2" w:rsidP="002734D3">
      <w:pPr>
        <w:pStyle w:val="BodyText"/>
        <w:ind w:left="0"/>
      </w:pPr>
      <w:r w:rsidRPr="00AD036A">
        <w:t xml:space="preserve">Spoločnosť uskutočnila v priebehu </w:t>
      </w:r>
      <w:r w:rsidR="00541789" w:rsidRPr="00AD036A">
        <w:t xml:space="preserve">bežného a predchádzajúceho </w:t>
      </w:r>
      <w:r w:rsidRPr="00AD036A">
        <w:t>účtovného obdobia nasledujúce transakcie s</w:t>
      </w:r>
      <w:r w:rsidR="00075B41" w:rsidRPr="00AD036A">
        <w:t xml:space="preserve"> dcérskymi spoločnosťami a </w:t>
      </w:r>
      <w:r w:rsidRPr="00AD036A">
        <w:t>materskou spoločnosťou:</w:t>
      </w:r>
    </w:p>
    <w:bookmarkStart w:id="86" w:name="_MON_1485693202"/>
    <w:bookmarkEnd w:id="86"/>
    <w:bookmarkStart w:id="87" w:name="_MON_1485692867"/>
    <w:bookmarkEnd w:id="87"/>
    <w:p w14:paraId="3AC4CECE" w14:textId="73A41E9B" w:rsidR="00571EBE" w:rsidRPr="000010EE" w:rsidRDefault="005E6706" w:rsidP="002E0760">
      <w:pPr>
        <w:pStyle w:val="BodyText"/>
        <w:ind w:left="0" w:firstLine="426"/>
        <w:rPr>
          <w:color w:val="FF0000"/>
        </w:rPr>
      </w:pPr>
      <w:r w:rsidRPr="000010EE">
        <w:rPr>
          <w:color w:val="FF0000"/>
        </w:rPr>
        <w:object w:dxaOrig="8914" w:dyaOrig="11775" w14:anchorId="338DF433">
          <v:shape id="_x0000_i1044" type="#_x0000_t75" style="width:438pt;height:552pt" o:ole="" o:preferrelative="f">
            <v:imagedata r:id="rId48" o:title=""/>
            <o:lock v:ext="edit" aspectratio="f"/>
          </v:shape>
          <o:OLEObject Type="Embed" ProgID="Excel.Sheet.12" ShapeID="_x0000_i1044" DrawAspect="Content" ObjectID="_1804656577" r:id="rId49"/>
        </w:object>
      </w:r>
    </w:p>
    <w:p w14:paraId="2B3E7EDE" w14:textId="77777777" w:rsidR="006A2F6B" w:rsidRDefault="006A2F6B" w:rsidP="00571EBE">
      <w:pPr>
        <w:pStyle w:val="BodyText"/>
        <w:ind w:left="0" w:firstLine="426"/>
      </w:pPr>
    </w:p>
    <w:p w14:paraId="075CE215" w14:textId="4F91410F" w:rsidR="00571EBE" w:rsidRPr="00AD036A" w:rsidRDefault="00571EBE" w:rsidP="00AF4377">
      <w:pPr>
        <w:pStyle w:val="BodyText"/>
        <w:ind w:left="0" w:firstLine="426"/>
      </w:pPr>
      <w:r w:rsidRPr="00AD036A">
        <w:t>Kód druhu obchodu:</w:t>
      </w:r>
    </w:p>
    <w:p w14:paraId="1159F1E9" w14:textId="77777777" w:rsidR="00571EBE" w:rsidRPr="00AD036A" w:rsidRDefault="00571EBE" w:rsidP="00571EBE">
      <w:pPr>
        <w:pStyle w:val="BodyText"/>
        <w:ind w:left="0" w:firstLine="426"/>
      </w:pPr>
      <w:r w:rsidRPr="00060A26">
        <w:t>01 – k</w:t>
      </w:r>
      <w:r w:rsidRPr="00AD036A">
        <w:t>úpa</w:t>
      </w:r>
    </w:p>
    <w:p w14:paraId="42A2268D" w14:textId="77777777" w:rsidR="00571EBE" w:rsidRPr="00AD036A" w:rsidRDefault="00571EBE" w:rsidP="00571EBE">
      <w:pPr>
        <w:pStyle w:val="BodyText"/>
        <w:ind w:left="0" w:firstLine="426"/>
      </w:pPr>
      <w:r w:rsidRPr="00AD036A">
        <w:t>02 – predaj</w:t>
      </w:r>
    </w:p>
    <w:p w14:paraId="61ADBDD2" w14:textId="77777777" w:rsidR="00571EBE" w:rsidRPr="00AD036A" w:rsidRDefault="00571EBE" w:rsidP="00571EBE">
      <w:pPr>
        <w:pStyle w:val="BodyText"/>
        <w:ind w:left="0" w:firstLine="426"/>
      </w:pPr>
      <w:r w:rsidRPr="00AD036A">
        <w:t>05 – licencia</w:t>
      </w:r>
    </w:p>
    <w:p w14:paraId="61580FE2" w14:textId="77777777" w:rsidR="00571EBE" w:rsidRPr="00AD036A" w:rsidRDefault="00571EBE" w:rsidP="00571EBE">
      <w:pPr>
        <w:pStyle w:val="BodyText"/>
        <w:ind w:left="0" w:firstLine="426"/>
      </w:pPr>
      <w:r w:rsidRPr="00AD036A">
        <w:t>08 – úver, pôžička</w:t>
      </w:r>
    </w:p>
    <w:p w14:paraId="0A662ED7" w14:textId="77777777" w:rsidR="00571EBE" w:rsidRPr="00AD036A" w:rsidRDefault="00571EBE" w:rsidP="00571EBE">
      <w:pPr>
        <w:pStyle w:val="BodyText"/>
        <w:ind w:left="0" w:firstLine="426"/>
      </w:pPr>
      <w:r w:rsidRPr="00AD036A">
        <w:t>10 – záruka</w:t>
      </w:r>
    </w:p>
    <w:p w14:paraId="12DCB36A" w14:textId="1279B1B9" w:rsidR="0015627B" w:rsidRPr="00AD036A" w:rsidRDefault="0015627B" w:rsidP="00AF4377">
      <w:pPr>
        <w:pStyle w:val="BodyText"/>
        <w:ind w:left="0" w:firstLine="426"/>
      </w:pPr>
      <w:r w:rsidRPr="00AD036A">
        <w:t>11 – iný obchod</w:t>
      </w:r>
    </w:p>
    <w:p w14:paraId="37DBA4DA" w14:textId="77777777" w:rsidR="00107F46" w:rsidRPr="00AD036A" w:rsidRDefault="00107F46" w:rsidP="0015627B">
      <w:pPr>
        <w:pStyle w:val="BodyText"/>
        <w:ind w:left="0" w:firstLine="426"/>
      </w:pPr>
    </w:p>
    <w:p w14:paraId="005013A5" w14:textId="77777777" w:rsidR="00FA2A9D" w:rsidRDefault="003E0FA2" w:rsidP="002E0760">
      <w:pPr>
        <w:pStyle w:val="BodyText"/>
        <w:ind w:left="0" w:firstLine="426"/>
      </w:pPr>
      <w:r w:rsidRPr="00084311">
        <w:t>Vybrané aktíva a pasíva vyplývajúce z transakcií so spriaznenými osobami sú uvedené v nasledujúcom prehľade:</w:t>
      </w:r>
    </w:p>
    <w:p w14:paraId="1B0E4941" w14:textId="77777777" w:rsidR="005124E0" w:rsidRPr="00AD036A" w:rsidRDefault="005124E0" w:rsidP="002E0760">
      <w:pPr>
        <w:pStyle w:val="BodyText"/>
        <w:ind w:left="0" w:firstLine="426"/>
      </w:pPr>
    </w:p>
    <w:p w14:paraId="0E1D11D1" w14:textId="77777777" w:rsidR="00D94259" w:rsidRDefault="00D94259" w:rsidP="00882D4A">
      <w:pPr>
        <w:pStyle w:val="BodyText"/>
        <w:rPr>
          <w:color w:val="FF0000"/>
        </w:rPr>
      </w:pPr>
      <w:bookmarkStart w:id="88" w:name="_MON_1485693327"/>
      <w:bookmarkEnd w:id="88"/>
    </w:p>
    <w:bookmarkStart w:id="89" w:name="_MON_1485774859"/>
    <w:bookmarkEnd w:id="89"/>
    <w:p w14:paraId="0C414091" w14:textId="7CFAC86C" w:rsidR="00882D4A" w:rsidRPr="000010EE" w:rsidRDefault="00AD1F7A" w:rsidP="00882D4A">
      <w:pPr>
        <w:pStyle w:val="BodyText"/>
        <w:rPr>
          <w:color w:val="FF0000"/>
        </w:rPr>
      </w:pPr>
      <w:r w:rsidRPr="000010EE">
        <w:rPr>
          <w:color w:val="FF0000"/>
        </w:rPr>
        <w:object w:dxaOrig="9049" w:dyaOrig="2378" w14:anchorId="67DE1B05">
          <v:shape id="_x0000_i1045" type="#_x0000_t75" style="width:439.5pt;height:130.5pt" o:ole="" o:preferrelative="f">
            <v:imagedata r:id="rId50" o:title=""/>
            <o:lock v:ext="edit" aspectratio="f"/>
          </v:shape>
          <o:OLEObject Type="Embed" ProgID="Excel.Sheet.12" ShapeID="_x0000_i1045" DrawAspect="Content" ObjectID="_1804656578" r:id="rId51"/>
        </w:object>
      </w:r>
    </w:p>
    <w:p w14:paraId="1F105815" w14:textId="77777777" w:rsidR="00D94259" w:rsidRDefault="00D94259" w:rsidP="00C723E2">
      <w:pPr>
        <w:pStyle w:val="Heading1"/>
        <w:numPr>
          <w:ilvl w:val="0"/>
          <w:numId w:val="0"/>
        </w:numPr>
        <w:spacing w:before="120" w:after="60"/>
      </w:pPr>
      <w:bookmarkStart w:id="90" w:name="_Toc530739925"/>
    </w:p>
    <w:p w14:paraId="510FE5EF" w14:textId="77777777" w:rsidR="003E0FA2" w:rsidRPr="00DE506B" w:rsidRDefault="003E0FA2" w:rsidP="003E0FA2">
      <w:pPr>
        <w:pStyle w:val="Heading1"/>
        <w:tabs>
          <w:tab w:val="clear" w:pos="450"/>
          <w:tab w:val="num" w:pos="360"/>
        </w:tabs>
        <w:spacing w:before="120" w:after="60"/>
        <w:ind w:left="360"/>
      </w:pPr>
      <w:r w:rsidRPr="00DE506B">
        <w:t>Informácie o skutočnostiach, ktoré nastali po dni, ku ktorému sa zostavuje účtovná závierka, do dňa zostavenia účtovnej závierky</w:t>
      </w:r>
      <w:bookmarkEnd w:id="90"/>
    </w:p>
    <w:p w14:paraId="69F4E687" w14:textId="77777777" w:rsidR="00907D29" w:rsidRPr="00DE506B" w:rsidRDefault="00907D29" w:rsidP="00D94259">
      <w:pPr>
        <w:pStyle w:val="BodyText"/>
      </w:pPr>
    </w:p>
    <w:p w14:paraId="733CA7AD" w14:textId="26D1C317" w:rsidR="00F27004" w:rsidRPr="00DE506B" w:rsidRDefault="00D94259" w:rsidP="00D94259">
      <w:pPr>
        <w:pStyle w:val="BodyText"/>
      </w:pPr>
      <w:r w:rsidRPr="00F01736">
        <w:t>Na konci roku 2019 sa prvýkrát objavili správy z Číny týkajúce sa COVID-19 (</w:t>
      </w:r>
      <w:proofErr w:type="spellStart"/>
      <w:r w:rsidRPr="00F01736">
        <w:t>Coronavirus</w:t>
      </w:r>
      <w:proofErr w:type="spellEnd"/>
      <w:r w:rsidRPr="00F01736">
        <w:t xml:space="preserve">). V prvých mesiacoch roku 2020 sa vírus rozšíril do celého sveta a negatívne ovplyvnil mnoho krajín. </w:t>
      </w:r>
      <w:r w:rsidR="00E50C0E" w:rsidRPr="00F01736">
        <w:t>Pandémia neutíchla ani v priebehu roka 2021</w:t>
      </w:r>
      <w:r w:rsidR="001C3B05" w:rsidRPr="00F01736">
        <w:t xml:space="preserve">, rok 2022 bol už z pohľadu </w:t>
      </w:r>
      <w:proofErr w:type="spellStart"/>
      <w:r w:rsidR="001C3B05" w:rsidRPr="00F01736">
        <w:t>Corony</w:t>
      </w:r>
      <w:proofErr w:type="spellEnd"/>
      <w:r w:rsidR="001C3B05" w:rsidRPr="00F01736">
        <w:t xml:space="preserve"> stabilnejší.</w:t>
      </w:r>
      <w:r w:rsidR="00E50C0E" w:rsidRPr="00F01736">
        <w:t xml:space="preserve"> </w:t>
      </w:r>
      <w:r w:rsidR="001C3B05" w:rsidRPr="00F01736">
        <w:t xml:space="preserve">Avšak vo februári 2022 vypukla za našim hranicami vojna, ktorá výrazne ovplyvnila </w:t>
      </w:r>
      <w:r w:rsidR="00F01736" w:rsidRPr="00F01736">
        <w:t xml:space="preserve">ekonomiky všetkých krajín. </w:t>
      </w:r>
      <w:r w:rsidRPr="00F01736">
        <w:t>Aj keď v čase zverejnenia tejto účtovnej závierky sa situácia neustále mení, zdá sa, že negatívny vplyv na svetový obchod, na firmy aj na jednotlivcov môže byť vážnejší, ako sa pôvodne očakávalo. Zvážili sme všetky potenciálne dopady</w:t>
      </w:r>
      <w:r w:rsidR="00F01736" w:rsidRPr="00F01736">
        <w:t xml:space="preserve"> pandémie aj vojny</w:t>
      </w:r>
      <w:r w:rsidRPr="00F01736">
        <w:t xml:space="preserve"> na naše podnikateľské aktivity. Uvedomujeme si hlavné riziká ako sú prerušenie budúcich peňažných tokov a dopad na likviditu a finančnú situáciu spoločnosti</w:t>
      </w:r>
      <w:r w:rsidR="00F01736" w:rsidRPr="00F01736">
        <w:t xml:space="preserve">, hoci neočakávame výrazné ovplyvnenie našich aktivít. </w:t>
      </w:r>
      <w:r w:rsidRPr="00F01736">
        <w:t>Akýkoľvek</w:t>
      </w:r>
      <w:r w:rsidR="00C16AC9" w:rsidRPr="00F01736">
        <w:t xml:space="preserve"> negatívny vplyv resp. straty</w:t>
      </w:r>
      <w:r w:rsidRPr="00F01736">
        <w:t xml:space="preserve"> zahrnie účtovná jednotka do účtovníctva a účtovnej závierky v roku 202</w:t>
      </w:r>
      <w:r w:rsidR="00080ABF">
        <w:t>5</w:t>
      </w:r>
      <w:r w:rsidRPr="00F01736">
        <w:t>.</w:t>
      </w:r>
      <w:r w:rsidRPr="00DE506B">
        <w:t xml:space="preserve">  </w:t>
      </w:r>
      <w:bookmarkStart w:id="91" w:name="_Toc530739907"/>
    </w:p>
    <w:p w14:paraId="76C9C5F6" w14:textId="77777777" w:rsidR="00D94259" w:rsidRDefault="00D94259" w:rsidP="00C723E2">
      <w:pPr>
        <w:pStyle w:val="Default"/>
        <w:jc w:val="both"/>
        <w:rPr>
          <w:rFonts w:ascii="Times New Roman" w:eastAsia="Times New Roman" w:hAnsi="Times New Roman" w:cs="Times New Roman"/>
          <w:color w:val="auto"/>
          <w:sz w:val="18"/>
          <w:szCs w:val="20"/>
          <w:lang w:eastAsia="en-US"/>
        </w:rPr>
      </w:pPr>
    </w:p>
    <w:p w14:paraId="0491DB6D" w14:textId="77777777" w:rsidR="00D94259" w:rsidRPr="00D94259" w:rsidRDefault="00D94259" w:rsidP="00D94259">
      <w:pPr>
        <w:pStyle w:val="Default"/>
        <w:jc w:val="both"/>
        <w:rPr>
          <w:rFonts w:ascii="Times New Roman" w:eastAsia="Times New Roman" w:hAnsi="Times New Roman" w:cs="Times New Roman"/>
          <w:color w:val="auto"/>
          <w:sz w:val="18"/>
          <w:szCs w:val="20"/>
          <w:lang w:eastAsia="en-US"/>
        </w:rPr>
      </w:pPr>
    </w:p>
    <w:p w14:paraId="6A9BA70F" w14:textId="77777777" w:rsidR="003E0FA2" w:rsidRPr="005C7B29" w:rsidRDefault="003E0FA2" w:rsidP="003E0FA2">
      <w:pPr>
        <w:pStyle w:val="Heading1"/>
        <w:tabs>
          <w:tab w:val="clear" w:pos="450"/>
          <w:tab w:val="num" w:pos="360"/>
        </w:tabs>
        <w:spacing w:before="120" w:after="60"/>
        <w:ind w:left="360"/>
      </w:pPr>
      <w:r w:rsidRPr="005C7B29">
        <w:t>Informácie o Vlastnom imaní</w:t>
      </w:r>
      <w:bookmarkEnd w:id="91"/>
    </w:p>
    <w:p w14:paraId="7064C8B5" w14:textId="77777777" w:rsidR="003E0FA2" w:rsidRDefault="003E0FA2" w:rsidP="003E0FA2">
      <w:pPr>
        <w:pStyle w:val="BodyText"/>
      </w:pPr>
    </w:p>
    <w:p w14:paraId="6574B4EC" w14:textId="77777777" w:rsidR="003E0FA2" w:rsidRDefault="003E0FA2" w:rsidP="002E0760">
      <w:pPr>
        <w:pStyle w:val="BodyText"/>
      </w:pPr>
      <w:r>
        <w:t>Prehľad o pohybe vlastného imania v priebehu účtovného obdobia je uvedený v nasledujúcom prehľade:</w:t>
      </w:r>
    </w:p>
    <w:bookmarkStart w:id="92" w:name="_MON_1709031566"/>
    <w:bookmarkEnd w:id="92"/>
    <w:p w14:paraId="0232F73E" w14:textId="4216E460" w:rsidR="00080ABF" w:rsidRDefault="00B615E8" w:rsidP="00ED1EFC">
      <w:pPr>
        <w:pStyle w:val="BodyText"/>
      </w:pPr>
      <w:r>
        <w:object w:dxaOrig="9307" w:dyaOrig="7285" w14:anchorId="3557F495">
          <v:shape id="_x0000_i1046" type="#_x0000_t75" style="width:427.5pt;height:335.25pt" o:ole="" o:preferrelative="f">
            <v:imagedata r:id="rId52" o:title=""/>
            <o:lock v:ext="edit" aspectratio="f"/>
          </v:shape>
          <o:OLEObject Type="Embed" ProgID="Excel.Sheet.12" ShapeID="_x0000_i1046" DrawAspect="Content" ObjectID="_1804656579" r:id="rId53"/>
        </w:object>
      </w:r>
      <w:r w:rsidR="00ED1EFC" w:rsidRPr="00ED1EFC">
        <w:t xml:space="preserve"> </w:t>
      </w:r>
    </w:p>
    <w:p w14:paraId="57B2D6F8" w14:textId="77777777" w:rsidR="00080ABF" w:rsidRDefault="00080ABF" w:rsidP="00ED1EFC">
      <w:pPr>
        <w:pStyle w:val="BodyText"/>
      </w:pPr>
    </w:p>
    <w:p w14:paraId="3AF19733" w14:textId="77777777" w:rsidR="00617908" w:rsidRDefault="00617908" w:rsidP="00ED1EFC">
      <w:pPr>
        <w:pStyle w:val="BodyText"/>
      </w:pPr>
    </w:p>
    <w:p w14:paraId="40C2E484" w14:textId="1AB8B482" w:rsidR="00ED1EFC" w:rsidRDefault="00ED1EFC" w:rsidP="00ED1EFC">
      <w:pPr>
        <w:pStyle w:val="BodyText"/>
      </w:pPr>
      <w:r>
        <w:t>Účtovný zisk za rok 202</w:t>
      </w:r>
      <w:r w:rsidR="00080ABF">
        <w:t>3</w:t>
      </w:r>
      <w:r w:rsidRPr="000E25F0">
        <w:t xml:space="preserve"> vo výške </w:t>
      </w:r>
      <w:r w:rsidR="00080ABF">
        <w:t>4</w:t>
      </w:r>
      <w:r w:rsidR="00617908">
        <w:t>6</w:t>
      </w:r>
      <w:r w:rsidR="00080ABF">
        <w:t>.099</w:t>
      </w:r>
      <w:r w:rsidRPr="00552473">
        <w:t xml:space="preserve"> EUR</w:t>
      </w:r>
      <w:r w:rsidRPr="000E25F0">
        <w:t xml:space="preserve"> bol rozdelen</w:t>
      </w:r>
      <w:r>
        <w:t>ý</w:t>
      </w:r>
      <w:r w:rsidRPr="000E25F0">
        <w:t xml:space="preserve"> nasledovne: </w:t>
      </w:r>
    </w:p>
    <w:p w14:paraId="2550A007" w14:textId="3A42A381" w:rsidR="00ED1EFC" w:rsidRDefault="00080ABF" w:rsidP="00ED1EFC">
      <w:pPr>
        <w:pStyle w:val="BodyText"/>
        <w:numPr>
          <w:ilvl w:val="0"/>
          <w:numId w:val="16"/>
        </w:numPr>
      </w:pPr>
      <w:r>
        <w:t>Prevod na nerozdelený zisk minulých rokov vo výške 46.099,15 EUR</w:t>
      </w:r>
    </w:p>
    <w:p w14:paraId="494DB499" w14:textId="18F81475" w:rsidR="00184644" w:rsidRDefault="00184644" w:rsidP="002E0760">
      <w:pPr>
        <w:pStyle w:val="BodyText"/>
      </w:pPr>
    </w:p>
    <w:p w14:paraId="2672BDCA" w14:textId="77777777" w:rsidR="00320982" w:rsidRDefault="00320982" w:rsidP="00320982">
      <w:pPr>
        <w:pStyle w:val="BodyText"/>
      </w:pPr>
      <w:r w:rsidRPr="00552473">
        <w:t>Ostatné kapitálové fondy sú tvorené z navýšení vlastného imania v rokoch 2005, 2006 , 2007 a 2008 vkladmi spoločníka. V roku 2008 bolo poslednýkrát vlastné imanie navýšené o 420 799 EUR.</w:t>
      </w:r>
    </w:p>
    <w:p w14:paraId="1AE7C288" w14:textId="2435B5B4" w:rsidR="00320982" w:rsidRDefault="00320982" w:rsidP="00320982">
      <w:pPr>
        <w:pStyle w:val="BodyText"/>
      </w:pPr>
      <w:r>
        <w:t xml:space="preserve">V roku 2021 bolo rozhodnuté vyplatenie sumy vo výške 1 280 000 EUR spoločníkovi spoločnosti – firme Ewals Cargo </w:t>
      </w:r>
      <w:proofErr w:type="spellStart"/>
      <w:r>
        <w:t>Care</w:t>
      </w:r>
      <w:proofErr w:type="spellEnd"/>
      <w:r>
        <w:t xml:space="preserve"> Transport BV. </w:t>
      </w:r>
    </w:p>
    <w:p w14:paraId="00359111" w14:textId="28351B42" w:rsidR="00320982" w:rsidRDefault="00320982" w:rsidP="002E0760">
      <w:pPr>
        <w:pStyle w:val="BodyText"/>
      </w:pPr>
    </w:p>
    <w:p w14:paraId="1863760A" w14:textId="63A8FB20" w:rsidR="00320982" w:rsidRDefault="00320982" w:rsidP="002E0760">
      <w:pPr>
        <w:pStyle w:val="BodyText"/>
      </w:pPr>
    </w:p>
    <w:p w14:paraId="2CEF0F10" w14:textId="77777777" w:rsidR="00320982" w:rsidRDefault="00320982" w:rsidP="00320982">
      <w:pPr>
        <w:pStyle w:val="BodyText"/>
      </w:pPr>
      <w:r>
        <w:t>Prehľad o pohybe vlastného imania za predchádzajúce účtovné obdobie je uvedený v nasledujúcom prehľade:</w:t>
      </w:r>
    </w:p>
    <w:p w14:paraId="64B6DB35" w14:textId="77777777" w:rsidR="00320982" w:rsidRDefault="00320982" w:rsidP="002E0760">
      <w:pPr>
        <w:pStyle w:val="BodyText"/>
      </w:pPr>
    </w:p>
    <w:p w14:paraId="1791502B" w14:textId="77777777" w:rsidR="00617908" w:rsidRDefault="007A349F" w:rsidP="00311896">
      <w:pPr>
        <w:pStyle w:val="BodyText"/>
      </w:pPr>
      <w:bookmarkStart w:id="93" w:name="_MON_1485757152"/>
      <w:bookmarkStart w:id="94" w:name="_MON_1485782599"/>
      <w:bookmarkStart w:id="95" w:name="_MON_1485756521"/>
      <w:bookmarkEnd w:id="93"/>
      <w:bookmarkEnd w:id="94"/>
      <w:bookmarkEnd w:id="95"/>
      <w:r>
        <w:lastRenderedPageBreak/>
        <w:pict w14:anchorId="4EBF8E7E">
          <v:shape id="_x0000_i1047" type="#_x0000_t75" style="width:407.25pt;height:321.75pt" o:preferrelative="f">
            <v:imagedata r:id="rId54" o:title=""/>
            <o:lock v:ext="edit" aspectratio="f"/>
          </v:shape>
        </w:pict>
      </w:r>
    </w:p>
    <w:p w14:paraId="45163CE1" w14:textId="6FAB3EB3" w:rsidR="00481F98" w:rsidRDefault="00311896" w:rsidP="00311896">
      <w:pPr>
        <w:pStyle w:val="BodyText"/>
      </w:pPr>
      <w:r>
        <w:t>Účtovný zisk za rok 20</w:t>
      </w:r>
      <w:r w:rsidR="00066DC2">
        <w:t>2</w:t>
      </w:r>
      <w:r w:rsidR="00080ABF">
        <w:t>2</w:t>
      </w:r>
      <w:r w:rsidR="002D42F3" w:rsidRPr="000E25F0">
        <w:t xml:space="preserve"> vo</w:t>
      </w:r>
      <w:r w:rsidR="002C7092">
        <w:t xml:space="preserve"> vý</w:t>
      </w:r>
      <w:r w:rsidR="002D42F3" w:rsidRPr="000E25F0">
        <w:t xml:space="preserve">ške </w:t>
      </w:r>
      <w:r w:rsidR="00080ABF">
        <w:t>37 638</w:t>
      </w:r>
      <w:r w:rsidR="00552473" w:rsidRPr="00552473">
        <w:t xml:space="preserve"> </w:t>
      </w:r>
      <w:r w:rsidR="002D42F3" w:rsidRPr="00552473">
        <w:t>EUR</w:t>
      </w:r>
      <w:r w:rsidR="002D42F3" w:rsidRPr="000E25F0">
        <w:t xml:space="preserve"> bol rozdelen</w:t>
      </w:r>
      <w:r w:rsidR="002D42F3">
        <w:t>ý</w:t>
      </w:r>
      <w:r w:rsidR="002D42F3" w:rsidRPr="000E25F0">
        <w:t xml:space="preserve"> nasledovne: </w:t>
      </w:r>
    </w:p>
    <w:p w14:paraId="012A61C7" w14:textId="166C7CF7" w:rsidR="002D42F3" w:rsidRDefault="006044A3" w:rsidP="0048376C">
      <w:pPr>
        <w:pStyle w:val="BodyText"/>
        <w:numPr>
          <w:ilvl w:val="0"/>
          <w:numId w:val="16"/>
        </w:numPr>
      </w:pPr>
      <w:r>
        <w:t xml:space="preserve">Vyplatené ako dividenda spoločníkovi Ewals Cargo </w:t>
      </w:r>
      <w:proofErr w:type="spellStart"/>
      <w:r>
        <w:t>Care</w:t>
      </w:r>
      <w:proofErr w:type="spellEnd"/>
      <w:r>
        <w:t xml:space="preserve"> Transport BV</w:t>
      </w:r>
      <w:r w:rsidR="00ED7B57">
        <w:t xml:space="preserve"> vo výške </w:t>
      </w:r>
      <w:r w:rsidR="00080ABF">
        <w:t>37 638</w:t>
      </w:r>
      <w:r w:rsidR="005B7F59">
        <w:t xml:space="preserve"> EUR</w:t>
      </w:r>
      <w:r w:rsidR="002D42F3">
        <w:t xml:space="preserve"> </w:t>
      </w:r>
    </w:p>
    <w:p w14:paraId="51F5C132" w14:textId="77777777" w:rsidR="00E05C84" w:rsidRDefault="00E05C84" w:rsidP="00E05C84">
      <w:pPr>
        <w:pStyle w:val="BodyText"/>
      </w:pPr>
    </w:p>
    <w:p w14:paraId="5C0173F4" w14:textId="77777777" w:rsidR="00262CD4" w:rsidRDefault="002D42F3" w:rsidP="00654215">
      <w:pPr>
        <w:pStyle w:val="BodyText"/>
      </w:pPr>
      <w:r w:rsidRPr="00552473">
        <w:t xml:space="preserve">Ostatné kapitálové fondy sú tvorené z navýšení vlastného imania v rokoch 2005, 2006 , 2007 a 2008 vkladmi spoločníka. V roku 2008 bolo </w:t>
      </w:r>
      <w:r w:rsidR="00931095" w:rsidRPr="00552473">
        <w:t xml:space="preserve">poslednýkrát </w:t>
      </w:r>
      <w:r w:rsidRPr="00552473">
        <w:t>vlastné imanie navýšené o 420 799 EUR.</w:t>
      </w:r>
    </w:p>
    <w:p w14:paraId="64D209A0" w14:textId="77777777" w:rsidR="006C0788" w:rsidRDefault="006C0788" w:rsidP="006C0788">
      <w:pPr>
        <w:pStyle w:val="BodyText"/>
      </w:pPr>
    </w:p>
    <w:p w14:paraId="619F50DA" w14:textId="232BC9ED" w:rsidR="003E0FA2" w:rsidRPr="007050CB" w:rsidRDefault="00166E96" w:rsidP="00BA7015">
      <w:pPr>
        <w:spacing w:after="200" w:line="0" w:lineRule="atLeast"/>
        <w:rPr>
          <w:sz w:val="18"/>
          <w:szCs w:val="18"/>
        </w:rPr>
      </w:pPr>
      <w:r>
        <w:rPr>
          <w:sz w:val="18"/>
          <w:szCs w:val="18"/>
        </w:rPr>
        <w:t xml:space="preserve">         </w:t>
      </w:r>
      <w:r w:rsidR="00320982">
        <w:rPr>
          <w:sz w:val="18"/>
          <w:szCs w:val="18"/>
        </w:rPr>
        <w:t>Účtovný zisk za rok 202</w:t>
      </w:r>
      <w:r w:rsidR="000939B5">
        <w:rPr>
          <w:sz w:val="18"/>
          <w:szCs w:val="18"/>
        </w:rPr>
        <w:t>2</w:t>
      </w:r>
      <w:r w:rsidR="003E0FA2" w:rsidRPr="007050CB">
        <w:rPr>
          <w:sz w:val="18"/>
          <w:szCs w:val="18"/>
        </w:rPr>
        <w:t xml:space="preserve"> bol rozdelený takto:</w:t>
      </w:r>
    </w:p>
    <w:bookmarkStart w:id="96" w:name="_MON_1400178126"/>
    <w:bookmarkStart w:id="97" w:name="_MON_1485758072"/>
    <w:bookmarkEnd w:id="96"/>
    <w:bookmarkEnd w:id="97"/>
    <w:bookmarkStart w:id="98" w:name="_MON_1485758095"/>
    <w:bookmarkEnd w:id="98"/>
    <w:p w14:paraId="30786C12" w14:textId="0A690639" w:rsidR="007050CB" w:rsidRDefault="002C7092" w:rsidP="00617908">
      <w:pPr>
        <w:pStyle w:val="BodyText"/>
        <w:spacing w:line="0" w:lineRule="atLeast"/>
      </w:pPr>
      <w:r>
        <w:object w:dxaOrig="8929" w:dyaOrig="499" w14:anchorId="60A0A390">
          <v:shape id="_x0000_i1048" type="#_x0000_t75" style="width:438.75pt;height:25.5pt" o:ole="" o:preferrelative="f">
            <v:imagedata r:id="rId55" o:title=""/>
          </v:shape>
          <o:OLEObject Type="Embed" ProgID="Excel.Sheet.12" ShapeID="_x0000_i1048" DrawAspect="Content" ObjectID="_1804656580" r:id="rId56"/>
        </w:object>
      </w:r>
    </w:p>
    <w:bookmarkStart w:id="99" w:name="_MON_1485758124"/>
    <w:bookmarkEnd w:id="99"/>
    <w:p w14:paraId="16D6CC0D" w14:textId="4A6DE426" w:rsidR="00627B6C" w:rsidRDefault="00617908" w:rsidP="003E0FA2">
      <w:pPr>
        <w:pStyle w:val="BodyText"/>
      </w:pPr>
      <w:r w:rsidRPr="001C0A6A">
        <w:object w:dxaOrig="8914" w:dyaOrig="2689" w14:anchorId="0DAFBD48">
          <v:shape id="_x0000_i1049" type="#_x0000_t75" style="width:419.25pt;height:108pt" o:ole="" o:preferrelative="f">
            <v:imagedata r:id="rId57" o:title=""/>
            <o:lock v:ext="edit" aspectratio="f"/>
          </v:shape>
          <o:OLEObject Type="Embed" ProgID="Excel.Sheet.12" ShapeID="_x0000_i1049" DrawAspect="Content" ObjectID="_1804656581" r:id="rId58"/>
        </w:object>
      </w:r>
    </w:p>
    <w:p w14:paraId="7DFC2E87" w14:textId="77777777" w:rsidR="0002011F" w:rsidRDefault="0002011F" w:rsidP="003E0FA2">
      <w:pPr>
        <w:pStyle w:val="BodyText"/>
      </w:pPr>
    </w:p>
    <w:p w14:paraId="4D3A6E27" w14:textId="77777777" w:rsidR="0002011F" w:rsidRDefault="0002011F" w:rsidP="003E0FA2">
      <w:pPr>
        <w:pStyle w:val="BodyText"/>
      </w:pPr>
    </w:p>
    <w:p w14:paraId="1FB1148F" w14:textId="77777777" w:rsidR="00282FA6" w:rsidRDefault="00282FA6" w:rsidP="003E0FA2">
      <w:pPr>
        <w:pStyle w:val="BodyText"/>
      </w:pPr>
    </w:p>
    <w:p w14:paraId="495EDC93" w14:textId="677B348B" w:rsidR="00833341" w:rsidRPr="00677E8D" w:rsidRDefault="00833341" w:rsidP="00833341">
      <w:pPr>
        <w:pStyle w:val="BodyText"/>
      </w:pPr>
      <w:r w:rsidRPr="00677E8D">
        <w:t>O rozdelení výsledku hospodá</w:t>
      </w:r>
      <w:r w:rsidR="00B76389" w:rsidRPr="00677E8D">
        <w:t>renia za účtovné obdobie 202</w:t>
      </w:r>
      <w:r w:rsidR="00282FA6">
        <w:t>4</w:t>
      </w:r>
      <w:r w:rsidRPr="00677E8D">
        <w:t xml:space="preserve"> vo výške </w:t>
      </w:r>
      <w:r w:rsidR="00E139BF">
        <w:t>53.725</w:t>
      </w:r>
      <w:r w:rsidR="007730DE">
        <w:t>,03</w:t>
      </w:r>
      <w:r w:rsidR="00EF2D9B" w:rsidRPr="00677E8D">
        <w:t xml:space="preserve"> €</w:t>
      </w:r>
      <w:r w:rsidR="00B76389" w:rsidRPr="00677E8D">
        <w:t xml:space="preserve"> (zisk) rozhodlo</w:t>
      </w:r>
      <w:r w:rsidRPr="00677E8D">
        <w:t xml:space="preserve"> valné </w:t>
      </w:r>
      <w:r w:rsidR="00B469CE" w:rsidRPr="00677E8D">
        <w:t xml:space="preserve"> </w:t>
      </w:r>
      <w:r w:rsidRPr="00677E8D">
        <w:t>zhromaždenie</w:t>
      </w:r>
      <w:r w:rsidR="00B76389" w:rsidRPr="00677E8D">
        <w:t xml:space="preserve"> dňa </w:t>
      </w:r>
      <w:r w:rsidR="00B615E8">
        <w:t>2</w:t>
      </w:r>
      <w:r w:rsidR="00646F40" w:rsidRPr="00677E8D">
        <w:t>7.3.202</w:t>
      </w:r>
      <w:r w:rsidR="00282FA6">
        <w:t>5</w:t>
      </w:r>
      <w:r w:rsidR="00B76389" w:rsidRPr="00677E8D">
        <w:t>. Š</w:t>
      </w:r>
      <w:r w:rsidRPr="00677E8D">
        <w:t>tatutárn</w:t>
      </w:r>
      <w:r w:rsidR="00B76389" w:rsidRPr="00677E8D">
        <w:t>y orgán valnému zhromaždenia rozhodol takto</w:t>
      </w:r>
      <w:r w:rsidRPr="00677E8D">
        <w:t>:</w:t>
      </w:r>
    </w:p>
    <w:p w14:paraId="5740C2AD" w14:textId="40439D83" w:rsidR="00B469CE" w:rsidRPr="00B615E8" w:rsidRDefault="00282FA6" w:rsidP="0048376C">
      <w:pPr>
        <w:pStyle w:val="BodyText"/>
        <w:numPr>
          <w:ilvl w:val="0"/>
          <w:numId w:val="11"/>
        </w:numPr>
      </w:pPr>
      <w:r w:rsidRPr="00B615E8">
        <w:t xml:space="preserve">Prevod na nerozdelený zisk minulých rokov vo výške </w:t>
      </w:r>
      <w:r w:rsidR="00B615E8" w:rsidRPr="00B615E8">
        <w:t>53.725,03</w:t>
      </w:r>
      <w:r w:rsidR="00A564BE" w:rsidRPr="00B615E8">
        <w:t xml:space="preserve"> EUR</w:t>
      </w:r>
    </w:p>
    <w:p w14:paraId="6A79476E" w14:textId="77777777" w:rsidR="003E0FA2" w:rsidRDefault="003E0FA2" w:rsidP="003E0FA2">
      <w:pPr>
        <w:pStyle w:val="BodyText"/>
      </w:pPr>
    </w:p>
    <w:p w14:paraId="49B625F8" w14:textId="77777777" w:rsidR="003E0FA2" w:rsidRDefault="003E0FA2" w:rsidP="003E0FA2">
      <w:pPr>
        <w:pStyle w:val="BodyText"/>
      </w:pPr>
      <w:r>
        <w:t>Povinný prídel do zákonného rezervného fondu nie je potrebný, pretože zákonný rezervný fond už dosiahol svoju maximálnu hranicu stanovenú v právnych predpisoch a v spoločenskej zmluve.</w:t>
      </w:r>
    </w:p>
    <w:p w14:paraId="6BDB8138" w14:textId="77777777" w:rsidR="004630B1" w:rsidRDefault="004630B1" w:rsidP="003E0FA2">
      <w:pPr>
        <w:pStyle w:val="BodyText"/>
      </w:pPr>
    </w:p>
    <w:p w14:paraId="52DA45E2" w14:textId="3D1789EB" w:rsidR="007D6502" w:rsidRPr="00F70C00" w:rsidRDefault="007D6502" w:rsidP="0058479C">
      <w:pPr>
        <w:pStyle w:val="BodyText"/>
      </w:pPr>
    </w:p>
    <w:sectPr w:rsidR="007D6502" w:rsidRPr="00F70C00" w:rsidSect="000A061D">
      <w:headerReference w:type="default" r:id="rId59"/>
      <w:footerReference w:type="default" r:id="rId60"/>
      <w:headerReference w:type="first" r:id="rId61"/>
      <w:footerReference w:type="first" r:id="rId62"/>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78215A" w14:textId="77777777" w:rsidR="00D63F74" w:rsidRDefault="00D63F74" w:rsidP="00E95128">
      <w:r>
        <w:separator/>
      </w:r>
    </w:p>
  </w:endnote>
  <w:endnote w:type="continuationSeparator" w:id="0">
    <w:p w14:paraId="21167333" w14:textId="77777777" w:rsidR="00D63F74" w:rsidRDefault="00D63F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7782650"/>
      <w:docPartObj>
        <w:docPartGallery w:val="Page Numbers (Bottom of Page)"/>
        <w:docPartUnique/>
      </w:docPartObj>
    </w:sdtPr>
    <w:sdtEndPr/>
    <w:sdtContent>
      <w:sdt>
        <w:sdtPr>
          <w:id w:val="860082579"/>
          <w:docPartObj>
            <w:docPartGallery w:val="Page Numbers (Top of Page)"/>
            <w:docPartUnique/>
          </w:docPartObj>
        </w:sdtPr>
        <w:sdtEndPr/>
        <w:sdtContent>
          <w:p w14:paraId="7F3092FA" w14:textId="7F52B1AC" w:rsidR="00253385" w:rsidRDefault="00253385">
            <w:pPr>
              <w:pStyle w:val="Footer"/>
              <w:jc w:val="right"/>
            </w:pPr>
            <w:r w:rsidRPr="00307425">
              <w:rPr>
                <w:sz w:val="16"/>
                <w:szCs w:val="16"/>
              </w:rPr>
              <w:t xml:space="preserve">Strana </w:t>
            </w:r>
            <w:r w:rsidRPr="00307425">
              <w:rPr>
                <w:b/>
                <w:bCs/>
                <w:sz w:val="16"/>
                <w:szCs w:val="16"/>
              </w:rPr>
              <w:fldChar w:fldCharType="begin"/>
            </w:r>
            <w:r w:rsidRPr="00307425">
              <w:rPr>
                <w:b/>
                <w:bCs/>
                <w:sz w:val="16"/>
                <w:szCs w:val="16"/>
              </w:rPr>
              <w:instrText>PAGE</w:instrText>
            </w:r>
            <w:r w:rsidRPr="00307425">
              <w:rPr>
                <w:b/>
                <w:bCs/>
                <w:sz w:val="16"/>
                <w:szCs w:val="16"/>
              </w:rPr>
              <w:fldChar w:fldCharType="separate"/>
            </w:r>
            <w:r w:rsidR="00AB2B81">
              <w:rPr>
                <w:b/>
                <w:bCs/>
                <w:noProof/>
                <w:sz w:val="16"/>
                <w:szCs w:val="16"/>
              </w:rPr>
              <w:t>21</w:t>
            </w:r>
            <w:r w:rsidRPr="00307425">
              <w:rPr>
                <w:b/>
                <w:bCs/>
                <w:sz w:val="16"/>
                <w:szCs w:val="16"/>
              </w:rPr>
              <w:fldChar w:fldCharType="end"/>
            </w:r>
            <w:r w:rsidRPr="00307425">
              <w:rPr>
                <w:sz w:val="16"/>
                <w:szCs w:val="16"/>
              </w:rPr>
              <w:t xml:space="preserve"> z </w:t>
            </w:r>
            <w:r w:rsidRPr="00307425">
              <w:rPr>
                <w:b/>
                <w:bCs/>
                <w:sz w:val="16"/>
                <w:szCs w:val="16"/>
              </w:rPr>
              <w:fldChar w:fldCharType="begin"/>
            </w:r>
            <w:r w:rsidRPr="00307425">
              <w:rPr>
                <w:b/>
                <w:bCs/>
                <w:sz w:val="16"/>
                <w:szCs w:val="16"/>
              </w:rPr>
              <w:instrText>NUMPAGES</w:instrText>
            </w:r>
            <w:r w:rsidRPr="00307425">
              <w:rPr>
                <w:b/>
                <w:bCs/>
                <w:sz w:val="16"/>
                <w:szCs w:val="16"/>
              </w:rPr>
              <w:fldChar w:fldCharType="separate"/>
            </w:r>
            <w:r w:rsidR="00AB2B81">
              <w:rPr>
                <w:b/>
                <w:bCs/>
                <w:noProof/>
                <w:sz w:val="16"/>
                <w:szCs w:val="16"/>
              </w:rPr>
              <w:t>25</w:t>
            </w:r>
            <w:r w:rsidRPr="00307425">
              <w:rPr>
                <w:b/>
                <w:bCs/>
                <w:sz w:val="16"/>
                <w:szCs w:val="16"/>
              </w:rPr>
              <w:fldChar w:fldCharType="end"/>
            </w:r>
          </w:p>
        </w:sdtContent>
      </w:sdt>
    </w:sdtContent>
  </w:sdt>
  <w:p w14:paraId="0583793C" w14:textId="77777777" w:rsidR="00253385" w:rsidRDefault="002533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44B25" w14:textId="77777777" w:rsidR="00253385" w:rsidRDefault="00253385" w:rsidP="00F70C00">
    <w:pPr>
      <w:pStyle w:val="Footer"/>
      <w:tabs>
        <w:tab w:val="clear" w:pos="9072"/>
        <w:tab w:val="right" w:pos="9214"/>
      </w:tabs>
      <w:rPr>
        <w:sz w:val="16"/>
        <w:szCs w:val="16"/>
      </w:rPr>
    </w:pPr>
  </w:p>
  <w:p w14:paraId="20C3B8F6" w14:textId="77777777" w:rsidR="00253385" w:rsidRPr="00F70C00" w:rsidRDefault="0025338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6A1F7" w14:textId="77777777" w:rsidR="00D63F74" w:rsidRDefault="00D63F74" w:rsidP="00E95128">
      <w:r>
        <w:separator/>
      </w:r>
    </w:p>
  </w:footnote>
  <w:footnote w:type="continuationSeparator" w:id="0">
    <w:p w14:paraId="365B415E" w14:textId="77777777" w:rsidR="00D63F74" w:rsidRDefault="00D63F7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0094C" w14:textId="77777777" w:rsidR="00253385" w:rsidRPr="000A061D" w:rsidRDefault="0025338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proofErr w:type="spellStart"/>
    <w:r w:rsidRPr="000A061D">
      <w:rPr>
        <w:spacing w:val="1"/>
        <w:sz w:val="18"/>
        <w:szCs w:val="18"/>
        <w:bdr w:val="single" w:sz="4" w:space="0" w:color="auto" w:frame="1"/>
      </w:rPr>
      <w:t>Ú</w:t>
    </w:r>
    <w:r w:rsidRPr="000A061D">
      <w:rPr>
        <w:sz w:val="18"/>
        <w:szCs w:val="18"/>
        <w:bdr w:val="single" w:sz="4" w:space="0" w:color="auto" w:frame="1"/>
      </w:rPr>
      <w:t>č</w:t>
    </w:r>
    <w:proofErr w:type="spellEnd"/>
    <w:r w:rsidRPr="000A061D">
      <w:rPr>
        <w:sz w:val="18"/>
        <w:szCs w:val="18"/>
        <w:bdr w:val="single" w:sz="4" w:space="0" w:color="auto" w:frame="1"/>
      </w:rPr>
      <w:t xml:space="preserve">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14:paraId="130190C3" w14:textId="77777777" w:rsidR="00253385" w:rsidRDefault="00253385" w:rsidP="000A061D">
    <w:pPr>
      <w:pStyle w:val="Header"/>
      <w:tabs>
        <w:tab w:val="center" w:pos="4820"/>
        <w:tab w:val="right" w:pos="9214"/>
      </w:tabs>
      <w:rPr>
        <w:sz w:val="18"/>
      </w:rPr>
    </w:pPr>
  </w:p>
  <w:p w14:paraId="3E1B4EC0" w14:textId="77777777" w:rsidR="00253385" w:rsidRDefault="00253385" w:rsidP="000A061D">
    <w:pPr>
      <w:pStyle w:val="Header"/>
      <w:tabs>
        <w:tab w:val="center" w:pos="4820"/>
        <w:tab w:val="right" w:pos="9214"/>
      </w:tabs>
      <w:rPr>
        <w:sz w:val="18"/>
      </w:rPr>
    </w:pPr>
  </w:p>
  <w:p w14:paraId="38A8E149" w14:textId="046CE1A3" w:rsidR="00253385" w:rsidRDefault="00253385" w:rsidP="00D634A0">
    <w:pPr>
      <w:pStyle w:val="Header"/>
      <w:tabs>
        <w:tab w:val="center" w:pos="4820"/>
        <w:tab w:val="right" w:pos="9214"/>
      </w:tabs>
      <w:jc w:val="center"/>
      <w:rPr>
        <w:sz w:val="18"/>
      </w:rPr>
    </w:pPr>
    <w:r>
      <w:rPr>
        <w:sz w:val="18"/>
      </w:rPr>
      <w:t>Poznámky k účtovnej závierke spoločnosti EWALS CARGO CARE SHARED SERVICES CENTRE, s </w:t>
    </w:r>
    <w:proofErr w:type="spellStart"/>
    <w:r>
      <w:rPr>
        <w:sz w:val="18"/>
      </w:rPr>
      <w:t>r.o</w:t>
    </w:r>
    <w:proofErr w:type="spellEnd"/>
    <w:r>
      <w:rPr>
        <w:sz w:val="18"/>
      </w:rPr>
      <w:t>. k 31.12.202</w:t>
    </w:r>
    <w:r w:rsidR="00F64142">
      <w:rPr>
        <w:sz w:val="18"/>
      </w:rPr>
      <w:t>4</w:t>
    </w:r>
  </w:p>
  <w:p w14:paraId="41D77693" w14:textId="77777777" w:rsidR="00253385" w:rsidRDefault="00253385" w:rsidP="000A061D">
    <w:pPr>
      <w:pStyle w:val="Header"/>
      <w:tabs>
        <w:tab w:val="center" w:pos="4820"/>
        <w:tab w:val="right" w:pos="9214"/>
      </w:tabs>
      <w:rPr>
        <w:sz w:val="18"/>
      </w:rPr>
    </w:pPr>
    <w:r>
      <w:rPr>
        <w:sz w:val="18"/>
      </w:rPr>
      <w:t>______________________________________________________________________________________________________</w:t>
    </w:r>
  </w:p>
  <w:p w14:paraId="01ECC311" w14:textId="77777777" w:rsidR="00253385" w:rsidRPr="000A061D" w:rsidRDefault="00253385" w:rsidP="000A06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823D3" w14:textId="77777777" w:rsidR="00253385" w:rsidRPr="000A061D" w:rsidRDefault="0025338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proofErr w:type="spellStart"/>
    <w:r w:rsidRPr="000A061D">
      <w:rPr>
        <w:spacing w:val="1"/>
        <w:sz w:val="18"/>
        <w:szCs w:val="18"/>
        <w:bdr w:val="single" w:sz="4" w:space="0" w:color="auto" w:frame="1"/>
      </w:rPr>
      <w:t>Ú</w:t>
    </w:r>
    <w:r w:rsidRPr="000A061D">
      <w:rPr>
        <w:sz w:val="18"/>
        <w:szCs w:val="18"/>
        <w:bdr w:val="single" w:sz="4" w:space="0" w:color="auto" w:frame="1"/>
      </w:rPr>
      <w:t>č</w:t>
    </w:r>
    <w:proofErr w:type="spellEnd"/>
    <w:r w:rsidRPr="000A061D">
      <w:rPr>
        <w:sz w:val="18"/>
        <w:szCs w:val="18"/>
        <w:bdr w:val="single" w:sz="4" w:space="0" w:color="auto" w:frame="1"/>
      </w:rPr>
      <w:t xml:space="preserve">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14:paraId="65C34585" w14:textId="77777777" w:rsidR="00253385" w:rsidRDefault="00253385" w:rsidP="00230743">
    <w:pPr>
      <w:pStyle w:val="Header"/>
      <w:tabs>
        <w:tab w:val="center" w:pos="4820"/>
        <w:tab w:val="right" w:pos="9214"/>
      </w:tabs>
      <w:rPr>
        <w:sz w:val="18"/>
      </w:rPr>
    </w:pPr>
  </w:p>
  <w:p w14:paraId="0F4EE06D" w14:textId="77777777" w:rsidR="00253385" w:rsidRDefault="00253385" w:rsidP="00230743">
    <w:pPr>
      <w:pStyle w:val="Header"/>
      <w:tabs>
        <w:tab w:val="center" w:pos="4820"/>
        <w:tab w:val="right" w:pos="9214"/>
      </w:tabs>
      <w:rPr>
        <w:sz w:val="18"/>
      </w:rPr>
    </w:pPr>
  </w:p>
  <w:p w14:paraId="600478A8" w14:textId="77777777" w:rsidR="00253385" w:rsidRDefault="00253385" w:rsidP="000A061D">
    <w:pPr>
      <w:pStyle w:val="Header"/>
      <w:tabs>
        <w:tab w:val="center" w:pos="4820"/>
        <w:tab w:val="right" w:pos="9214"/>
      </w:tabs>
      <w:jc w:val="center"/>
      <w:rPr>
        <w:sz w:val="18"/>
      </w:rPr>
    </w:pPr>
    <w:r>
      <w:rPr>
        <w:sz w:val="18"/>
      </w:rPr>
      <w:t>Poznámky k účtovnej závierke spoločnosti MEGA TRUCKING SLOVAKIA, spol. s </w:t>
    </w:r>
    <w:proofErr w:type="spellStart"/>
    <w:r>
      <w:rPr>
        <w:sz w:val="18"/>
      </w:rPr>
      <w:t>r.o</w:t>
    </w:r>
    <w:proofErr w:type="spellEnd"/>
    <w:r>
      <w:rPr>
        <w:sz w:val="18"/>
      </w:rPr>
      <w:t>. k 31.12.2015</w:t>
    </w:r>
  </w:p>
  <w:p w14:paraId="2695B4AD" w14:textId="77777777" w:rsidR="00253385" w:rsidRDefault="00253385" w:rsidP="00230743">
    <w:pPr>
      <w:pStyle w:val="Header"/>
      <w:tabs>
        <w:tab w:val="center" w:pos="4820"/>
        <w:tab w:val="right" w:pos="9214"/>
      </w:tabs>
      <w:rPr>
        <w:sz w:val="18"/>
      </w:rPr>
    </w:pPr>
    <w:r>
      <w:rPr>
        <w:sz w:val="18"/>
      </w:rPr>
      <w:t>______________________________________________________________________________________________________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36BE61C3"/>
    <w:multiLevelType w:val="singleLevel"/>
    <w:tmpl w:val="6868ED52"/>
    <w:lvl w:ilvl="0">
      <w:start w:val="1"/>
      <w:numFmt w:val="decimal"/>
      <w:pStyle w:val="Heading2"/>
      <w:lvlText w:val="%1."/>
      <w:lvlJc w:val="left"/>
      <w:pPr>
        <w:tabs>
          <w:tab w:val="num" w:pos="360"/>
        </w:tabs>
        <w:ind w:left="360" w:hanging="360"/>
      </w:pPr>
      <w:rPr>
        <w:rFonts w:cs="Times New Roman" w:hint="default"/>
        <w:color w:val="auto"/>
      </w:rPr>
    </w:lvl>
  </w:abstractNum>
  <w:abstractNum w:abstractNumId="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6" w15:restartNumberingAfterBreak="0">
    <w:nsid w:val="77F8448D"/>
    <w:multiLevelType w:val="hybridMultilevel"/>
    <w:tmpl w:val="E12E5B0A"/>
    <w:lvl w:ilvl="0" w:tplc="DE5E76B0">
      <w:numFmt w:val="bullet"/>
      <w:lvlText w:val=""/>
      <w:lvlJc w:val="left"/>
      <w:pPr>
        <w:ind w:left="1126" w:hanging="360"/>
      </w:pPr>
      <w:rPr>
        <w:rFonts w:ascii="Symbol" w:eastAsia="Times New Roman" w:hAnsi="Symbol" w:cs="Times New Roman"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52541484">
    <w:abstractNumId w:val="5"/>
  </w:num>
  <w:num w:numId="2" w16cid:durableId="1658536126">
    <w:abstractNumId w:val="3"/>
  </w:num>
  <w:num w:numId="3" w16cid:durableId="1168788228">
    <w:abstractNumId w:val="0"/>
    <w:lvlOverride w:ilvl="0">
      <w:lvl w:ilvl="0">
        <w:start w:val="1"/>
        <w:numFmt w:val="bullet"/>
        <w:lvlText w:val="-"/>
        <w:legacy w:legacy="1" w:legacySpace="0" w:legacyIndent="360"/>
        <w:lvlJc w:val="left"/>
        <w:pPr>
          <w:ind w:left="360" w:hanging="360"/>
        </w:pPr>
      </w:lvl>
    </w:lvlOverride>
  </w:num>
  <w:num w:numId="4" w16cid:durableId="939753103">
    <w:abstractNumId w:val="7"/>
  </w:num>
  <w:num w:numId="5" w16cid:durableId="351956879">
    <w:abstractNumId w:val="1"/>
  </w:num>
  <w:num w:numId="6" w16cid:durableId="166990588">
    <w:abstractNumId w:val="3"/>
  </w:num>
  <w:num w:numId="7" w16cid:durableId="1512648459">
    <w:abstractNumId w:val="3"/>
    <w:lvlOverride w:ilvl="0">
      <w:startOverride w:val="1"/>
    </w:lvlOverride>
  </w:num>
  <w:num w:numId="8" w16cid:durableId="1580285692">
    <w:abstractNumId w:val="3"/>
    <w:lvlOverride w:ilvl="0">
      <w:startOverride w:val="1"/>
    </w:lvlOverride>
  </w:num>
  <w:num w:numId="9" w16cid:durableId="124660064">
    <w:abstractNumId w:val="4"/>
  </w:num>
  <w:num w:numId="10" w16cid:durableId="26955505">
    <w:abstractNumId w:val="2"/>
  </w:num>
  <w:num w:numId="11" w16cid:durableId="261689036">
    <w:abstractNumId w:val="8"/>
  </w:num>
  <w:num w:numId="12" w16cid:durableId="760832558">
    <w:abstractNumId w:val="3"/>
    <w:lvlOverride w:ilvl="0">
      <w:startOverride w:val="1"/>
    </w:lvlOverride>
  </w:num>
  <w:num w:numId="13" w16cid:durableId="1694647274">
    <w:abstractNumId w:val="3"/>
    <w:lvlOverride w:ilvl="0">
      <w:startOverride w:val="1"/>
    </w:lvlOverride>
  </w:num>
  <w:num w:numId="14" w16cid:durableId="1572887560">
    <w:abstractNumId w:val="3"/>
    <w:lvlOverride w:ilvl="0">
      <w:startOverride w:val="1"/>
    </w:lvlOverride>
  </w:num>
  <w:num w:numId="15" w16cid:durableId="97875477">
    <w:abstractNumId w:val="3"/>
    <w:lvlOverride w:ilvl="0">
      <w:startOverride w:val="1"/>
    </w:lvlOverride>
  </w:num>
  <w:num w:numId="16" w16cid:durableId="94600675">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7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416"/>
    <w:rsid w:val="00000831"/>
    <w:rsid w:val="000010EE"/>
    <w:rsid w:val="0000290B"/>
    <w:rsid w:val="00002921"/>
    <w:rsid w:val="00003C63"/>
    <w:rsid w:val="000040F5"/>
    <w:rsid w:val="000054D1"/>
    <w:rsid w:val="000062B4"/>
    <w:rsid w:val="00006F02"/>
    <w:rsid w:val="000103C2"/>
    <w:rsid w:val="00010822"/>
    <w:rsid w:val="00010C2A"/>
    <w:rsid w:val="00010EFD"/>
    <w:rsid w:val="00011540"/>
    <w:rsid w:val="00011890"/>
    <w:rsid w:val="00011D2D"/>
    <w:rsid w:val="0001432C"/>
    <w:rsid w:val="00015166"/>
    <w:rsid w:val="000151ED"/>
    <w:rsid w:val="000153B6"/>
    <w:rsid w:val="0001686E"/>
    <w:rsid w:val="000175EE"/>
    <w:rsid w:val="00017791"/>
    <w:rsid w:val="0002011F"/>
    <w:rsid w:val="000208A1"/>
    <w:rsid w:val="00020D57"/>
    <w:rsid w:val="000211F3"/>
    <w:rsid w:val="00022030"/>
    <w:rsid w:val="00024FDD"/>
    <w:rsid w:val="000262F8"/>
    <w:rsid w:val="00027261"/>
    <w:rsid w:val="00027A7A"/>
    <w:rsid w:val="000314DB"/>
    <w:rsid w:val="0003256F"/>
    <w:rsid w:val="000331E6"/>
    <w:rsid w:val="000373D6"/>
    <w:rsid w:val="00037BD5"/>
    <w:rsid w:val="000422B0"/>
    <w:rsid w:val="000422E9"/>
    <w:rsid w:val="00043A5D"/>
    <w:rsid w:val="00043E23"/>
    <w:rsid w:val="00044322"/>
    <w:rsid w:val="00045A17"/>
    <w:rsid w:val="00046757"/>
    <w:rsid w:val="000470EC"/>
    <w:rsid w:val="00047939"/>
    <w:rsid w:val="00050E9A"/>
    <w:rsid w:val="00051E60"/>
    <w:rsid w:val="00051EBB"/>
    <w:rsid w:val="00051EBF"/>
    <w:rsid w:val="00052495"/>
    <w:rsid w:val="0005369B"/>
    <w:rsid w:val="000557CC"/>
    <w:rsid w:val="00055FA8"/>
    <w:rsid w:val="0006049D"/>
    <w:rsid w:val="00060A26"/>
    <w:rsid w:val="00061038"/>
    <w:rsid w:val="00062334"/>
    <w:rsid w:val="0006465C"/>
    <w:rsid w:val="0006467D"/>
    <w:rsid w:val="000658BA"/>
    <w:rsid w:val="00066DC2"/>
    <w:rsid w:val="0006712B"/>
    <w:rsid w:val="000675B2"/>
    <w:rsid w:val="0006792A"/>
    <w:rsid w:val="00071358"/>
    <w:rsid w:val="00072505"/>
    <w:rsid w:val="00072E12"/>
    <w:rsid w:val="00072FB4"/>
    <w:rsid w:val="00073853"/>
    <w:rsid w:val="000738DF"/>
    <w:rsid w:val="00074583"/>
    <w:rsid w:val="00075B41"/>
    <w:rsid w:val="00075C7E"/>
    <w:rsid w:val="00075E32"/>
    <w:rsid w:val="00076486"/>
    <w:rsid w:val="000805E6"/>
    <w:rsid w:val="00080ABF"/>
    <w:rsid w:val="00080C51"/>
    <w:rsid w:val="00082763"/>
    <w:rsid w:val="00082DB2"/>
    <w:rsid w:val="00083417"/>
    <w:rsid w:val="00083B45"/>
    <w:rsid w:val="00083D69"/>
    <w:rsid w:val="0008425B"/>
    <w:rsid w:val="000842D3"/>
    <w:rsid w:val="00084311"/>
    <w:rsid w:val="0008445C"/>
    <w:rsid w:val="00085A3A"/>
    <w:rsid w:val="00086A82"/>
    <w:rsid w:val="00086C03"/>
    <w:rsid w:val="00087474"/>
    <w:rsid w:val="00087546"/>
    <w:rsid w:val="0008763B"/>
    <w:rsid w:val="0009027D"/>
    <w:rsid w:val="00091843"/>
    <w:rsid w:val="00092C39"/>
    <w:rsid w:val="000939B5"/>
    <w:rsid w:val="00093CC4"/>
    <w:rsid w:val="0009646D"/>
    <w:rsid w:val="000965D0"/>
    <w:rsid w:val="000A061D"/>
    <w:rsid w:val="000A08F8"/>
    <w:rsid w:val="000A0A75"/>
    <w:rsid w:val="000A1BBA"/>
    <w:rsid w:val="000A51BC"/>
    <w:rsid w:val="000A55CF"/>
    <w:rsid w:val="000A6489"/>
    <w:rsid w:val="000A6FBA"/>
    <w:rsid w:val="000A72C5"/>
    <w:rsid w:val="000B0C53"/>
    <w:rsid w:val="000B0E2B"/>
    <w:rsid w:val="000B15B5"/>
    <w:rsid w:val="000B3E20"/>
    <w:rsid w:val="000B4629"/>
    <w:rsid w:val="000B6195"/>
    <w:rsid w:val="000B735B"/>
    <w:rsid w:val="000C2309"/>
    <w:rsid w:val="000C2D66"/>
    <w:rsid w:val="000C4DD2"/>
    <w:rsid w:val="000C68B3"/>
    <w:rsid w:val="000C718A"/>
    <w:rsid w:val="000D22FF"/>
    <w:rsid w:val="000D55D7"/>
    <w:rsid w:val="000D6FEA"/>
    <w:rsid w:val="000D7B6E"/>
    <w:rsid w:val="000E0E87"/>
    <w:rsid w:val="000E27C3"/>
    <w:rsid w:val="000E40BB"/>
    <w:rsid w:val="000E43ED"/>
    <w:rsid w:val="000E575D"/>
    <w:rsid w:val="000E6FA7"/>
    <w:rsid w:val="000E7136"/>
    <w:rsid w:val="000F0545"/>
    <w:rsid w:val="000F104A"/>
    <w:rsid w:val="000F1306"/>
    <w:rsid w:val="000F27A2"/>
    <w:rsid w:val="000F2916"/>
    <w:rsid w:val="000F40C4"/>
    <w:rsid w:val="000F5666"/>
    <w:rsid w:val="000F5A0E"/>
    <w:rsid w:val="00102C1A"/>
    <w:rsid w:val="001034DE"/>
    <w:rsid w:val="00103B61"/>
    <w:rsid w:val="00103B71"/>
    <w:rsid w:val="00104C1D"/>
    <w:rsid w:val="00106BA1"/>
    <w:rsid w:val="001076AE"/>
    <w:rsid w:val="00107F46"/>
    <w:rsid w:val="0011083F"/>
    <w:rsid w:val="00112D81"/>
    <w:rsid w:val="00114430"/>
    <w:rsid w:val="00114E5D"/>
    <w:rsid w:val="00114FD5"/>
    <w:rsid w:val="00116E43"/>
    <w:rsid w:val="00117D53"/>
    <w:rsid w:val="00120F3A"/>
    <w:rsid w:val="00121305"/>
    <w:rsid w:val="00121405"/>
    <w:rsid w:val="00121D42"/>
    <w:rsid w:val="00122E31"/>
    <w:rsid w:val="0012711C"/>
    <w:rsid w:val="00127D9C"/>
    <w:rsid w:val="001304BC"/>
    <w:rsid w:val="00130B08"/>
    <w:rsid w:val="00130D93"/>
    <w:rsid w:val="00133CEA"/>
    <w:rsid w:val="0013512A"/>
    <w:rsid w:val="00135B58"/>
    <w:rsid w:val="00136273"/>
    <w:rsid w:val="00136318"/>
    <w:rsid w:val="00136A4A"/>
    <w:rsid w:val="00140CB7"/>
    <w:rsid w:val="00141691"/>
    <w:rsid w:val="00141832"/>
    <w:rsid w:val="00141F2D"/>
    <w:rsid w:val="00142063"/>
    <w:rsid w:val="00142DDE"/>
    <w:rsid w:val="001438AC"/>
    <w:rsid w:val="0014486E"/>
    <w:rsid w:val="00146328"/>
    <w:rsid w:val="001466CD"/>
    <w:rsid w:val="00146904"/>
    <w:rsid w:val="00147C9E"/>
    <w:rsid w:val="00147FB3"/>
    <w:rsid w:val="0015039D"/>
    <w:rsid w:val="00150653"/>
    <w:rsid w:val="001517BE"/>
    <w:rsid w:val="001555F9"/>
    <w:rsid w:val="00156231"/>
    <w:rsid w:val="0015627B"/>
    <w:rsid w:val="0015674B"/>
    <w:rsid w:val="00156896"/>
    <w:rsid w:val="00160AAA"/>
    <w:rsid w:val="00160DDB"/>
    <w:rsid w:val="001613A0"/>
    <w:rsid w:val="001613BA"/>
    <w:rsid w:val="00164200"/>
    <w:rsid w:val="00166E96"/>
    <w:rsid w:val="001672B0"/>
    <w:rsid w:val="001712A8"/>
    <w:rsid w:val="0017198C"/>
    <w:rsid w:val="0017267A"/>
    <w:rsid w:val="00173129"/>
    <w:rsid w:val="001733C5"/>
    <w:rsid w:val="00174E8B"/>
    <w:rsid w:val="00176D92"/>
    <w:rsid w:val="00177051"/>
    <w:rsid w:val="00177946"/>
    <w:rsid w:val="001779C3"/>
    <w:rsid w:val="00177C59"/>
    <w:rsid w:val="00180485"/>
    <w:rsid w:val="00180D5B"/>
    <w:rsid w:val="001815D0"/>
    <w:rsid w:val="00184644"/>
    <w:rsid w:val="001848B4"/>
    <w:rsid w:val="00184F38"/>
    <w:rsid w:val="00187500"/>
    <w:rsid w:val="00191289"/>
    <w:rsid w:val="00193EE6"/>
    <w:rsid w:val="001949D1"/>
    <w:rsid w:val="001964B9"/>
    <w:rsid w:val="00196531"/>
    <w:rsid w:val="00197AF5"/>
    <w:rsid w:val="001A0380"/>
    <w:rsid w:val="001A1C39"/>
    <w:rsid w:val="001A294C"/>
    <w:rsid w:val="001A566C"/>
    <w:rsid w:val="001A6839"/>
    <w:rsid w:val="001A7CD7"/>
    <w:rsid w:val="001B06A3"/>
    <w:rsid w:val="001B171C"/>
    <w:rsid w:val="001B29C7"/>
    <w:rsid w:val="001B5156"/>
    <w:rsid w:val="001B5855"/>
    <w:rsid w:val="001B592D"/>
    <w:rsid w:val="001B6EE6"/>
    <w:rsid w:val="001B7071"/>
    <w:rsid w:val="001B73E0"/>
    <w:rsid w:val="001C0242"/>
    <w:rsid w:val="001C0A6A"/>
    <w:rsid w:val="001C2F15"/>
    <w:rsid w:val="001C3B05"/>
    <w:rsid w:val="001C4DFF"/>
    <w:rsid w:val="001D06F0"/>
    <w:rsid w:val="001D181E"/>
    <w:rsid w:val="001D1C46"/>
    <w:rsid w:val="001D2767"/>
    <w:rsid w:val="001D2ABB"/>
    <w:rsid w:val="001D2CCC"/>
    <w:rsid w:val="001D34B4"/>
    <w:rsid w:val="001D3DCB"/>
    <w:rsid w:val="001D4C82"/>
    <w:rsid w:val="001D4E8A"/>
    <w:rsid w:val="001D507C"/>
    <w:rsid w:val="001D77DC"/>
    <w:rsid w:val="001D78DF"/>
    <w:rsid w:val="001E03E6"/>
    <w:rsid w:val="001E2C5C"/>
    <w:rsid w:val="001E372C"/>
    <w:rsid w:val="001E3EC9"/>
    <w:rsid w:val="001E7604"/>
    <w:rsid w:val="001E7DAF"/>
    <w:rsid w:val="001F338B"/>
    <w:rsid w:val="001F6486"/>
    <w:rsid w:val="001F6BC5"/>
    <w:rsid w:val="001F743C"/>
    <w:rsid w:val="001F755D"/>
    <w:rsid w:val="00200180"/>
    <w:rsid w:val="002002E0"/>
    <w:rsid w:val="00204F1C"/>
    <w:rsid w:val="002052D1"/>
    <w:rsid w:val="002053A7"/>
    <w:rsid w:val="00205A73"/>
    <w:rsid w:val="00205F3F"/>
    <w:rsid w:val="00206273"/>
    <w:rsid w:val="00206D41"/>
    <w:rsid w:val="00207E33"/>
    <w:rsid w:val="002130D8"/>
    <w:rsid w:val="00213918"/>
    <w:rsid w:val="0021533B"/>
    <w:rsid w:val="00216058"/>
    <w:rsid w:val="002161B2"/>
    <w:rsid w:val="00216E9E"/>
    <w:rsid w:val="0021757D"/>
    <w:rsid w:val="002212BF"/>
    <w:rsid w:val="002241A8"/>
    <w:rsid w:val="00225398"/>
    <w:rsid w:val="002256D6"/>
    <w:rsid w:val="002304B6"/>
    <w:rsid w:val="00230743"/>
    <w:rsid w:val="00230F92"/>
    <w:rsid w:val="0023165F"/>
    <w:rsid w:val="00232628"/>
    <w:rsid w:val="00232845"/>
    <w:rsid w:val="00235483"/>
    <w:rsid w:val="002361B4"/>
    <w:rsid w:val="002361BB"/>
    <w:rsid w:val="00237DF7"/>
    <w:rsid w:val="002418D5"/>
    <w:rsid w:val="0024357C"/>
    <w:rsid w:val="00243E7F"/>
    <w:rsid w:val="00244907"/>
    <w:rsid w:val="002453E5"/>
    <w:rsid w:val="00251BF2"/>
    <w:rsid w:val="002527DB"/>
    <w:rsid w:val="002532AF"/>
    <w:rsid w:val="00253385"/>
    <w:rsid w:val="00254418"/>
    <w:rsid w:val="002557A0"/>
    <w:rsid w:val="0025662A"/>
    <w:rsid w:val="00256C47"/>
    <w:rsid w:val="00260C4C"/>
    <w:rsid w:val="00261138"/>
    <w:rsid w:val="00261EF6"/>
    <w:rsid w:val="00262CD4"/>
    <w:rsid w:val="002639C0"/>
    <w:rsid w:val="002639CF"/>
    <w:rsid w:val="00263A62"/>
    <w:rsid w:val="00265907"/>
    <w:rsid w:val="00266A85"/>
    <w:rsid w:val="00267D95"/>
    <w:rsid w:val="00270675"/>
    <w:rsid w:val="002719C5"/>
    <w:rsid w:val="0027298D"/>
    <w:rsid w:val="002734D3"/>
    <w:rsid w:val="00273C0E"/>
    <w:rsid w:val="00275422"/>
    <w:rsid w:val="0027712A"/>
    <w:rsid w:val="002804E8"/>
    <w:rsid w:val="00280D5B"/>
    <w:rsid w:val="002820CF"/>
    <w:rsid w:val="00282FA6"/>
    <w:rsid w:val="00283139"/>
    <w:rsid w:val="00285E79"/>
    <w:rsid w:val="00285FFA"/>
    <w:rsid w:val="00286A3D"/>
    <w:rsid w:val="00290A84"/>
    <w:rsid w:val="0029378F"/>
    <w:rsid w:val="00294BAE"/>
    <w:rsid w:val="00294F0A"/>
    <w:rsid w:val="00295DC4"/>
    <w:rsid w:val="002963D0"/>
    <w:rsid w:val="002977CC"/>
    <w:rsid w:val="002A264B"/>
    <w:rsid w:val="002A5BFA"/>
    <w:rsid w:val="002A7CDF"/>
    <w:rsid w:val="002A7F3D"/>
    <w:rsid w:val="002B0259"/>
    <w:rsid w:val="002B2E36"/>
    <w:rsid w:val="002B35C0"/>
    <w:rsid w:val="002C0DF0"/>
    <w:rsid w:val="002C1612"/>
    <w:rsid w:val="002C2D4C"/>
    <w:rsid w:val="002C7092"/>
    <w:rsid w:val="002D1B99"/>
    <w:rsid w:val="002D1CE8"/>
    <w:rsid w:val="002D205E"/>
    <w:rsid w:val="002D3B64"/>
    <w:rsid w:val="002D42F3"/>
    <w:rsid w:val="002D4938"/>
    <w:rsid w:val="002D4AEE"/>
    <w:rsid w:val="002D5DA6"/>
    <w:rsid w:val="002D69FB"/>
    <w:rsid w:val="002D76A2"/>
    <w:rsid w:val="002E0760"/>
    <w:rsid w:val="002E0E7B"/>
    <w:rsid w:val="002E17F1"/>
    <w:rsid w:val="002E19E8"/>
    <w:rsid w:val="002E35FC"/>
    <w:rsid w:val="002E3C92"/>
    <w:rsid w:val="002E5755"/>
    <w:rsid w:val="002E64F9"/>
    <w:rsid w:val="002F05C7"/>
    <w:rsid w:val="002F0CD2"/>
    <w:rsid w:val="002F1720"/>
    <w:rsid w:val="002F2ABA"/>
    <w:rsid w:val="002F307A"/>
    <w:rsid w:val="002F3C09"/>
    <w:rsid w:val="002F45D5"/>
    <w:rsid w:val="002F5513"/>
    <w:rsid w:val="002F578B"/>
    <w:rsid w:val="002F626C"/>
    <w:rsid w:val="002F6ADF"/>
    <w:rsid w:val="002F7194"/>
    <w:rsid w:val="002F7638"/>
    <w:rsid w:val="002F770F"/>
    <w:rsid w:val="00301031"/>
    <w:rsid w:val="00301C73"/>
    <w:rsid w:val="0030220B"/>
    <w:rsid w:val="003041CF"/>
    <w:rsid w:val="00304C62"/>
    <w:rsid w:val="00307425"/>
    <w:rsid w:val="00307540"/>
    <w:rsid w:val="0031005A"/>
    <w:rsid w:val="0031082E"/>
    <w:rsid w:val="00311896"/>
    <w:rsid w:val="003147AA"/>
    <w:rsid w:val="00315474"/>
    <w:rsid w:val="00315EB1"/>
    <w:rsid w:val="00316411"/>
    <w:rsid w:val="00320982"/>
    <w:rsid w:val="00320CBB"/>
    <w:rsid w:val="003225A2"/>
    <w:rsid w:val="00322BDF"/>
    <w:rsid w:val="00323A6F"/>
    <w:rsid w:val="003243BA"/>
    <w:rsid w:val="00331FD6"/>
    <w:rsid w:val="00334B33"/>
    <w:rsid w:val="00335187"/>
    <w:rsid w:val="00335C04"/>
    <w:rsid w:val="0033601C"/>
    <w:rsid w:val="003362A4"/>
    <w:rsid w:val="00336A0D"/>
    <w:rsid w:val="00336B70"/>
    <w:rsid w:val="0034119B"/>
    <w:rsid w:val="003421A4"/>
    <w:rsid w:val="00342E08"/>
    <w:rsid w:val="0034323D"/>
    <w:rsid w:val="003434C5"/>
    <w:rsid w:val="003460E1"/>
    <w:rsid w:val="003471E6"/>
    <w:rsid w:val="00350F21"/>
    <w:rsid w:val="003513E4"/>
    <w:rsid w:val="0035309D"/>
    <w:rsid w:val="00353923"/>
    <w:rsid w:val="00353AD4"/>
    <w:rsid w:val="00354310"/>
    <w:rsid w:val="003631FD"/>
    <w:rsid w:val="003637EB"/>
    <w:rsid w:val="0036478B"/>
    <w:rsid w:val="0036502B"/>
    <w:rsid w:val="00366E38"/>
    <w:rsid w:val="00367A6E"/>
    <w:rsid w:val="003705A9"/>
    <w:rsid w:val="00372205"/>
    <w:rsid w:val="00376381"/>
    <w:rsid w:val="003770AC"/>
    <w:rsid w:val="0038178E"/>
    <w:rsid w:val="003821C5"/>
    <w:rsid w:val="00382FB0"/>
    <w:rsid w:val="00385BFA"/>
    <w:rsid w:val="003868C4"/>
    <w:rsid w:val="00386C78"/>
    <w:rsid w:val="00386FAE"/>
    <w:rsid w:val="00387BC7"/>
    <w:rsid w:val="00390569"/>
    <w:rsid w:val="003923A7"/>
    <w:rsid w:val="00394189"/>
    <w:rsid w:val="0039798F"/>
    <w:rsid w:val="003A6135"/>
    <w:rsid w:val="003B0F55"/>
    <w:rsid w:val="003B2C69"/>
    <w:rsid w:val="003B368E"/>
    <w:rsid w:val="003B456E"/>
    <w:rsid w:val="003B591C"/>
    <w:rsid w:val="003B7777"/>
    <w:rsid w:val="003C05BF"/>
    <w:rsid w:val="003C33CD"/>
    <w:rsid w:val="003C3FDF"/>
    <w:rsid w:val="003C5F60"/>
    <w:rsid w:val="003C6B7B"/>
    <w:rsid w:val="003C6D48"/>
    <w:rsid w:val="003C6E10"/>
    <w:rsid w:val="003D140B"/>
    <w:rsid w:val="003D1BDF"/>
    <w:rsid w:val="003D1FDD"/>
    <w:rsid w:val="003D4007"/>
    <w:rsid w:val="003D4C77"/>
    <w:rsid w:val="003D5127"/>
    <w:rsid w:val="003D51AE"/>
    <w:rsid w:val="003D51CC"/>
    <w:rsid w:val="003D6C69"/>
    <w:rsid w:val="003E0FA2"/>
    <w:rsid w:val="003E14F1"/>
    <w:rsid w:val="003E2794"/>
    <w:rsid w:val="003E376E"/>
    <w:rsid w:val="003E4F8E"/>
    <w:rsid w:val="003E5944"/>
    <w:rsid w:val="003E60A0"/>
    <w:rsid w:val="003E668F"/>
    <w:rsid w:val="003E679A"/>
    <w:rsid w:val="003E73EE"/>
    <w:rsid w:val="003F0A13"/>
    <w:rsid w:val="003F1276"/>
    <w:rsid w:val="003F28D5"/>
    <w:rsid w:val="003F2F1A"/>
    <w:rsid w:val="003F38FC"/>
    <w:rsid w:val="003F4576"/>
    <w:rsid w:val="003F592B"/>
    <w:rsid w:val="003F5B19"/>
    <w:rsid w:val="003F71CA"/>
    <w:rsid w:val="004004B3"/>
    <w:rsid w:val="004007CA"/>
    <w:rsid w:val="00401E7A"/>
    <w:rsid w:val="00401F9E"/>
    <w:rsid w:val="004027CF"/>
    <w:rsid w:val="00403863"/>
    <w:rsid w:val="00410755"/>
    <w:rsid w:val="004110A0"/>
    <w:rsid w:val="004110F5"/>
    <w:rsid w:val="00414B00"/>
    <w:rsid w:val="004167A9"/>
    <w:rsid w:val="00420D87"/>
    <w:rsid w:val="004237CA"/>
    <w:rsid w:val="00423AFA"/>
    <w:rsid w:val="00423F01"/>
    <w:rsid w:val="004262D7"/>
    <w:rsid w:val="00427F6F"/>
    <w:rsid w:val="00430148"/>
    <w:rsid w:val="0043018A"/>
    <w:rsid w:val="0043036B"/>
    <w:rsid w:val="00430E9F"/>
    <w:rsid w:val="004313A2"/>
    <w:rsid w:val="004330B3"/>
    <w:rsid w:val="004409F5"/>
    <w:rsid w:val="0044189A"/>
    <w:rsid w:val="00442157"/>
    <w:rsid w:val="00442C6D"/>
    <w:rsid w:val="00443D83"/>
    <w:rsid w:val="00444033"/>
    <w:rsid w:val="00446423"/>
    <w:rsid w:val="00446649"/>
    <w:rsid w:val="0044737A"/>
    <w:rsid w:val="00447A24"/>
    <w:rsid w:val="004508CD"/>
    <w:rsid w:val="00452C96"/>
    <w:rsid w:val="0045465E"/>
    <w:rsid w:val="0045598A"/>
    <w:rsid w:val="00460337"/>
    <w:rsid w:val="00460A08"/>
    <w:rsid w:val="00460DCA"/>
    <w:rsid w:val="0046138C"/>
    <w:rsid w:val="00461A81"/>
    <w:rsid w:val="00461D2D"/>
    <w:rsid w:val="004630B1"/>
    <w:rsid w:val="00463767"/>
    <w:rsid w:val="00464E06"/>
    <w:rsid w:val="00467316"/>
    <w:rsid w:val="004679FB"/>
    <w:rsid w:val="00470C84"/>
    <w:rsid w:val="0047131F"/>
    <w:rsid w:val="004721CB"/>
    <w:rsid w:val="00472720"/>
    <w:rsid w:val="0047321E"/>
    <w:rsid w:val="00473AC0"/>
    <w:rsid w:val="00473CCE"/>
    <w:rsid w:val="00474951"/>
    <w:rsid w:val="00474C4C"/>
    <w:rsid w:val="0047722E"/>
    <w:rsid w:val="00480E29"/>
    <w:rsid w:val="00481B6F"/>
    <w:rsid w:val="00481F98"/>
    <w:rsid w:val="00482C9D"/>
    <w:rsid w:val="0048376C"/>
    <w:rsid w:val="00483A16"/>
    <w:rsid w:val="00483C37"/>
    <w:rsid w:val="00484501"/>
    <w:rsid w:val="00486338"/>
    <w:rsid w:val="00491AF0"/>
    <w:rsid w:val="00491C69"/>
    <w:rsid w:val="0049398D"/>
    <w:rsid w:val="004942AB"/>
    <w:rsid w:val="00495771"/>
    <w:rsid w:val="00496A4E"/>
    <w:rsid w:val="00497ED7"/>
    <w:rsid w:val="004A045E"/>
    <w:rsid w:val="004A0475"/>
    <w:rsid w:val="004A05A5"/>
    <w:rsid w:val="004A085B"/>
    <w:rsid w:val="004A15AB"/>
    <w:rsid w:val="004A232A"/>
    <w:rsid w:val="004A3344"/>
    <w:rsid w:val="004A460F"/>
    <w:rsid w:val="004A4D80"/>
    <w:rsid w:val="004A50FF"/>
    <w:rsid w:val="004A5BA4"/>
    <w:rsid w:val="004A6C40"/>
    <w:rsid w:val="004B2651"/>
    <w:rsid w:val="004B55F4"/>
    <w:rsid w:val="004B599A"/>
    <w:rsid w:val="004B69E1"/>
    <w:rsid w:val="004B6A4F"/>
    <w:rsid w:val="004C17C8"/>
    <w:rsid w:val="004C1C27"/>
    <w:rsid w:val="004C2C4A"/>
    <w:rsid w:val="004C540D"/>
    <w:rsid w:val="004C5E1B"/>
    <w:rsid w:val="004D12C9"/>
    <w:rsid w:val="004D25F3"/>
    <w:rsid w:val="004D3B14"/>
    <w:rsid w:val="004D3B4A"/>
    <w:rsid w:val="004D4962"/>
    <w:rsid w:val="004D56B3"/>
    <w:rsid w:val="004D57EC"/>
    <w:rsid w:val="004D6C10"/>
    <w:rsid w:val="004E04FD"/>
    <w:rsid w:val="004E0BAA"/>
    <w:rsid w:val="004E0EC2"/>
    <w:rsid w:val="004E26F7"/>
    <w:rsid w:val="004E40E0"/>
    <w:rsid w:val="004E42FB"/>
    <w:rsid w:val="004E4A7E"/>
    <w:rsid w:val="004E579A"/>
    <w:rsid w:val="004E6734"/>
    <w:rsid w:val="004F4EDF"/>
    <w:rsid w:val="004F610A"/>
    <w:rsid w:val="005020EE"/>
    <w:rsid w:val="00502E43"/>
    <w:rsid w:val="00505EF8"/>
    <w:rsid w:val="00506E0F"/>
    <w:rsid w:val="00507733"/>
    <w:rsid w:val="00507B53"/>
    <w:rsid w:val="00507B8B"/>
    <w:rsid w:val="0051064C"/>
    <w:rsid w:val="005107B0"/>
    <w:rsid w:val="00510BDE"/>
    <w:rsid w:val="005124E0"/>
    <w:rsid w:val="005131C0"/>
    <w:rsid w:val="005138B1"/>
    <w:rsid w:val="00515060"/>
    <w:rsid w:val="00515578"/>
    <w:rsid w:val="00515879"/>
    <w:rsid w:val="005162EB"/>
    <w:rsid w:val="005176A7"/>
    <w:rsid w:val="00517E13"/>
    <w:rsid w:val="00521F88"/>
    <w:rsid w:val="0052307A"/>
    <w:rsid w:val="005239EA"/>
    <w:rsid w:val="00524157"/>
    <w:rsid w:val="0052431C"/>
    <w:rsid w:val="00527D37"/>
    <w:rsid w:val="00527EBB"/>
    <w:rsid w:val="005313EF"/>
    <w:rsid w:val="00531401"/>
    <w:rsid w:val="00531D48"/>
    <w:rsid w:val="00533861"/>
    <w:rsid w:val="00534015"/>
    <w:rsid w:val="00534C8A"/>
    <w:rsid w:val="005351D2"/>
    <w:rsid w:val="00541789"/>
    <w:rsid w:val="00542006"/>
    <w:rsid w:val="005423DB"/>
    <w:rsid w:val="0054259E"/>
    <w:rsid w:val="005445EE"/>
    <w:rsid w:val="00544F3F"/>
    <w:rsid w:val="005458C6"/>
    <w:rsid w:val="00545A37"/>
    <w:rsid w:val="00545B77"/>
    <w:rsid w:val="00546BD3"/>
    <w:rsid w:val="005472C5"/>
    <w:rsid w:val="0054786F"/>
    <w:rsid w:val="005509E9"/>
    <w:rsid w:val="00552473"/>
    <w:rsid w:val="0055282A"/>
    <w:rsid w:val="00553AC6"/>
    <w:rsid w:val="00553AFB"/>
    <w:rsid w:val="00554592"/>
    <w:rsid w:val="00555204"/>
    <w:rsid w:val="00560E13"/>
    <w:rsid w:val="0056323A"/>
    <w:rsid w:val="00563328"/>
    <w:rsid w:val="00563EE8"/>
    <w:rsid w:val="00564B72"/>
    <w:rsid w:val="0056589F"/>
    <w:rsid w:val="005669DE"/>
    <w:rsid w:val="005677B4"/>
    <w:rsid w:val="00567BE8"/>
    <w:rsid w:val="00567CFE"/>
    <w:rsid w:val="00570691"/>
    <w:rsid w:val="0057079B"/>
    <w:rsid w:val="00571EBE"/>
    <w:rsid w:val="0057480F"/>
    <w:rsid w:val="00581E36"/>
    <w:rsid w:val="0058231D"/>
    <w:rsid w:val="00582ADF"/>
    <w:rsid w:val="005845BF"/>
    <w:rsid w:val="0058479C"/>
    <w:rsid w:val="00584F75"/>
    <w:rsid w:val="00584F9F"/>
    <w:rsid w:val="00592B74"/>
    <w:rsid w:val="00594200"/>
    <w:rsid w:val="005945D0"/>
    <w:rsid w:val="0059549C"/>
    <w:rsid w:val="00595B68"/>
    <w:rsid w:val="00596821"/>
    <w:rsid w:val="0059760F"/>
    <w:rsid w:val="0059794B"/>
    <w:rsid w:val="005A38F9"/>
    <w:rsid w:val="005A5A04"/>
    <w:rsid w:val="005A6E9C"/>
    <w:rsid w:val="005A76F0"/>
    <w:rsid w:val="005A7FDD"/>
    <w:rsid w:val="005B0707"/>
    <w:rsid w:val="005B1B31"/>
    <w:rsid w:val="005B316E"/>
    <w:rsid w:val="005B35D5"/>
    <w:rsid w:val="005B4761"/>
    <w:rsid w:val="005B4970"/>
    <w:rsid w:val="005B508D"/>
    <w:rsid w:val="005B57D6"/>
    <w:rsid w:val="005B5C77"/>
    <w:rsid w:val="005B6262"/>
    <w:rsid w:val="005B6B8B"/>
    <w:rsid w:val="005B72AD"/>
    <w:rsid w:val="005B788B"/>
    <w:rsid w:val="005B7A76"/>
    <w:rsid w:val="005B7F59"/>
    <w:rsid w:val="005C2A20"/>
    <w:rsid w:val="005C3119"/>
    <w:rsid w:val="005C50FC"/>
    <w:rsid w:val="005C5BC1"/>
    <w:rsid w:val="005C6657"/>
    <w:rsid w:val="005C6D3B"/>
    <w:rsid w:val="005C7B29"/>
    <w:rsid w:val="005D04EB"/>
    <w:rsid w:val="005D073C"/>
    <w:rsid w:val="005D1CFF"/>
    <w:rsid w:val="005D25E4"/>
    <w:rsid w:val="005D2A89"/>
    <w:rsid w:val="005D3088"/>
    <w:rsid w:val="005D3650"/>
    <w:rsid w:val="005D371D"/>
    <w:rsid w:val="005D4842"/>
    <w:rsid w:val="005D5184"/>
    <w:rsid w:val="005D5EC7"/>
    <w:rsid w:val="005D614C"/>
    <w:rsid w:val="005D6C7F"/>
    <w:rsid w:val="005D75EE"/>
    <w:rsid w:val="005E0763"/>
    <w:rsid w:val="005E09B4"/>
    <w:rsid w:val="005E22C0"/>
    <w:rsid w:val="005E28EC"/>
    <w:rsid w:val="005E319E"/>
    <w:rsid w:val="005E6706"/>
    <w:rsid w:val="005E6778"/>
    <w:rsid w:val="005E741E"/>
    <w:rsid w:val="005F0E4B"/>
    <w:rsid w:val="005F2BC8"/>
    <w:rsid w:val="005F42C6"/>
    <w:rsid w:val="005F46C8"/>
    <w:rsid w:val="005F5961"/>
    <w:rsid w:val="005F5D4F"/>
    <w:rsid w:val="005F6E8B"/>
    <w:rsid w:val="005F75C1"/>
    <w:rsid w:val="005F7FDE"/>
    <w:rsid w:val="00600676"/>
    <w:rsid w:val="00601702"/>
    <w:rsid w:val="00601F17"/>
    <w:rsid w:val="0060236A"/>
    <w:rsid w:val="0060279A"/>
    <w:rsid w:val="00602D7C"/>
    <w:rsid w:val="00603EFB"/>
    <w:rsid w:val="006044A3"/>
    <w:rsid w:val="006049A3"/>
    <w:rsid w:val="0060606A"/>
    <w:rsid w:val="006064E8"/>
    <w:rsid w:val="00606997"/>
    <w:rsid w:val="006069D3"/>
    <w:rsid w:val="006118AE"/>
    <w:rsid w:val="00611F0B"/>
    <w:rsid w:val="0061210E"/>
    <w:rsid w:val="006132E5"/>
    <w:rsid w:val="006148F9"/>
    <w:rsid w:val="006159CA"/>
    <w:rsid w:val="00617908"/>
    <w:rsid w:val="00617A1C"/>
    <w:rsid w:val="00622755"/>
    <w:rsid w:val="006240A4"/>
    <w:rsid w:val="00625CDD"/>
    <w:rsid w:val="006266ED"/>
    <w:rsid w:val="0062688F"/>
    <w:rsid w:val="00626F53"/>
    <w:rsid w:val="00627B6C"/>
    <w:rsid w:val="00630386"/>
    <w:rsid w:val="006303F3"/>
    <w:rsid w:val="00631497"/>
    <w:rsid w:val="00632E87"/>
    <w:rsid w:val="006339DC"/>
    <w:rsid w:val="00636801"/>
    <w:rsid w:val="00636C84"/>
    <w:rsid w:val="00637154"/>
    <w:rsid w:val="00641094"/>
    <w:rsid w:val="00641554"/>
    <w:rsid w:val="00641602"/>
    <w:rsid w:val="00641F56"/>
    <w:rsid w:val="0064227E"/>
    <w:rsid w:val="00642AEB"/>
    <w:rsid w:val="0064398D"/>
    <w:rsid w:val="0064520D"/>
    <w:rsid w:val="006452B7"/>
    <w:rsid w:val="00645748"/>
    <w:rsid w:val="00645BA0"/>
    <w:rsid w:val="00646BE1"/>
    <w:rsid w:val="00646F40"/>
    <w:rsid w:val="006510AA"/>
    <w:rsid w:val="00651689"/>
    <w:rsid w:val="00653FC8"/>
    <w:rsid w:val="00654215"/>
    <w:rsid w:val="006566B7"/>
    <w:rsid w:val="00656F1B"/>
    <w:rsid w:val="006575EA"/>
    <w:rsid w:val="00657ACD"/>
    <w:rsid w:val="00660338"/>
    <w:rsid w:val="00662C25"/>
    <w:rsid w:val="00662C98"/>
    <w:rsid w:val="00664A63"/>
    <w:rsid w:val="00665229"/>
    <w:rsid w:val="0066618F"/>
    <w:rsid w:val="00670FBB"/>
    <w:rsid w:val="00671BB4"/>
    <w:rsid w:val="00673947"/>
    <w:rsid w:val="00673985"/>
    <w:rsid w:val="00673C64"/>
    <w:rsid w:val="006750FE"/>
    <w:rsid w:val="00675120"/>
    <w:rsid w:val="00675327"/>
    <w:rsid w:val="0067619A"/>
    <w:rsid w:val="00677E8D"/>
    <w:rsid w:val="0068037F"/>
    <w:rsid w:val="00682F38"/>
    <w:rsid w:val="0068537D"/>
    <w:rsid w:val="00691693"/>
    <w:rsid w:val="006918FD"/>
    <w:rsid w:val="006934CB"/>
    <w:rsid w:val="00693C2A"/>
    <w:rsid w:val="00693F09"/>
    <w:rsid w:val="0069405F"/>
    <w:rsid w:val="00694931"/>
    <w:rsid w:val="0069571E"/>
    <w:rsid w:val="00697F7C"/>
    <w:rsid w:val="006A2115"/>
    <w:rsid w:val="006A2F6B"/>
    <w:rsid w:val="006A3C75"/>
    <w:rsid w:val="006A5C42"/>
    <w:rsid w:val="006A70B5"/>
    <w:rsid w:val="006A737C"/>
    <w:rsid w:val="006A7A37"/>
    <w:rsid w:val="006A7F50"/>
    <w:rsid w:val="006B0E70"/>
    <w:rsid w:val="006B0EEB"/>
    <w:rsid w:val="006B1CCF"/>
    <w:rsid w:val="006B2457"/>
    <w:rsid w:val="006B4429"/>
    <w:rsid w:val="006B4502"/>
    <w:rsid w:val="006B6AFF"/>
    <w:rsid w:val="006B71EA"/>
    <w:rsid w:val="006C0427"/>
    <w:rsid w:val="006C0552"/>
    <w:rsid w:val="006C0788"/>
    <w:rsid w:val="006C0DE9"/>
    <w:rsid w:val="006C109E"/>
    <w:rsid w:val="006C18FA"/>
    <w:rsid w:val="006C196F"/>
    <w:rsid w:val="006C2775"/>
    <w:rsid w:val="006C27AA"/>
    <w:rsid w:val="006C535B"/>
    <w:rsid w:val="006C5DF0"/>
    <w:rsid w:val="006C73D1"/>
    <w:rsid w:val="006C7ED1"/>
    <w:rsid w:val="006D0638"/>
    <w:rsid w:val="006D20D7"/>
    <w:rsid w:val="006D3543"/>
    <w:rsid w:val="006D36EA"/>
    <w:rsid w:val="006D3D0B"/>
    <w:rsid w:val="006D4101"/>
    <w:rsid w:val="006D4807"/>
    <w:rsid w:val="006D725E"/>
    <w:rsid w:val="006D7535"/>
    <w:rsid w:val="006D7585"/>
    <w:rsid w:val="006D78F3"/>
    <w:rsid w:val="006E0432"/>
    <w:rsid w:val="006E0838"/>
    <w:rsid w:val="006E0928"/>
    <w:rsid w:val="006E2653"/>
    <w:rsid w:val="006E492C"/>
    <w:rsid w:val="006E554A"/>
    <w:rsid w:val="006E5FE7"/>
    <w:rsid w:val="006E686A"/>
    <w:rsid w:val="006E70DC"/>
    <w:rsid w:val="006F0B41"/>
    <w:rsid w:val="006F28DA"/>
    <w:rsid w:val="006F2F81"/>
    <w:rsid w:val="006F4B09"/>
    <w:rsid w:val="006F7EE0"/>
    <w:rsid w:val="00701CC0"/>
    <w:rsid w:val="00701F03"/>
    <w:rsid w:val="00702626"/>
    <w:rsid w:val="00702B2F"/>
    <w:rsid w:val="0070323B"/>
    <w:rsid w:val="00703344"/>
    <w:rsid w:val="007049EF"/>
    <w:rsid w:val="007050CB"/>
    <w:rsid w:val="007056D0"/>
    <w:rsid w:val="007079CA"/>
    <w:rsid w:val="00710234"/>
    <w:rsid w:val="00710E35"/>
    <w:rsid w:val="00711ED9"/>
    <w:rsid w:val="00712799"/>
    <w:rsid w:val="00712974"/>
    <w:rsid w:val="00713223"/>
    <w:rsid w:val="00714597"/>
    <w:rsid w:val="00720099"/>
    <w:rsid w:val="007200BC"/>
    <w:rsid w:val="00721795"/>
    <w:rsid w:val="00721B91"/>
    <w:rsid w:val="00721E17"/>
    <w:rsid w:val="00722DAB"/>
    <w:rsid w:val="0072695D"/>
    <w:rsid w:val="00726991"/>
    <w:rsid w:val="00726A51"/>
    <w:rsid w:val="00727C6B"/>
    <w:rsid w:val="00730D8F"/>
    <w:rsid w:val="00732C8B"/>
    <w:rsid w:val="007335F3"/>
    <w:rsid w:val="0073781D"/>
    <w:rsid w:val="007404AE"/>
    <w:rsid w:val="00741092"/>
    <w:rsid w:val="00742680"/>
    <w:rsid w:val="00742D0B"/>
    <w:rsid w:val="0074468B"/>
    <w:rsid w:val="00745ABE"/>
    <w:rsid w:val="00745D44"/>
    <w:rsid w:val="00746C9E"/>
    <w:rsid w:val="007473C8"/>
    <w:rsid w:val="007478FD"/>
    <w:rsid w:val="00747CCF"/>
    <w:rsid w:val="00750259"/>
    <w:rsid w:val="007508D8"/>
    <w:rsid w:val="0075139D"/>
    <w:rsid w:val="00754151"/>
    <w:rsid w:val="007556A0"/>
    <w:rsid w:val="00760570"/>
    <w:rsid w:val="00761E8A"/>
    <w:rsid w:val="00762F3E"/>
    <w:rsid w:val="007652B6"/>
    <w:rsid w:val="007658EA"/>
    <w:rsid w:val="007661B9"/>
    <w:rsid w:val="00767BB3"/>
    <w:rsid w:val="00770139"/>
    <w:rsid w:val="007702FD"/>
    <w:rsid w:val="007730DE"/>
    <w:rsid w:val="0077399F"/>
    <w:rsid w:val="00774925"/>
    <w:rsid w:val="0077537D"/>
    <w:rsid w:val="00777324"/>
    <w:rsid w:val="007776AA"/>
    <w:rsid w:val="00780B83"/>
    <w:rsid w:val="007816A7"/>
    <w:rsid w:val="00781A4B"/>
    <w:rsid w:val="0078738A"/>
    <w:rsid w:val="0078754C"/>
    <w:rsid w:val="007902B7"/>
    <w:rsid w:val="007907C0"/>
    <w:rsid w:val="0079191F"/>
    <w:rsid w:val="00791AEC"/>
    <w:rsid w:val="00793479"/>
    <w:rsid w:val="007961C6"/>
    <w:rsid w:val="00797E1C"/>
    <w:rsid w:val="007A005F"/>
    <w:rsid w:val="007A1535"/>
    <w:rsid w:val="007A1781"/>
    <w:rsid w:val="007A1D4D"/>
    <w:rsid w:val="007A2187"/>
    <w:rsid w:val="007A3042"/>
    <w:rsid w:val="007A349F"/>
    <w:rsid w:val="007A491D"/>
    <w:rsid w:val="007A6728"/>
    <w:rsid w:val="007A719E"/>
    <w:rsid w:val="007A7CDE"/>
    <w:rsid w:val="007B1A53"/>
    <w:rsid w:val="007B1F34"/>
    <w:rsid w:val="007B2031"/>
    <w:rsid w:val="007B2E7A"/>
    <w:rsid w:val="007B314C"/>
    <w:rsid w:val="007B3A69"/>
    <w:rsid w:val="007B4C72"/>
    <w:rsid w:val="007B5FCB"/>
    <w:rsid w:val="007B6AA2"/>
    <w:rsid w:val="007C38CA"/>
    <w:rsid w:val="007C3B50"/>
    <w:rsid w:val="007C6EA6"/>
    <w:rsid w:val="007D1077"/>
    <w:rsid w:val="007D3346"/>
    <w:rsid w:val="007D3E38"/>
    <w:rsid w:val="007D5C04"/>
    <w:rsid w:val="007D6502"/>
    <w:rsid w:val="007D7EF3"/>
    <w:rsid w:val="007E09D3"/>
    <w:rsid w:val="007E2F3A"/>
    <w:rsid w:val="007E2F66"/>
    <w:rsid w:val="007E3CF0"/>
    <w:rsid w:val="007E4558"/>
    <w:rsid w:val="007E47FA"/>
    <w:rsid w:val="007E4E9F"/>
    <w:rsid w:val="007E5DBB"/>
    <w:rsid w:val="007E6A46"/>
    <w:rsid w:val="007E7DA7"/>
    <w:rsid w:val="007F0C53"/>
    <w:rsid w:val="007F2DC9"/>
    <w:rsid w:val="007F4606"/>
    <w:rsid w:val="007F4B91"/>
    <w:rsid w:val="007F56A0"/>
    <w:rsid w:val="007F635B"/>
    <w:rsid w:val="00800583"/>
    <w:rsid w:val="00802591"/>
    <w:rsid w:val="00803D51"/>
    <w:rsid w:val="00804894"/>
    <w:rsid w:val="0080548E"/>
    <w:rsid w:val="00806EE2"/>
    <w:rsid w:val="008077A4"/>
    <w:rsid w:val="008123FE"/>
    <w:rsid w:val="00813978"/>
    <w:rsid w:val="00814227"/>
    <w:rsid w:val="00814BC5"/>
    <w:rsid w:val="00815894"/>
    <w:rsid w:val="00815A32"/>
    <w:rsid w:val="00821947"/>
    <w:rsid w:val="0082439F"/>
    <w:rsid w:val="0082712A"/>
    <w:rsid w:val="00827241"/>
    <w:rsid w:val="00827B6D"/>
    <w:rsid w:val="008301DC"/>
    <w:rsid w:val="0083091E"/>
    <w:rsid w:val="008323FB"/>
    <w:rsid w:val="00833341"/>
    <w:rsid w:val="00834024"/>
    <w:rsid w:val="0083467A"/>
    <w:rsid w:val="00834839"/>
    <w:rsid w:val="0083539A"/>
    <w:rsid w:val="00835492"/>
    <w:rsid w:val="00835DD0"/>
    <w:rsid w:val="00841726"/>
    <w:rsid w:val="00845B41"/>
    <w:rsid w:val="00845C7C"/>
    <w:rsid w:val="0084789D"/>
    <w:rsid w:val="00847D0A"/>
    <w:rsid w:val="00847F8B"/>
    <w:rsid w:val="00852DF6"/>
    <w:rsid w:val="008543BA"/>
    <w:rsid w:val="00855528"/>
    <w:rsid w:val="00857559"/>
    <w:rsid w:val="00857D1C"/>
    <w:rsid w:val="00860A4C"/>
    <w:rsid w:val="00861749"/>
    <w:rsid w:val="00861C1A"/>
    <w:rsid w:val="0086316A"/>
    <w:rsid w:val="00863A99"/>
    <w:rsid w:val="008648B4"/>
    <w:rsid w:val="00864CBA"/>
    <w:rsid w:val="008669C1"/>
    <w:rsid w:val="008679FD"/>
    <w:rsid w:val="00873F47"/>
    <w:rsid w:val="00873F59"/>
    <w:rsid w:val="0087425A"/>
    <w:rsid w:val="00874443"/>
    <w:rsid w:val="00875478"/>
    <w:rsid w:val="0087778A"/>
    <w:rsid w:val="00882D4A"/>
    <w:rsid w:val="008852C8"/>
    <w:rsid w:val="00885E7C"/>
    <w:rsid w:val="00885ED8"/>
    <w:rsid w:val="00887683"/>
    <w:rsid w:val="00887C84"/>
    <w:rsid w:val="0089186D"/>
    <w:rsid w:val="00891AA5"/>
    <w:rsid w:val="008927DE"/>
    <w:rsid w:val="008932CE"/>
    <w:rsid w:val="008944DE"/>
    <w:rsid w:val="008956CE"/>
    <w:rsid w:val="00895A54"/>
    <w:rsid w:val="00895B2B"/>
    <w:rsid w:val="0089652C"/>
    <w:rsid w:val="00897C21"/>
    <w:rsid w:val="008A1BE5"/>
    <w:rsid w:val="008A2D79"/>
    <w:rsid w:val="008A3696"/>
    <w:rsid w:val="008A51EE"/>
    <w:rsid w:val="008A6D28"/>
    <w:rsid w:val="008B06D4"/>
    <w:rsid w:val="008B0A3C"/>
    <w:rsid w:val="008B17D8"/>
    <w:rsid w:val="008B1B50"/>
    <w:rsid w:val="008B206F"/>
    <w:rsid w:val="008B2891"/>
    <w:rsid w:val="008B6694"/>
    <w:rsid w:val="008B75DE"/>
    <w:rsid w:val="008C0113"/>
    <w:rsid w:val="008C22BC"/>
    <w:rsid w:val="008C627C"/>
    <w:rsid w:val="008D0944"/>
    <w:rsid w:val="008D09FB"/>
    <w:rsid w:val="008D1821"/>
    <w:rsid w:val="008D1AFC"/>
    <w:rsid w:val="008D2A6C"/>
    <w:rsid w:val="008D2F11"/>
    <w:rsid w:val="008D3EFB"/>
    <w:rsid w:val="008D3F16"/>
    <w:rsid w:val="008D7145"/>
    <w:rsid w:val="008D71B5"/>
    <w:rsid w:val="008E04AE"/>
    <w:rsid w:val="008E3982"/>
    <w:rsid w:val="008E434C"/>
    <w:rsid w:val="008E463B"/>
    <w:rsid w:val="008E66B0"/>
    <w:rsid w:val="008E68A4"/>
    <w:rsid w:val="008E7112"/>
    <w:rsid w:val="008F0030"/>
    <w:rsid w:val="008F112B"/>
    <w:rsid w:val="008F19DD"/>
    <w:rsid w:val="008F3922"/>
    <w:rsid w:val="008F42F6"/>
    <w:rsid w:val="008F4BAC"/>
    <w:rsid w:val="008F53CF"/>
    <w:rsid w:val="00900696"/>
    <w:rsid w:val="0090078A"/>
    <w:rsid w:val="00902859"/>
    <w:rsid w:val="009051F5"/>
    <w:rsid w:val="00905F52"/>
    <w:rsid w:val="00907D29"/>
    <w:rsid w:val="00910C4B"/>
    <w:rsid w:val="0091649C"/>
    <w:rsid w:val="00916E78"/>
    <w:rsid w:val="00921608"/>
    <w:rsid w:val="00921D77"/>
    <w:rsid w:val="00921E95"/>
    <w:rsid w:val="009226CD"/>
    <w:rsid w:val="00922BE5"/>
    <w:rsid w:val="009238D7"/>
    <w:rsid w:val="00924AB3"/>
    <w:rsid w:val="00926765"/>
    <w:rsid w:val="00927FF1"/>
    <w:rsid w:val="00930573"/>
    <w:rsid w:val="00930DC5"/>
    <w:rsid w:val="00931095"/>
    <w:rsid w:val="00932D73"/>
    <w:rsid w:val="009353D4"/>
    <w:rsid w:val="00937924"/>
    <w:rsid w:val="0093792F"/>
    <w:rsid w:val="00942F8E"/>
    <w:rsid w:val="00943A94"/>
    <w:rsid w:val="009441EB"/>
    <w:rsid w:val="009442A6"/>
    <w:rsid w:val="00944F1A"/>
    <w:rsid w:val="009458E0"/>
    <w:rsid w:val="009479CF"/>
    <w:rsid w:val="0095003F"/>
    <w:rsid w:val="00951A11"/>
    <w:rsid w:val="00953505"/>
    <w:rsid w:val="00954399"/>
    <w:rsid w:val="00957D31"/>
    <w:rsid w:val="009624B3"/>
    <w:rsid w:val="009631A2"/>
    <w:rsid w:val="00964C8E"/>
    <w:rsid w:val="00964EB3"/>
    <w:rsid w:val="00966839"/>
    <w:rsid w:val="00967091"/>
    <w:rsid w:val="00967DF7"/>
    <w:rsid w:val="00970698"/>
    <w:rsid w:val="009727CE"/>
    <w:rsid w:val="009738C3"/>
    <w:rsid w:val="009741C7"/>
    <w:rsid w:val="009743BF"/>
    <w:rsid w:val="00976148"/>
    <w:rsid w:val="009774CC"/>
    <w:rsid w:val="0098136C"/>
    <w:rsid w:val="00981B2A"/>
    <w:rsid w:val="00983426"/>
    <w:rsid w:val="0098537D"/>
    <w:rsid w:val="00985D23"/>
    <w:rsid w:val="0098627A"/>
    <w:rsid w:val="0098647C"/>
    <w:rsid w:val="009876C5"/>
    <w:rsid w:val="00991C72"/>
    <w:rsid w:val="00993E90"/>
    <w:rsid w:val="0099538B"/>
    <w:rsid w:val="00997089"/>
    <w:rsid w:val="009A1B3B"/>
    <w:rsid w:val="009A297F"/>
    <w:rsid w:val="009A2DED"/>
    <w:rsid w:val="009A61FC"/>
    <w:rsid w:val="009B0CDB"/>
    <w:rsid w:val="009B2ABB"/>
    <w:rsid w:val="009B34A2"/>
    <w:rsid w:val="009B582B"/>
    <w:rsid w:val="009B60B7"/>
    <w:rsid w:val="009B7785"/>
    <w:rsid w:val="009B7E96"/>
    <w:rsid w:val="009C00B0"/>
    <w:rsid w:val="009C0113"/>
    <w:rsid w:val="009C3ED6"/>
    <w:rsid w:val="009C7267"/>
    <w:rsid w:val="009D02E9"/>
    <w:rsid w:val="009D0700"/>
    <w:rsid w:val="009D1F57"/>
    <w:rsid w:val="009D200E"/>
    <w:rsid w:val="009D2CE2"/>
    <w:rsid w:val="009D2E7D"/>
    <w:rsid w:val="009D2ECF"/>
    <w:rsid w:val="009D32FC"/>
    <w:rsid w:val="009D341C"/>
    <w:rsid w:val="009D4991"/>
    <w:rsid w:val="009D6BF8"/>
    <w:rsid w:val="009E164D"/>
    <w:rsid w:val="009E16EA"/>
    <w:rsid w:val="009E45D5"/>
    <w:rsid w:val="009E4E74"/>
    <w:rsid w:val="009E69B9"/>
    <w:rsid w:val="009F2F89"/>
    <w:rsid w:val="009F3ACA"/>
    <w:rsid w:val="009F543D"/>
    <w:rsid w:val="009F5B34"/>
    <w:rsid w:val="009F614A"/>
    <w:rsid w:val="009F6927"/>
    <w:rsid w:val="009F6BAD"/>
    <w:rsid w:val="009F6BF8"/>
    <w:rsid w:val="009F7F07"/>
    <w:rsid w:val="00A01002"/>
    <w:rsid w:val="00A02078"/>
    <w:rsid w:val="00A02942"/>
    <w:rsid w:val="00A045FA"/>
    <w:rsid w:val="00A05FBA"/>
    <w:rsid w:val="00A07873"/>
    <w:rsid w:val="00A13E99"/>
    <w:rsid w:val="00A15C1E"/>
    <w:rsid w:val="00A2012A"/>
    <w:rsid w:val="00A208C8"/>
    <w:rsid w:val="00A21083"/>
    <w:rsid w:val="00A2345F"/>
    <w:rsid w:val="00A25722"/>
    <w:rsid w:val="00A25786"/>
    <w:rsid w:val="00A26359"/>
    <w:rsid w:val="00A314D6"/>
    <w:rsid w:val="00A31DFF"/>
    <w:rsid w:val="00A34034"/>
    <w:rsid w:val="00A34D45"/>
    <w:rsid w:val="00A362FA"/>
    <w:rsid w:val="00A36F0D"/>
    <w:rsid w:val="00A37022"/>
    <w:rsid w:val="00A40FCA"/>
    <w:rsid w:val="00A43837"/>
    <w:rsid w:val="00A44D48"/>
    <w:rsid w:val="00A44DCE"/>
    <w:rsid w:val="00A44E3B"/>
    <w:rsid w:val="00A458ED"/>
    <w:rsid w:val="00A45DA4"/>
    <w:rsid w:val="00A45F67"/>
    <w:rsid w:val="00A46669"/>
    <w:rsid w:val="00A5139C"/>
    <w:rsid w:val="00A518A9"/>
    <w:rsid w:val="00A51FFD"/>
    <w:rsid w:val="00A5309F"/>
    <w:rsid w:val="00A54440"/>
    <w:rsid w:val="00A544DA"/>
    <w:rsid w:val="00A55798"/>
    <w:rsid w:val="00A5618F"/>
    <w:rsid w:val="00A564BE"/>
    <w:rsid w:val="00A56DA6"/>
    <w:rsid w:val="00A56FBD"/>
    <w:rsid w:val="00A61948"/>
    <w:rsid w:val="00A629B8"/>
    <w:rsid w:val="00A62F46"/>
    <w:rsid w:val="00A62FF0"/>
    <w:rsid w:val="00A639F4"/>
    <w:rsid w:val="00A65FB3"/>
    <w:rsid w:val="00A677AD"/>
    <w:rsid w:val="00A70B8E"/>
    <w:rsid w:val="00A7144F"/>
    <w:rsid w:val="00A72805"/>
    <w:rsid w:val="00A73577"/>
    <w:rsid w:val="00A735C9"/>
    <w:rsid w:val="00A74B56"/>
    <w:rsid w:val="00A763F8"/>
    <w:rsid w:val="00A7660A"/>
    <w:rsid w:val="00A777EE"/>
    <w:rsid w:val="00A77F91"/>
    <w:rsid w:val="00A80186"/>
    <w:rsid w:val="00A8103A"/>
    <w:rsid w:val="00A8108C"/>
    <w:rsid w:val="00A8192F"/>
    <w:rsid w:val="00A822F5"/>
    <w:rsid w:val="00A82C96"/>
    <w:rsid w:val="00A83C49"/>
    <w:rsid w:val="00A9048F"/>
    <w:rsid w:val="00A93256"/>
    <w:rsid w:val="00A93350"/>
    <w:rsid w:val="00A947C7"/>
    <w:rsid w:val="00A95312"/>
    <w:rsid w:val="00A96FC7"/>
    <w:rsid w:val="00AA1399"/>
    <w:rsid w:val="00AA1CD4"/>
    <w:rsid w:val="00AA3D6E"/>
    <w:rsid w:val="00AA52FD"/>
    <w:rsid w:val="00AA566C"/>
    <w:rsid w:val="00AA60EE"/>
    <w:rsid w:val="00AB0F7A"/>
    <w:rsid w:val="00AB2B81"/>
    <w:rsid w:val="00AB3C9C"/>
    <w:rsid w:val="00AB3FDB"/>
    <w:rsid w:val="00AB572C"/>
    <w:rsid w:val="00AB6B04"/>
    <w:rsid w:val="00AB75A2"/>
    <w:rsid w:val="00AC07ED"/>
    <w:rsid w:val="00AC12B2"/>
    <w:rsid w:val="00AC521F"/>
    <w:rsid w:val="00AC5655"/>
    <w:rsid w:val="00AC5660"/>
    <w:rsid w:val="00AC5FF4"/>
    <w:rsid w:val="00AD036A"/>
    <w:rsid w:val="00AD1F7A"/>
    <w:rsid w:val="00AD4AB6"/>
    <w:rsid w:val="00AD4FCA"/>
    <w:rsid w:val="00AD54E9"/>
    <w:rsid w:val="00AD6758"/>
    <w:rsid w:val="00AD79C1"/>
    <w:rsid w:val="00AE2335"/>
    <w:rsid w:val="00AE2A96"/>
    <w:rsid w:val="00AE2C8A"/>
    <w:rsid w:val="00AE3334"/>
    <w:rsid w:val="00AE3E06"/>
    <w:rsid w:val="00AE448B"/>
    <w:rsid w:val="00AE497D"/>
    <w:rsid w:val="00AE5441"/>
    <w:rsid w:val="00AE5D2D"/>
    <w:rsid w:val="00AE671A"/>
    <w:rsid w:val="00AF0725"/>
    <w:rsid w:val="00AF1706"/>
    <w:rsid w:val="00AF2512"/>
    <w:rsid w:val="00AF4377"/>
    <w:rsid w:val="00AF58BF"/>
    <w:rsid w:val="00AF5D29"/>
    <w:rsid w:val="00AF6CB1"/>
    <w:rsid w:val="00AF7364"/>
    <w:rsid w:val="00B02285"/>
    <w:rsid w:val="00B03577"/>
    <w:rsid w:val="00B0368E"/>
    <w:rsid w:val="00B03DC0"/>
    <w:rsid w:val="00B0776C"/>
    <w:rsid w:val="00B10D19"/>
    <w:rsid w:val="00B10DB0"/>
    <w:rsid w:val="00B10E75"/>
    <w:rsid w:val="00B111B0"/>
    <w:rsid w:val="00B12204"/>
    <w:rsid w:val="00B12281"/>
    <w:rsid w:val="00B12629"/>
    <w:rsid w:val="00B1325E"/>
    <w:rsid w:val="00B146E6"/>
    <w:rsid w:val="00B1526C"/>
    <w:rsid w:val="00B1603C"/>
    <w:rsid w:val="00B16BFA"/>
    <w:rsid w:val="00B20144"/>
    <w:rsid w:val="00B22327"/>
    <w:rsid w:val="00B2237D"/>
    <w:rsid w:val="00B22707"/>
    <w:rsid w:val="00B23821"/>
    <w:rsid w:val="00B2394C"/>
    <w:rsid w:val="00B27916"/>
    <w:rsid w:val="00B321A5"/>
    <w:rsid w:val="00B3331D"/>
    <w:rsid w:val="00B345EE"/>
    <w:rsid w:val="00B34BC7"/>
    <w:rsid w:val="00B353C9"/>
    <w:rsid w:val="00B354F5"/>
    <w:rsid w:val="00B36918"/>
    <w:rsid w:val="00B403EC"/>
    <w:rsid w:val="00B415AB"/>
    <w:rsid w:val="00B43609"/>
    <w:rsid w:val="00B45EF4"/>
    <w:rsid w:val="00B46796"/>
    <w:rsid w:val="00B469CE"/>
    <w:rsid w:val="00B507B4"/>
    <w:rsid w:val="00B514B6"/>
    <w:rsid w:val="00B51999"/>
    <w:rsid w:val="00B51D95"/>
    <w:rsid w:val="00B51E4C"/>
    <w:rsid w:val="00B545EC"/>
    <w:rsid w:val="00B55A09"/>
    <w:rsid w:val="00B564FF"/>
    <w:rsid w:val="00B570F6"/>
    <w:rsid w:val="00B602A2"/>
    <w:rsid w:val="00B6076C"/>
    <w:rsid w:val="00B615E8"/>
    <w:rsid w:val="00B637FF"/>
    <w:rsid w:val="00B64D60"/>
    <w:rsid w:val="00B665FB"/>
    <w:rsid w:val="00B66D3F"/>
    <w:rsid w:val="00B67573"/>
    <w:rsid w:val="00B67C47"/>
    <w:rsid w:val="00B67D93"/>
    <w:rsid w:val="00B71C86"/>
    <w:rsid w:val="00B71F21"/>
    <w:rsid w:val="00B74B65"/>
    <w:rsid w:val="00B76389"/>
    <w:rsid w:val="00B765D9"/>
    <w:rsid w:val="00B77494"/>
    <w:rsid w:val="00B776CA"/>
    <w:rsid w:val="00B80383"/>
    <w:rsid w:val="00B825EB"/>
    <w:rsid w:val="00B82D84"/>
    <w:rsid w:val="00B84860"/>
    <w:rsid w:val="00B85011"/>
    <w:rsid w:val="00B85B2C"/>
    <w:rsid w:val="00B871B0"/>
    <w:rsid w:val="00B875A6"/>
    <w:rsid w:val="00B901FE"/>
    <w:rsid w:val="00B90971"/>
    <w:rsid w:val="00B90BB3"/>
    <w:rsid w:val="00B90F98"/>
    <w:rsid w:val="00B91845"/>
    <w:rsid w:val="00B92148"/>
    <w:rsid w:val="00B92D4B"/>
    <w:rsid w:val="00B94C79"/>
    <w:rsid w:val="00B9625B"/>
    <w:rsid w:val="00B96BFB"/>
    <w:rsid w:val="00BA100F"/>
    <w:rsid w:val="00BA11AF"/>
    <w:rsid w:val="00BA1297"/>
    <w:rsid w:val="00BA2F98"/>
    <w:rsid w:val="00BA3092"/>
    <w:rsid w:val="00BA3FB7"/>
    <w:rsid w:val="00BA4636"/>
    <w:rsid w:val="00BA5AE3"/>
    <w:rsid w:val="00BA6F80"/>
    <w:rsid w:val="00BA7015"/>
    <w:rsid w:val="00BA72C1"/>
    <w:rsid w:val="00BA79FE"/>
    <w:rsid w:val="00BB0E45"/>
    <w:rsid w:val="00BB12F7"/>
    <w:rsid w:val="00BB194F"/>
    <w:rsid w:val="00BB218F"/>
    <w:rsid w:val="00BB2336"/>
    <w:rsid w:val="00BB3E7A"/>
    <w:rsid w:val="00BB41E2"/>
    <w:rsid w:val="00BB48D0"/>
    <w:rsid w:val="00BB587C"/>
    <w:rsid w:val="00BB6652"/>
    <w:rsid w:val="00BB72C1"/>
    <w:rsid w:val="00BB7A96"/>
    <w:rsid w:val="00BC02FC"/>
    <w:rsid w:val="00BC09C5"/>
    <w:rsid w:val="00BC0E49"/>
    <w:rsid w:val="00BC1C7F"/>
    <w:rsid w:val="00BC20A1"/>
    <w:rsid w:val="00BC346E"/>
    <w:rsid w:val="00BC3567"/>
    <w:rsid w:val="00BC3616"/>
    <w:rsid w:val="00BC4568"/>
    <w:rsid w:val="00BC631F"/>
    <w:rsid w:val="00BC6737"/>
    <w:rsid w:val="00BC76D3"/>
    <w:rsid w:val="00BD0366"/>
    <w:rsid w:val="00BD0E13"/>
    <w:rsid w:val="00BD118A"/>
    <w:rsid w:val="00BD16DA"/>
    <w:rsid w:val="00BD2119"/>
    <w:rsid w:val="00BD2664"/>
    <w:rsid w:val="00BD311C"/>
    <w:rsid w:val="00BD3EFE"/>
    <w:rsid w:val="00BD51C4"/>
    <w:rsid w:val="00BD5515"/>
    <w:rsid w:val="00BE0415"/>
    <w:rsid w:val="00BE075E"/>
    <w:rsid w:val="00BE2A47"/>
    <w:rsid w:val="00BE2CEB"/>
    <w:rsid w:val="00BE3092"/>
    <w:rsid w:val="00BE3755"/>
    <w:rsid w:val="00BE6455"/>
    <w:rsid w:val="00BE7E8D"/>
    <w:rsid w:val="00BF0AF7"/>
    <w:rsid w:val="00BF32C9"/>
    <w:rsid w:val="00BF40BE"/>
    <w:rsid w:val="00BF51B1"/>
    <w:rsid w:val="00BF5CA9"/>
    <w:rsid w:val="00C01506"/>
    <w:rsid w:val="00C02198"/>
    <w:rsid w:val="00C0257D"/>
    <w:rsid w:val="00C02C96"/>
    <w:rsid w:val="00C03840"/>
    <w:rsid w:val="00C03B46"/>
    <w:rsid w:val="00C044D7"/>
    <w:rsid w:val="00C06B22"/>
    <w:rsid w:val="00C0724E"/>
    <w:rsid w:val="00C0781C"/>
    <w:rsid w:val="00C10084"/>
    <w:rsid w:val="00C1123A"/>
    <w:rsid w:val="00C12F2A"/>
    <w:rsid w:val="00C13216"/>
    <w:rsid w:val="00C146CE"/>
    <w:rsid w:val="00C167A6"/>
    <w:rsid w:val="00C16AC9"/>
    <w:rsid w:val="00C17238"/>
    <w:rsid w:val="00C20592"/>
    <w:rsid w:val="00C21DBF"/>
    <w:rsid w:val="00C22B63"/>
    <w:rsid w:val="00C22C68"/>
    <w:rsid w:val="00C235CB"/>
    <w:rsid w:val="00C23E04"/>
    <w:rsid w:val="00C24987"/>
    <w:rsid w:val="00C24B6B"/>
    <w:rsid w:val="00C24BA9"/>
    <w:rsid w:val="00C27707"/>
    <w:rsid w:val="00C31D3C"/>
    <w:rsid w:val="00C34AAE"/>
    <w:rsid w:val="00C36F82"/>
    <w:rsid w:val="00C37168"/>
    <w:rsid w:val="00C37F64"/>
    <w:rsid w:val="00C42BE3"/>
    <w:rsid w:val="00C44120"/>
    <w:rsid w:val="00C459DC"/>
    <w:rsid w:val="00C45BFB"/>
    <w:rsid w:val="00C45DA9"/>
    <w:rsid w:val="00C460D7"/>
    <w:rsid w:val="00C51C0C"/>
    <w:rsid w:val="00C520AC"/>
    <w:rsid w:val="00C52F82"/>
    <w:rsid w:val="00C530C0"/>
    <w:rsid w:val="00C533D0"/>
    <w:rsid w:val="00C5456A"/>
    <w:rsid w:val="00C575CA"/>
    <w:rsid w:val="00C60921"/>
    <w:rsid w:val="00C65B06"/>
    <w:rsid w:val="00C661CC"/>
    <w:rsid w:val="00C66EAE"/>
    <w:rsid w:val="00C67126"/>
    <w:rsid w:val="00C672BA"/>
    <w:rsid w:val="00C673A8"/>
    <w:rsid w:val="00C712A3"/>
    <w:rsid w:val="00C723E2"/>
    <w:rsid w:val="00C72CE5"/>
    <w:rsid w:val="00C730D3"/>
    <w:rsid w:val="00C73B5D"/>
    <w:rsid w:val="00C76D6A"/>
    <w:rsid w:val="00C81C14"/>
    <w:rsid w:val="00C81EBC"/>
    <w:rsid w:val="00C83FF3"/>
    <w:rsid w:val="00C8488F"/>
    <w:rsid w:val="00C8574D"/>
    <w:rsid w:val="00C879CF"/>
    <w:rsid w:val="00C90262"/>
    <w:rsid w:val="00C90AC1"/>
    <w:rsid w:val="00C91FD5"/>
    <w:rsid w:val="00C93F73"/>
    <w:rsid w:val="00C94FB8"/>
    <w:rsid w:val="00CA0147"/>
    <w:rsid w:val="00CA0608"/>
    <w:rsid w:val="00CA1CFF"/>
    <w:rsid w:val="00CA2990"/>
    <w:rsid w:val="00CA3384"/>
    <w:rsid w:val="00CA34AB"/>
    <w:rsid w:val="00CA441D"/>
    <w:rsid w:val="00CA5787"/>
    <w:rsid w:val="00CA6756"/>
    <w:rsid w:val="00CA7591"/>
    <w:rsid w:val="00CA7667"/>
    <w:rsid w:val="00CA7FF1"/>
    <w:rsid w:val="00CB00D6"/>
    <w:rsid w:val="00CB0CD3"/>
    <w:rsid w:val="00CB22EA"/>
    <w:rsid w:val="00CB273A"/>
    <w:rsid w:val="00CB299F"/>
    <w:rsid w:val="00CB3140"/>
    <w:rsid w:val="00CB5858"/>
    <w:rsid w:val="00CB6D3A"/>
    <w:rsid w:val="00CB7F39"/>
    <w:rsid w:val="00CC153E"/>
    <w:rsid w:val="00CC2644"/>
    <w:rsid w:val="00CC3798"/>
    <w:rsid w:val="00CC3DD8"/>
    <w:rsid w:val="00CC4849"/>
    <w:rsid w:val="00CC4B45"/>
    <w:rsid w:val="00CC500C"/>
    <w:rsid w:val="00CC6779"/>
    <w:rsid w:val="00CC7B61"/>
    <w:rsid w:val="00CD0B09"/>
    <w:rsid w:val="00CD18DB"/>
    <w:rsid w:val="00CD2F5C"/>
    <w:rsid w:val="00CD3161"/>
    <w:rsid w:val="00CD3A8A"/>
    <w:rsid w:val="00CD4404"/>
    <w:rsid w:val="00CD4641"/>
    <w:rsid w:val="00CD4F6B"/>
    <w:rsid w:val="00CD6001"/>
    <w:rsid w:val="00CE612B"/>
    <w:rsid w:val="00CE6A0D"/>
    <w:rsid w:val="00CE70BA"/>
    <w:rsid w:val="00CF2329"/>
    <w:rsid w:val="00CF2FC7"/>
    <w:rsid w:val="00CF6DE4"/>
    <w:rsid w:val="00CF7C4C"/>
    <w:rsid w:val="00D001F1"/>
    <w:rsid w:val="00D00986"/>
    <w:rsid w:val="00D00BAC"/>
    <w:rsid w:val="00D01BFC"/>
    <w:rsid w:val="00D02B99"/>
    <w:rsid w:val="00D02F8B"/>
    <w:rsid w:val="00D04670"/>
    <w:rsid w:val="00D04D91"/>
    <w:rsid w:val="00D054E6"/>
    <w:rsid w:val="00D14F5B"/>
    <w:rsid w:val="00D15E11"/>
    <w:rsid w:val="00D16A20"/>
    <w:rsid w:val="00D20D04"/>
    <w:rsid w:val="00D21626"/>
    <w:rsid w:val="00D24870"/>
    <w:rsid w:val="00D25673"/>
    <w:rsid w:val="00D26767"/>
    <w:rsid w:val="00D30704"/>
    <w:rsid w:val="00D34932"/>
    <w:rsid w:val="00D35B54"/>
    <w:rsid w:val="00D35EC0"/>
    <w:rsid w:val="00D36383"/>
    <w:rsid w:val="00D422DB"/>
    <w:rsid w:val="00D4302D"/>
    <w:rsid w:val="00D43E0F"/>
    <w:rsid w:val="00D448EF"/>
    <w:rsid w:val="00D44BC6"/>
    <w:rsid w:val="00D4583E"/>
    <w:rsid w:val="00D4614E"/>
    <w:rsid w:val="00D46933"/>
    <w:rsid w:val="00D46F19"/>
    <w:rsid w:val="00D519A4"/>
    <w:rsid w:val="00D529F9"/>
    <w:rsid w:val="00D54563"/>
    <w:rsid w:val="00D551EB"/>
    <w:rsid w:val="00D572C3"/>
    <w:rsid w:val="00D60876"/>
    <w:rsid w:val="00D6214D"/>
    <w:rsid w:val="00D634A0"/>
    <w:rsid w:val="00D63F74"/>
    <w:rsid w:val="00D65716"/>
    <w:rsid w:val="00D7038B"/>
    <w:rsid w:val="00D71E0A"/>
    <w:rsid w:val="00D71E22"/>
    <w:rsid w:val="00D72087"/>
    <w:rsid w:val="00D730B3"/>
    <w:rsid w:val="00D7478E"/>
    <w:rsid w:val="00D75116"/>
    <w:rsid w:val="00D75C9B"/>
    <w:rsid w:val="00D808CE"/>
    <w:rsid w:val="00D81461"/>
    <w:rsid w:val="00D830FD"/>
    <w:rsid w:val="00D84D4F"/>
    <w:rsid w:val="00D86859"/>
    <w:rsid w:val="00D87771"/>
    <w:rsid w:val="00D901FB"/>
    <w:rsid w:val="00D90AF1"/>
    <w:rsid w:val="00D91BEC"/>
    <w:rsid w:val="00D92087"/>
    <w:rsid w:val="00D92103"/>
    <w:rsid w:val="00D921C5"/>
    <w:rsid w:val="00D92BE7"/>
    <w:rsid w:val="00D933FB"/>
    <w:rsid w:val="00D94259"/>
    <w:rsid w:val="00D94E56"/>
    <w:rsid w:val="00D975E5"/>
    <w:rsid w:val="00D97977"/>
    <w:rsid w:val="00D97ADF"/>
    <w:rsid w:val="00DA2806"/>
    <w:rsid w:val="00DA2FEE"/>
    <w:rsid w:val="00DA307D"/>
    <w:rsid w:val="00DA3CB2"/>
    <w:rsid w:val="00DA4DFF"/>
    <w:rsid w:val="00DA577E"/>
    <w:rsid w:val="00DA661B"/>
    <w:rsid w:val="00DA6D9F"/>
    <w:rsid w:val="00DB062D"/>
    <w:rsid w:val="00DB1FDB"/>
    <w:rsid w:val="00DB3A68"/>
    <w:rsid w:val="00DB3F8A"/>
    <w:rsid w:val="00DB4BB7"/>
    <w:rsid w:val="00DB4F13"/>
    <w:rsid w:val="00DB5933"/>
    <w:rsid w:val="00DC2A64"/>
    <w:rsid w:val="00DC2FAF"/>
    <w:rsid w:val="00DC4835"/>
    <w:rsid w:val="00DC5728"/>
    <w:rsid w:val="00DC68C3"/>
    <w:rsid w:val="00DC6C23"/>
    <w:rsid w:val="00DD0B4F"/>
    <w:rsid w:val="00DD1333"/>
    <w:rsid w:val="00DD23C0"/>
    <w:rsid w:val="00DD2EFF"/>
    <w:rsid w:val="00DD33AE"/>
    <w:rsid w:val="00DD399A"/>
    <w:rsid w:val="00DD53C3"/>
    <w:rsid w:val="00DD7020"/>
    <w:rsid w:val="00DD7ECB"/>
    <w:rsid w:val="00DE0B7A"/>
    <w:rsid w:val="00DE16DE"/>
    <w:rsid w:val="00DE1D1A"/>
    <w:rsid w:val="00DE2D43"/>
    <w:rsid w:val="00DE358C"/>
    <w:rsid w:val="00DE3EC7"/>
    <w:rsid w:val="00DE446D"/>
    <w:rsid w:val="00DE506B"/>
    <w:rsid w:val="00DE5898"/>
    <w:rsid w:val="00DE7E9A"/>
    <w:rsid w:val="00DF37CB"/>
    <w:rsid w:val="00DF3971"/>
    <w:rsid w:val="00DF6BCD"/>
    <w:rsid w:val="00E000FD"/>
    <w:rsid w:val="00E009F3"/>
    <w:rsid w:val="00E01CA0"/>
    <w:rsid w:val="00E05010"/>
    <w:rsid w:val="00E05776"/>
    <w:rsid w:val="00E0592B"/>
    <w:rsid w:val="00E05C84"/>
    <w:rsid w:val="00E06B03"/>
    <w:rsid w:val="00E07DD1"/>
    <w:rsid w:val="00E1316F"/>
    <w:rsid w:val="00E1345F"/>
    <w:rsid w:val="00E1390D"/>
    <w:rsid w:val="00E139BF"/>
    <w:rsid w:val="00E13AB7"/>
    <w:rsid w:val="00E151AA"/>
    <w:rsid w:val="00E15C04"/>
    <w:rsid w:val="00E1728C"/>
    <w:rsid w:val="00E20A9E"/>
    <w:rsid w:val="00E20F28"/>
    <w:rsid w:val="00E22E69"/>
    <w:rsid w:val="00E22ED9"/>
    <w:rsid w:val="00E231BA"/>
    <w:rsid w:val="00E25643"/>
    <w:rsid w:val="00E25FDD"/>
    <w:rsid w:val="00E2794A"/>
    <w:rsid w:val="00E30D7E"/>
    <w:rsid w:val="00E34DCA"/>
    <w:rsid w:val="00E34E5E"/>
    <w:rsid w:val="00E3652A"/>
    <w:rsid w:val="00E3665F"/>
    <w:rsid w:val="00E37EE3"/>
    <w:rsid w:val="00E40194"/>
    <w:rsid w:val="00E41854"/>
    <w:rsid w:val="00E42E47"/>
    <w:rsid w:val="00E4744F"/>
    <w:rsid w:val="00E50C0E"/>
    <w:rsid w:val="00E519F1"/>
    <w:rsid w:val="00E51D2D"/>
    <w:rsid w:val="00E52891"/>
    <w:rsid w:val="00E56466"/>
    <w:rsid w:val="00E5726F"/>
    <w:rsid w:val="00E6175C"/>
    <w:rsid w:val="00E626B1"/>
    <w:rsid w:val="00E627BF"/>
    <w:rsid w:val="00E62EA0"/>
    <w:rsid w:val="00E6318B"/>
    <w:rsid w:val="00E636AE"/>
    <w:rsid w:val="00E66EE3"/>
    <w:rsid w:val="00E7058C"/>
    <w:rsid w:val="00E72C65"/>
    <w:rsid w:val="00E74752"/>
    <w:rsid w:val="00E74F44"/>
    <w:rsid w:val="00E76738"/>
    <w:rsid w:val="00E77BCF"/>
    <w:rsid w:val="00E80605"/>
    <w:rsid w:val="00E81A74"/>
    <w:rsid w:val="00E82F53"/>
    <w:rsid w:val="00E84528"/>
    <w:rsid w:val="00E84DD1"/>
    <w:rsid w:val="00E861D8"/>
    <w:rsid w:val="00E86705"/>
    <w:rsid w:val="00E92FA2"/>
    <w:rsid w:val="00E94469"/>
    <w:rsid w:val="00E95128"/>
    <w:rsid w:val="00E968CB"/>
    <w:rsid w:val="00EA0F60"/>
    <w:rsid w:val="00EA49F3"/>
    <w:rsid w:val="00EA4AE2"/>
    <w:rsid w:val="00EA7B8D"/>
    <w:rsid w:val="00EB0931"/>
    <w:rsid w:val="00EB43D2"/>
    <w:rsid w:val="00EB4AC7"/>
    <w:rsid w:val="00EB5561"/>
    <w:rsid w:val="00EB5E2A"/>
    <w:rsid w:val="00EB63A1"/>
    <w:rsid w:val="00EB65B5"/>
    <w:rsid w:val="00EC0008"/>
    <w:rsid w:val="00EC0820"/>
    <w:rsid w:val="00EC3EEB"/>
    <w:rsid w:val="00EC3F9C"/>
    <w:rsid w:val="00EC51FD"/>
    <w:rsid w:val="00EC57F1"/>
    <w:rsid w:val="00EC5C86"/>
    <w:rsid w:val="00EC650C"/>
    <w:rsid w:val="00ED1E98"/>
    <w:rsid w:val="00ED1EFC"/>
    <w:rsid w:val="00ED2A88"/>
    <w:rsid w:val="00ED2B44"/>
    <w:rsid w:val="00ED40D7"/>
    <w:rsid w:val="00ED5525"/>
    <w:rsid w:val="00ED5F95"/>
    <w:rsid w:val="00ED67D4"/>
    <w:rsid w:val="00ED7489"/>
    <w:rsid w:val="00ED7B57"/>
    <w:rsid w:val="00ED7D7C"/>
    <w:rsid w:val="00EE0A99"/>
    <w:rsid w:val="00EE0E21"/>
    <w:rsid w:val="00EE12FB"/>
    <w:rsid w:val="00EE1993"/>
    <w:rsid w:val="00EE3175"/>
    <w:rsid w:val="00EE4D49"/>
    <w:rsid w:val="00EE5278"/>
    <w:rsid w:val="00EE65C1"/>
    <w:rsid w:val="00EF09DD"/>
    <w:rsid w:val="00EF0B01"/>
    <w:rsid w:val="00EF1DF3"/>
    <w:rsid w:val="00EF29D2"/>
    <w:rsid w:val="00EF2D9B"/>
    <w:rsid w:val="00EF34AE"/>
    <w:rsid w:val="00EF3F19"/>
    <w:rsid w:val="00EF4079"/>
    <w:rsid w:val="00EF466C"/>
    <w:rsid w:val="00EF4E72"/>
    <w:rsid w:val="00EF688C"/>
    <w:rsid w:val="00EF775B"/>
    <w:rsid w:val="00F00501"/>
    <w:rsid w:val="00F010B2"/>
    <w:rsid w:val="00F01736"/>
    <w:rsid w:val="00F0343D"/>
    <w:rsid w:val="00F0441D"/>
    <w:rsid w:val="00F04F45"/>
    <w:rsid w:val="00F10E0E"/>
    <w:rsid w:val="00F119FB"/>
    <w:rsid w:val="00F150F1"/>
    <w:rsid w:val="00F16F26"/>
    <w:rsid w:val="00F178E9"/>
    <w:rsid w:val="00F20205"/>
    <w:rsid w:val="00F21218"/>
    <w:rsid w:val="00F222ED"/>
    <w:rsid w:val="00F24585"/>
    <w:rsid w:val="00F256B6"/>
    <w:rsid w:val="00F27004"/>
    <w:rsid w:val="00F2748A"/>
    <w:rsid w:val="00F313B1"/>
    <w:rsid w:val="00F31ADF"/>
    <w:rsid w:val="00F36571"/>
    <w:rsid w:val="00F3736D"/>
    <w:rsid w:val="00F4385F"/>
    <w:rsid w:val="00F43B5A"/>
    <w:rsid w:val="00F4679F"/>
    <w:rsid w:val="00F46A01"/>
    <w:rsid w:val="00F471B3"/>
    <w:rsid w:val="00F501FB"/>
    <w:rsid w:val="00F51C7E"/>
    <w:rsid w:val="00F52238"/>
    <w:rsid w:val="00F52FD2"/>
    <w:rsid w:val="00F53C09"/>
    <w:rsid w:val="00F54864"/>
    <w:rsid w:val="00F54867"/>
    <w:rsid w:val="00F560FF"/>
    <w:rsid w:val="00F6277F"/>
    <w:rsid w:val="00F64142"/>
    <w:rsid w:val="00F66D80"/>
    <w:rsid w:val="00F67B1C"/>
    <w:rsid w:val="00F709E2"/>
    <w:rsid w:val="00F70C00"/>
    <w:rsid w:val="00F71552"/>
    <w:rsid w:val="00F75698"/>
    <w:rsid w:val="00F75DF5"/>
    <w:rsid w:val="00F76373"/>
    <w:rsid w:val="00F77826"/>
    <w:rsid w:val="00F802C8"/>
    <w:rsid w:val="00F80858"/>
    <w:rsid w:val="00F8131F"/>
    <w:rsid w:val="00F8292E"/>
    <w:rsid w:val="00F838BE"/>
    <w:rsid w:val="00F83A95"/>
    <w:rsid w:val="00F865E8"/>
    <w:rsid w:val="00F905AD"/>
    <w:rsid w:val="00F91913"/>
    <w:rsid w:val="00F92668"/>
    <w:rsid w:val="00F9359C"/>
    <w:rsid w:val="00F94837"/>
    <w:rsid w:val="00F9506A"/>
    <w:rsid w:val="00F97107"/>
    <w:rsid w:val="00F97437"/>
    <w:rsid w:val="00FA0DEE"/>
    <w:rsid w:val="00FA1677"/>
    <w:rsid w:val="00FA16D3"/>
    <w:rsid w:val="00FA1EF8"/>
    <w:rsid w:val="00FA2A9D"/>
    <w:rsid w:val="00FA2FF0"/>
    <w:rsid w:val="00FA3685"/>
    <w:rsid w:val="00FA3A39"/>
    <w:rsid w:val="00FA40BD"/>
    <w:rsid w:val="00FA493F"/>
    <w:rsid w:val="00FA6ADD"/>
    <w:rsid w:val="00FA6C5D"/>
    <w:rsid w:val="00FA6D0F"/>
    <w:rsid w:val="00FA77B3"/>
    <w:rsid w:val="00FA7885"/>
    <w:rsid w:val="00FB05F9"/>
    <w:rsid w:val="00FB0793"/>
    <w:rsid w:val="00FB07B3"/>
    <w:rsid w:val="00FB0B11"/>
    <w:rsid w:val="00FB0B7D"/>
    <w:rsid w:val="00FB24ED"/>
    <w:rsid w:val="00FB2B38"/>
    <w:rsid w:val="00FB4A48"/>
    <w:rsid w:val="00FB6EF3"/>
    <w:rsid w:val="00FB7309"/>
    <w:rsid w:val="00FC1DCE"/>
    <w:rsid w:val="00FC26C2"/>
    <w:rsid w:val="00FC337C"/>
    <w:rsid w:val="00FC4E2A"/>
    <w:rsid w:val="00FC60BC"/>
    <w:rsid w:val="00FC7848"/>
    <w:rsid w:val="00FD22BE"/>
    <w:rsid w:val="00FD2A33"/>
    <w:rsid w:val="00FD3592"/>
    <w:rsid w:val="00FD44E7"/>
    <w:rsid w:val="00FD4736"/>
    <w:rsid w:val="00FD6D62"/>
    <w:rsid w:val="00FE0172"/>
    <w:rsid w:val="00FE1CF4"/>
    <w:rsid w:val="00FE2826"/>
    <w:rsid w:val="00FE2CC6"/>
    <w:rsid w:val="00FE3814"/>
    <w:rsid w:val="00FE3AB4"/>
    <w:rsid w:val="00FE4442"/>
    <w:rsid w:val="00FE460C"/>
    <w:rsid w:val="00FE6A6B"/>
    <w:rsid w:val="00FF02B3"/>
    <w:rsid w:val="00FF1C8D"/>
    <w:rsid w:val="00FF2259"/>
    <w:rsid w:val="00FF229C"/>
    <w:rsid w:val="00FF3376"/>
    <w:rsid w:val="00FF40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5"/>
    <o:shapelayout v:ext="edit">
      <o:idmap v:ext="edit" data="2"/>
    </o:shapelayout>
  </w:shapeDefaults>
  <w:decimalSymbol w:val=","/>
  <w:listSeparator w:val=";"/>
  <w14:docId w14:val="298E9753"/>
  <w15:docId w15:val="{40369950-8846-4A02-8FDF-92F79DD0F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Default">
    <w:name w:val="Default"/>
    <w:rsid w:val="00D94259"/>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 w:type="character" w:styleId="SubtleEmphasis">
    <w:name w:val="Subtle Emphasis"/>
    <w:basedOn w:val="DefaultParagraphFont"/>
    <w:uiPriority w:val="19"/>
    <w:qFormat/>
    <w:rsid w:val="009C00B0"/>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5291">
      <w:bodyDiv w:val="1"/>
      <w:marLeft w:val="0"/>
      <w:marRight w:val="0"/>
      <w:marTop w:val="0"/>
      <w:marBottom w:val="0"/>
      <w:divBdr>
        <w:top w:val="none" w:sz="0" w:space="0" w:color="auto"/>
        <w:left w:val="none" w:sz="0" w:space="0" w:color="auto"/>
        <w:bottom w:val="none" w:sz="0" w:space="0" w:color="auto"/>
        <w:right w:val="none" w:sz="0" w:space="0" w:color="auto"/>
      </w:divBdr>
    </w:div>
    <w:div w:id="67313954">
      <w:bodyDiv w:val="1"/>
      <w:marLeft w:val="0"/>
      <w:marRight w:val="0"/>
      <w:marTop w:val="0"/>
      <w:marBottom w:val="0"/>
      <w:divBdr>
        <w:top w:val="none" w:sz="0" w:space="0" w:color="auto"/>
        <w:left w:val="none" w:sz="0" w:space="0" w:color="auto"/>
        <w:bottom w:val="none" w:sz="0" w:space="0" w:color="auto"/>
        <w:right w:val="none" w:sz="0" w:space="0" w:color="auto"/>
      </w:divBdr>
    </w:div>
    <w:div w:id="74717318">
      <w:bodyDiv w:val="1"/>
      <w:marLeft w:val="0"/>
      <w:marRight w:val="0"/>
      <w:marTop w:val="0"/>
      <w:marBottom w:val="0"/>
      <w:divBdr>
        <w:top w:val="none" w:sz="0" w:space="0" w:color="auto"/>
        <w:left w:val="none" w:sz="0" w:space="0" w:color="auto"/>
        <w:bottom w:val="none" w:sz="0" w:space="0" w:color="auto"/>
        <w:right w:val="none" w:sz="0" w:space="0" w:color="auto"/>
      </w:divBdr>
    </w:div>
    <w:div w:id="105541852">
      <w:bodyDiv w:val="1"/>
      <w:marLeft w:val="0"/>
      <w:marRight w:val="0"/>
      <w:marTop w:val="0"/>
      <w:marBottom w:val="0"/>
      <w:divBdr>
        <w:top w:val="none" w:sz="0" w:space="0" w:color="auto"/>
        <w:left w:val="none" w:sz="0" w:space="0" w:color="auto"/>
        <w:bottom w:val="none" w:sz="0" w:space="0" w:color="auto"/>
        <w:right w:val="none" w:sz="0" w:space="0" w:color="auto"/>
      </w:divBdr>
    </w:div>
    <w:div w:id="230819591">
      <w:bodyDiv w:val="1"/>
      <w:marLeft w:val="0"/>
      <w:marRight w:val="0"/>
      <w:marTop w:val="0"/>
      <w:marBottom w:val="0"/>
      <w:divBdr>
        <w:top w:val="none" w:sz="0" w:space="0" w:color="auto"/>
        <w:left w:val="none" w:sz="0" w:space="0" w:color="auto"/>
        <w:bottom w:val="none" w:sz="0" w:space="0" w:color="auto"/>
        <w:right w:val="none" w:sz="0" w:space="0" w:color="auto"/>
      </w:divBdr>
    </w:div>
    <w:div w:id="353462549">
      <w:bodyDiv w:val="1"/>
      <w:marLeft w:val="0"/>
      <w:marRight w:val="0"/>
      <w:marTop w:val="0"/>
      <w:marBottom w:val="0"/>
      <w:divBdr>
        <w:top w:val="none" w:sz="0" w:space="0" w:color="auto"/>
        <w:left w:val="none" w:sz="0" w:space="0" w:color="auto"/>
        <w:bottom w:val="none" w:sz="0" w:space="0" w:color="auto"/>
        <w:right w:val="none" w:sz="0" w:space="0" w:color="auto"/>
      </w:divBdr>
    </w:div>
    <w:div w:id="506602932">
      <w:bodyDiv w:val="1"/>
      <w:marLeft w:val="0"/>
      <w:marRight w:val="0"/>
      <w:marTop w:val="0"/>
      <w:marBottom w:val="0"/>
      <w:divBdr>
        <w:top w:val="none" w:sz="0" w:space="0" w:color="auto"/>
        <w:left w:val="none" w:sz="0" w:space="0" w:color="auto"/>
        <w:bottom w:val="none" w:sz="0" w:space="0" w:color="auto"/>
        <w:right w:val="none" w:sz="0" w:space="0" w:color="auto"/>
      </w:divBdr>
    </w:div>
    <w:div w:id="52313277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05767909">
      <w:bodyDiv w:val="1"/>
      <w:marLeft w:val="0"/>
      <w:marRight w:val="0"/>
      <w:marTop w:val="0"/>
      <w:marBottom w:val="0"/>
      <w:divBdr>
        <w:top w:val="none" w:sz="0" w:space="0" w:color="auto"/>
        <w:left w:val="none" w:sz="0" w:space="0" w:color="auto"/>
        <w:bottom w:val="none" w:sz="0" w:space="0" w:color="auto"/>
        <w:right w:val="none" w:sz="0" w:space="0" w:color="auto"/>
      </w:divBdr>
    </w:div>
    <w:div w:id="695958379">
      <w:bodyDiv w:val="1"/>
      <w:marLeft w:val="0"/>
      <w:marRight w:val="0"/>
      <w:marTop w:val="0"/>
      <w:marBottom w:val="0"/>
      <w:divBdr>
        <w:top w:val="none" w:sz="0" w:space="0" w:color="auto"/>
        <w:left w:val="none" w:sz="0" w:space="0" w:color="auto"/>
        <w:bottom w:val="none" w:sz="0" w:space="0" w:color="auto"/>
        <w:right w:val="none" w:sz="0" w:space="0" w:color="auto"/>
      </w:divBdr>
    </w:div>
    <w:div w:id="720052755">
      <w:bodyDiv w:val="1"/>
      <w:marLeft w:val="0"/>
      <w:marRight w:val="0"/>
      <w:marTop w:val="0"/>
      <w:marBottom w:val="0"/>
      <w:divBdr>
        <w:top w:val="none" w:sz="0" w:space="0" w:color="auto"/>
        <w:left w:val="none" w:sz="0" w:space="0" w:color="auto"/>
        <w:bottom w:val="none" w:sz="0" w:space="0" w:color="auto"/>
        <w:right w:val="none" w:sz="0" w:space="0" w:color="auto"/>
      </w:divBdr>
    </w:div>
    <w:div w:id="895119199">
      <w:bodyDiv w:val="1"/>
      <w:marLeft w:val="0"/>
      <w:marRight w:val="0"/>
      <w:marTop w:val="0"/>
      <w:marBottom w:val="0"/>
      <w:divBdr>
        <w:top w:val="none" w:sz="0" w:space="0" w:color="auto"/>
        <w:left w:val="none" w:sz="0" w:space="0" w:color="auto"/>
        <w:bottom w:val="none" w:sz="0" w:space="0" w:color="auto"/>
        <w:right w:val="none" w:sz="0" w:space="0" w:color="auto"/>
      </w:divBdr>
    </w:div>
    <w:div w:id="903443758">
      <w:bodyDiv w:val="1"/>
      <w:marLeft w:val="0"/>
      <w:marRight w:val="0"/>
      <w:marTop w:val="0"/>
      <w:marBottom w:val="0"/>
      <w:divBdr>
        <w:top w:val="none" w:sz="0" w:space="0" w:color="auto"/>
        <w:left w:val="none" w:sz="0" w:space="0" w:color="auto"/>
        <w:bottom w:val="none" w:sz="0" w:space="0" w:color="auto"/>
        <w:right w:val="none" w:sz="0" w:space="0" w:color="auto"/>
      </w:divBdr>
    </w:div>
    <w:div w:id="1008824739">
      <w:bodyDiv w:val="1"/>
      <w:marLeft w:val="0"/>
      <w:marRight w:val="0"/>
      <w:marTop w:val="0"/>
      <w:marBottom w:val="0"/>
      <w:divBdr>
        <w:top w:val="none" w:sz="0" w:space="0" w:color="auto"/>
        <w:left w:val="none" w:sz="0" w:space="0" w:color="auto"/>
        <w:bottom w:val="none" w:sz="0" w:space="0" w:color="auto"/>
        <w:right w:val="none" w:sz="0" w:space="0" w:color="auto"/>
      </w:divBdr>
    </w:div>
    <w:div w:id="1085684829">
      <w:bodyDiv w:val="1"/>
      <w:marLeft w:val="0"/>
      <w:marRight w:val="0"/>
      <w:marTop w:val="0"/>
      <w:marBottom w:val="0"/>
      <w:divBdr>
        <w:top w:val="none" w:sz="0" w:space="0" w:color="auto"/>
        <w:left w:val="none" w:sz="0" w:space="0" w:color="auto"/>
        <w:bottom w:val="none" w:sz="0" w:space="0" w:color="auto"/>
        <w:right w:val="none" w:sz="0" w:space="0" w:color="auto"/>
      </w:divBdr>
    </w:div>
    <w:div w:id="1272932004">
      <w:bodyDiv w:val="1"/>
      <w:marLeft w:val="0"/>
      <w:marRight w:val="0"/>
      <w:marTop w:val="0"/>
      <w:marBottom w:val="0"/>
      <w:divBdr>
        <w:top w:val="none" w:sz="0" w:space="0" w:color="auto"/>
        <w:left w:val="none" w:sz="0" w:space="0" w:color="auto"/>
        <w:bottom w:val="none" w:sz="0" w:space="0" w:color="auto"/>
        <w:right w:val="none" w:sz="0" w:space="0" w:color="auto"/>
      </w:divBdr>
    </w:div>
    <w:div w:id="1336345628">
      <w:bodyDiv w:val="1"/>
      <w:marLeft w:val="0"/>
      <w:marRight w:val="0"/>
      <w:marTop w:val="0"/>
      <w:marBottom w:val="0"/>
      <w:divBdr>
        <w:top w:val="none" w:sz="0" w:space="0" w:color="auto"/>
        <w:left w:val="none" w:sz="0" w:space="0" w:color="auto"/>
        <w:bottom w:val="none" w:sz="0" w:space="0" w:color="auto"/>
        <w:right w:val="none" w:sz="0" w:space="0" w:color="auto"/>
      </w:divBdr>
    </w:div>
    <w:div w:id="1399740212">
      <w:bodyDiv w:val="1"/>
      <w:marLeft w:val="0"/>
      <w:marRight w:val="0"/>
      <w:marTop w:val="0"/>
      <w:marBottom w:val="0"/>
      <w:divBdr>
        <w:top w:val="none" w:sz="0" w:space="0" w:color="auto"/>
        <w:left w:val="none" w:sz="0" w:space="0" w:color="auto"/>
        <w:bottom w:val="none" w:sz="0" w:space="0" w:color="auto"/>
        <w:right w:val="none" w:sz="0" w:space="0" w:color="auto"/>
      </w:divBdr>
    </w:div>
    <w:div w:id="1749383327">
      <w:bodyDiv w:val="1"/>
      <w:marLeft w:val="0"/>
      <w:marRight w:val="0"/>
      <w:marTop w:val="0"/>
      <w:marBottom w:val="0"/>
      <w:divBdr>
        <w:top w:val="none" w:sz="0" w:space="0" w:color="auto"/>
        <w:left w:val="none" w:sz="0" w:space="0" w:color="auto"/>
        <w:bottom w:val="none" w:sz="0" w:space="0" w:color="auto"/>
        <w:right w:val="none" w:sz="0" w:space="0" w:color="auto"/>
      </w:divBdr>
    </w:div>
    <w:div w:id="2067414154">
      <w:bodyDiv w:val="1"/>
      <w:marLeft w:val="0"/>
      <w:marRight w:val="0"/>
      <w:marTop w:val="0"/>
      <w:marBottom w:val="0"/>
      <w:divBdr>
        <w:top w:val="none" w:sz="0" w:space="0" w:color="auto"/>
        <w:left w:val="none" w:sz="0" w:space="0" w:color="auto"/>
        <w:bottom w:val="none" w:sz="0" w:space="0" w:color="auto"/>
        <w:right w:val="none" w:sz="0" w:space="0" w:color="auto"/>
      </w:divBdr>
    </w:div>
    <w:div w:id="211458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8.emf"/><Relationship Id="rId26" Type="http://schemas.openxmlformats.org/officeDocument/2006/relationships/image" Target="media/image12.emf"/><Relationship Id="rId39" Type="http://schemas.openxmlformats.org/officeDocument/2006/relationships/image" Target="media/image19.emf"/><Relationship Id="rId21" Type="http://schemas.openxmlformats.org/officeDocument/2006/relationships/package" Target="embeddings/Microsoft_Excel_Worksheet3.xlsx"/><Relationship Id="rId34" Type="http://schemas.openxmlformats.org/officeDocument/2006/relationships/image" Target="media/image16.emf"/><Relationship Id="rId42" Type="http://schemas.openxmlformats.org/officeDocument/2006/relationships/image" Target="media/image21.emf"/><Relationship Id="rId47" Type="http://schemas.openxmlformats.org/officeDocument/2006/relationships/package" Target="embeddings/Microsoft_Excel_Worksheet15.xlsx"/><Relationship Id="rId50" Type="http://schemas.openxmlformats.org/officeDocument/2006/relationships/image" Target="media/image25.emf"/><Relationship Id="rId55" Type="http://schemas.openxmlformats.org/officeDocument/2006/relationships/image" Target="media/image28.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9.emf"/><Relationship Id="rId29" Type="http://schemas.openxmlformats.org/officeDocument/2006/relationships/package" Target="embeddings/Microsoft_Excel_Worksheet7.xlsx"/><Relationship Id="rId41" Type="http://schemas.openxmlformats.org/officeDocument/2006/relationships/package" Target="embeddings/Microsoft_Excel_Worksheet12.xlsx"/><Relationship Id="rId54" Type="http://schemas.openxmlformats.org/officeDocument/2006/relationships/image" Target="media/image27.emf"/><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package" Target="embeddings/Microsoft_Excel_Worksheet11.xlsx"/><Relationship Id="rId40" Type="http://schemas.openxmlformats.org/officeDocument/2006/relationships/image" Target="media/image20.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package" Target="embeddings/Microsoft_Excel_Worksheet20.xlsx"/><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package" Target="embeddings/Microsoft_Excel_Worksheet4.xlsx"/><Relationship Id="rId28" Type="http://schemas.openxmlformats.org/officeDocument/2006/relationships/image" Target="media/image13.emf"/><Relationship Id="rId36" Type="http://schemas.openxmlformats.org/officeDocument/2006/relationships/image" Target="media/image17.emf"/><Relationship Id="rId49" Type="http://schemas.openxmlformats.org/officeDocument/2006/relationships/package" Target="embeddings/Microsoft_Excel_Worksheet16.xlsx"/><Relationship Id="rId57" Type="http://schemas.openxmlformats.org/officeDocument/2006/relationships/image" Target="media/image29.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2.xlsx"/><Relationship Id="rId31" Type="http://schemas.openxmlformats.org/officeDocument/2006/relationships/package" Target="embeddings/Microsoft_Excel_Worksheet8.xlsx"/><Relationship Id="rId44" Type="http://schemas.openxmlformats.org/officeDocument/2006/relationships/image" Target="media/image22.emf"/><Relationship Id="rId52" Type="http://schemas.openxmlformats.org/officeDocument/2006/relationships/image" Target="media/image26.emf"/><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5.emf"/><Relationship Id="rId22" Type="http://schemas.openxmlformats.org/officeDocument/2006/relationships/image" Target="media/image10.emf"/><Relationship Id="rId27" Type="http://schemas.openxmlformats.org/officeDocument/2006/relationships/package" Target="embeddings/Microsoft_Excel_Worksheet6.xlsx"/><Relationship Id="rId30" Type="http://schemas.openxmlformats.org/officeDocument/2006/relationships/image" Target="media/image14.emf"/><Relationship Id="rId35" Type="http://schemas.openxmlformats.org/officeDocument/2006/relationships/package" Target="embeddings/Microsoft_Excel_Worksheet10.xlsx"/><Relationship Id="rId43" Type="http://schemas.openxmlformats.org/officeDocument/2006/relationships/package" Target="embeddings/Microsoft_Excel_Worksheet13.xlsx"/><Relationship Id="rId48" Type="http://schemas.openxmlformats.org/officeDocument/2006/relationships/image" Target="media/image24.emf"/><Relationship Id="rId56" Type="http://schemas.openxmlformats.org/officeDocument/2006/relationships/package" Target="embeddings/Microsoft_Excel_Worksheet19.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xls"/><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8.emf"/><Relationship Id="rId46" Type="http://schemas.openxmlformats.org/officeDocument/2006/relationships/image" Target="media/image23.emf"/><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38C4E-AC5E-41E2-A6A3-AEBBA364A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3075</Words>
  <Characters>17534</Characters>
  <Application>Microsoft Office Word</Application>
  <DocSecurity>0</DocSecurity>
  <Lines>146</Lines>
  <Paragraphs>41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20568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Erika Solomon</cp:lastModifiedBy>
  <cp:revision>2</cp:revision>
  <cp:lastPrinted>2025-03-06T12:44:00Z</cp:lastPrinted>
  <dcterms:created xsi:type="dcterms:W3CDTF">2025-03-28T07:43:00Z</dcterms:created>
  <dcterms:modified xsi:type="dcterms:W3CDTF">2025-03-28T07:43:00Z</dcterms:modified>
</cp:coreProperties>
</file>