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8F7D4" w14:textId="77777777" w:rsidR="001A35DE" w:rsidRDefault="001A35DE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827C68" w14:textId="77777777" w:rsidR="00862445" w:rsidRDefault="00862445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0853B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1</w:t>
      </w:r>
    </w:p>
    <w:p w14:paraId="1E8042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990DDCA" w14:textId="77777777" w:rsidR="007E0D9F" w:rsidRDefault="007E0D9F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F8A297" w14:textId="77777777" w:rsidR="00862445" w:rsidRPr="00255F91" w:rsidRDefault="00862445" w:rsidP="001B569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996441" w14:textId="77777777" w:rsidR="00D5049A" w:rsidRPr="00255F91" w:rsidRDefault="00D5049A" w:rsidP="00BF4CE4">
      <w:pPr>
        <w:pStyle w:val="Default"/>
        <w:numPr>
          <w:ilvl w:val="0"/>
          <w:numId w:val="1"/>
        </w:numPr>
        <w:ind w:left="426"/>
        <w:jc w:val="both"/>
        <w:rPr>
          <w:color w:val="auto"/>
        </w:rPr>
      </w:pPr>
      <w:r w:rsidRPr="00255F91">
        <w:rPr>
          <w:color w:val="auto"/>
        </w:rPr>
        <w:t xml:space="preserve">Názov právnickej osoby a jej sídlo  : </w:t>
      </w:r>
    </w:p>
    <w:p w14:paraId="2FC731F8" w14:textId="2DEAB272" w:rsidR="00702460" w:rsidRDefault="009475EF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Amira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</w:t>
      </w:r>
    </w:p>
    <w:p w14:paraId="0431E60B" w14:textId="5E7C08BA" w:rsidR="009475EF" w:rsidRDefault="009475EF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Blažovská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ulica 779/22</w:t>
      </w:r>
    </w:p>
    <w:p w14:paraId="3E93C036" w14:textId="15451304" w:rsidR="009475EF" w:rsidRPr="00255F91" w:rsidRDefault="009475EF" w:rsidP="00BF4CE4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929 01 Veľké Dvorníky</w:t>
      </w:r>
    </w:p>
    <w:p w14:paraId="077D73BD" w14:textId="0310BBD3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IČO: </w:t>
      </w:r>
      <w:r w:rsidR="009475EF">
        <w:rPr>
          <w:rFonts w:ascii="Times New Roman" w:hAnsi="Times New Roman" w:cs="Times New Roman"/>
          <w:sz w:val="24"/>
          <w:szCs w:val="24"/>
        </w:rPr>
        <w:t>5</w:t>
      </w:r>
      <w:r w:rsidR="003E6421">
        <w:rPr>
          <w:rFonts w:ascii="Times New Roman" w:hAnsi="Times New Roman" w:cs="Times New Roman"/>
          <w:sz w:val="24"/>
          <w:szCs w:val="24"/>
        </w:rPr>
        <w:t>6</w:t>
      </w:r>
      <w:r w:rsidR="009475EF">
        <w:rPr>
          <w:rFonts w:ascii="Times New Roman" w:hAnsi="Times New Roman" w:cs="Times New Roman"/>
          <w:sz w:val="24"/>
          <w:szCs w:val="24"/>
        </w:rPr>
        <w:t> 065 078</w:t>
      </w:r>
    </w:p>
    <w:p w14:paraId="72CDBD9F" w14:textId="521B6BD2" w:rsidR="00702460" w:rsidRPr="00255F91" w:rsidRDefault="00702460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9475EF">
        <w:rPr>
          <w:rFonts w:ascii="Times New Roman" w:hAnsi="Times New Roman" w:cs="Times New Roman"/>
          <w:sz w:val="24"/>
          <w:szCs w:val="24"/>
        </w:rPr>
        <w:t>14.2.2024</w:t>
      </w:r>
    </w:p>
    <w:p w14:paraId="59F08428" w14:textId="77777777" w:rsidR="00BF4CE4" w:rsidRPr="00255F91" w:rsidRDefault="00BF4CE4" w:rsidP="00BF4CE4">
      <w:pPr>
        <w:pStyle w:val="Odsekzoznamu"/>
        <w:spacing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B0AD50F" w14:textId="77777777" w:rsidR="00D5049A" w:rsidRPr="00255F91" w:rsidRDefault="00D5049A" w:rsidP="00185F93">
      <w:pPr>
        <w:pStyle w:val="Odsekzoznamu"/>
        <w:numPr>
          <w:ilvl w:val="0"/>
          <w:numId w:val="1"/>
        </w:numPr>
        <w:spacing w:after="0" w:line="360" w:lineRule="auto"/>
        <w:ind w:left="426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Údaje o konsolidovanom celku,  a to :</w:t>
      </w:r>
    </w:p>
    <w:p w14:paraId="699C9B2E" w14:textId="77777777" w:rsidR="00D5049A" w:rsidRPr="00255F91" w:rsidRDefault="00D5049A" w:rsidP="00185F93">
      <w:pPr>
        <w:pStyle w:val="Default"/>
        <w:numPr>
          <w:ilvl w:val="0"/>
          <w:numId w:val="6"/>
        </w:numPr>
        <w:spacing w:after="27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1F488B9" w14:textId="77777777" w:rsidR="00D5049A" w:rsidRPr="00255F91" w:rsidRDefault="00D5049A" w:rsidP="00185F93">
      <w:pPr>
        <w:pStyle w:val="Default"/>
        <w:spacing w:before="120"/>
        <w:ind w:left="709" w:hanging="283"/>
        <w:jc w:val="both"/>
        <w:rPr>
          <w:color w:val="auto"/>
        </w:rPr>
      </w:pPr>
      <w:r w:rsidRPr="00255F91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D2DCBD7" w14:textId="77777777" w:rsidR="00D5049A" w:rsidRPr="00255F91" w:rsidRDefault="00D5049A" w:rsidP="00185F93">
      <w:pPr>
        <w:pStyle w:val="Default"/>
        <w:spacing w:after="27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0F1DE82" w14:textId="77777777" w:rsidR="00D5049A" w:rsidRPr="00255F91" w:rsidRDefault="00D5049A" w:rsidP="00185F93">
      <w:pPr>
        <w:pStyle w:val="Default"/>
        <w:ind w:left="993" w:hanging="283"/>
        <w:jc w:val="both"/>
        <w:rPr>
          <w:color w:val="auto"/>
        </w:rPr>
      </w:pPr>
      <w:r w:rsidRPr="00255F91">
        <w:rPr>
          <w:color w:val="auto"/>
        </w:rPr>
        <w:t xml:space="preserve">2. pri oslobodení podľa § 22 ods. 12 zákona obchodné meno a sídlo dcérskych účtovných jednotiek. </w:t>
      </w:r>
    </w:p>
    <w:p w14:paraId="29F1EE2E" w14:textId="77777777" w:rsidR="00F65EEE" w:rsidRPr="00255F91" w:rsidRDefault="00F65EEE" w:rsidP="00F65EEE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414B2318" w14:textId="77777777" w:rsidR="00F65EEE" w:rsidRPr="00255F91" w:rsidRDefault="00F65EEE" w:rsidP="00185F93">
      <w:pPr>
        <w:pStyle w:val="Default"/>
        <w:ind w:left="993" w:hanging="283"/>
        <w:jc w:val="both"/>
        <w:rPr>
          <w:color w:val="auto"/>
        </w:rPr>
      </w:pPr>
    </w:p>
    <w:p w14:paraId="7A8E1506" w14:textId="77777777" w:rsidR="00C555DA" w:rsidRPr="00255F91" w:rsidRDefault="00C555DA" w:rsidP="001B569F">
      <w:pPr>
        <w:pStyle w:val="Default"/>
        <w:ind w:left="993"/>
        <w:jc w:val="both"/>
        <w:rPr>
          <w:color w:val="auto"/>
        </w:rPr>
      </w:pPr>
    </w:p>
    <w:p w14:paraId="37C9880F" w14:textId="17BB3DBA" w:rsidR="00702460" w:rsidRPr="00255F91" w:rsidRDefault="00702460" w:rsidP="00185F93">
      <w:pPr>
        <w:pStyle w:val="Odsekzoznamu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Priemerný prepočítaný počet zamestnancov: </w:t>
      </w:r>
      <w:r w:rsidR="009475EF">
        <w:rPr>
          <w:rFonts w:ascii="Times New Roman" w:hAnsi="Times New Roman" w:cs="Times New Roman"/>
          <w:sz w:val="24"/>
          <w:szCs w:val="24"/>
        </w:rPr>
        <w:t>0</w:t>
      </w:r>
    </w:p>
    <w:p w14:paraId="49756B1C" w14:textId="77777777" w:rsidR="00185F93" w:rsidRPr="00255F91" w:rsidRDefault="00185F93" w:rsidP="00185F93">
      <w:pPr>
        <w:pStyle w:val="Odsekzoznamu"/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89AEBD6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Čl. 2</w:t>
      </w:r>
    </w:p>
    <w:p w14:paraId="2A564257" w14:textId="77777777" w:rsidR="00702460" w:rsidRPr="00255F91" w:rsidRDefault="00702460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A3BD607" w14:textId="77777777" w:rsidR="00C555DA" w:rsidRPr="00255F91" w:rsidRDefault="00C555DA" w:rsidP="001B569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8E9CE3" w14:textId="3BF93F12" w:rsidR="007E0D9F" w:rsidRPr="008F3957" w:rsidRDefault="007A30BF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>
        <w:t xml:space="preserve">Informácia, či je účtovná závierka zostavená za splnenia predpokladu, že účtovná </w:t>
      </w:r>
      <w:r w:rsidRPr="008F3957">
        <w:t>jednotka bude nepretržite pokračovať vo svojej činnosti :</w:t>
      </w:r>
      <w:r w:rsidR="007E0D9F" w:rsidRPr="008F3957">
        <w:rPr>
          <w:color w:val="auto"/>
        </w:rPr>
        <w:t xml:space="preserve"> </w:t>
      </w:r>
    </w:p>
    <w:p w14:paraId="781D5F7B" w14:textId="77777777" w:rsidR="00E339FD" w:rsidRPr="00395E85" w:rsidRDefault="00E339FD" w:rsidP="00E339FD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004964F" w14:textId="77777777" w:rsidR="009475EF" w:rsidRPr="00255F91" w:rsidRDefault="009475EF" w:rsidP="009475E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</w:t>
      </w:r>
    </w:p>
    <w:p w14:paraId="1E6F1AB2" w14:textId="6B070D91" w:rsidR="00E673D9" w:rsidRPr="00FF34DD" w:rsidRDefault="00E673D9" w:rsidP="00FF34DD">
      <w:pPr>
        <w:pStyle w:val="Zkladntext"/>
        <w:ind w:left="426"/>
        <w:rPr>
          <w:color w:val="00B0F0"/>
          <w:szCs w:val="24"/>
        </w:rPr>
      </w:pPr>
    </w:p>
    <w:p w14:paraId="20D3919B" w14:textId="77777777" w:rsidR="007D26B0" w:rsidRPr="00255F91" w:rsidRDefault="007D26B0" w:rsidP="001B569F">
      <w:pPr>
        <w:pStyle w:val="Default"/>
        <w:ind w:left="426"/>
        <w:jc w:val="both"/>
        <w:rPr>
          <w:color w:val="auto"/>
        </w:rPr>
      </w:pPr>
    </w:p>
    <w:p w14:paraId="24CC9AE8" w14:textId="77777777" w:rsidR="00702460" w:rsidRPr="00255F91" w:rsidRDefault="00702460" w:rsidP="001B569F">
      <w:pPr>
        <w:pStyle w:val="Default"/>
        <w:numPr>
          <w:ilvl w:val="0"/>
          <w:numId w:val="2"/>
        </w:numPr>
        <w:ind w:left="426"/>
        <w:jc w:val="both"/>
        <w:rPr>
          <w:color w:val="auto"/>
        </w:rPr>
      </w:pPr>
      <w:r w:rsidRPr="00255F91">
        <w:rPr>
          <w:color w:val="auto"/>
        </w:rPr>
        <w:t>Spôsob oceňovania jednotlivých položiek majetku a</w:t>
      </w:r>
      <w:r w:rsidR="007E0D9F" w:rsidRPr="00255F91">
        <w:rPr>
          <w:color w:val="auto"/>
        </w:rPr>
        <w:t> </w:t>
      </w:r>
      <w:r w:rsidRPr="00255F91">
        <w:rPr>
          <w:color w:val="auto"/>
        </w:rPr>
        <w:t>záväzkov</w:t>
      </w:r>
      <w:r w:rsidR="007E0D9F" w:rsidRPr="00255F91">
        <w:rPr>
          <w:color w:val="auto"/>
        </w:rPr>
        <w:t xml:space="preserve">, a to </w:t>
      </w:r>
      <w:r w:rsidRPr="00255F91">
        <w:rPr>
          <w:color w:val="auto"/>
        </w:rPr>
        <w:t xml:space="preserve">: </w:t>
      </w:r>
    </w:p>
    <w:p w14:paraId="585F6CFA" w14:textId="77777777" w:rsidR="000A3DA5" w:rsidRPr="00255F91" w:rsidRDefault="000A3DA5" w:rsidP="001B569F">
      <w:pPr>
        <w:pStyle w:val="Odsekzoznamu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FE4A396" w14:textId="77777777" w:rsidR="000A3DA5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after="0" w:line="240" w:lineRule="auto"/>
        <w:ind w:left="1134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Pohľadávky </w:t>
      </w:r>
    </w:p>
    <w:p w14:paraId="6164997E" w14:textId="77777777" w:rsidR="006F2F86" w:rsidRPr="00255F91" w:rsidRDefault="000A3DA5" w:rsidP="001B569F">
      <w:pPr>
        <w:pStyle w:val="Odsekzoznamu"/>
        <w:spacing w:after="0" w:line="240" w:lineRule="auto"/>
        <w:ind w:left="85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Pohľadávky p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ri ich vzniku sa oceňujú menovitou hodnotou a pri ich odplatnom </w:t>
      </w:r>
      <w:r w:rsidR="00C555DA" w:rsidRPr="00255F9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B61551B" w14:textId="77777777" w:rsidR="007E0D9F" w:rsidRPr="00255F91" w:rsidRDefault="000A3DA5" w:rsidP="001B569F">
      <w:pPr>
        <w:pStyle w:val="Odsekzoznamu"/>
        <w:tabs>
          <w:tab w:val="left" w:pos="851"/>
          <w:tab w:val="left" w:pos="1418"/>
        </w:tabs>
        <w:spacing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nadobudnutí obstarávacou cenou.</w:t>
      </w:r>
    </w:p>
    <w:p w14:paraId="100AE0F3" w14:textId="77777777" w:rsidR="007E0D9F" w:rsidRPr="00255F91" w:rsidRDefault="007E0D9F" w:rsidP="001B569F">
      <w:pPr>
        <w:pStyle w:val="Odsekzoznamu"/>
        <w:numPr>
          <w:ilvl w:val="0"/>
          <w:numId w:val="10"/>
        </w:numPr>
        <w:tabs>
          <w:tab w:val="left" w:pos="851"/>
        </w:tabs>
        <w:spacing w:before="120" w:after="0" w:line="240" w:lineRule="auto"/>
        <w:ind w:left="1134" w:right="-471" w:hanging="708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lastRenderedPageBreak/>
        <w:t xml:space="preserve">Krátkodobý finančný majetok </w:t>
      </w:r>
    </w:p>
    <w:p w14:paraId="0C6492BD" w14:textId="0C5BF859" w:rsidR="007E0D9F" w:rsidRPr="00255F91" w:rsidRDefault="000A3DA5" w:rsidP="00BF4CE4">
      <w:pPr>
        <w:pStyle w:val="Odsekzoznamu"/>
        <w:spacing w:after="0" w:line="240" w:lineRule="auto"/>
        <w:ind w:left="851" w:hanging="7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>Finančné účty tvorí peňažná hotovosť</w:t>
      </w:r>
      <w:r w:rsidR="000C377A">
        <w:rPr>
          <w:rFonts w:ascii="Times New Roman" w:hAnsi="Times New Roman" w:cs="Times New Roman"/>
          <w:sz w:val="24"/>
          <w:szCs w:val="24"/>
        </w:rPr>
        <w:t xml:space="preserve"> a</w:t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 zostatok na bankovom účte a oceňujú sa menovitou hodnotou.</w:t>
      </w:r>
    </w:p>
    <w:p w14:paraId="1D832F96" w14:textId="77777777" w:rsidR="007E0D9F" w:rsidRPr="00255F91" w:rsidRDefault="000A3DA5" w:rsidP="001B569F">
      <w:pPr>
        <w:pStyle w:val="Odsekzoznamu"/>
        <w:tabs>
          <w:tab w:val="left" w:pos="851"/>
          <w:tab w:val="left" w:pos="1560"/>
        </w:tabs>
        <w:spacing w:before="120" w:after="0" w:line="240" w:lineRule="auto"/>
        <w:ind w:left="1134" w:hanging="709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55F91">
        <w:rPr>
          <w:rFonts w:ascii="Times New Roman" w:hAnsi="Times New Roman" w:cs="Times New Roman"/>
          <w:i/>
          <w:sz w:val="24"/>
          <w:szCs w:val="24"/>
        </w:rPr>
        <w:t xml:space="preserve">c) </w:t>
      </w:r>
      <w:r w:rsidRPr="00255F91">
        <w:rPr>
          <w:rFonts w:ascii="Times New Roman" w:hAnsi="Times New Roman" w:cs="Times New Roman"/>
          <w:i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i/>
          <w:sz w:val="24"/>
          <w:szCs w:val="24"/>
        </w:rPr>
        <w:t xml:space="preserve">Záväzky </w:t>
      </w:r>
    </w:p>
    <w:p w14:paraId="4CC54A7C" w14:textId="77777777" w:rsidR="007E0D9F" w:rsidRPr="00255F91" w:rsidRDefault="000A3DA5" w:rsidP="001B569F">
      <w:pPr>
        <w:spacing w:after="0" w:line="240" w:lineRule="auto"/>
        <w:ind w:left="851" w:hanging="708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ab/>
      </w:r>
      <w:r w:rsidR="007E0D9F" w:rsidRPr="00255F91">
        <w:rPr>
          <w:rFonts w:ascii="Times New Roman" w:hAnsi="Times New Roman" w:cs="Times New Roman"/>
          <w:sz w:val="24"/>
          <w:szCs w:val="24"/>
        </w:rPr>
        <w:t xml:space="preserve">Záväzky pri ich vzniku sa oceňujú menovitou hodnotou a pri ich prevzatí obstarávacou cenou. Ak sa pri inventarizácii zistí, že suma záväzkov je iná ako ich výška v účtovníctve, uvedú sa záväzky v účtovníctve a v účtovnej závierke v tomto zistenom ocenení. </w:t>
      </w:r>
    </w:p>
    <w:p w14:paraId="47C74B57" w14:textId="77777777" w:rsidR="001B569F" w:rsidRPr="00255F91" w:rsidRDefault="001B569F" w:rsidP="001B569F">
      <w:pPr>
        <w:pStyle w:val="Default"/>
        <w:suppressAutoHyphens/>
        <w:adjustRightInd/>
        <w:ind w:left="426"/>
        <w:jc w:val="both"/>
        <w:textAlignment w:val="baseline"/>
        <w:rPr>
          <w:color w:val="auto"/>
        </w:rPr>
      </w:pPr>
    </w:p>
    <w:p w14:paraId="43A22FB5" w14:textId="77777777" w:rsidR="00C555DA" w:rsidRPr="00255F91" w:rsidRDefault="00C555DA" w:rsidP="001B569F">
      <w:pPr>
        <w:pStyle w:val="Default"/>
        <w:numPr>
          <w:ilvl w:val="0"/>
          <w:numId w:val="9"/>
        </w:numPr>
        <w:suppressAutoHyphens/>
        <w:adjustRightInd/>
        <w:ind w:left="426"/>
        <w:jc w:val="both"/>
        <w:textAlignment w:val="baseline"/>
        <w:rPr>
          <w:color w:val="auto"/>
        </w:rPr>
      </w:pPr>
      <w:r w:rsidRPr="00255F91">
        <w:rPr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00D0A32" w14:textId="77777777" w:rsidR="00C555DA" w:rsidRPr="00255F91" w:rsidRDefault="00C555DA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F4CF907" w14:textId="77777777" w:rsidR="001B569F" w:rsidRPr="00255F91" w:rsidRDefault="001B569F" w:rsidP="001B569F">
      <w:pPr>
        <w:pStyle w:val="Default"/>
        <w:tabs>
          <w:tab w:val="left" w:pos="709"/>
          <w:tab w:val="left" w:pos="993"/>
        </w:tabs>
        <w:spacing w:before="120"/>
        <w:ind w:left="425"/>
        <w:jc w:val="both"/>
        <w:rPr>
          <w:i/>
          <w:color w:val="auto"/>
        </w:rPr>
      </w:pPr>
    </w:p>
    <w:p w14:paraId="56FA6BB7" w14:textId="77777777" w:rsidR="00C555DA" w:rsidRPr="00255F91" w:rsidRDefault="00C555DA" w:rsidP="001B569F">
      <w:pPr>
        <w:pStyle w:val="Default"/>
        <w:numPr>
          <w:ilvl w:val="0"/>
          <w:numId w:val="1"/>
        </w:numPr>
        <w:tabs>
          <w:tab w:val="left" w:pos="709"/>
        </w:tabs>
        <w:spacing w:before="120" w:after="120"/>
        <w:ind w:left="426"/>
        <w:jc w:val="both"/>
        <w:rPr>
          <w:color w:val="auto"/>
        </w:rPr>
      </w:pPr>
      <w:r w:rsidRPr="00255F91">
        <w:rPr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0033414" w14:textId="77777777" w:rsidR="00C555DA" w:rsidRPr="00255F91" w:rsidRDefault="00C555D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položku.</w:t>
      </w:r>
    </w:p>
    <w:p w14:paraId="72AC7AB9" w14:textId="77777777" w:rsidR="000C377A" w:rsidRPr="00255F91" w:rsidRDefault="000C377A" w:rsidP="001B569F">
      <w:pPr>
        <w:pStyle w:val="Default"/>
        <w:tabs>
          <w:tab w:val="left" w:pos="851"/>
        </w:tabs>
        <w:spacing w:before="120"/>
        <w:ind w:left="425"/>
        <w:jc w:val="both"/>
        <w:rPr>
          <w:i/>
          <w:color w:val="auto"/>
        </w:rPr>
      </w:pPr>
    </w:p>
    <w:p w14:paraId="5937E0B7" w14:textId="77777777" w:rsidR="001B6226" w:rsidRPr="00255F91" w:rsidRDefault="001B6226" w:rsidP="001B569F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Informácie o dotáciách a ich oceňovanie </w:t>
      </w:r>
    </w:p>
    <w:p w14:paraId="4FB4BE4C" w14:textId="77777777" w:rsidR="00255F91" w:rsidRPr="00255F91" w:rsidRDefault="00255F91" w:rsidP="00255F91">
      <w:pPr>
        <w:pStyle w:val="Default"/>
        <w:tabs>
          <w:tab w:val="left" w:pos="851"/>
        </w:tabs>
        <w:spacing w:before="120"/>
        <w:jc w:val="both"/>
        <w:rPr>
          <w:i/>
          <w:color w:val="auto"/>
        </w:rPr>
      </w:pPr>
      <w:r w:rsidRPr="00255F91">
        <w:rPr>
          <w:i/>
          <w:color w:val="auto"/>
        </w:rPr>
        <w:t xml:space="preserve">       Účtovná jednotka nemá obsahovú náplň pre túto položku.</w:t>
      </w:r>
    </w:p>
    <w:p w14:paraId="63F54013" w14:textId="77777777" w:rsidR="001B569F" w:rsidRPr="00255F91" w:rsidRDefault="001B569F" w:rsidP="001B569F">
      <w:pPr>
        <w:pStyle w:val="Odsekzoznamu"/>
        <w:spacing w:before="120" w:after="0" w:line="240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79C1141" w14:textId="294FD825" w:rsidR="00212235" w:rsidRDefault="003D45D7" w:rsidP="00212235">
      <w:pPr>
        <w:pStyle w:val="Odsekzoznamu"/>
        <w:numPr>
          <w:ilvl w:val="0"/>
          <w:numId w:val="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:</w:t>
      </w:r>
    </w:p>
    <w:p w14:paraId="7723D915" w14:textId="77777777" w:rsidR="00736CB8" w:rsidRDefault="00736CB8" w:rsidP="00736CB8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C58BD0A" w14:textId="510319BE" w:rsidR="00212235" w:rsidRPr="009475EF" w:rsidRDefault="00212235" w:rsidP="00212235">
      <w:pPr>
        <w:pStyle w:val="Odsekzoznamu"/>
        <w:spacing w:after="0" w:line="240" w:lineRule="auto"/>
        <w:ind w:left="426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475EF">
        <w:rPr>
          <w:rFonts w:ascii="Times New Roman" w:hAnsi="Times New Roman" w:cs="Times New Roman"/>
          <w:i/>
          <w:sz w:val="24"/>
          <w:szCs w:val="24"/>
        </w:rPr>
        <w:t>Účtovná jednotka nemá obsahovú náplň pre túto položku.</w:t>
      </w:r>
    </w:p>
    <w:p w14:paraId="0D97FE8C" w14:textId="77777777" w:rsidR="00862445" w:rsidRDefault="00862445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749DF3" w14:textId="77777777" w:rsidR="008F3957" w:rsidRPr="008F3957" w:rsidRDefault="008F3957" w:rsidP="008F39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084BB9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B32DDE" w:rsidRPr="00255F91">
        <w:rPr>
          <w:rFonts w:ascii="Times New Roman" w:hAnsi="Times New Roman" w:cs="Times New Roman"/>
          <w:b/>
          <w:sz w:val="24"/>
          <w:szCs w:val="24"/>
        </w:rPr>
        <w:t>3</w:t>
      </w:r>
    </w:p>
    <w:p w14:paraId="2F4DC8FB" w14:textId="77777777" w:rsidR="002D5CAB" w:rsidRPr="00255F91" w:rsidRDefault="002D5CAB" w:rsidP="001B56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55F91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14:paraId="562417AE" w14:textId="77777777" w:rsidR="001306A8" w:rsidRPr="00255F91" w:rsidRDefault="001306A8" w:rsidP="001B569F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AD4787" w14:textId="77777777" w:rsidR="001306A8" w:rsidRPr="00255F91" w:rsidRDefault="001306A8" w:rsidP="001B569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F9DCD4D" w14:textId="77777777" w:rsidR="00431380" w:rsidRPr="00255F91" w:rsidRDefault="00431380" w:rsidP="00431380">
      <w:pPr>
        <w:pStyle w:val="Default"/>
        <w:tabs>
          <w:tab w:val="left" w:pos="426"/>
        </w:tabs>
        <w:spacing w:before="120"/>
        <w:ind w:firstLine="66"/>
        <w:jc w:val="both"/>
        <w:rPr>
          <w:i/>
          <w:color w:val="auto"/>
        </w:rPr>
      </w:pPr>
      <w:r w:rsidRPr="00255F91">
        <w:rPr>
          <w:i/>
          <w:color w:val="auto"/>
        </w:rPr>
        <w:tab/>
        <w:t>Účtovná jednotka nemá obsahovú náplň pre túto položku.</w:t>
      </w:r>
    </w:p>
    <w:p w14:paraId="53D9D2D8" w14:textId="77777777" w:rsidR="00431380" w:rsidRPr="00255F91" w:rsidRDefault="00431380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</w:p>
    <w:p w14:paraId="667A9A6F" w14:textId="304CFA46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 w:hanging="425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2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Pr="00255F91">
        <w:rPr>
          <w:rFonts w:ascii="Times New Roman" w:hAnsi="Times New Roman" w:cs="Times New Roman"/>
          <w:sz w:val="24"/>
          <w:szCs w:val="24"/>
        </w:rPr>
        <w:t xml:space="preserve">  </w:t>
      </w:r>
      <w:r w:rsidRPr="00255F91">
        <w:rPr>
          <w:rFonts w:ascii="Times New Roman" w:hAnsi="Times New Roman" w:cs="Times New Roman"/>
          <w:sz w:val="24"/>
          <w:szCs w:val="24"/>
        </w:rPr>
        <w:tab/>
        <w:t xml:space="preserve">Informácie o záväzkoch, a to </w:t>
      </w:r>
    </w:p>
    <w:p w14:paraId="088378BB" w14:textId="77777777" w:rsidR="001306A8" w:rsidRPr="00255F91" w:rsidRDefault="001306A8" w:rsidP="001B569F">
      <w:pPr>
        <w:autoSpaceDE w:val="0"/>
        <w:autoSpaceDN w:val="0"/>
        <w:adjustRightInd w:val="0"/>
        <w:spacing w:after="27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záväzkov so zostatkovou dobou splatnosti dlhšou ako päť rokov, </w:t>
      </w:r>
    </w:p>
    <w:p w14:paraId="36BB60B2" w14:textId="77777777" w:rsidR="001306A8" w:rsidRPr="00255F91" w:rsidRDefault="001306A8" w:rsidP="001B569F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zabezpečených záväzkov, opis a spôsoby zabezpečenia záväzkov. </w:t>
      </w:r>
    </w:p>
    <w:p w14:paraId="4D79606F" w14:textId="77777777" w:rsidR="001306A8" w:rsidRPr="00255F91" w:rsidRDefault="001306A8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4755F03" w14:textId="77777777" w:rsidR="00BF4CE4" w:rsidRDefault="00BF4CE4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A3D0ED8" w14:textId="77777777" w:rsidR="009475EF" w:rsidRPr="00255F91" w:rsidRDefault="009475EF" w:rsidP="001B569F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65CAC403" w14:textId="142A1B69" w:rsidR="00807E0E" w:rsidRPr="00255F91" w:rsidRDefault="00185F93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lastRenderedPageBreak/>
        <w:t>3</w:t>
      </w:r>
      <w:r w:rsidR="00353809">
        <w:rPr>
          <w:rFonts w:ascii="Times New Roman" w:hAnsi="Times New Roman" w:cs="Times New Roman"/>
          <w:sz w:val="24"/>
          <w:szCs w:val="24"/>
        </w:rPr>
        <w:t>.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Pr="00255F91">
        <w:rPr>
          <w:rFonts w:ascii="Times New Roman" w:hAnsi="Times New Roman" w:cs="Times New Roman"/>
          <w:sz w:val="24"/>
          <w:szCs w:val="24"/>
        </w:rPr>
        <w:tab/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vlastných akciách, a to </w:t>
      </w:r>
    </w:p>
    <w:p w14:paraId="2ECEA3B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dôvode nadobudnutia vlastných akcií počas účtovného obdobia, </w:t>
      </w:r>
    </w:p>
    <w:p w14:paraId="486AC020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informáciách, ktorými sú </w:t>
      </w:r>
    </w:p>
    <w:p w14:paraId="42596B02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 počet a menovitá hodnota nadobudnutých vlastných akcií počas účtovného o</w:t>
      </w:r>
      <w:r w:rsidR="00185F93" w:rsidRPr="00255F91">
        <w:rPr>
          <w:rFonts w:ascii="Times New Roman" w:hAnsi="Times New Roman" w:cs="Times New Roman"/>
          <w:sz w:val="24"/>
          <w:szCs w:val="24"/>
        </w:rPr>
        <w:t xml:space="preserve">bdobia a </w:t>
      </w:r>
      <w:r w:rsidRPr="00255F91">
        <w:rPr>
          <w:rFonts w:ascii="Times New Roman" w:hAnsi="Times New Roman" w:cs="Times New Roman"/>
          <w:sz w:val="24"/>
          <w:szCs w:val="24"/>
        </w:rPr>
        <w:t xml:space="preserve">počet a menovitá hodnota prevedených vlastných akcií počas účtovného obdobia, pričom sa uvádza percentuálna hodnota týchto vlastných akcií na upísanom základnom imaní, </w:t>
      </w:r>
    </w:p>
    <w:p w14:paraId="7B6B0E54" w14:textId="77777777" w:rsidR="00807E0E" w:rsidRPr="00255F91" w:rsidRDefault="00807E0E" w:rsidP="00185F93">
      <w:pPr>
        <w:autoSpaceDE w:val="0"/>
        <w:autoSpaceDN w:val="0"/>
        <w:adjustRightInd w:val="0"/>
        <w:spacing w:after="27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1AE37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2555E02" w14:textId="63656110" w:rsidR="00523C62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40042707" w14:textId="77777777" w:rsidR="00BF4CE4" w:rsidRPr="00255F91" w:rsidRDefault="00BF4CE4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</w:p>
    <w:p w14:paraId="33F8E2AE" w14:textId="3EB27C31" w:rsidR="00353809" w:rsidRPr="00353809" w:rsidRDefault="00C0148F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353809">
        <w:rPr>
          <w:rFonts w:ascii="Times New Roman" w:hAnsi="Times New Roman" w:cs="Times New Roman"/>
          <w:sz w:val="24"/>
          <w:szCs w:val="24"/>
        </w:rPr>
        <w:t>4</w:t>
      </w:r>
      <w:r w:rsidR="00353809" w:rsidRPr="00353809">
        <w:rPr>
          <w:rFonts w:ascii="Times New Roman" w:hAnsi="Times New Roman" w:cs="Times New Roman"/>
          <w:sz w:val="24"/>
          <w:szCs w:val="24"/>
        </w:rPr>
        <w:t>.</w:t>
      </w:r>
      <w:r w:rsidRPr="00353809">
        <w:rPr>
          <w:rFonts w:ascii="Times New Roman" w:hAnsi="Times New Roman" w:cs="Times New Roman"/>
          <w:sz w:val="24"/>
          <w:szCs w:val="24"/>
        </w:rPr>
        <w:t xml:space="preserve"> </w:t>
      </w:r>
      <w:r w:rsidRPr="00353809">
        <w:rPr>
          <w:rFonts w:ascii="Times New Roman" w:hAnsi="Times New Roman" w:cs="Times New Roman"/>
          <w:sz w:val="24"/>
          <w:szCs w:val="24"/>
        </w:rPr>
        <w:tab/>
      </w:r>
      <w:r w:rsidR="00353809" w:rsidRPr="00353809">
        <w:rPr>
          <w:rFonts w:ascii="Times New Roman" w:hAnsi="Times New Roman" w:cs="Times New Roman"/>
          <w:sz w:val="24"/>
          <w:szCs w:val="24"/>
        </w:rPr>
        <w:t>Informácia o tom, či účtovná jednotka vytvorila kapitálový fond z príspevkov podľa § 123 ods. 2 a 217a Obchodného zákonníka v znení neskorších predpisov</w:t>
      </w:r>
    </w:p>
    <w:p w14:paraId="79D281E1" w14:textId="77777777" w:rsidR="00A92094" w:rsidRDefault="00A92094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</w:p>
    <w:p w14:paraId="3F51F0C7" w14:textId="02E43F0D" w:rsidR="00353809" w:rsidRPr="00DF17D8" w:rsidRDefault="00353809" w:rsidP="00353809">
      <w:pPr>
        <w:ind w:left="426"/>
        <w:jc w:val="both"/>
        <w:rPr>
          <w:rFonts w:ascii="Times New Roman" w:hAnsi="Times New Roman" w:cs="Times New Roman"/>
          <w:i/>
          <w:iCs/>
          <w:spacing w:val="1"/>
          <w:sz w:val="24"/>
          <w:szCs w:val="24"/>
        </w:rPr>
      </w:pP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Účtovná jednotka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 nevytvorila kap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t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ál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vý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f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10"/>
          <w:sz w:val="24"/>
          <w:szCs w:val="24"/>
        </w:rPr>
        <w:t> 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ísp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e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vk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o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v podľa §123 od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. 2 a §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217a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Ob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c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hod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 xml:space="preserve">ého 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z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á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konn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í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ka v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 xml:space="preserve"> 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zne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n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í ne</w:t>
      </w:r>
      <w:r w:rsidRPr="00DF17D8">
        <w:rPr>
          <w:rFonts w:ascii="Times New Roman" w:hAnsi="Times New Roman" w:cs="Times New Roman"/>
          <w:i/>
          <w:iCs/>
          <w:spacing w:val="-1"/>
          <w:sz w:val="24"/>
          <w:szCs w:val="24"/>
        </w:rPr>
        <w:t>s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ko</w:t>
      </w:r>
      <w:r w:rsidRPr="00DF17D8">
        <w:rPr>
          <w:rFonts w:ascii="Times New Roman" w:hAnsi="Times New Roman" w:cs="Times New Roman"/>
          <w:i/>
          <w:iCs/>
          <w:spacing w:val="-3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ších 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r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edp</w:t>
      </w:r>
      <w:r w:rsidRPr="00DF17D8">
        <w:rPr>
          <w:rFonts w:ascii="Times New Roman" w:hAnsi="Times New Roman" w:cs="Times New Roman"/>
          <w:i/>
          <w:iCs/>
          <w:spacing w:val="-2"/>
          <w:sz w:val="24"/>
          <w:szCs w:val="24"/>
        </w:rPr>
        <w:t>i</w:t>
      </w:r>
      <w:r w:rsidRPr="00DF17D8">
        <w:rPr>
          <w:rFonts w:ascii="Times New Roman" w:hAnsi="Times New Roman" w:cs="Times New Roman"/>
          <w:i/>
          <w:iCs/>
          <w:sz w:val="24"/>
          <w:szCs w:val="24"/>
        </w:rPr>
        <w:t>so</w:t>
      </w:r>
      <w:r w:rsidRPr="00DF17D8">
        <w:rPr>
          <w:rFonts w:ascii="Times New Roman" w:hAnsi="Times New Roman" w:cs="Times New Roman"/>
          <w:i/>
          <w:iCs/>
          <w:spacing w:val="1"/>
          <w:sz w:val="24"/>
          <w:szCs w:val="24"/>
        </w:rPr>
        <w:t>v.</w:t>
      </w:r>
    </w:p>
    <w:p w14:paraId="0BC2C2C3" w14:textId="77777777" w:rsidR="00353809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7A5A0923" w14:textId="754DE44A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orgánoch účtovnej jednotky, a to </w:t>
      </w:r>
    </w:p>
    <w:p w14:paraId="6B1D7C7F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53E0CD8" w14:textId="77777777" w:rsidR="00807E0E" w:rsidRPr="00255F91" w:rsidRDefault="00807E0E" w:rsidP="00C0148F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pôžičkách poskytnutých členom štatutárneho orgánu, dozorného orgánu a iného orgánu účtovnej jednotky a to </w:t>
      </w:r>
    </w:p>
    <w:p w14:paraId="187FAC4A" w14:textId="77777777" w:rsidR="00807E0E" w:rsidRPr="00255F91" w:rsidRDefault="00C0148F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>1.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</w:t>
      </w:r>
      <w:r w:rsidR="00807E0E" w:rsidRPr="00255F91">
        <w:rPr>
          <w:rFonts w:ascii="Times New Roman" w:hAnsi="Times New Roman" w:cs="Times New Roman"/>
          <w:sz w:val="24"/>
          <w:szCs w:val="24"/>
        </w:rPr>
        <w:t>celková suma poskytnutých pôžičiek k pos</w:t>
      </w:r>
      <w:r w:rsidRPr="00255F91">
        <w:rPr>
          <w:rFonts w:ascii="Times New Roman" w:hAnsi="Times New Roman" w:cs="Times New Roman"/>
          <w:sz w:val="24"/>
          <w:szCs w:val="24"/>
        </w:rPr>
        <w:t xml:space="preserve">lednému dňu účtovného obdobia v </w:t>
      </w:r>
      <w:r w:rsidR="00F13581" w:rsidRPr="00255F91">
        <w:rPr>
          <w:rFonts w:ascii="Times New Roman" w:hAnsi="Times New Roman" w:cs="Times New Roman"/>
          <w:sz w:val="24"/>
          <w:szCs w:val="24"/>
        </w:rPr>
        <w:t xml:space="preserve">  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členení za jednotlivé orgány, </w:t>
      </w:r>
    </w:p>
    <w:p w14:paraId="750142FC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celková suma splatených pôžičiek k poslednému dňu účtovného obdobia v členení za jednotlivé orgány, </w:t>
      </w:r>
    </w:p>
    <w:p w14:paraId="4C73AEEA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1134" w:hanging="141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3. celková suma odpustených pôžičiek a odpísaných pôžičiek k poslednému dňu účtovného obdobia v členení za jednotlivé orgány, </w:t>
      </w:r>
    </w:p>
    <w:p w14:paraId="0D0A1A1B" w14:textId="77777777" w:rsidR="00807E0E" w:rsidRPr="00255F91" w:rsidRDefault="00807E0E" w:rsidP="00F13581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hlavných podmienkach, na základe ktorých im boli záruky alebo iné zabezpečenie a pôžičky poskytnuté; pri pôžičkách sa uvádzajú úrokové sadzby, </w:t>
      </w:r>
    </w:p>
    <w:p w14:paraId="57984224" w14:textId="77777777" w:rsidR="00807E0E" w:rsidRPr="00255F91" w:rsidRDefault="00807E0E" w:rsidP="00F13581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72E521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7103598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63E4B7A6" w14:textId="6D288CE2" w:rsidR="00807E0E" w:rsidRPr="00255F91" w:rsidRDefault="00353809" w:rsidP="00185F93">
      <w:pPr>
        <w:autoSpaceDE w:val="0"/>
        <w:autoSpaceDN w:val="0"/>
        <w:adjustRightInd w:val="0"/>
        <w:spacing w:after="27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807E0E" w:rsidRPr="00255F91">
        <w:rPr>
          <w:rFonts w:ascii="Times New Roman" w:hAnsi="Times New Roman" w:cs="Times New Roman"/>
          <w:sz w:val="24"/>
          <w:szCs w:val="24"/>
        </w:rPr>
        <w:t xml:space="preserve">Informácie o povinnostiach účtovnej jednotky, a to </w:t>
      </w:r>
    </w:p>
    <w:p w14:paraId="58663451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  <w:r w:rsidRPr="00255F91">
        <w:rPr>
          <w:rFonts w:ascii="Times New Roman" w:hAnsi="Times New Roman" w:cs="Times New Roman"/>
          <w:sz w:val="24"/>
          <w:szCs w:val="24"/>
        </w:rPr>
        <w:lastRenderedPageBreak/>
        <w:t xml:space="preserve">licenčných a koncesionárskych zmlúv s uvedením sumy poplatku za celé zostávajúce obdobie platnosti zmluvy, </w:t>
      </w:r>
    </w:p>
    <w:p w14:paraId="63F1FF8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851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b) celkovej sume významných podmienených záväzkov, ktorými sa rozumie </w:t>
      </w:r>
    </w:p>
    <w:p w14:paraId="55E50B20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E8BB17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2. existujúca povinnosť, ktorá vznikla ako dôsledok minulej udalosti, ale ktorá sa nevykazuje v súvahe, pretože </w:t>
      </w:r>
    </w:p>
    <w:p w14:paraId="515E53D8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2a. nie je pravdepodobné, že na splnenie tejto povinnosti bude potrebný úbytok ekonomických úžitkov, alebo </w:t>
      </w:r>
    </w:p>
    <w:p w14:paraId="2AC3744A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1134" w:hanging="426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2b. výška tejto povinnosti sa nedá spoľahlivo oceniť, </w:t>
      </w:r>
    </w:p>
    <w:p w14:paraId="2751072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c) opise významných finančných povinností a významných podmienených záväzkov, </w:t>
      </w:r>
    </w:p>
    <w:p w14:paraId="6A8C8649" w14:textId="77777777" w:rsidR="00807E0E" w:rsidRPr="00255F91" w:rsidRDefault="00807E0E" w:rsidP="00523C62">
      <w:pPr>
        <w:autoSpaceDE w:val="0"/>
        <w:autoSpaceDN w:val="0"/>
        <w:adjustRightInd w:val="0"/>
        <w:spacing w:after="27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0888EB" w14:textId="77777777" w:rsidR="00807E0E" w:rsidRPr="00255F91" w:rsidRDefault="00807E0E" w:rsidP="00523C62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255F91">
        <w:rPr>
          <w:rFonts w:ascii="Times New Roman" w:hAnsi="Times New Roman" w:cs="Times New Roman"/>
          <w:sz w:val="24"/>
          <w:szCs w:val="24"/>
        </w:rPr>
        <w:t xml:space="preserve">e) opise významných povinností účtovnej jednotky vyplývajúcich z dôchodkových programov pre zamestnancov. </w:t>
      </w:r>
    </w:p>
    <w:p w14:paraId="5E797683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74C462F1" w14:textId="77777777" w:rsidR="00807E0E" w:rsidRPr="00255F91" w:rsidRDefault="00807E0E" w:rsidP="00185F93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</w:p>
    <w:p w14:paraId="2D14B236" w14:textId="754DC747" w:rsidR="00807E0E" w:rsidRPr="00DF17D8" w:rsidRDefault="00353809" w:rsidP="00185F93">
      <w:pPr>
        <w:autoSpaceDE w:val="0"/>
        <w:autoSpaceDN w:val="0"/>
        <w:adjustRightInd w:val="0"/>
        <w:spacing w:after="29"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7. </w:t>
      </w:r>
      <w:r w:rsidR="00807E0E" w:rsidRPr="00DF17D8">
        <w:rPr>
          <w:rFonts w:ascii="Times New Roman" w:hAnsi="Times New Roman" w:cs="Times New Roman"/>
          <w:sz w:val="24"/>
          <w:szCs w:val="24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 w:rsidR="00DF17D8">
        <w:rPr>
          <w:rFonts w:ascii="Times New Roman" w:hAnsi="Times New Roman" w:cs="Times New Roman"/>
          <w:sz w:val="24"/>
          <w:szCs w:val="24"/>
        </w:rPr>
        <w:t>:</w:t>
      </w:r>
    </w:p>
    <w:p w14:paraId="0E05826F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a) všetkých formách prijatej náhrady, </w:t>
      </w:r>
    </w:p>
    <w:p w14:paraId="04699460" w14:textId="77777777" w:rsidR="00807E0E" w:rsidRPr="00DF17D8" w:rsidRDefault="00807E0E" w:rsidP="00F13581">
      <w:pPr>
        <w:autoSpaceDE w:val="0"/>
        <w:autoSpaceDN w:val="0"/>
        <w:adjustRightInd w:val="0"/>
        <w:spacing w:after="29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b) účtovných zásadách použitých pri prideľovaní nákladov a výnosov, </w:t>
      </w:r>
    </w:p>
    <w:p w14:paraId="616DD541" w14:textId="77777777" w:rsidR="00807E0E" w:rsidRPr="00DF17D8" w:rsidRDefault="00807E0E" w:rsidP="00F13581">
      <w:pPr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DF17D8">
        <w:rPr>
          <w:rFonts w:ascii="Times New Roman" w:hAnsi="Times New Roman" w:cs="Times New Roman"/>
          <w:sz w:val="24"/>
          <w:szCs w:val="24"/>
        </w:rPr>
        <w:t xml:space="preserve">c) všetkých druhoch činností účtovnej jednotky. </w:t>
      </w:r>
    </w:p>
    <w:p w14:paraId="4D9B0929" w14:textId="77777777" w:rsidR="00523C62" w:rsidRPr="00255F91" w:rsidRDefault="00523C62" w:rsidP="00523C62">
      <w:pPr>
        <w:pStyle w:val="Default"/>
        <w:tabs>
          <w:tab w:val="left" w:pos="709"/>
          <w:tab w:val="left" w:pos="993"/>
        </w:tabs>
        <w:spacing w:before="120" w:after="120"/>
        <w:ind w:left="426"/>
        <w:jc w:val="both"/>
        <w:rPr>
          <w:i/>
          <w:color w:val="auto"/>
        </w:rPr>
      </w:pPr>
      <w:r w:rsidRPr="00255F91">
        <w:rPr>
          <w:i/>
          <w:color w:val="auto"/>
        </w:rPr>
        <w:t>Účtovná jednotka nemá obsahovú náplň pre túto položku</w:t>
      </w:r>
    </w:p>
    <w:p w14:paraId="1B0CF397" w14:textId="77777777" w:rsidR="00862445" w:rsidRDefault="00862445" w:rsidP="009475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D00E21" w14:textId="436F5DBE" w:rsidR="00DA51DD" w:rsidRPr="00736CB8" w:rsidRDefault="00DA51DD" w:rsidP="00DA51DD">
      <w:pPr>
        <w:autoSpaceDE w:val="0"/>
        <w:autoSpaceDN w:val="0"/>
        <w:adjustRightInd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36CB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A51DD" w:rsidRPr="00736C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3BB5A" w14:textId="77777777" w:rsidR="00902F2F" w:rsidRDefault="00902F2F" w:rsidP="00702460">
      <w:pPr>
        <w:spacing w:after="0" w:line="240" w:lineRule="auto"/>
      </w:pPr>
      <w:r>
        <w:separator/>
      </w:r>
    </w:p>
  </w:endnote>
  <w:endnote w:type="continuationSeparator" w:id="0">
    <w:p w14:paraId="75FF2429" w14:textId="77777777" w:rsidR="00902F2F" w:rsidRDefault="00902F2F" w:rsidP="007024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ADC11" w14:textId="77777777" w:rsidR="00902F2F" w:rsidRDefault="00902F2F" w:rsidP="00702460">
      <w:pPr>
        <w:spacing w:after="0" w:line="240" w:lineRule="auto"/>
      </w:pPr>
      <w:r>
        <w:separator/>
      </w:r>
    </w:p>
  </w:footnote>
  <w:footnote w:type="continuationSeparator" w:id="0">
    <w:p w14:paraId="44CCB181" w14:textId="77777777" w:rsidR="00902F2F" w:rsidRDefault="00902F2F" w:rsidP="007024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1E8BA" w14:textId="77777777" w:rsidR="00702460" w:rsidRDefault="00702460" w:rsidP="00702460">
    <w:pPr>
      <w:pStyle w:val="Hlavika"/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449132" wp14:editId="5C8302C1">
              <wp:simplePos x="0" y="0"/>
              <wp:positionH relativeFrom="margin">
                <wp:align>center</wp:align>
              </wp:positionH>
              <wp:positionV relativeFrom="paragraph">
                <wp:posOffset>7620</wp:posOffset>
              </wp:positionV>
              <wp:extent cx="1173480" cy="243840"/>
              <wp:effectExtent l="0" t="0" r="26670" b="2286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348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067BBC" w14:textId="358544CA" w:rsidR="00702460" w:rsidRDefault="00702460">
                          <w:r>
                            <w:t xml:space="preserve">IČO: </w:t>
                          </w:r>
                          <w:r w:rsidR="009475EF">
                            <w:t>5</w:t>
                          </w:r>
                          <w:r w:rsidR="003E6421">
                            <w:t>6</w:t>
                          </w:r>
                          <w:r w:rsidR="009475EF">
                            <w:t>065078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44913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0;margin-top:.6pt;width:92.4pt;height:19.2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">
              <v:textbox>
                <w:txbxContent>
                  <w:p w14:paraId="66067BBC" w14:textId="358544CA" w:rsidR="00702460" w:rsidRDefault="00702460">
                    <w:r>
                      <w:t xml:space="preserve">IČO: </w:t>
                    </w:r>
                    <w:r w:rsidR="009475EF">
                      <w:t>5</w:t>
                    </w:r>
                    <w:r w:rsidR="003E6421">
                      <w:t>6</w:t>
                    </w:r>
                    <w:r w:rsidR="009475EF">
                      <w:t>065078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290D8CEB" wp14:editId="07E3CEF1">
              <wp:simplePos x="0" y="0"/>
              <wp:positionH relativeFrom="margin">
                <wp:align>right</wp:align>
              </wp:positionH>
              <wp:positionV relativeFrom="paragraph">
                <wp:posOffset>7620</wp:posOffset>
              </wp:positionV>
              <wp:extent cx="1188720" cy="243840"/>
              <wp:effectExtent l="0" t="0" r="11430" b="22860"/>
              <wp:wrapSquare wrapText="bothSides"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8720" cy="2438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E4A1CC" w14:textId="1F297B3E" w:rsidR="00702460" w:rsidRDefault="00702460">
                          <w:r>
                            <w:t xml:space="preserve">DIČ: </w:t>
                          </w:r>
                          <w:r w:rsidR="009475EF" w:rsidRPr="009475EF">
                            <w:t>2122177552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0D8CEB" id="_x0000_s1027" type="#_x0000_t202" style="position:absolute;margin-left:42.4pt;margin-top:.6pt;width:93.6pt;height:19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">
              <v:textbox>
                <w:txbxContent>
                  <w:p w14:paraId="3CE4A1CC" w14:textId="1F297B3E" w:rsidR="00702460" w:rsidRDefault="00702460">
                    <w:r>
                      <w:t xml:space="preserve">DIČ: </w:t>
                    </w:r>
                    <w:r w:rsidR="009475EF" w:rsidRPr="009475EF">
                      <w:t>2122177552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86B689" wp14:editId="50158E72">
              <wp:simplePos x="0" y="0"/>
              <wp:positionH relativeFrom="column">
                <wp:posOffset>-267335</wp:posOffset>
              </wp:positionH>
              <wp:positionV relativeFrom="paragraph">
                <wp:posOffset>7620</wp:posOffset>
              </wp:positionV>
              <wp:extent cx="1546860" cy="236220"/>
              <wp:effectExtent l="0" t="0" r="15240" b="11430"/>
              <wp:wrapSquare wrapText="bothSides"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6860" cy="236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1967E7" w14:textId="77777777" w:rsidR="00702460" w:rsidRDefault="00702460"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6B689" id="_x0000_s1028" type="#_x0000_t202" style="position:absolute;margin-left:-21.05pt;margin-top:.6pt;width:121.8pt;height:18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">
              <v:textbox>
                <w:txbxContent>
                  <w:p w14:paraId="221967E7" w14:textId="77777777" w:rsidR="00702460" w:rsidRDefault="00702460"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3-01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</w:t>
    </w:r>
  </w:p>
  <w:p w14:paraId="33DA1591" w14:textId="77777777" w:rsidR="00702460" w:rsidRDefault="00702460" w:rsidP="007024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457E5"/>
    <w:multiLevelType w:val="hybridMultilevel"/>
    <w:tmpl w:val="0FF0BAD8"/>
    <w:lvl w:ilvl="0" w:tplc="B7FA707E">
      <w:start w:val="7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99C58CA"/>
    <w:multiLevelType w:val="hybridMultilevel"/>
    <w:tmpl w:val="AB88F9D6"/>
    <w:lvl w:ilvl="0" w:tplc="FDC29E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FD767E7"/>
    <w:multiLevelType w:val="hybridMultilevel"/>
    <w:tmpl w:val="6F6AC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9E7C69"/>
    <w:multiLevelType w:val="hybridMultilevel"/>
    <w:tmpl w:val="7C3EC09A"/>
    <w:lvl w:ilvl="0" w:tplc="6E2AC8F6">
      <w:start w:val="1"/>
      <w:numFmt w:val="lowerLetter"/>
      <w:lvlText w:val="%1)"/>
      <w:lvlJc w:val="left"/>
      <w:pPr>
        <w:ind w:left="1352" w:hanging="360"/>
      </w:pPr>
      <w:rPr>
        <w:rFonts w:ascii="Times New Roman" w:eastAsiaTheme="minorHAnsi" w:hAnsi="Times New Roman" w:cstheme="minorBidi"/>
        <w:color w:val="000000"/>
      </w:rPr>
    </w:lvl>
    <w:lvl w:ilvl="1" w:tplc="041B0019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20D1269C"/>
    <w:multiLevelType w:val="hybridMultilevel"/>
    <w:tmpl w:val="29F858C8"/>
    <w:lvl w:ilvl="0" w:tplc="40CC596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1518B"/>
    <w:multiLevelType w:val="hybridMultilevel"/>
    <w:tmpl w:val="A8425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A77FA"/>
    <w:multiLevelType w:val="hybridMultilevel"/>
    <w:tmpl w:val="BC708518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2D4AB7"/>
    <w:multiLevelType w:val="hybridMultilevel"/>
    <w:tmpl w:val="77AC880C"/>
    <w:lvl w:ilvl="0" w:tplc="B08ED88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C3A08C2"/>
    <w:multiLevelType w:val="hybridMultilevel"/>
    <w:tmpl w:val="AFC479C8"/>
    <w:lvl w:ilvl="0" w:tplc="09C878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D190586"/>
    <w:multiLevelType w:val="hybridMultilevel"/>
    <w:tmpl w:val="FD765B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3C0AEE"/>
    <w:multiLevelType w:val="multilevel"/>
    <w:tmpl w:val="09369EB6"/>
    <w:lvl w:ilvl="0">
      <w:start w:val="3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455030292">
    <w:abstractNumId w:val="7"/>
  </w:num>
  <w:num w:numId="2" w16cid:durableId="1386371687">
    <w:abstractNumId w:val="5"/>
  </w:num>
  <w:num w:numId="3" w16cid:durableId="1781753357">
    <w:abstractNumId w:val="9"/>
  </w:num>
  <w:num w:numId="4" w16cid:durableId="389765823">
    <w:abstractNumId w:val="2"/>
  </w:num>
  <w:num w:numId="5" w16cid:durableId="2075420812">
    <w:abstractNumId w:val="11"/>
  </w:num>
  <w:num w:numId="6" w16cid:durableId="257640610">
    <w:abstractNumId w:val="1"/>
  </w:num>
  <w:num w:numId="7" w16cid:durableId="1310329431">
    <w:abstractNumId w:val="10"/>
  </w:num>
  <w:num w:numId="8" w16cid:durableId="652831006">
    <w:abstractNumId w:val="12"/>
  </w:num>
  <w:num w:numId="9" w16cid:durableId="640310769">
    <w:abstractNumId w:val="4"/>
  </w:num>
  <w:num w:numId="10" w16cid:durableId="2123303424">
    <w:abstractNumId w:val="3"/>
  </w:num>
  <w:num w:numId="11" w16cid:durableId="403722245">
    <w:abstractNumId w:val="6"/>
  </w:num>
  <w:num w:numId="12" w16cid:durableId="75301698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42529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02460"/>
    <w:rsid w:val="0000590D"/>
    <w:rsid w:val="00027DD6"/>
    <w:rsid w:val="00031747"/>
    <w:rsid w:val="0004025C"/>
    <w:rsid w:val="00055C49"/>
    <w:rsid w:val="00081E4E"/>
    <w:rsid w:val="00095640"/>
    <w:rsid w:val="00097737"/>
    <w:rsid w:val="000A09A9"/>
    <w:rsid w:val="000A3DA5"/>
    <w:rsid w:val="000B69E8"/>
    <w:rsid w:val="000C377A"/>
    <w:rsid w:val="000E4A6C"/>
    <w:rsid w:val="001306A8"/>
    <w:rsid w:val="001439AF"/>
    <w:rsid w:val="00185F93"/>
    <w:rsid w:val="001A35DE"/>
    <w:rsid w:val="001B569F"/>
    <w:rsid w:val="001B6226"/>
    <w:rsid w:val="001C3B4D"/>
    <w:rsid w:val="00212235"/>
    <w:rsid w:val="00227790"/>
    <w:rsid w:val="002402E0"/>
    <w:rsid w:val="00244020"/>
    <w:rsid w:val="00255F91"/>
    <w:rsid w:val="00256305"/>
    <w:rsid w:val="00257AFF"/>
    <w:rsid w:val="002B6530"/>
    <w:rsid w:val="002C2CCE"/>
    <w:rsid w:val="002D5CAB"/>
    <w:rsid w:val="00314FCD"/>
    <w:rsid w:val="0032492A"/>
    <w:rsid w:val="00353809"/>
    <w:rsid w:val="00395E85"/>
    <w:rsid w:val="003D45D7"/>
    <w:rsid w:val="003E6421"/>
    <w:rsid w:val="00431380"/>
    <w:rsid w:val="00455D4F"/>
    <w:rsid w:val="0050037A"/>
    <w:rsid w:val="005105FB"/>
    <w:rsid w:val="005165F3"/>
    <w:rsid w:val="00523C62"/>
    <w:rsid w:val="0057061F"/>
    <w:rsid w:val="005769CC"/>
    <w:rsid w:val="005A261C"/>
    <w:rsid w:val="005A3464"/>
    <w:rsid w:val="005C4787"/>
    <w:rsid w:val="005F14EC"/>
    <w:rsid w:val="0061503D"/>
    <w:rsid w:val="0066611C"/>
    <w:rsid w:val="00683061"/>
    <w:rsid w:val="00686559"/>
    <w:rsid w:val="006900CE"/>
    <w:rsid w:val="00696A58"/>
    <w:rsid w:val="006C4F40"/>
    <w:rsid w:val="006C7FA6"/>
    <w:rsid w:val="006F2F86"/>
    <w:rsid w:val="00702460"/>
    <w:rsid w:val="00730F5B"/>
    <w:rsid w:val="00736CB8"/>
    <w:rsid w:val="00743777"/>
    <w:rsid w:val="00771F7B"/>
    <w:rsid w:val="00776E23"/>
    <w:rsid w:val="007A30BF"/>
    <w:rsid w:val="007C082B"/>
    <w:rsid w:val="007D26B0"/>
    <w:rsid w:val="007D394B"/>
    <w:rsid w:val="007E0D9F"/>
    <w:rsid w:val="007F458F"/>
    <w:rsid w:val="00807E0E"/>
    <w:rsid w:val="00827CCA"/>
    <w:rsid w:val="00850B9F"/>
    <w:rsid w:val="00862445"/>
    <w:rsid w:val="008A3216"/>
    <w:rsid w:val="008A3941"/>
    <w:rsid w:val="008C6B7D"/>
    <w:rsid w:val="008F3957"/>
    <w:rsid w:val="00902F2F"/>
    <w:rsid w:val="0093048E"/>
    <w:rsid w:val="009475EF"/>
    <w:rsid w:val="009E0707"/>
    <w:rsid w:val="00A054C9"/>
    <w:rsid w:val="00A719AD"/>
    <w:rsid w:val="00A7222C"/>
    <w:rsid w:val="00A92094"/>
    <w:rsid w:val="00AA1B20"/>
    <w:rsid w:val="00B15419"/>
    <w:rsid w:val="00B32DDE"/>
    <w:rsid w:val="00B72700"/>
    <w:rsid w:val="00B83A72"/>
    <w:rsid w:val="00BD5988"/>
    <w:rsid w:val="00BF4CE4"/>
    <w:rsid w:val="00C0148F"/>
    <w:rsid w:val="00C37913"/>
    <w:rsid w:val="00C555DA"/>
    <w:rsid w:val="00CC5E40"/>
    <w:rsid w:val="00CE14AB"/>
    <w:rsid w:val="00D1088A"/>
    <w:rsid w:val="00D22217"/>
    <w:rsid w:val="00D5049A"/>
    <w:rsid w:val="00D844DC"/>
    <w:rsid w:val="00DA51DD"/>
    <w:rsid w:val="00DB7ED3"/>
    <w:rsid w:val="00DF17D8"/>
    <w:rsid w:val="00E339FD"/>
    <w:rsid w:val="00E4751E"/>
    <w:rsid w:val="00E51763"/>
    <w:rsid w:val="00E647AF"/>
    <w:rsid w:val="00E673D9"/>
    <w:rsid w:val="00E91CDF"/>
    <w:rsid w:val="00EB239A"/>
    <w:rsid w:val="00F13581"/>
    <w:rsid w:val="00F40623"/>
    <w:rsid w:val="00F4734D"/>
    <w:rsid w:val="00F509C8"/>
    <w:rsid w:val="00F628A9"/>
    <w:rsid w:val="00F65EEE"/>
    <w:rsid w:val="00FD105A"/>
    <w:rsid w:val="00FF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669FB"/>
  <w15:docId w15:val="{3F2617BE-601D-4B5F-A06D-A389B7308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460"/>
  </w:style>
  <w:style w:type="paragraph" w:styleId="Pta">
    <w:name w:val="footer"/>
    <w:basedOn w:val="Normlny"/>
    <w:link w:val="PtaChar"/>
    <w:uiPriority w:val="99"/>
    <w:unhideWhenUsed/>
    <w:rsid w:val="007024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460"/>
  </w:style>
  <w:style w:type="paragraph" w:styleId="Odsekzoznamu">
    <w:name w:val="List Paragraph"/>
    <w:basedOn w:val="Normlny"/>
    <w:uiPriority w:val="34"/>
    <w:qFormat/>
    <w:rsid w:val="00702460"/>
    <w:pPr>
      <w:ind w:left="720"/>
      <w:contextualSpacing/>
    </w:pPr>
  </w:style>
  <w:style w:type="paragraph" w:customStyle="1" w:styleId="Default">
    <w:name w:val="Default"/>
    <w:rsid w:val="00D50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1A35DE"/>
    <w:rPr>
      <w:color w:val="0000FF"/>
      <w:u w:val="single"/>
    </w:rPr>
  </w:style>
  <w:style w:type="paragraph" w:styleId="Zkladntext">
    <w:name w:val="Body Text"/>
    <w:basedOn w:val="Normlny"/>
    <w:link w:val="ZkladntextChar"/>
    <w:rsid w:val="00055C4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055C49"/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styleId="Odkaznakomentr">
    <w:name w:val="annotation reference"/>
    <w:semiHidden/>
    <w:rsid w:val="00E91CDF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E91C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E91CDF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1C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1C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8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4</Pages>
  <Words>1149</Words>
  <Characters>6551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Tóth</dc:creator>
  <cp:keywords/>
  <dc:description/>
  <cp:lastModifiedBy>Bea Bódis</cp:lastModifiedBy>
  <cp:revision>73</cp:revision>
  <cp:lastPrinted>2025-03-31T07:27:00Z</cp:lastPrinted>
  <dcterms:created xsi:type="dcterms:W3CDTF">2018-06-06T06:31:00Z</dcterms:created>
  <dcterms:modified xsi:type="dcterms:W3CDTF">2025-03-31T07:27:00Z</dcterms:modified>
</cp:coreProperties>
</file>