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0A132E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</w:t>
      </w:r>
      <w:r w:rsidR="00191E2F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4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Pr="007E6D6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0"/>
        <w:gridCol w:w="5481"/>
      </w:tblGrid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Andreja Radlinského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694, 908 01 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31827829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01.01.1993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Rozhodnutie zriaďovateľa v súlade so zákonom o rozpočtových pravidlách verejnej správy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Radlinského 981, 908 01  Kúty</w:t>
            </w:r>
          </w:p>
        </w:tc>
      </w:tr>
      <w:tr w:rsidR="007E6D65" w:rsidRPr="007E6D65" w:rsidTr="000438D2">
        <w:trPr>
          <w:trHeight w:val="546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97C0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Pr="007E6D65" w:rsidRDefault="00625A5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Hlavnou činnosťou účtovnej jednotky je poskytovanie primárneho a sekundárneho vzdelávania. </w:t>
      </w:r>
    </w:p>
    <w:p w:rsidR="008E6A75" w:rsidRPr="007E6D6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D65" w:rsidRPr="007E6D65" w:rsidTr="007F7C2C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Jana Mrázová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7E6D65" w:rsidRPr="007E6D65" w:rsidTr="007F7C2C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Renáta Antálková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</w:t>
            </w:r>
          </w:p>
        </w:tc>
      </w:tr>
    </w:tbl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60D71" w:rsidRDefault="00560D71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1D1A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32" w:type="dxa"/>
          </w:tcPr>
          <w:p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Predchádzajúce účtovné obdobie</w:t>
            </w:r>
          </w:p>
        </w:tc>
      </w:tr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z toho:  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E6A75" w:rsidRPr="003E792A" w:rsidRDefault="00191E2F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  <w:p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3E792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32" w:type="dxa"/>
          </w:tcPr>
          <w:p w:rsidR="008E6A75" w:rsidRPr="008E6A75" w:rsidRDefault="00191E2F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46,6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6A75" w:rsidRPr="008E6A75" w:rsidRDefault="007B43B7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E6A75" w:rsidRPr="003E792A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32" w:type="dxa"/>
          </w:tcPr>
          <w:p w:rsidR="008E6A75" w:rsidRPr="008E6A75" w:rsidRDefault="008E6A75" w:rsidP="000A132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7C06">
        <w:rPr>
          <w:rFonts w:ascii="Times New Roman" w:eastAsia="Times New Roman" w:hAnsi="Times New Roman" w:cs="Tahoma"/>
          <w:b/>
          <w:bCs/>
          <w:lang w:eastAsia="sk-SK"/>
        </w:rPr>
      </w:r>
      <w:r w:rsidR="00497C0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7C06">
        <w:rPr>
          <w:rFonts w:ascii="Times New Roman" w:eastAsia="Times New Roman" w:hAnsi="Times New Roman" w:cs="Tahoma"/>
          <w:b/>
          <w:bCs/>
          <w:lang w:eastAsia="sk-SK"/>
        </w:rPr>
      </w:r>
      <w:r w:rsidR="00497C0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7C06">
        <w:rPr>
          <w:rFonts w:ascii="Times New Roman" w:eastAsia="Times New Roman" w:hAnsi="Times New Roman" w:cs="Tahoma"/>
          <w:b/>
          <w:bCs/>
          <w:lang w:eastAsia="sk-SK"/>
        </w:rPr>
      </w:r>
      <w:r w:rsidR="00497C0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97C06">
        <w:rPr>
          <w:rFonts w:ascii="Times New Roman" w:eastAsia="Times New Roman" w:hAnsi="Times New Roman" w:cs="Tahoma"/>
          <w:b/>
          <w:bCs/>
          <w:lang w:eastAsia="sk-SK"/>
        </w:rPr>
      </w:r>
      <w:r w:rsidR="00497C0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7E6D65" w:rsidRPr="007E6D65" w:rsidRDefault="007E6D65" w:rsidP="007E6D65">
            <w:pPr>
              <w:spacing w:after="0" w:line="240" w:lineRule="auto"/>
              <w:ind w:left="284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Spôsob zostavenia odpisového plánu pre dlhodobý majetok, doba odpisovania, sadzby odpisov a odpisové metódy pri stanovení účtovných odpisov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7E6D6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7E6D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 nasledovne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35 Eur do 650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</w:t>
      </w:r>
      <w:r w:rsidR="006C61B0">
        <w:rPr>
          <w:rFonts w:ascii="Times New Roman" w:eastAsia="Times New Roman" w:hAnsi="Times New Roman" w:cs="Times New Roman"/>
          <w:sz w:val="24"/>
          <w:szCs w:val="20"/>
          <w:lang w:eastAsia="sk-SK"/>
        </w:rPr>
        <w:t>100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Eur do </w:t>
      </w:r>
      <w:r w:rsidR="006C61B0">
        <w:rPr>
          <w:rFonts w:ascii="Times New Roman" w:eastAsia="Times New Roman" w:hAnsi="Times New Roman" w:cs="Times New Roman"/>
          <w:sz w:val="24"/>
          <w:szCs w:val="20"/>
          <w:lang w:eastAsia="sk-SK"/>
        </w:rPr>
        <w:t>1700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7E6D65" w:rsidRPr="007E6D65" w:rsidRDefault="007E6D65" w:rsidP="007E6D6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:rsidR="007E6D65" w:rsidRP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Majetok v hodnote 4 099,00 € - trávny traktor bol zaradený 12.9.2019 na základe darovacej zmluvy do 2 odpisovej skupiny – doba odpisovania 6 rokov.</w:t>
      </w:r>
    </w:p>
    <w:p w:rsid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Po odpočítaní odpisov je jeho hodnota k 31.12.20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91E2F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91E2F">
        <w:rPr>
          <w:rFonts w:ascii="Times New Roman" w:eastAsia="Times New Roman" w:hAnsi="Times New Roman" w:cs="Times New Roman"/>
          <w:sz w:val="24"/>
          <w:szCs w:val="24"/>
          <w:lang w:eastAsia="sk-SK"/>
        </w:rPr>
        <w:t>451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A137F2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6D65" w:rsidRPr="007E6D65" w:rsidTr="000438D2">
        <w:tc>
          <w:tcPr>
            <w:tcW w:w="522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Majetok,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7E6D65" w:rsidRPr="007E6D65" w:rsidRDefault="00191E2F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451,00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1AA0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uvedené v tabuľke sú pohľadávky s dobou splatnosti do jedného roka, ide o preplatky </w:t>
      </w:r>
    </w:p>
    <w:p w:rsidR="007E6D65" w:rsidRPr="007E6D65" w:rsidRDefault="001D1AA0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elektrickej energie za obdobie roku 202</w:t>
      </w:r>
      <w:r w:rsidR="00191E2F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0A132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962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7E6D65" w:rsidRPr="007E6D65" w:rsidRDefault="00191E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1814,58</w:t>
            </w:r>
          </w:p>
        </w:tc>
        <w:tc>
          <w:tcPr>
            <w:tcW w:w="1418" w:type="dxa"/>
          </w:tcPr>
          <w:p w:rsidR="007E6D65" w:rsidRPr="007E6D65" w:rsidRDefault="00191E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1934,56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21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  preplatky za elektrickú energiu a plyn</w:t>
            </w:r>
          </w:p>
        </w:tc>
        <w:tc>
          <w:tcPr>
            <w:tcW w:w="1417" w:type="dxa"/>
          </w:tcPr>
          <w:p w:rsidR="007E6D65" w:rsidRPr="007E6D65" w:rsidRDefault="00191E2F" w:rsidP="000A13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1814,58</w:t>
            </w:r>
          </w:p>
        </w:tc>
        <w:tc>
          <w:tcPr>
            <w:tcW w:w="1418" w:type="dxa"/>
          </w:tcPr>
          <w:p w:rsidR="007E6D65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1934,,56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2693"/>
      </w:tblGrid>
      <w:tr w:rsidR="007E6D65" w:rsidRPr="007E6D65" w:rsidTr="000438D2">
        <w:tc>
          <w:tcPr>
            <w:tcW w:w="4962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7E6D65" w:rsidRPr="007E6D65" w:rsidRDefault="007E6D65" w:rsidP="00B162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2693" w:type="dxa"/>
            <w:shd w:val="clear" w:color="auto" w:fill="F2F2F2"/>
          </w:tcPr>
          <w:p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školskej jedálne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sociálneho fondu</w:t>
            </w:r>
          </w:p>
        </w:tc>
        <w:tc>
          <w:tcPr>
            <w:tcW w:w="2551" w:type="dxa"/>
          </w:tcPr>
          <w:p w:rsidR="0070433E" w:rsidRPr="007E6D65" w:rsidRDefault="00191E2F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6638,71</w:t>
            </w:r>
          </w:p>
        </w:tc>
        <w:tc>
          <w:tcPr>
            <w:tcW w:w="2693" w:type="dxa"/>
          </w:tcPr>
          <w:p w:rsidR="007E6D65" w:rsidRPr="007E6D65" w:rsidRDefault="00191E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6519,39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-depozit</w:t>
            </w:r>
          </w:p>
        </w:tc>
        <w:tc>
          <w:tcPr>
            <w:tcW w:w="2551" w:type="dxa"/>
          </w:tcPr>
          <w:p w:rsidR="007E6D65" w:rsidRPr="007E6D65" w:rsidRDefault="00191E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101253,43</w:t>
            </w:r>
          </w:p>
        </w:tc>
        <w:tc>
          <w:tcPr>
            <w:tcW w:w="2693" w:type="dxa"/>
          </w:tcPr>
          <w:p w:rsidR="007E6D65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103467,20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268"/>
      </w:tblGrid>
      <w:tr w:rsidR="007E6D65" w:rsidRPr="007E6D65" w:rsidTr="000438D2">
        <w:tc>
          <w:tcPr>
            <w:tcW w:w="5529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09" w:type="dxa"/>
            <w:shd w:val="clear" w:color="auto" w:fill="F2F2F2"/>
          </w:tcPr>
          <w:p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8" w:type="dxa"/>
            <w:shd w:val="clear" w:color="auto" w:fill="F2F2F2"/>
          </w:tcPr>
          <w:p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09" w:type="dxa"/>
          </w:tcPr>
          <w:p w:rsidR="007E6D65" w:rsidRPr="00DB108F" w:rsidRDefault="00191E2F" w:rsidP="00B162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2417,10</w:t>
            </w:r>
          </w:p>
        </w:tc>
        <w:tc>
          <w:tcPr>
            <w:tcW w:w="2268" w:type="dxa"/>
          </w:tcPr>
          <w:p w:rsidR="007E6D65" w:rsidRPr="007E6D65" w:rsidRDefault="00191E2F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2199,21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-poistné</w:t>
            </w:r>
          </w:p>
        </w:tc>
        <w:tc>
          <w:tcPr>
            <w:tcW w:w="2409" w:type="dxa"/>
          </w:tcPr>
          <w:p w:rsidR="007E6D65" w:rsidRPr="00DB108F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B10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  <w:tc>
          <w:tcPr>
            <w:tcW w:w="2268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-predplatné</w:t>
            </w:r>
          </w:p>
        </w:tc>
        <w:tc>
          <w:tcPr>
            <w:tcW w:w="2409" w:type="dxa"/>
          </w:tcPr>
          <w:p w:rsidR="007E6D65" w:rsidRPr="00DB108F" w:rsidRDefault="00191E2F" w:rsidP="00B162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1532,24</w:t>
            </w:r>
          </w:p>
        </w:tc>
        <w:tc>
          <w:tcPr>
            <w:tcW w:w="2268" w:type="dxa"/>
          </w:tcPr>
          <w:p w:rsidR="007E6D65" w:rsidRPr="007E6D65" w:rsidRDefault="00191E2F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1654,78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-služby-licencie</w:t>
            </w:r>
          </w:p>
        </w:tc>
        <w:tc>
          <w:tcPr>
            <w:tcW w:w="2409" w:type="dxa"/>
          </w:tcPr>
          <w:p w:rsidR="007E6D65" w:rsidRPr="00DB108F" w:rsidRDefault="00191E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396,86</w:t>
            </w:r>
          </w:p>
        </w:tc>
        <w:tc>
          <w:tcPr>
            <w:tcW w:w="2268" w:type="dxa"/>
          </w:tcPr>
          <w:p w:rsidR="007E6D65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58,43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850"/>
        <w:gridCol w:w="992"/>
        <w:gridCol w:w="1134"/>
        <w:gridCol w:w="2949"/>
      </w:tblGrid>
      <w:tr w:rsidR="007E6D65" w:rsidRPr="007E6D65" w:rsidTr="00684B1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637B72" w:rsidP="00D931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41382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D931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7E6D65" w:rsidP="00D931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438D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D931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7E6D65" w:rsidRPr="00413821" w:rsidTr="00684B1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 výsledok hospodárenia min.rokov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25A" w:rsidP="00684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684B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7981,98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6D7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684B12" w:rsidP="007E625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4631,80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413821" w:rsidP="0068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684B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3350,18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684B1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684B1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4631,80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684B12" w:rsidP="004138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6302,13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684B12" w:rsidP="0068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-4631,80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684B12" w:rsidP="004138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6302,13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3EC" w:rsidRPr="002073EC" w:rsidRDefault="002073EC" w:rsidP="002073EC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2073EC">
        <w:rPr>
          <w:rFonts w:ascii="Times New Roman" w:hAnsi="Times New Roman" w:cs="Times New Roman"/>
          <w:b/>
          <w:sz w:val="24"/>
          <w:szCs w:val="24"/>
        </w:rPr>
        <w:t xml:space="preserve">Rezervy </w:t>
      </w:r>
      <w:r w:rsidRPr="002073EC">
        <w:rPr>
          <w:rFonts w:ascii="Times New Roman" w:hAnsi="Times New Roman" w:cs="Times New Roman"/>
          <w:sz w:val="24"/>
          <w:szCs w:val="24"/>
        </w:rPr>
        <w:t>- tabuľka č</w:t>
      </w:r>
      <w:r>
        <w:rPr>
          <w:rFonts w:ascii="Times New Roman" w:hAnsi="Times New Roman" w:cs="Times New Roman"/>
          <w:sz w:val="24"/>
          <w:szCs w:val="24"/>
        </w:rPr>
        <w:t>.7</w:t>
      </w:r>
      <w:r w:rsidRPr="002073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1E2F" w:rsidRDefault="00191E2F" w:rsidP="00191E2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2024 sme nevytvárali žiadne rezervy.</w:t>
      </w:r>
    </w:p>
    <w:p w:rsidR="00191E2F" w:rsidRDefault="00191E2F" w:rsidP="00191E2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073EC" w:rsidRDefault="00191E2F" w:rsidP="00191E2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7E6D65" w:rsidRPr="007E6D65" w:rsidRDefault="007E6D65" w:rsidP="007E6D65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záväzkov podľa doby splatnosti je uvedený v tabuľkovej časti.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zamestnancom z nevyplatených miezd za obdobie mesiaca decembra 20</w:t>
      </w:r>
      <w:r w:rsidR="006D7E7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91E2F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odvody do zdravotných poisťovní a do sociálnej poisťovne, záväzky voči daňovému úradu a neuhradené faktúry za </w:t>
      </w:r>
      <w:r w:rsidR="007228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tovar a služby dodané v roku </w:t>
      </w:r>
      <w:r w:rsidR="00191E2F">
        <w:rPr>
          <w:rFonts w:ascii="Times New Roman" w:eastAsia="Times New Roman" w:hAnsi="Times New Roman" w:cs="Times New Roman"/>
          <w:sz w:val="24"/>
          <w:szCs w:val="24"/>
          <w:lang w:eastAsia="sk-SK"/>
        </w:rPr>
        <w:t>2024</w:t>
      </w:r>
      <w:r w:rsidR="007228F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D7E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03A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6 638,71</w:t>
            </w:r>
          </w:p>
        </w:tc>
        <w:tc>
          <w:tcPr>
            <w:tcW w:w="1417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6 519,39</w:t>
            </w: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6 638,71</w:t>
            </w:r>
          </w:p>
        </w:tc>
        <w:tc>
          <w:tcPr>
            <w:tcW w:w="1417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6 519,39</w:t>
            </w: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101 508,16</w:t>
            </w:r>
          </w:p>
        </w:tc>
        <w:tc>
          <w:tcPr>
            <w:tcW w:w="1417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103 445,28</w:t>
            </w: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1 228,64</w:t>
            </w:r>
          </w:p>
        </w:tc>
        <w:tc>
          <w:tcPr>
            <w:tcW w:w="1417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919,21</w:t>
            </w: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57 256,66</w:t>
            </w:r>
          </w:p>
        </w:tc>
        <w:tc>
          <w:tcPr>
            <w:tcW w:w="1417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59 406,90</w:t>
            </w: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36 302,40</w:t>
            </w:r>
          </w:p>
        </w:tc>
        <w:tc>
          <w:tcPr>
            <w:tcW w:w="1417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35 840,41</w:t>
            </w: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6 720,46</w:t>
            </w:r>
          </w:p>
        </w:tc>
        <w:tc>
          <w:tcPr>
            <w:tcW w:w="1417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7 278,76</w:t>
            </w: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:rsidTr="000438D2">
        <w:tc>
          <w:tcPr>
            <w:tcW w:w="7230" w:type="dxa"/>
          </w:tcPr>
          <w:p w:rsidR="00191E2F" w:rsidRPr="007E6D65" w:rsidRDefault="00191E2F" w:rsidP="00191E2F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7E6D65" w:rsidRPr="007E6D65" w:rsidTr="000438D2">
        <w:tc>
          <w:tcPr>
            <w:tcW w:w="609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8552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7E6D65" w:rsidRPr="007E6D65" w:rsidRDefault="007E6D65" w:rsidP="0019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F416A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91E2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191E2F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:rsidR="00191E2F" w:rsidRPr="007E6D65" w:rsidRDefault="00191E2F" w:rsidP="00191E2F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  <w:r w:rsidRPr="00191E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47 266,55</w:t>
            </w:r>
          </w:p>
        </w:tc>
        <w:tc>
          <w:tcPr>
            <w:tcW w:w="1984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70 807,46</w:t>
            </w:r>
          </w:p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</w:tr>
      <w:tr w:rsidR="00191E2F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91E2F" w:rsidRPr="007E6D65" w:rsidRDefault="00191E2F" w:rsidP="00191E2F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191E2F" w:rsidRPr="007E6D65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:rsidR="00191E2F" w:rsidRPr="007E6D65" w:rsidRDefault="00191E2F" w:rsidP="00191E2F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91E2F" w:rsidRDefault="00D7465E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294 425,39</w:t>
            </w:r>
          </w:p>
          <w:p w:rsidR="00D7465E" w:rsidRPr="00C6692F" w:rsidRDefault="00D7465E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293 182,30</w:t>
            </w:r>
          </w:p>
          <w:p w:rsidR="00191E2F" w:rsidRPr="00C669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1E2F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191E2F" w:rsidRPr="007E6D65" w:rsidRDefault="00191E2F" w:rsidP="00191E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:rsidR="00191E2F" w:rsidRPr="007E6D65" w:rsidRDefault="00191E2F" w:rsidP="00191E2F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bežný transfer  </w:t>
            </w:r>
          </w:p>
          <w:p w:rsidR="00191E2F" w:rsidRPr="007E6D65" w:rsidRDefault="00191E2F" w:rsidP="00191E2F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91E2F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91E2F" w:rsidRPr="00C6692F" w:rsidRDefault="00D7465E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1 303 451,09</w:t>
            </w:r>
          </w:p>
        </w:tc>
        <w:tc>
          <w:tcPr>
            <w:tcW w:w="1984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1 145 344,34</w:t>
            </w:r>
          </w:p>
        </w:tc>
      </w:tr>
      <w:tr w:rsidR="00191E2F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191E2F" w:rsidRPr="00993956" w:rsidRDefault="00191E2F" w:rsidP="00191E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9395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697 - Výnosy samosprávy z bežných transferov od ostatných subjektov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mimo verejnej správy z toho:                                                                                       </w:t>
            </w:r>
          </w:p>
        </w:tc>
        <w:tc>
          <w:tcPr>
            <w:tcW w:w="2126" w:type="dxa"/>
          </w:tcPr>
          <w:p w:rsidR="00191E2F" w:rsidRPr="007228FE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</w:tcPr>
          <w:p w:rsidR="00191E2F" w:rsidRPr="007E6D65" w:rsidRDefault="00191E2F" w:rsidP="00191E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:rsidR="007E6D65" w:rsidRPr="00625A55" w:rsidRDefault="007E6D65" w:rsidP="00FB6CE0">
      <w:pPr>
        <w:numPr>
          <w:ilvl w:val="0"/>
          <w:numId w:val="11"/>
        </w:numPr>
        <w:tabs>
          <w:tab w:val="left" w:pos="567"/>
        </w:tabs>
        <w:spacing w:after="0" w:line="240" w:lineRule="auto"/>
        <w:ind w:left="360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5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bežných transferov zo ŠR, subjektov verejnej správy vo výške </w:t>
      </w:r>
      <w:r w:rsidR="007A75AB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D7465E">
        <w:rPr>
          <w:rFonts w:ascii="Times New Roman" w:eastAsia="Times New Roman" w:hAnsi="Times New Roman" w:cs="Times New Roman"/>
          <w:sz w:val="24"/>
          <w:szCs w:val="24"/>
          <w:lang w:eastAsia="sk-SK"/>
        </w:rPr>
        <w:t> 303 451,09</w:t>
      </w:r>
      <w:r w:rsidR="007A75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625A55" w:rsidRPr="007A75AB" w:rsidRDefault="00625A55" w:rsidP="00625A55">
      <w:pPr>
        <w:tabs>
          <w:tab w:val="left" w:pos="567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2"/>
        <w:gridCol w:w="2203"/>
        <w:gridCol w:w="2065"/>
      </w:tblGrid>
      <w:tr w:rsidR="007E6D65" w:rsidRPr="007E6D65" w:rsidTr="000438D2">
        <w:trPr>
          <w:trHeight w:val="225"/>
        </w:trPr>
        <w:tc>
          <w:tcPr>
            <w:tcW w:w="5922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03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D74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12713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7465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D746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9939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7465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466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D7465E" w:rsidRPr="00C6692F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189 853,04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D7465E" w:rsidRPr="00C6692F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170 214,04</w:t>
            </w:r>
          </w:p>
        </w:tc>
      </w:tr>
      <w:tr w:rsidR="00D7465E" w:rsidRPr="007E6D65" w:rsidTr="000438D2">
        <w:trPr>
          <w:trHeight w:val="114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D7465E" w:rsidRPr="007E6D65" w:rsidRDefault="00D7465E" w:rsidP="00D7465E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D7465E" w:rsidRPr="00C6692F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46 106,76</w:t>
            </w:r>
          </w:p>
          <w:p w:rsidR="00D7465E" w:rsidRDefault="000F6A50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F6A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15 224,43</w:t>
            </w:r>
          </w:p>
          <w:p w:rsidR="000F6A50" w:rsidRDefault="000F6A50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1 587,65</w:t>
            </w:r>
          </w:p>
          <w:p w:rsidR="000F6A50" w:rsidRDefault="000F6A50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29 294,67</w:t>
            </w:r>
          </w:p>
          <w:p w:rsidR="000F6A50" w:rsidRPr="00066604" w:rsidRDefault="000F6A50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D7465E" w:rsidRPr="00C6692F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55 703,77</w:t>
            </w:r>
          </w:p>
          <w:p w:rsidR="00D7465E" w:rsidRPr="00362FF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14 725,45</w:t>
            </w:r>
          </w:p>
          <w:p w:rsidR="00D7465E" w:rsidRPr="00362FF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1 708,56</w:t>
            </w:r>
          </w:p>
          <w:p w:rsidR="00D7465E" w:rsidRPr="00684FD3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39 269,76</w:t>
            </w:r>
          </w:p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:rsidR="00D7465E" w:rsidRPr="007E6D65" w:rsidRDefault="00D7465E" w:rsidP="00D7465E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32 834,62</w:t>
            </w: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8 000,59</w:t>
            </w:r>
          </w:p>
        </w:tc>
      </w:tr>
      <w:tr w:rsidR="00D7465E" w:rsidRPr="007E6D65" w:rsidTr="000438D2">
        <w:trPr>
          <w:trHeight w:val="259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513 - Náklady na reprezentáciu  z toho:</w:t>
            </w:r>
          </w:p>
          <w:p w:rsidR="00D7465E" w:rsidRPr="007E6D65" w:rsidRDefault="00D7465E" w:rsidP="00D7465E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518 - Ostatné služby :</w:t>
            </w:r>
          </w:p>
          <w:p w:rsidR="00D7465E" w:rsidRPr="007E6D65" w:rsidRDefault="00D7465E" w:rsidP="00D7465E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41 808,33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30 728,31</w:t>
            </w: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909 911,71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833 355,71</w:t>
            </w: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319 690,74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283 576,83</w:t>
            </w: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27 729,09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22 663,69</w:t>
            </w: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538 - Ostatné dane a poplatky 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746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1800,01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1150,50</w:t>
            </w: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67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553 - Tvorba ostatných rezerv: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4 499,20</w:t>
            </w: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561 - Predané CP a podiely: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562 - Úroky: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568 - Ostatné finančné náklady: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2 101,89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2 179,83</w:t>
            </w: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572 - Škody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69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69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94 886,17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117 882,23</w:t>
            </w:r>
          </w:p>
        </w:tc>
      </w:tr>
      <w:tr w:rsidR="00D7465E" w:rsidRPr="007E6D65" w:rsidTr="000438D2">
        <w:trPr>
          <w:trHeight w:val="46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:rsidR="00D7465E" w:rsidRPr="007E6D65" w:rsidRDefault="00D7465E" w:rsidP="00D7465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1C5808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1 814,58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1 934,56</w:t>
            </w: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465E" w:rsidRPr="007E6D65" w:rsidRDefault="00D7465E" w:rsidP="00D7465E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ostatné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541 - ZC predaného DNM a DHM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066604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tabs>
                <w:tab w:val="left" w:pos="334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7465E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tabs>
                <w:tab w:val="left" w:pos="50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D7465E" w:rsidRPr="007E6D65" w:rsidRDefault="00D7465E" w:rsidP="00D746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D7465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v sume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D7465E">
        <w:rPr>
          <w:rFonts w:ascii="Times New Roman" w:eastAsia="Times New Roman" w:hAnsi="Times New Roman" w:cs="Times New Roman"/>
          <w:sz w:val="24"/>
          <w:szCs w:val="24"/>
          <w:lang w:eastAsia="sk-SK"/>
        </w:rPr>
        <w:t> 682 192,23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nákladov oproti roku 20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7465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bol celkový objem ná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kladov vo výške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D7465E">
        <w:rPr>
          <w:rFonts w:ascii="Times New Roman" w:eastAsia="Times New Roman" w:hAnsi="Times New Roman" w:cs="Times New Roman"/>
          <w:sz w:val="24"/>
          <w:szCs w:val="24"/>
          <w:lang w:eastAsia="sk-SK"/>
        </w:rPr>
        <w:t> 543 477,80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1C5808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predovšetkým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zvýšenými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nákladmi na mzdy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0C47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energie</w:t>
      </w:r>
      <w:r w:rsidR="00D7465E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621A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opravy a údržbu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10303" w:rsidRDefault="00310303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Najväčší podiel na nákladoch tvorili náklady</w:t>
      </w:r>
      <w:r w:rsidRPr="00E63C2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: </w:t>
      </w:r>
    </w:p>
    <w:p w:rsidR="00684FD3" w:rsidRDefault="00E63C2E" w:rsidP="00684FD3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927E89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potreba materiálu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</w:t>
      </w:r>
      <w:r w:rsidR="00621A36">
        <w:rPr>
          <w:rFonts w:ascii="Times New Roman" w:eastAsia="Times New Roman" w:hAnsi="Times New Roman" w:cs="Times New Roman"/>
          <w:sz w:val="24"/>
          <w:szCs w:val="24"/>
          <w:lang w:eastAsia="sk-SK"/>
        </w:rPr>
        <w:t>189 853,04</w:t>
      </w:r>
      <w:r w:rsid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 náklady na energie – plyn, elektrická energia a voda v sume </w:t>
      </w:r>
      <w:r w:rsidR="00621A36">
        <w:rPr>
          <w:rFonts w:ascii="Times New Roman" w:eastAsia="Times New Roman" w:hAnsi="Times New Roman" w:cs="Times New Roman"/>
          <w:sz w:val="24"/>
          <w:szCs w:val="24"/>
          <w:lang w:eastAsia="sk-SK"/>
        </w:rPr>
        <w:t>46 106,76 €</w:t>
      </w:r>
    </w:p>
    <w:p w:rsidR="00621A36" w:rsidRPr="00684FD3" w:rsidRDefault="00621A36" w:rsidP="00684FD3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na údržbu a opravy   32 834,62 €</w:t>
      </w:r>
    </w:p>
    <w:p w:rsidR="00927E89" w:rsidRPr="001C651C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mzdové náklady vo výške  </w:t>
      </w:r>
      <w:r w:rsidR="00E63C2E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621A36">
        <w:rPr>
          <w:rFonts w:ascii="Times New Roman" w:eastAsia="Times New Roman" w:hAnsi="Times New Roman" w:cs="Times New Roman"/>
          <w:sz w:val="24"/>
          <w:szCs w:val="24"/>
          <w:lang w:eastAsia="sk-SK"/>
        </w:rPr>
        <w:t>909 911,71</w:t>
      </w:r>
      <w:r w:rsidRPr="001C65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927E89" w:rsidRPr="00DA77C3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sociálne náklady vo výške </w:t>
      </w:r>
      <w:r w:rsid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</w:t>
      </w:r>
      <w:r w:rsidR="00621A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347 419,83</w:t>
      </w: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C6626E" w:rsidRDefault="00DA77C3" w:rsidP="00310303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áklady z odvodu príjmov RO vo výške  </w:t>
      </w:r>
      <w:r w:rsidR="00621A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96 700,75 €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(účet 588, 589)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–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tvorili náklady na prevod príjmov za poplatky za stravné a réžiu zo ŠJ, nájomné a poplatky za ŠKD.</w:t>
      </w:r>
    </w:p>
    <w:p w:rsidR="00C6626E" w:rsidRPr="00E63C2E" w:rsidRDefault="00C6626E" w:rsidP="00C6626E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Stav podsúvahových účtov k 31.12.20</w:t>
      </w:r>
      <w:r w:rsidR="00E7246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621A36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:rsidR="007E6D65" w:rsidRDefault="007E6D65" w:rsidP="00C46D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771 DHM v používaní :  </w:t>
      </w:r>
      <w:r w:rsidR="00684B12">
        <w:rPr>
          <w:rFonts w:ascii="Times New Roman" w:eastAsia="Times New Roman" w:hAnsi="Times New Roman" w:cs="Times New Roman"/>
          <w:sz w:val="24"/>
          <w:szCs w:val="24"/>
          <w:lang w:eastAsia="sk-SK"/>
        </w:rPr>
        <w:t>376 451,84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FB6CE0" w:rsidRPr="007E6D65" w:rsidRDefault="00FB6CE0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0F6A50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rozpočtovej organizácie bol schválený </w:t>
      </w:r>
      <w:r w:rsidRPr="007E6D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obecným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zastupiteľstvom </w:t>
      </w:r>
      <w:r w:rsidRPr="006C61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</w:t>
      </w:r>
      <w:r w:rsid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13.12.2023</w:t>
      </w:r>
    </w:p>
    <w:p w:rsidR="007E6D65" w:rsidRPr="005211FF" w:rsidRDefault="007E6D65" w:rsidP="007E6D65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7/2023-H</w:t>
      </w:r>
    </w:p>
    <w:p w:rsidR="007E6D65" w:rsidRPr="005211FF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5211FF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7E6D65" w:rsidRPr="005211FF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prvá  zmena 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schválená dňa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20.02.2024</w:t>
      </w:r>
      <w:r w:rsidR="006C61B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1/2024-D</w:t>
      </w:r>
    </w:p>
    <w:p w:rsidR="007E6D65" w:rsidRPr="005211FF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druhá zmena  schválená dňa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20.02.2024</w:t>
      </w:r>
      <w:r w:rsidR="00147436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1/2024-E</w:t>
      </w:r>
    </w:p>
    <w:p w:rsidR="007E6D65" w:rsidRPr="005211FF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tretia zmena  schválená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27.06.2024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3/2024-F</w:t>
      </w:r>
    </w:p>
    <w:p w:rsidR="006C61B0" w:rsidRPr="005211FF" w:rsidRDefault="006C61B0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štvrtá zmena schválená dňa 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08.10.2024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4/2024-C</w:t>
      </w:r>
    </w:p>
    <w:p w:rsidR="006C61B0" w:rsidRPr="005211FF" w:rsidRDefault="006C61B0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piata zmena schválená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12.12.2024</w:t>
      </w:r>
      <w:r w:rsidR="00FB6CE0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5211FF" w:rsidRPr="005211FF">
        <w:rPr>
          <w:rFonts w:ascii="Times New Roman" w:eastAsia="Times New Roman" w:hAnsi="Times New Roman" w:cs="Times New Roman"/>
          <w:sz w:val="24"/>
          <w:szCs w:val="24"/>
          <w:lang w:eastAsia="ar-SA"/>
        </w:rPr>
        <w:t>5/2024-H</w:t>
      </w:r>
    </w:p>
    <w:p w:rsidR="007E6D65" w:rsidRPr="005211FF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626E" w:rsidRPr="000F6A50" w:rsidRDefault="00C6626E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:rsidR="007E6D65" w:rsidRPr="000F6A50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F6A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073EC" w:rsidRPr="002073EC" w:rsidRDefault="002073EC" w:rsidP="002073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 31. decembri </w:t>
      </w:r>
      <w:r w:rsidRPr="002073E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684B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4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445FF3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B3DFE" w:rsidRDefault="000B3DFE">
      <w:bookmarkStart w:id="0" w:name="_GoBack"/>
      <w:bookmarkEnd w:id="0"/>
    </w:p>
    <w:sectPr w:rsidR="000B3DFE" w:rsidSect="000438D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C06" w:rsidRDefault="00497C06">
      <w:pPr>
        <w:spacing w:after="0" w:line="240" w:lineRule="auto"/>
      </w:pPr>
      <w:r>
        <w:separator/>
      </w:r>
    </w:p>
  </w:endnote>
  <w:endnote w:type="continuationSeparator" w:id="0">
    <w:p w:rsidR="00497C06" w:rsidRDefault="00497C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E2F" w:rsidRDefault="00191E2F" w:rsidP="000438D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1E2F" w:rsidRDefault="00191E2F" w:rsidP="000438D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E2F" w:rsidRDefault="00191E2F" w:rsidP="000438D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45FF3">
      <w:rPr>
        <w:rStyle w:val="slostrany"/>
        <w:noProof/>
      </w:rPr>
      <w:t>7</w:t>
    </w:r>
    <w:r>
      <w:rPr>
        <w:rStyle w:val="slostrany"/>
      </w:rPr>
      <w:fldChar w:fldCharType="end"/>
    </w:r>
  </w:p>
  <w:p w:rsidR="00191E2F" w:rsidRDefault="00191E2F" w:rsidP="000438D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C06" w:rsidRDefault="00497C06">
      <w:pPr>
        <w:spacing w:after="0" w:line="240" w:lineRule="auto"/>
      </w:pPr>
      <w:r>
        <w:separator/>
      </w:r>
    </w:p>
  </w:footnote>
  <w:footnote w:type="continuationSeparator" w:id="0">
    <w:p w:rsidR="00497C06" w:rsidRDefault="00497C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E2F" w:rsidRDefault="00191E2F" w:rsidP="000438D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Andreja Radlinského Kúty</w:t>
    </w:r>
  </w:p>
  <w:p w:rsidR="00191E2F" w:rsidRDefault="00191E2F" w:rsidP="000438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191E2F" w:rsidRDefault="00191E2F" w:rsidP="000438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191E2F" w:rsidRDefault="00191E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40838"/>
    <w:multiLevelType w:val="hybridMultilevel"/>
    <w:tmpl w:val="3CCA936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53FF4"/>
    <w:multiLevelType w:val="multilevel"/>
    <w:tmpl w:val="DCF6785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D7612E"/>
    <w:multiLevelType w:val="hybridMultilevel"/>
    <w:tmpl w:val="6D167F5C"/>
    <w:lvl w:ilvl="0" w:tplc="93943F8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8"/>
  </w:num>
  <w:num w:numId="4">
    <w:abstractNumId w:val="9"/>
  </w:num>
  <w:num w:numId="5">
    <w:abstractNumId w:val="4"/>
  </w:num>
  <w:num w:numId="6">
    <w:abstractNumId w:val="10"/>
  </w:num>
  <w:num w:numId="7">
    <w:abstractNumId w:val="11"/>
  </w:num>
  <w:num w:numId="8">
    <w:abstractNumId w:val="13"/>
  </w:num>
  <w:num w:numId="9">
    <w:abstractNumId w:val="3"/>
  </w:num>
  <w:num w:numId="10">
    <w:abstractNumId w:val="5"/>
  </w:num>
  <w:num w:numId="11">
    <w:abstractNumId w:val="7"/>
  </w:num>
  <w:num w:numId="12">
    <w:abstractNumId w:val="2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B84"/>
    <w:rsid w:val="00003A91"/>
    <w:rsid w:val="000438D2"/>
    <w:rsid w:val="00066604"/>
    <w:rsid w:val="00066FCE"/>
    <w:rsid w:val="00093845"/>
    <w:rsid w:val="00097FCB"/>
    <w:rsid w:val="000A132E"/>
    <w:rsid w:val="000A1C17"/>
    <w:rsid w:val="000B065F"/>
    <w:rsid w:val="000B3DFE"/>
    <w:rsid w:val="000B66C0"/>
    <w:rsid w:val="000C1F04"/>
    <w:rsid w:val="000C4719"/>
    <w:rsid w:val="000D6544"/>
    <w:rsid w:val="000E3343"/>
    <w:rsid w:val="000F6A50"/>
    <w:rsid w:val="00127134"/>
    <w:rsid w:val="00147436"/>
    <w:rsid w:val="00191E2F"/>
    <w:rsid w:val="001A26D6"/>
    <w:rsid w:val="001C5808"/>
    <w:rsid w:val="001C651C"/>
    <w:rsid w:val="001D1AA0"/>
    <w:rsid w:val="001F4E9C"/>
    <w:rsid w:val="002073EC"/>
    <w:rsid w:val="002623A4"/>
    <w:rsid w:val="0027380B"/>
    <w:rsid w:val="002C4B33"/>
    <w:rsid w:val="00310303"/>
    <w:rsid w:val="003166A9"/>
    <w:rsid w:val="00362FF4"/>
    <w:rsid w:val="00391288"/>
    <w:rsid w:val="003922A2"/>
    <w:rsid w:val="003943F9"/>
    <w:rsid w:val="00396202"/>
    <w:rsid w:val="003A0CBD"/>
    <w:rsid w:val="003B0326"/>
    <w:rsid w:val="003C52D9"/>
    <w:rsid w:val="003D2670"/>
    <w:rsid w:val="003E30A3"/>
    <w:rsid w:val="003E792A"/>
    <w:rsid w:val="00413821"/>
    <w:rsid w:val="00422B8E"/>
    <w:rsid w:val="00427C28"/>
    <w:rsid w:val="00445FF3"/>
    <w:rsid w:val="004609E4"/>
    <w:rsid w:val="00474C8E"/>
    <w:rsid w:val="00497C06"/>
    <w:rsid w:val="0051779A"/>
    <w:rsid w:val="005211FF"/>
    <w:rsid w:val="00560D71"/>
    <w:rsid w:val="0056702F"/>
    <w:rsid w:val="0057385E"/>
    <w:rsid w:val="0058452D"/>
    <w:rsid w:val="005B06BD"/>
    <w:rsid w:val="005C4D1F"/>
    <w:rsid w:val="005E2FFA"/>
    <w:rsid w:val="005E45B0"/>
    <w:rsid w:val="00621A36"/>
    <w:rsid w:val="00625A55"/>
    <w:rsid w:val="00625C2A"/>
    <w:rsid w:val="00637B72"/>
    <w:rsid w:val="00684B12"/>
    <w:rsid w:val="00684FD3"/>
    <w:rsid w:val="006C0F42"/>
    <w:rsid w:val="006C61B0"/>
    <w:rsid w:val="006C7D73"/>
    <w:rsid w:val="006D7E76"/>
    <w:rsid w:val="006E348F"/>
    <w:rsid w:val="0070433E"/>
    <w:rsid w:val="00710769"/>
    <w:rsid w:val="007228FE"/>
    <w:rsid w:val="00754270"/>
    <w:rsid w:val="00764BBC"/>
    <w:rsid w:val="00781190"/>
    <w:rsid w:val="007A75AB"/>
    <w:rsid w:val="007B43B7"/>
    <w:rsid w:val="007C647B"/>
    <w:rsid w:val="007E625A"/>
    <w:rsid w:val="007E6D65"/>
    <w:rsid w:val="007F7C2C"/>
    <w:rsid w:val="00811FAE"/>
    <w:rsid w:val="0081514D"/>
    <w:rsid w:val="008552F2"/>
    <w:rsid w:val="0086665B"/>
    <w:rsid w:val="008E6A75"/>
    <w:rsid w:val="009103A3"/>
    <w:rsid w:val="00926EC4"/>
    <w:rsid w:val="00927E89"/>
    <w:rsid w:val="0094313C"/>
    <w:rsid w:val="00972855"/>
    <w:rsid w:val="00976316"/>
    <w:rsid w:val="00993956"/>
    <w:rsid w:val="009E632E"/>
    <w:rsid w:val="00A05FC8"/>
    <w:rsid w:val="00A137F2"/>
    <w:rsid w:val="00A63353"/>
    <w:rsid w:val="00A7251B"/>
    <w:rsid w:val="00A8545B"/>
    <w:rsid w:val="00A9558D"/>
    <w:rsid w:val="00AA4CC9"/>
    <w:rsid w:val="00AB2F2D"/>
    <w:rsid w:val="00AE7ACB"/>
    <w:rsid w:val="00AF70C2"/>
    <w:rsid w:val="00B16206"/>
    <w:rsid w:val="00B31CAF"/>
    <w:rsid w:val="00B3761F"/>
    <w:rsid w:val="00B67EBD"/>
    <w:rsid w:val="00C40176"/>
    <w:rsid w:val="00C434E8"/>
    <w:rsid w:val="00C4629A"/>
    <w:rsid w:val="00C46D71"/>
    <w:rsid w:val="00C522D3"/>
    <w:rsid w:val="00C6626E"/>
    <w:rsid w:val="00C6692F"/>
    <w:rsid w:val="00C711CB"/>
    <w:rsid w:val="00CC053D"/>
    <w:rsid w:val="00CC297D"/>
    <w:rsid w:val="00D17F75"/>
    <w:rsid w:val="00D446D0"/>
    <w:rsid w:val="00D57167"/>
    <w:rsid w:val="00D7465E"/>
    <w:rsid w:val="00D931D4"/>
    <w:rsid w:val="00DA77C3"/>
    <w:rsid w:val="00DB108F"/>
    <w:rsid w:val="00DB179C"/>
    <w:rsid w:val="00DE3484"/>
    <w:rsid w:val="00DF1BF7"/>
    <w:rsid w:val="00E02F0E"/>
    <w:rsid w:val="00E23FD2"/>
    <w:rsid w:val="00E63C2E"/>
    <w:rsid w:val="00E72461"/>
    <w:rsid w:val="00F416AB"/>
    <w:rsid w:val="00F64075"/>
    <w:rsid w:val="00F74F9E"/>
    <w:rsid w:val="00F77B84"/>
    <w:rsid w:val="00FA20F6"/>
    <w:rsid w:val="00FB6CE0"/>
    <w:rsid w:val="00FD7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1E9E9"/>
  <w15:docId w15:val="{B08B5014-23D9-4C1D-B5EA-FC7556D3B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7E6D65"/>
  </w:style>
  <w:style w:type="paragraph" w:styleId="Hlavika">
    <w:name w:val="header"/>
    <w:basedOn w:val="Normlny"/>
    <w:link w:val="Hlavik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Bezriadkovania">
    <w:name w:val="No Spacing"/>
    <w:uiPriority w:val="1"/>
    <w:qFormat/>
    <w:rsid w:val="00C6626E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137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7F2"/>
    <w:rPr>
      <w:rFonts w:ascii="Segoe UI" w:hAnsi="Segoe UI" w:cs="Segoe UI"/>
      <w:sz w:val="18"/>
      <w:szCs w:val="18"/>
    </w:rPr>
  </w:style>
  <w:style w:type="paragraph" w:customStyle="1" w:styleId="Pismenka">
    <w:name w:val="Pismenka"/>
    <w:basedOn w:val="Zkladntext"/>
    <w:rsid w:val="002073EC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073E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073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163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3E1DB-762B-40DA-B05E-D1ADC6C2F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</TotalTime>
  <Pages>1</Pages>
  <Words>1828</Words>
  <Characters>10421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96</cp:revision>
  <cp:lastPrinted>2025-03-27T06:13:00Z</cp:lastPrinted>
  <dcterms:created xsi:type="dcterms:W3CDTF">2021-02-19T09:12:00Z</dcterms:created>
  <dcterms:modified xsi:type="dcterms:W3CDTF">2025-03-27T06:14:00Z</dcterms:modified>
</cp:coreProperties>
</file>