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2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0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302"/>
      </w:tblGrid>
      <w:tr w:rsidR="001C7375" w14:paraId="6F97BFBE" w14:textId="77777777" w:rsidTr="00873944"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3187163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Poznámky </w:t>
            </w:r>
            <w:proofErr w:type="spellStart"/>
            <w:r>
              <w:rPr>
                <w:rFonts w:cs="Times New Roman"/>
                <w:szCs w:val="24"/>
                <w:lang w:eastAsia="sk-SK"/>
              </w:rPr>
              <w:t>Úč</w:t>
            </w:r>
            <w:proofErr w:type="spellEnd"/>
            <w:r>
              <w:rPr>
                <w:rFonts w:cs="Times New Roman"/>
                <w:szCs w:val="24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BC2BA2E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IČO 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86D6109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7306686" w14:textId="77777777" w:rsidR="001C7375" w:rsidRDefault="00092471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6D9C465" w14:textId="77777777" w:rsidR="001C7375" w:rsidRDefault="0011022F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B504CDA" w14:textId="77777777" w:rsidR="001C7375" w:rsidRDefault="0011022F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2A13231" w14:textId="77777777" w:rsidR="001C7375" w:rsidRDefault="0011022F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D0F6A53" w14:textId="77777777" w:rsidR="001C7375" w:rsidRDefault="0011022F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36EDAE7" w14:textId="77777777" w:rsidR="001C7375" w:rsidRDefault="0011022F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ED0A736" w14:textId="77777777" w:rsidR="001C7375" w:rsidRDefault="0011022F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7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5AB8D8B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161FFEA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7A3757F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4DF5989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77ABE4A" w14:textId="77777777" w:rsidR="001C7375" w:rsidRDefault="0011022F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AE2F30D" w14:textId="77777777" w:rsidR="001C7375" w:rsidRDefault="0011022F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9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F930F36" w14:textId="77777777" w:rsidR="001C7375" w:rsidRDefault="0011022F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7BB947C" w14:textId="77777777" w:rsidR="001C7375" w:rsidRDefault="0011022F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7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23C3B48" w14:textId="77777777" w:rsidR="001C7375" w:rsidRDefault="0011022F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BBAF1A7" w14:textId="77777777" w:rsidR="001C7375" w:rsidRDefault="0011022F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D56BDD" w14:textId="77777777" w:rsidR="001C7375" w:rsidRDefault="0011022F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9</w:t>
            </w:r>
          </w:p>
        </w:tc>
      </w:tr>
    </w:tbl>
    <w:p w14:paraId="2BA3E0A6" w14:textId="77777777" w:rsidR="001C7375" w:rsidRDefault="001C7375">
      <w:pPr>
        <w:pStyle w:val="Vchodzie"/>
        <w:rPr>
          <w:rFonts w:cs="Times New Roman"/>
          <w:szCs w:val="24"/>
        </w:rPr>
      </w:pPr>
    </w:p>
    <w:p w14:paraId="48EE0743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 w:hint="eastAsia"/>
          <w:b/>
          <w:szCs w:val="24"/>
        </w:rPr>
        <w:t>Č</w:t>
      </w:r>
      <w:r>
        <w:rPr>
          <w:rFonts w:ascii="Arial Narrow" w:cs="Times New Roman"/>
          <w:b/>
          <w:szCs w:val="24"/>
        </w:rPr>
        <w:t>l. I</w:t>
      </w:r>
    </w:p>
    <w:p w14:paraId="6E996FB3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/>
          <w:b/>
          <w:szCs w:val="24"/>
        </w:rPr>
        <w:t xml:space="preserve"> V</w:t>
      </w:r>
      <w:r>
        <w:rPr>
          <w:rFonts w:ascii="Arial Narrow" w:cs="Times New Roman" w:hint="eastAsia"/>
          <w:b/>
          <w:szCs w:val="24"/>
        </w:rPr>
        <w:t>š</w:t>
      </w:r>
      <w:r>
        <w:rPr>
          <w:rFonts w:ascii="Arial Narrow" w:cs="Times New Roman"/>
          <w:b/>
          <w:szCs w:val="24"/>
        </w:rPr>
        <w:t>eobecn</w:t>
      </w:r>
      <w:r>
        <w:rPr>
          <w:rFonts w:ascii="Arial Narrow" w:cs="Times New Roman" w:hint="eastAsia"/>
          <w:b/>
          <w:szCs w:val="24"/>
        </w:rPr>
        <w:t>é</w:t>
      </w:r>
      <w:r>
        <w:rPr>
          <w:rFonts w:ascii="Arial Narrow" w:cs="Times New Roman"/>
          <w:b/>
          <w:szCs w:val="24"/>
        </w:rPr>
        <w:t xml:space="preserve"> </w:t>
      </w:r>
      <w:r>
        <w:rPr>
          <w:rFonts w:ascii="Arial Narrow" w:cs="Times New Roman" w:hint="eastAsia"/>
          <w:b/>
          <w:szCs w:val="24"/>
        </w:rPr>
        <w:t>ú</w:t>
      </w:r>
      <w:r>
        <w:rPr>
          <w:rFonts w:ascii="Arial Narrow" w:cs="Times New Roman"/>
          <w:b/>
          <w:szCs w:val="24"/>
        </w:rPr>
        <w:t>daje</w:t>
      </w:r>
    </w:p>
    <w:p w14:paraId="0F5F287B" w14:textId="77777777" w:rsidR="001C7375" w:rsidRDefault="001C7375">
      <w:pPr>
        <w:pStyle w:val="Vchodzie"/>
        <w:rPr>
          <w:rFonts w:cs="Times New Roman"/>
          <w:szCs w:val="24"/>
        </w:rPr>
      </w:pPr>
    </w:p>
    <w:p w14:paraId="50A0B34D" w14:textId="77777777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 xml:space="preserve">1. Spoločnosť </w:t>
      </w:r>
      <w:r w:rsidR="0011022F">
        <w:rPr>
          <w:rFonts w:cs="Times New Roman"/>
          <w:b w:val="0"/>
          <w:bCs w:val="0"/>
          <w:szCs w:val="24"/>
        </w:rPr>
        <w:t xml:space="preserve">MAROK </w:t>
      </w:r>
      <w:proofErr w:type="spellStart"/>
      <w:r w:rsidR="0011022F">
        <w:rPr>
          <w:rFonts w:cs="Times New Roman"/>
          <w:b w:val="0"/>
          <w:bCs w:val="0"/>
          <w:szCs w:val="24"/>
        </w:rPr>
        <w:t>group</w:t>
      </w:r>
      <w:proofErr w:type="spellEnd"/>
      <w:r>
        <w:rPr>
          <w:rFonts w:cs="Times New Roman"/>
          <w:b w:val="0"/>
          <w:bCs w:val="0"/>
          <w:szCs w:val="24"/>
        </w:rPr>
        <w:t xml:space="preserve"> </w:t>
      </w:r>
      <w:proofErr w:type="spellStart"/>
      <w:r>
        <w:rPr>
          <w:rFonts w:cs="Times New Roman"/>
          <w:b w:val="0"/>
          <w:bCs w:val="0"/>
          <w:szCs w:val="24"/>
        </w:rPr>
        <w:t>s.r.o</w:t>
      </w:r>
      <w:proofErr w:type="spellEnd"/>
      <w:r>
        <w:rPr>
          <w:rFonts w:cs="Times New Roman"/>
          <w:b w:val="0"/>
          <w:bCs w:val="0"/>
          <w:szCs w:val="24"/>
        </w:rPr>
        <w:t xml:space="preserve">. bola založená </w:t>
      </w:r>
      <w:r w:rsidR="0011022F">
        <w:rPr>
          <w:rFonts w:cs="Times New Roman"/>
          <w:b w:val="0"/>
          <w:bCs w:val="0"/>
          <w:szCs w:val="24"/>
        </w:rPr>
        <w:t>14.2</w:t>
      </w:r>
      <w:r w:rsidR="00092471">
        <w:rPr>
          <w:rFonts w:cs="Times New Roman"/>
          <w:b w:val="0"/>
          <w:bCs w:val="0"/>
          <w:szCs w:val="24"/>
        </w:rPr>
        <w:t>.2023</w:t>
      </w:r>
      <w:r>
        <w:rPr>
          <w:rFonts w:cs="Times New Roman"/>
          <w:b w:val="0"/>
          <w:bCs w:val="0"/>
          <w:szCs w:val="24"/>
        </w:rPr>
        <w:t xml:space="preserve">  a  zapísaná v Obchodnom registri SR.</w:t>
      </w:r>
    </w:p>
    <w:p w14:paraId="400B68CA" w14:textId="77777777" w:rsidR="001C7375" w:rsidRPr="009007A0" w:rsidRDefault="009007A0">
      <w:pPr>
        <w:pStyle w:val="Vchodzie"/>
        <w:rPr>
          <w:rFonts w:cs="Arial"/>
          <w:color w:val="000000"/>
          <w:shd w:val="clear" w:color="auto" w:fill="FFFFFF"/>
          <w:lang w:eastAsia="sk-SK" w:bidi="ar-SA"/>
        </w:rPr>
      </w:pPr>
      <w:r w:rsidRPr="009007A0">
        <w:rPr>
          <w:rFonts w:cs="Arial"/>
          <w:color w:val="000000"/>
          <w:shd w:val="clear" w:color="auto" w:fill="FFFFFF"/>
          <w:lang w:eastAsia="sk-SK" w:bidi="ar-SA"/>
        </w:rPr>
        <w:t>Vložka číslo: </w:t>
      </w:r>
      <w:r w:rsidRPr="009007A0">
        <w:rPr>
          <w:rFonts w:cs="Times New Roman"/>
          <w:color w:val="000000"/>
          <w:shd w:val="clear" w:color="auto" w:fill="FFFFFF"/>
          <w:lang w:eastAsia="sk-SK" w:bidi="ar-SA"/>
        </w:rPr>
        <w:t> </w:t>
      </w:r>
      <w:r w:rsidRPr="009007A0">
        <w:rPr>
          <w:rFonts w:cs="Arial"/>
          <w:color w:val="000000"/>
          <w:shd w:val="clear" w:color="auto" w:fill="FFFFFF"/>
          <w:lang w:eastAsia="sk-SK" w:bidi="ar-SA"/>
        </w:rPr>
        <w:t>4</w:t>
      </w:r>
      <w:r w:rsidR="0011022F">
        <w:rPr>
          <w:rFonts w:cs="Arial"/>
          <w:color w:val="000000"/>
          <w:shd w:val="clear" w:color="auto" w:fill="FFFFFF"/>
          <w:lang w:eastAsia="sk-SK" w:bidi="ar-SA"/>
        </w:rPr>
        <w:t>5710</w:t>
      </w:r>
      <w:r w:rsidRPr="009007A0">
        <w:rPr>
          <w:rFonts w:cs="Arial"/>
          <w:color w:val="000000"/>
          <w:shd w:val="clear" w:color="auto" w:fill="FFFFFF"/>
          <w:lang w:eastAsia="sk-SK" w:bidi="ar-SA"/>
        </w:rPr>
        <w:t>/S</w:t>
      </w:r>
    </w:p>
    <w:p w14:paraId="10BFE2BB" w14:textId="77777777" w:rsidR="009007A0" w:rsidRDefault="009007A0">
      <w:pPr>
        <w:pStyle w:val="Vchodzie"/>
        <w:rPr>
          <w:rFonts w:cs="Times New Roman"/>
          <w:szCs w:val="24"/>
        </w:rPr>
      </w:pPr>
    </w:p>
    <w:p w14:paraId="2C69CF24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Style w:val="ra"/>
          <w:szCs w:val="24"/>
        </w:rPr>
        <w:t>2. Hlavnými činnosťami sú:</w:t>
      </w:r>
    </w:p>
    <w:p w14:paraId="723C5C2F" w14:textId="77777777" w:rsidR="001C7375" w:rsidRDefault="001C7375">
      <w:pPr>
        <w:pStyle w:val="Vchodzie"/>
        <w:rPr>
          <w:rFonts w:cs="Times New Roman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11022F" w:rsidRPr="0011022F" w14:paraId="76993262" w14:textId="77777777" w:rsidTr="001102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0A97B8D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proofErr w:type="spellStart"/>
            <w:r w:rsidRPr="0011022F">
              <w:rPr>
                <w:rFonts w:ascii="Arial Narrow" w:hAnsi="Arial Narrow" w:cs="Arial"/>
                <w:color w:val="000000"/>
              </w:rPr>
              <w:t>Strechár</w:t>
            </w:r>
            <w:proofErr w:type="spellEnd"/>
          </w:p>
        </w:tc>
        <w:tc>
          <w:tcPr>
            <w:tcW w:w="1650" w:type="pct"/>
            <w:shd w:val="clear" w:color="auto" w:fill="FFFFFF"/>
            <w:hideMark/>
          </w:tcPr>
          <w:p w14:paraId="50F58918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 w:rsidRPr="0011022F">
              <w:rPr>
                <w:rFonts w:ascii="Arial Narrow" w:hAnsi="Arial Narrow"/>
              </w:rPr>
              <w:t>  </w:t>
            </w:r>
          </w:p>
        </w:tc>
      </w:tr>
    </w:tbl>
    <w:p w14:paraId="6E2EE38B" w14:textId="77777777" w:rsidR="0011022F" w:rsidRPr="0011022F" w:rsidRDefault="0011022F" w:rsidP="0011022F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11022F" w:rsidRPr="0011022F" w14:paraId="5F1470BE" w14:textId="77777777" w:rsidTr="001102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7DC34C6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11022F">
              <w:rPr>
                <w:rFonts w:ascii="Arial Narrow" w:hAnsi="Arial Narrow" w:cs="Arial"/>
                <w:color w:val="000000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75E14B58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2E3619F1" w14:textId="77777777" w:rsidR="0011022F" w:rsidRPr="0011022F" w:rsidRDefault="0011022F" w:rsidP="0011022F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11022F" w:rsidRPr="0011022F" w14:paraId="1F6F7072" w14:textId="77777777" w:rsidTr="001102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C8E021F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11022F">
              <w:rPr>
                <w:rFonts w:ascii="Arial Narrow" w:hAnsi="Arial Narrow" w:cs="Arial"/>
                <w:color w:val="000000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EF45BB8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11398DA6" w14:textId="77777777" w:rsidR="0011022F" w:rsidRPr="0011022F" w:rsidRDefault="0011022F" w:rsidP="0011022F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11022F" w:rsidRPr="0011022F" w14:paraId="783D8037" w14:textId="77777777" w:rsidTr="001102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FBD0AD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11022F">
              <w:rPr>
                <w:rFonts w:ascii="Arial Narrow" w:hAnsi="Arial Narrow" w:cs="Arial"/>
                <w:color w:val="000000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2815F9A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 w:rsidRPr="0011022F">
              <w:rPr>
                <w:rFonts w:ascii="Arial Narrow" w:hAnsi="Arial Narrow"/>
              </w:rPr>
              <w:t>  </w:t>
            </w:r>
          </w:p>
        </w:tc>
      </w:tr>
    </w:tbl>
    <w:p w14:paraId="6A6CC60C" w14:textId="77777777" w:rsidR="0011022F" w:rsidRPr="0011022F" w:rsidRDefault="0011022F" w:rsidP="0011022F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11022F" w:rsidRPr="0011022F" w14:paraId="2DEB8FCF" w14:textId="77777777" w:rsidTr="001102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F6B52A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11022F">
              <w:rPr>
                <w:rFonts w:ascii="Arial Narrow" w:hAnsi="Arial Narrow" w:cs="Arial"/>
                <w:color w:val="000000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3891014C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 w:rsidRPr="0011022F">
              <w:rPr>
                <w:rFonts w:ascii="Arial Narrow" w:hAnsi="Arial Narrow"/>
              </w:rPr>
              <w:t>  </w:t>
            </w:r>
          </w:p>
        </w:tc>
      </w:tr>
    </w:tbl>
    <w:p w14:paraId="40F8D1D0" w14:textId="77777777" w:rsidR="0011022F" w:rsidRPr="0011022F" w:rsidRDefault="0011022F" w:rsidP="0011022F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11022F" w:rsidRPr="0011022F" w14:paraId="0B7A3531" w14:textId="77777777" w:rsidTr="001102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95FBB2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11022F">
              <w:rPr>
                <w:rFonts w:ascii="Arial Narrow" w:hAnsi="Arial Narrow" w:cs="Arial"/>
                <w:color w:val="000000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28E59B0E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6A5748C1" w14:textId="77777777" w:rsidR="0011022F" w:rsidRPr="0011022F" w:rsidRDefault="0011022F" w:rsidP="0011022F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11022F" w:rsidRPr="0011022F" w14:paraId="34FB7775" w14:textId="77777777" w:rsidTr="001102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18EF78B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11022F">
              <w:rPr>
                <w:rFonts w:ascii="Arial Narrow" w:hAnsi="Arial Narrow" w:cs="Arial"/>
                <w:color w:val="000000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4BB6AC2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2E229B52" w14:textId="77777777" w:rsidR="0011022F" w:rsidRPr="0011022F" w:rsidRDefault="0011022F" w:rsidP="0011022F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11022F" w:rsidRPr="0011022F" w14:paraId="3E4298D9" w14:textId="77777777" w:rsidTr="001102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0AD6E23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11022F">
              <w:rPr>
                <w:rFonts w:ascii="Arial Narrow" w:hAnsi="Arial Narrow" w:cs="Arial"/>
                <w:color w:val="000000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1866E3EC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1BEE8015" w14:textId="77777777" w:rsidR="0011022F" w:rsidRPr="0011022F" w:rsidRDefault="0011022F" w:rsidP="0011022F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11022F" w:rsidRPr="0011022F" w14:paraId="2DCCE2E2" w14:textId="77777777" w:rsidTr="001102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7B46D1D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11022F">
              <w:rPr>
                <w:rFonts w:ascii="Arial Narrow" w:hAnsi="Arial Narrow" w:cs="Arial"/>
                <w:color w:val="000000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4FCAAFF3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 w:rsidRPr="0011022F">
              <w:rPr>
                <w:rFonts w:ascii="Arial Narrow" w:hAnsi="Arial Narrow"/>
              </w:rPr>
              <w:t>  </w:t>
            </w:r>
          </w:p>
        </w:tc>
      </w:tr>
    </w:tbl>
    <w:p w14:paraId="2828B745" w14:textId="77777777" w:rsidR="0011022F" w:rsidRPr="0011022F" w:rsidRDefault="0011022F" w:rsidP="0011022F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11022F" w:rsidRPr="0011022F" w14:paraId="4281151F" w14:textId="77777777" w:rsidTr="001102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D0B8A43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11022F">
              <w:rPr>
                <w:rFonts w:ascii="Arial Narrow" w:hAnsi="Arial Narrow" w:cs="Arial"/>
                <w:color w:val="000000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EC40F04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 w:rsidRPr="0011022F">
              <w:rPr>
                <w:rFonts w:ascii="Arial Narrow" w:hAnsi="Arial Narrow"/>
              </w:rPr>
              <w:t>  </w:t>
            </w:r>
          </w:p>
        </w:tc>
      </w:tr>
    </w:tbl>
    <w:p w14:paraId="6D142C16" w14:textId="77777777" w:rsidR="0011022F" w:rsidRPr="0011022F" w:rsidRDefault="0011022F" w:rsidP="0011022F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11022F" w:rsidRPr="0011022F" w14:paraId="6DCC0C4A" w14:textId="77777777" w:rsidTr="001102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EC426D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11022F">
              <w:rPr>
                <w:rFonts w:ascii="Arial Narrow" w:hAnsi="Arial Narrow" w:cs="Arial"/>
                <w:color w:val="000000"/>
              </w:rPr>
              <w:t>Údržba motorových vozidiel bez zásahu do motorickej časti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37BD21F2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 w:rsidRPr="0011022F">
              <w:rPr>
                <w:rFonts w:ascii="Arial Narrow" w:hAnsi="Arial Narrow"/>
              </w:rPr>
              <w:t>  </w:t>
            </w:r>
          </w:p>
        </w:tc>
      </w:tr>
    </w:tbl>
    <w:p w14:paraId="480068BF" w14:textId="77777777" w:rsidR="0011022F" w:rsidRPr="0011022F" w:rsidRDefault="0011022F" w:rsidP="0011022F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11022F" w:rsidRPr="0011022F" w14:paraId="225DD8F1" w14:textId="77777777" w:rsidTr="001102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2BF3696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11022F">
              <w:rPr>
                <w:rFonts w:ascii="Arial Narrow" w:hAnsi="Arial Narrow" w:cs="Arial"/>
                <w:color w:val="000000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0C9DF21C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055854F2" w14:textId="77777777" w:rsidR="0011022F" w:rsidRPr="0011022F" w:rsidRDefault="0011022F" w:rsidP="0011022F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7"/>
      </w:tblGrid>
      <w:tr w:rsidR="0011022F" w:rsidRPr="0011022F" w14:paraId="5304D2FC" w14:textId="77777777" w:rsidTr="0011022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8BF6EA7" w14:textId="77777777" w:rsidR="0011022F" w:rsidRPr="0011022F" w:rsidRDefault="0011022F" w:rsidP="0011022F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11022F">
              <w:rPr>
                <w:rFonts w:ascii="Arial Narrow" w:hAnsi="Arial Narrow" w:cs="Arial"/>
                <w:color w:val="000000"/>
              </w:rPr>
              <w:t>Prenájom hnuteľných vecí</w:t>
            </w:r>
          </w:p>
        </w:tc>
      </w:tr>
    </w:tbl>
    <w:p w14:paraId="7B1EF0F9" w14:textId="77777777" w:rsidR="00873944" w:rsidRDefault="00873944">
      <w:pPr>
        <w:pStyle w:val="Vchodzie"/>
        <w:rPr>
          <w:rFonts w:cs="Times New Roman"/>
          <w:szCs w:val="24"/>
        </w:rPr>
      </w:pPr>
    </w:p>
    <w:p w14:paraId="6D0F8215" w14:textId="77777777" w:rsidR="000865AE" w:rsidRDefault="001B7F47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</w:t>
      </w:r>
    </w:p>
    <w:p w14:paraId="06FE42C3" w14:textId="5B38C1E5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3. Počet zamestnancov k 31.12.20</w:t>
      </w:r>
      <w:r w:rsidR="005C15EB">
        <w:rPr>
          <w:rFonts w:cs="Times New Roman"/>
          <w:b w:val="0"/>
          <w:bCs w:val="0"/>
          <w:szCs w:val="24"/>
        </w:rPr>
        <w:t>2</w:t>
      </w:r>
      <w:r w:rsidR="00AF6973">
        <w:rPr>
          <w:rFonts w:cs="Times New Roman"/>
          <w:b w:val="0"/>
          <w:bCs w:val="0"/>
          <w:szCs w:val="24"/>
        </w:rPr>
        <w:t>4</w:t>
      </w:r>
      <w:r w:rsidR="003A027C">
        <w:rPr>
          <w:rFonts w:cs="Times New Roman"/>
          <w:b w:val="0"/>
          <w:bCs w:val="0"/>
          <w:szCs w:val="24"/>
        </w:rPr>
        <w:t xml:space="preserve"> </w:t>
      </w:r>
      <w:r>
        <w:rPr>
          <w:rFonts w:cs="Times New Roman"/>
          <w:b w:val="0"/>
          <w:bCs w:val="0"/>
          <w:szCs w:val="24"/>
        </w:rPr>
        <w:t xml:space="preserve">je </w:t>
      </w:r>
      <w:r w:rsidR="00AF6973">
        <w:rPr>
          <w:rFonts w:cs="Times New Roman"/>
          <w:b w:val="0"/>
          <w:bCs w:val="0"/>
          <w:szCs w:val="24"/>
        </w:rPr>
        <w:t>1</w:t>
      </w:r>
      <w:r>
        <w:rPr>
          <w:rFonts w:cs="Times New Roman"/>
          <w:b w:val="0"/>
          <w:bCs w:val="0"/>
          <w:szCs w:val="24"/>
        </w:rPr>
        <w:t xml:space="preserve"> a priemer za rok 20</w:t>
      </w:r>
      <w:r w:rsidR="005C15EB">
        <w:rPr>
          <w:rFonts w:cs="Times New Roman"/>
          <w:b w:val="0"/>
          <w:bCs w:val="0"/>
          <w:szCs w:val="24"/>
        </w:rPr>
        <w:t>2</w:t>
      </w:r>
      <w:r w:rsidR="00AF6973">
        <w:rPr>
          <w:rFonts w:cs="Times New Roman"/>
          <w:b w:val="0"/>
          <w:bCs w:val="0"/>
          <w:szCs w:val="24"/>
        </w:rPr>
        <w:t>4</w:t>
      </w:r>
      <w:r>
        <w:rPr>
          <w:rFonts w:cs="Times New Roman"/>
          <w:b w:val="0"/>
          <w:bCs w:val="0"/>
          <w:szCs w:val="24"/>
        </w:rPr>
        <w:t xml:space="preserve"> je </w:t>
      </w:r>
      <w:r w:rsidR="0011022F">
        <w:rPr>
          <w:rFonts w:cs="Times New Roman"/>
          <w:b w:val="0"/>
          <w:bCs w:val="0"/>
          <w:szCs w:val="24"/>
        </w:rPr>
        <w:t>2</w:t>
      </w:r>
      <w:r>
        <w:rPr>
          <w:rFonts w:cs="Times New Roman"/>
          <w:b w:val="0"/>
          <w:bCs w:val="0"/>
          <w:szCs w:val="24"/>
        </w:rPr>
        <w:t xml:space="preserve">. </w:t>
      </w:r>
    </w:p>
    <w:p w14:paraId="6353F24D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26836E68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Spoločnosť nemala podiel v iných spoločnostiach.</w:t>
      </w:r>
    </w:p>
    <w:p w14:paraId="1B2F5DFB" w14:textId="77777777" w:rsidR="001C7375" w:rsidRDefault="001C7375">
      <w:pPr>
        <w:pStyle w:val="Vchodzie"/>
        <w:rPr>
          <w:rFonts w:cs="Times New Roman"/>
          <w:szCs w:val="24"/>
        </w:rPr>
      </w:pPr>
    </w:p>
    <w:p w14:paraId="033523A1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5. Spoločnosť nie je ručiacim spoločníkom v iných účtovných jednotkách.</w:t>
      </w:r>
    </w:p>
    <w:p w14:paraId="28A488DE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</w:t>
      </w:r>
    </w:p>
    <w:p w14:paraId="4B237B07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 xml:space="preserve">Čl. II </w:t>
      </w:r>
    </w:p>
    <w:p w14:paraId="2B3385E0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>Informácie o prijatých postupoch</w:t>
      </w:r>
    </w:p>
    <w:p w14:paraId="72A39D0B" w14:textId="77777777" w:rsidR="001C7375" w:rsidRDefault="001C7375">
      <w:pPr>
        <w:pStyle w:val="Vchodzie"/>
        <w:rPr>
          <w:rFonts w:cs="Times New Roman"/>
          <w:szCs w:val="24"/>
        </w:rPr>
      </w:pPr>
    </w:p>
    <w:p w14:paraId="09CC9175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Účtovná závierka bola zostavená ako riadna za predpokladu nepretržitého trvania spoločnosti.</w:t>
      </w:r>
    </w:p>
    <w:p w14:paraId="07F4DCB2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57C34C10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2. Spôsob ocenenia jednotlivých aktív a pasív:</w:t>
      </w:r>
    </w:p>
    <w:p w14:paraId="7A49F2E0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Dlhodobý hmotný a nehmotný majetok je v jednotkovej cene nad 1 700 € a 2 400 € </w:t>
      </w:r>
      <w:r w:rsidR="0026351C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a dobou použiteľnosti</w:t>
      </w:r>
      <w:r w:rsidR="0026351C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dlhšou ako jeden rok. Majetok, ktorý nespĺňa túto definíciu sa účtuje priamo do spotreby.</w:t>
      </w:r>
    </w:p>
    <w:p w14:paraId="01F77F41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Majetok nebol vytváraný vlastnou činnosťou a spoločnosť ho nakupovala v obstarávacej cene.</w:t>
      </w:r>
    </w:p>
    <w:p w14:paraId="0ED9881B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Dlhodobý finančný majetok spoločnosť nemá. Spoločnosť účtuje spôsobom B.</w:t>
      </w:r>
      <w:r w:rsidR="0011022F">
        <w:rPr>
          <w:rFonts w:cs="Times New Roman"/>
          <w:szCs w:val="24"/>
        </w:rPr>
        <w:t xml:space="preserve">                                6</w:t>
      </w:r>
    </w:p>
    <w:p w14:paraId="4A471CB9" w14:textId="3CB3FB24" w:rsidR="003C5737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lastRenderedPageBreak/>
        <w:t xml:space="preserve">Finančný majetok predstavuje peňažné prostriedky </w:t>
      </w:r>
      <w:r w:rsidR="00AF6973">
        <w:rPr>
          <w:rFonts w:cs="Times New Roman"/>
          <w:szCs w:val="24"/>
        </w:rPr>
        <w:t>3 895</w:t>
      </w:r>
      <w:r w:rsidR="0011022F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€ v pokladni a</w:t>
      </w:r>
      <w:r w:rsidR="00AF6973">
        <w:rPr>
          <w:rFonts w:cs="Times New Roman"/>
          <w:szCs w:val="24"/>
        </w:rPr>
        <w:t> 15 605</w:t>
      </w:r>
      <w:r w:rsidR="0011022F">
        <w:rPr>
          <w:rFonts w:cs="Times New Roman"/>
          <w:szCs w:val="24"/>
        </w:rPr>
        <w:t xml:space="preserve"> € </w:t>
      </w:r>
      <w:r>
        <w:rPr>
          <w:rFonts w:cs="Times New Roman"/>
          <w:szCs w:val="24"/>
        </w:rPr>
        <w:t>na BÚ v celkovej hod</w:t>
      </w:r>
      <w:r w:rsidR="003C5737">
        <w:rPr>
          <w:rFonts w:cs="Times New Roman"/>
          <w:szCs w:val="24"/>
        </w:rPr>
        <w:t xml:space="preserve">note </w:t>
      </w:r>
    </w:p>
    <w:p w14:paraId="2525B66E" w14:textId="6DE1157E" w:rsidR="001C7375" w:rsidRDefault="00AF6973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19 500</w:t>
      </w:r>
      <w:r w:rsidR="001C7375">
        <w:rPr>
          <w:rFonts w:cs="Times New Roman"/>
          <w:szCs w:val="24"/>
        </w:rPr>
        <w:t xml:space="preserve"> €, ocenené v menovitej hodnote.</w:t>
      </w:r>
    </w:p>
    <w:p w14:paraId="32D46FE8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Pohľadávky a záväzky sú ocenené v menovitej hodnote, v cudzích menách boli oceňované kurzom ECB dňom predchádzajúcim vzniku účtovného prípadu.</w:t>
      </w:r>
    </w:p>
    <w:p w14:paraId="1AD5D7DF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Dary a dotácie spoločnosti poskytnuté neboli.</w:t>
      </w:r>
    </w:p>
    <w:p w14:paraId="18C74F85" w14:textId="0A8C9FE2" w:rsidR="009007A0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Daň z príjmov z bežnej činnosti splatná je </w:t>
      </w:r>
      <w:r w:rsidR="00AF6973">
        <w:rPr>
          <w:rFonts w:cs="Times New Roman"/>
          <w:szCs w:val="24"/>
        </w:rPr>
        <w:t>1 162</w:t>
      </w:r>
      <w:r>
        <w:rPr>
          <w:rFonts w:cs="Times New Roman"/>
          <w:szCs w:val="24"/>
        </w:rPr>
        <w:t xml:space="preserve"> €. </w:t>
      </w:r>
      <w:r w:rsidR="009007A0">
        <w:rPr>
          <w:rFonts w:cs="Times New Roman"/>
          <w:szCs w:val="24"/>
        </w:rPr>
        <w:t xml:space="preserve">                                                        </w:t>
      </w:r>
      <w:r w:rsidR="008A0A1F">
        <w:rPr>
          <w:rFonts w:cs="Times New Roman"/>
          <w:szCs w:val="24"/>
        </w:rPr>
        <w:t xml:space="preserve">      </w:t>
      </w:r>
      <w:r w:rsidR="009007A0">
        <w:rPr>
          <w:rFonts w:cs="Times New Roman"/>
          <w:szCs w:val="24"/>
        </w:rPr>
        <w:t xml:space="preserve">   </w:t>
      </w:r>
      <w:r w:rsidR="008A0A1F">
        <w:rPr>
          <w:rFonts w:cs="Times New Roman"/>
          <w:szCs w:val="24"/>
        </w:rPr>
        <w:t xml:space="preserve">                                                   </w:t>
      </w:r>
    </w:p>
    <w:p w14:paraId="31425C10" w14:textId="77777777" w:rsidR="001C7375" w:rsidRDefault="001C7375">
      <w:pPr>
        <w:pStyle w:val="Vchodzie"/>
        <w:rPr>
          <w:rFonts w:cs="Times New Roman"/>
          <w:szCs w:val="24"/>
        </w:rPr>
      </w:pPr>
    </w:p>
    <w:p w14:paraId="59D294DF" w14:textId="77777777" w:rsidR="00092471" w:rsidRDefault="00092471">
      <w:pPr>
        <w:pStyle w:val="Vchodzie"/>
        <w:rPr>
          <w:rFonts w:cs="Times New Roman"/>
          <w:szCs w:val="24"/>
        </w:rPr>
      </w:pPr>
    </w:p>
    <w:p w14:paraId="7EA61EA7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3. Dôvod na tvorbu opravných položiek vznikol.</w:t>
      </w:r>
    </w:p>
    <w:p w14:paraId="45F2DF3C" w14:textId="77777777" w:rsidR="001C7375" w:rsidRDefault="001C7375">
      <w:pPr>
        <w:pStyle w:val="Vchodzie"/>
        <w:rPr>
          <w:rFonts w:cs="Times New Roman"/>
          <w:szCs w:val="24"/>
        </w:rPr>
      </w:pPr>
    </w:p>
    <w:p w14:paraId="116AD04D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4. Spoločnosť </w:t>
      </w:r>
      <w:r w:rsidR="00873944">
        <w:rPr>
          <w:rFonts w:cs="Times New Roman"/>
          <w:szCs w:val="24"/>
        </w:rPr>
        <w:t>ne</w:t>
      </w:r>
      <w:r>
        <w:rPr>
          <w:rFonts w:cs="Times New Roman"/>
          <w:szCs w:val="24"/>
        </w:rPr>
        <w:t>odpisovala majetok:</w:t>
      </w:r>
    </w:p>
    <w:p w14:paraId="49C5C2BC" w14:textId="77777777" w:rsidR="00873944" w:rsidRDefault="00873944" w:rsidP="009007A0">
      <w:pPr>
        <w:pStyle w:val="Vchodzie"/>
        <w:rPr>
          <w:rFonts w:cs="Times New Roman"/>
          <w:szCs w:val="24"/>
        </w:rPr>
      </w:pPr>
    </w:p>
    <w:p w14:paraId="42CC78F1" w14:textId="77777777" w:rsidR="001C7375" w:rsidRDefault="00873944" w:rsidP="003C5737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</w:t>
      </w:r>
      <w:r w:rsidR="003C5737">
        <w:rPr>
          <w:rFonts w:cs="Times New Roman"/>
          <w:szCs w:val="24"/>
        </w:rPr>
        <w:t xml:space="preserve"> </w:t>
      </w:r>
      <w:r w:rsidR="001C7375">
        <w:rPr>
          <w:rFonts w:cs="Times New Roman"/>
          <w:szCs w:val="24"/>
        </w:rPr>
        <w:t xml:space="preserve">                                                                          </w:t>
      </w:r>
      <w:r w:rsidR="003C5737">
        <w:rPr>
          <w:rFonts w:cs="Times New Roman"/>
          <w:szCs w:val="24"/>
        </w:rPr>
        <w:t xml:space="preserve">                               </w:t>
      </w:r>
    </w:p>
    <w:p w14:paraId="39489CCD" w14:textId="77777777" w:rsidR="001C7375" w:rsidRDefault="001C7375" w:rsidP="00873944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        </w:t>
      </w:r>
    </w:p>
    <w:p w14:paraId="31B449DA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 xml:space="preserve">Čl. III </w:t>
      </w:r>
    </w:p>
    <w:p w14:paraId="6C8200D1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>Doplňujúce informácie k      súvahe a výkazu ziskov a strát</w:t>
      </w:r>
    </w:p>
    <w:p w14:paraId="52663CD9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</w:p>
    <w:p w14:paraId="37393277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Spoločnosť nemá náklady a výnosy, ktoré majú výnimočný rozsah.</w:t>
      </w:r>
    </w:p>
    <w:p w14:paraId="2851CCB5" w14:textId="77777777" w:rsidR="001C7375" w:rsidRDefault="001C7375">
      <w:pPr>
        <w:pStyle w:val="Vchodzie"/>
        <w:rPr>
          <w:rFonts w:cs="Times New Roman"/>
          <w:szCs w:val="24"/>
        </w:rPr>
      </w:pPr>
    </w:p>
    <w:p w14:paraId="65270E8C" w14:textId="301D5AC8" w:rsidR="001C7375" w:rsidRDefault="001C7375">
      <w:pPr>
        <w:pStyle w:val="Vchodzie"/>
        <w:tabs>
          <w:tab w:val="left" w:pos="220"/>
        </w:tabs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2. Krátkodobé záväzky sú v hodnote </w:t>
      </w:r>
      <w:r w:rsidR="00AF6973">
        <w:rPr>
          <w:rFonts w:cs="Times New Roman"/>
          <w:szCs w:val="24"/>
        </w:rPr>
        <w:t>23 084</w:t>
      </w:r>
      <w:r>
        <w:rPr>
          <w:rFonts w:cs="Times New Roman"/>
          <w:szCs w:val="24"/>
        </w:rPr>
        <w:t xml:space="preserve"> €: po lehote </w:t>
      </w:r>
      <w:r w:rsidR="00AF6973">
        <w:rPr>
          <w:rFonts w:cs="Times New Roman"/>
          <w:szCs w:val="24"/>
        </w:rPr>
        <w:t>237</w:t>
      </w:r>
      <w:r>
        <w:rPr>
          <w:rFonts w:cs="Times New Roman"/>
          <w:szCs w:val="24"/>
        </w:rPr>
        <w:t xml:space="preserve"> €</w:t>
      </w:r>
    </w:p>
    <w:p w14:paraId="2666060D" w14:textId="77777777" w:rsidR="001C7375" w:rsidRDefault="001C7375">
      <w:pPr>
        <w:pStyle w:val="Vchodzie"/>
        <w:rPr>
          <w:rFonts w:cs="Times New Roman"/>
          <w:szCs w:val="24"/>
        </w:rPr>
      </w:pPr>
    </w:p>
    <w:p w14:paraId="3302D77F" w14:textId="1A11A4D1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</w:t>
      </w:r>
      <w:r w:rsidR="0011022F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 xml:space="preserve"> do lehoty </w:t>
      </w:r>
      <w:r w:rsidR="00AF6973">
        <w:rPr>
          <w:rFonts w:cs="Times New Roman"/>
          <w:szCs w:val="24"/>
        </w:rPr>
        <w:t>22 847</w:t>
      </w:r>
      <w:r>
        <w:rPr>
          <w:rFonts w:cs="Times New Roman"/>
          <w:szCs w:val="24"/>
        </w:rPr>
        <w:t xml:space="preserve"> €</w:t>
      </w:r>
    </w:p>
    <w:p w14:paraId="0F11F483" w14:textId="77777777" w:rsidR="00A442DD" w:rsidRDefault="00A442DD">
      <w:pPr>
        <w:pStyle w:val="Vchodzie"/>
        <w:rPr>
          <w:rFonts w:cs="Times New Roman"/>
          <w:szCs w:val="24"/>
        </w:rPr>
      </w:pPr>
    </w:p>
    <w:p w14:paraId="3EDE031B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Dlhodobé záväzky sú v hodnote </w:t>
      </w:r>
      <w:r w:rsidR="008A0A1F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€: po lehote 0 €</w:t>
      </w:r>
    </w:p>
    <w:p w14:paraId="662A0184" w14:textId="77777777" w:rsidR="001C7375" w:rsidRDefault="001C7375" w:rsidP="0026351C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</w:t>
      </w:r>
      <w:r w:rsidR="009007A0">
        <w:rPr>
          <w:rFonts w:cs="Times New Roman"/>
          <w:szCs w:val="24"/>
        </w:rPr>
        <w:t xml:space="preserve">   </w:t>
      </w:r>
      <w:r>
        <w:rPr>
          <w:rFonts w:cs="Times New Roman"/>
          <w:szCs w:val="24"/>
        </w:rPr>
        <w:t xml:space="preserve">  do lehoty </w:t>
      </w:r>
      <w:r w:rsidR="008A0A1F">
        <w:rPr>
          <w:rFonts w:cs="Times New Roman"/>
          <w:szCs w:val="24"/>
        </w:rPr>
        <w:t>0</w:t>
      </w:r>
      <w:r w:rsidR="0026351C">
        <w:rPr>
          <w:rFonts w:cs="Times New Roman"/>
          <w:szCs w:val="24"/>
        </w:rPr>
        <w:t xml:space="preserve"> €</w:t>
      </w:r>
    </w:p>
    <w:p w14:paraId="74891591" w14:textId="77777777" w:rsidR="0026351C" w:rsidRPr="0026351C" w:rsidRDefault="0026351C" w:rsidP="0026351C">
      <w:pPr>
        <w:pStyle w:val="Vchodzie"/>
        <w:rPr>
          <w:rFonts w:cs="Times New Roman"/>
          <w:szCs w:val="24"/>
        </w:rPr>
      </w:pPr>
    </w:p>
    <w:p w14:paraId="4A0D5C1A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3. Vlastné akcie spoločnosť nemá.</w:t>
      </w:r>
    </w:p>
    <w:p w14:paraId="7D93382B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13DECAF3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Pôžičky ani žiadne iné zabezpečenia voči orgánom účtovnej jednotky spoločnosť má.</w:t>
      </w:r>
    </w:p>
    <w:p w14:paraId="651C9388" w14:textId="77777777" w:rsidR="001C7375" w:rsidRDefault="001C7375">
      <w:pPr>
        <w:pStyle w:val="Vchodzie"/>
        <w:rPr>
          <w:rFonts w:cs="Times New Roman"/>
          <w:szCs w:val="24"/>
        </w:rPr>
      </w:pPr>
    </w:p>
    <w:p w14:paraId="1454BEA5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5. Povinnosti, ktoré nie sa nevykazujú v súvahe spoločnosť nemá.</w:t>
      </w:r>
    </w:p>
    <w:p w14:paraId="12228B8C" w14:textId="77777777" w:rsidR="001C7375" w:rsidRDefault="001C7375">
      <w:pPr>
        <w:pStyle w:val="Vchodzie"/>
        <w:rPr>
          <w:rFonts w:cs="Times New Roman"/>
          <w:szCs w:val="24"/>
        </w:rPr>
      </w:pPr>
    </w:p>
    <w:p w14:paraId="525037E6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6. Výlučné ani osobitné právo poskytovať služby vo verejnom záujme spoločnosť nemá.</w:t>
      </w:r>
    </w:p>
    <w:p w14:paraId="6A7D5BAD" w14:textId="77777777" w:rsidR="001C7375" w:rsidRDefault="001C7375">
      <w:pPr>
        <w:pStyle w:val="Vchodzie"/>
        <w:rPr>
          <w:rFonts w:cs="Times New Roman"/>
          <w:szCs w:val="24"/>
        </w:rPr>
      </w:pPr>
    </w:p>
    <w:p w14:paraId="6632F5FB" w14:textId="77777777" w:rsidR="001C7375" w:rsidRDefault="001C7375">
      <w:pPr>
        <w:pStyle w:val="Vchodzie"/>
        <w:rPr>
          <w:rFonts w:cs="Times New Roman"/>
          <w:szCs w:val="24"/>
        </w:rPr>
      </w:pPr>
    </w:p>
    <w:p w14:paraId="4C137ADF" w14:textId="129DE0EC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 xml:space="preserve">Zostavené a schválené </w:t>
      </w:r>
      <w:r w:rsidR="00AF6973">
        <w:rPr>
          <w:rFonts w:cs="Times New Roman"/>
          <w:color w:val="000000"/>
          <w:szCs w:val="24"/>
          <w:lang w:eastAsia="sk-SK"/>
        </w:rPr>
        <w:t>31.3.2025</w:t>
      </w:r>
    </w:p>
    <w:p w14:paraId="225D8AF0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79A7EF6D" w14:textId="77777777" w:rsidR="0026351C" w:rsidRDefault="0026351C" w:rsidP="0026351C">
      <w:pPr>
        <w:pStyle w:val="Vchodzie"/>
        <w:rPr>
          <w:lang w:bidi="ar-SA"/>
        </w:rPr>
      </w:pPr>
    </w:p>
    <w:p w14:paraId="3A992B6C" w14:textId="77777777" w:rsidR="0026351C" w:rsidRDefault="0026351C" w:rsidP="0026351C">
      <w:pPr>
        <w:pStyle w:val="Vchodzie"/>
        <w:rPr>
          <w:lang w:bidi="ar-SA"/>
        </w:rPr>
      </w:pPr>
    </w:p>
    <w:p w14:paraId="2123ADC5" w14:textId="77777777" w:rsidR="0026351C" w:rsidRDefault="0026351C" w:rsidP="0026351C">
      <w:pPr>
        <w:pStyle w:val="Vchodzie"/>
        <w:rPr>
          <w:lang w:bidi="ar-SA"/>
        </w:rPr>
      </w:pPr>
    </w:p>
    <w:p w14:paraId="70CE28BE" w14:textId="77777777" w:rsidR="0026351C" w:rsidRDefault="0026351C" w:rsidP="0026351C">
      <w:pPr>
        <w:pStyle w:val="Vchodzie"/>
        <w:rPr>
          <w:lang w:bidi="ar-SA"/>
        </w:rPr>
      </w:pPr>
    </w:p>
    <w:p w14:paraId="2FFDFA7C" w14:textId="77777777" w:rsidR="0026351C" w:rsidRDefault="0026351C" w:rsidP="0026351C">
      <w:pPr>
        <w:pStyle w:val="Vchodzie"/>
        <w:rPr>
          <w:lang w:bidi="ar-SA"/>
        </w:rPr>
      </w:pPr>
    </w:p>
    <w:p w14:paraId="3D7F2B75" w14:textId="77777777" w:rsidR="0026351C" w:rsidRDefault="0026351C" w:rsidP="0026351C">
      <w:pPr>
        <w:pStyle w:val="Vchodzie"/>
        <w:rPr>
          <w:lang w:bidi="ar-SA"/>
        </w:rPr>
      </w:pPr>
    </w:p>
    <w:p w14:paraId="52B2FB20" w14:textId="77777777" w:rsidR="0026351C" w:rsidRDefault="0026351C" w:rsidP="0026351C">
      <w:pPr>
        <w:pStyle w:val="Vchodzie"/>
        <w:rPr>
          <w:lang w:bidi="ar-SA"/>
        </w:rPr>
      </w:pPr>
    </w:p>
    <w:p w14:paraId="3758C960" w14:textId="77777777" w:rsidR="0026351C" w:rsidRDefault="0026351C" w:rsidP="0026351C">
      <w:pPr>
        <w:pStyle w:val="Vchodzie"/>
        <w:rPr>
          <w:lang w:bidi="ar-SA"/>
        </w:rPr>
      </w:pPr>
    </w:p>
    <w:p w14:paraId="64323E0A" w14:textId="77777777" w:rsidR="0026351C" w:rsidRDefault="0026351C" w:rsidP="0026351C">
      <w:pPr>
        <w:pStyle w:val="Vchodzie"/>
        <w:rPr>
          <w:lang w:bidi="ar-SA"/>
        </w:rPr>
      </w:pPr>
    </w:p>
    <w:p w14:paraId="7683017C" w14:textId="77777777" w:rsidR="0026351C" w:rsidRDefault="0026351C" w:rsidP="0026351C">
      <w:pPr>
        <w:pStyle w:val="Vchodzie"/>
        <w:rPr>
          <w:lang w:bidi="ar-SA"/>
        </w:rPr>
      </w:pPr>
    </w:p>
    <w:p w14:paraId="1ADCFBEB" w14:textId="77777777" w:rsidR="0026351C" w:rsidRDefault="0026351C" w:rsidP="0026351C">
      <w:pPr>
        <w:pStyle w:val="Vchodzie"/>
        <w:rPr>
          <w:lang w:bidi="ar-SA"/>
        </w:rPr>
      </w:pPr>
    </w:p>
    <w:p w14:paraId="2AB9223E" w14:textId="77777777" w:rsidR="0026351C" w:rsidRDefault="0026351C" w:rsidP="0026351C">
      <w:pPr>
        <w:pStyle w:val="Vchodzie"/>
        <w:rPr>
          <w:lang w:bidi="ar-SA"/>
        </w:rPr>
      </w:pPr>
    </w:p>
    <w:p w14:paraId="1B635D06" w14:textId="77777777" w:rsidR="0026351C" w:rsidRDefault="0026351C" w:rsidP="0026351C">
      <w:pPr>
        <w:pStyle w:val="Vchodzie"/>
        <w:rPr>
          <w:lang w:bidi="ar-SA"/>
        </w:rPr>
      </w:pPr>
    </w:p>
    <w:p w14:paraId="4DF46102" w14:textId="77777777" w:rsidR="0026351C" w:rsidRDefault="0026351C" w:rsidP="0026351C">
      <w:pPr>
        <w:pStyle w:val="Vchodzie"/>
        <w:rPr>
          <w:lang w:bidi="ar-SA"/>
        </w:rPr>
      </w:pPr>
    </w:p>
    <w:p w14:paraId="333A5B8D" w14:textId="77777777" w:rsidR="0026351C" w:rsidRDefault="0026351C" w:rsidP="0026351C">
      <w:pPr>
        <w:pStyle w:val="Vchodzie"/>
        <w:rPr>
          <w:lang w:bidi="ar-SA"/>
        </w:rPr>
      </w:pPr>
    </w:p>
    <w:p w14:paraId="60D6F12F" w14:textId="77777777" w:rsidR="0026351C" w:rsidRDefault="0026351C" w:rsidP="0026351C">
      <w:pPr>
        <w:pStyle w:val="Vchodzie"/>
        <w:rPr>
          <w:lang w:bidi="ar-SA"/>
        </w:rPr>
      </w:pPr>
    </w:p>
    <w:p w14:paraId="30EF846C" w14:textId="77777777" w:rsidR="0026351C" w:rsidRDefault="0026351C" w:rsidP="0026351C">
      <w:pPr>
        <w:pStyle w:val="Vchodzie"/>
        <w:rPr>
          <w:lang w:bidi="ar-SA"/>
        </w:rPr>
      </w:pPr>
    </w:p>
    <w:p w14:paraId="6FB7EFBC" w14:textId="77777777" w:rsidR="0026351C" w:rsidRDefault="0026351C" w:rsidP="0026351C">
      <w:pPr>
        <w:pStyle w:val="Vchodzie"/>
        <w:rPr>
          <w:lang w:bidi="ar-SA"/>
        </w:rPr>
      </w:pPr>
    </w:p>
    <w:p w14:paraId="7E74EA97" w14:textId="77777777" w:rsidR="0026351C" w:rsidRDefault="0026351C" w:rsidP="0026351C">
      <w:pPr>
        <w:pStyle w:val="Vchodzie"/>
        <w:rPr>
          <w:lang w:bidi="ar-SA"/>
        </w:rPr>
      </w:pPr>
    </w:p>
    <w:p w14:paraId="6658A740" w14:textId="77777777" w:rsidR="0026351C" w:rsidRDefault="0026351C" w:rsidP="0026351C">
      <w:pPr>
        <w:pStyle w:val="Vchodzie"/>
        <w:rPr>
          <w:lang w:bidi="ar-SA"/>
        </w:rPr>
      </w:pPr>
    </w:p>
    <w:p w14:paraId="721540F3" w14:textId="77777777" w:rsidR="0026351C" w:rsidRPr="0026351C" w:rsidRDefault="0026351C" w:rsidP="0026351C">
      <w:pPr>
        <w:pStyle w:val="Vchodzie"/>
        <w:rPr>
          <w:lang w:bidi="ar-SA"/>
        </w:rPr>
      </w:pPr>
      <w:r>
        <w:rPr>
          <w:lang w:bidi="ar-SA"/>
        </w:rPr>
        <w:t xml:space="preserve">                                                                                                               7</w:t>
      </w:r>
    </w:p>
    <w:p w14:paraId="3469B066" w14:textId="77777777" w:rsidR="001C7375" w:rsidRDefault="001C7375">
      <w:pPr>
        <w:pStyle w:val="Vchodzie"/>
        <w:rPr>
          <w:rFonts w:cs="Times New Roman"/>
          <w:szCs w:val="24"/>
        </w:rPr>
      </w:pPr>
    </w:p>
    <w:p w14:paraId="55A1184A" w14:textId="77777777" w:rsidR="001C7375" w:rsidRDefault="001C7375">
      <w:pPr>
        <w:pStyle w:val="Vchodzie"/>
        <w:rPr>
          <w:rFonts w:cs="Times New Roman"/>
          <w:szCs w:val="24"/>
        </w:rPr>
      </w:pPr>
    </w:p>
    <w:p w14:paraId="202DA38E" w14:textId="77777777" w:rsidR="001C7375" w:rsidRDefault="001C7375">
      <w:pPr>
        <w:pStyle w:val="WW-Nadpis"/>
        <w:spacing w:before="0" w:after="120"/>
        <w:jc w:val="left"/>
        <w:rPr>
          <w:rFonts w:cs="Times New Roman"/>
          <w:bCs w:val="0"/>
          <w:szCs w:val="24"/>
        </w:rPr>
      </w:pPr>
    </w:p>
    <w:p w14:paraId="11E83BCE" w14:textId="77777777" w:rsidR="001C7375" w:rsidRDefault="001C7375">
      <w:pPr>
        <w:pStyle w:val="Vchodzie"/>
        <w:rPr>
          <w:rFonts w:cs="Times New Roman"/>
          <w:szCs w:val="24"/>
        </w:rPr>
      </w:pPr>
    </w:p>
    <w:p w14:paraId="154B10AD" w14:textId="77777777" w:rsidR="001C7375" w:rsidRDefault="001C7375">
      <w:pPr>
        <w:pStyle w:val="Vchodzie"/>
        <w:rPr>
          <w:rFonts w:cs="Times New Roman"/>
          <w:szCs w:val="24"/>
        </w:rPr>
      </w:pPr>
    </w:p>
    <w:p w14:paraId="7BCB7138" w14:textId="77777777" w:rsidR="001C7375" w:rsidRDefault="001C7375">
      <w:pPr>
        <w:pStyle w:val="Vchodzie"/>
        <w:rPr>
          <w:rFonts w:cs="Times New Roman"/>
          <w:szCs w:val="24"/>
        </w:rPr>
      </w:pPr>
    </w:p>
    <w:p w14:paraId="46C37046" w14:textId="77777777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</w:p>
    <w:p w14:paraId="52B6FBE1" w14:textId="77777777" w:rsidR="001C7375" w:rsidRDefault="001C7375">
      <w:pPr>
        <w:pStyle w:val="Vchodzie"/>
        <w:rPr>
          <w:rFonts w:cs="Times New Roman"/>
          <w:szCs w:val="24"/>
        </w:rPr>
      </w:pPr>
    </w:p>
    <w:p w14:paraId="50E9C765" w14:textId="77777777" w:rsidR="001C7375" w:rsidRDefault="001C7375">
      <w:pPr>
        <w:pStyle w:val="Vchodzie"/>
        <w:rPr>
          <w:rFonts w:cs="Times New Roman"/>
          <w:szCs w:val="24"/>
        </w:rPr>
      </w:pPr>
    </w:p>
    <w:p w14:paraId="339353AB" w14:textId="77777777" w:rsidR="001C7375" w:rsidRDefault="001C7375">
      <w:pPr>
        <w:pStyle w:val="Vchodzie"/>
        <w:rPr>
          <w:rFonts w:cs="Times New Roman"/>
          <w:szCs w:val="24"/>
        </w:rPr>
      </w:pPr>
    </w:p>
    <w:p w14:paraId="35FDA921" w14:textId="77777777" w:rsidR="001C7375" w:rsidRDefault="001C7375">
      <w:pPr>
        <w:pStyle w:val="Vchodzie"/>
        <w:rPr>
          <w:rFonts w:cs="Times New Roman"/>
          <w:szCs w:val="24"/>
        </w:rPr>
      </w:pPr>
    </w:p>
    <w:p w14:paraId="5F4E20F1" w14:textId="77777777" w:rsidR="001C7375" w:rsidRDefault="001C7375">
      <w:pPr>
        <w:pStyle w:val="Vchodzie"/>
        <w:rPr>
          <w:rFonts w:cs="Times New Roman"/>
          <w:szCs w:val="24"/>
        </w:rPr>
      </w:pPr>
    </w:p>
    <w:p w14:paraId="5352A21B" w14:textId="77777777" w:rsidR="001C7375" w:rsidRDefault="001C7375">
      <w:pPr>
        <w:pStyle w:val="Vchodzie"/>
        <w:rPr>
          <w:rFonts w:cs="Times New Roman"/>
          <w:szCs w:val="24"/>
        </w:rPr>
      </w:pPr>
    </w:p>
    <w:p w14:paraId="2421B682" w14:textId="77777777" w:rsidR="001C7375" w:rsidRDefault="001C7375">
      <w:pPr>
        <w:pStyle w:val="Vchodzie"/>
        <w:rPr>
          <w:rFonts w:cs="Times New Roman"/>
          <w:szCs w:val="24"/>
        </w:rPr>
      </w:pPr>
    </w:p>
    <w:p w14:paraId="3C6364C1" w14:textId="77777777" w:rsidR="001C7375" w:rsidRDefault="001C7375">
      <w:pPr>
        <w:pStyle w:val="Vchodzie"/>
        <w:rPr>
          <w:rFonts w:cs="Times New Roman"/>
          <w:szCs w:val="24"/>
        </w:rPr>
      </w:pPr>
    </w:p>
    <w:p w14:paraId="4C1D1D8C" w14:textId="77777777" w:rsidR="001C7375" w:rsidRDefault="001C7375">
      <w:pPr>
        <w:pStyle w:val="Vchodzie"/>
        <w:rPr>
          <w:rFonts w:cs="Times New Roman"/>
          <w:szCs w:val="24"/>
        </w:rPr>
      </w:pPr>
    </w:p>
    <w:p w14:paraId="1403711C" w14:textId="77777777" w:rsidR="001C7375" w:rsidRDefault="001C7375">
      <w:pPr>
        <w:pStyle w:val="Vchodzie"/>
        <w:rPr>
          <w:rFonts w:cs="Times New Roman"/>
          <w:szCs w:val="24"/>
        </w:rPr>
      </w:pPr>
    </w:p>
    <w:p w14:paraId="6316EC34" w14:textId="77777777" w:rsidR="001C7375" w:rsidRDefault="001C7375">
      <w:pPr>
        <w:pStyle w:val="Vchodzie"/>
        <w:rPr>
          <w:rFonts w:cs="Times New Roman"/>
          <w:szCs w:val="24"/>
        </w:rPr>
      </w:pPr>
    </w:p>
    <w:p w14:paraId="0170671A" w14:textId="77777777" w:rsidR="001C7375" w:rsidRDefault="001C7375">
      <w:pPr>
        <w:pStyle w:val="Vchodzie"/>
        <w:rPr>
          <w:rFonts w:cs="Times New Roman"/>
          <w:szCs w:val="24"/>
        </w:rPr>
      </w:pPr>
    </w:p>
    <w:p w14:paraId="50300C9D" w14:textId="77777777" w:rsidR="001C7375" w:rsidRDefault="001C7375">
      <w:pPr>
        <w:pStyle w:val="Vchodzie"/>
        <w:rPr>
          <w:rFonts w:cs="Times New Roman"/>
          <w:szCs w:val="24"/>
        </w:rPr>
      </w:pPr>
    </w:p>
    <w:p w14:paraId="5E60B767" w14:textId="77777777" w:rsidR="001C7375" w:rsidRDefault="001C7375">
      <w:pPr>
        <w:pStyle w:val="Vchodzie"/>
        <w:rPr>
          <w:rFonts w:cs="Times New Roman"/>
          <w:szCs w:val="24"/>
        </w:rPr>
      </w:pPr>
    </w:p>
    <w:p w14:paraId="3F68E3F4" w14:textId="77777777" w:rsidR="001C7375" w:rsidRDefault="001C7375">
      <w:pPr>
        <w:pStyle w:val="Vchodzie"/>
        <w:rPr>
          <w:rFonts w:cs="Times New Roman"/>
          <w:szCs w:val="24"/>
        </w:rPr>
      </w:pPr>
    </w:p>
    <w:p w14:paraId="35FDD2F2" w14:textId="77777777" w:rsidR="001C7375" w:rsidRDefault="001C7375">
      <w:pPr>
        <w:pStyle w:val="Vchodzie"/>
        <w:rPr>
          <w:rFonts w:cs="Times New Roman"/>
          <w:szCs w:val="24"/>
        </w:rPr>
      </w:pPr>
    </w:p>
    <w:p w14:paraId="65925671" w14:textId="77777777" w:rsidR="001C7375" w:rsidRDefault="001C7375">
      <w:pPr>
        <w:pStyle w:val="Vchodzie"/>
        <w:rPr>
          <w:rFonts w:cs="Times New Roman"/>
          <w:szCs w:val="24"/>
        </w:rPr>
      </w:pPr>
    </w:p>
    <w:p w14:paraId="3A0B26A9" w14:textId="77777777" w:rsidR="001C7375" w:rsidRDefault="001C7375">
      <w:pPr>
        <w:pStyle w:val="Vchodzie"/>
        <w:rPr>
          <w:rFonts w:cs="Times New Roman"/>
          <w:szCs w:val="24"/>
        </w:rPr>
      </w:pPr>
    </w:p>
    <w:p w14:paraId="58D6F3AA" w14:textId="77777777" w:rsidR="001C7375" w:rsidRDefault="001C7375">
      <w:pPr>
        <w:pStyle w:val="Vchodzie"/>
        <w:rPr>
          <w:rFonts w:cs="Times New Roman"/>
          <w:szCs w:val="24"/>
        </w:rPr>
      </w:pPr>
    </w:p>
    <w:p w14:paraId="494EAB88" w14:textId="77777777" w:rsidR="001C7375" w:rsidRDefault="001C7375">
      <w:pPr>
        <w:pStyle w:val="Vchodzie"/>
        <w:rPr>
          <w:rFonts w:cs="Times New Roman"/>
          <w:szCs w:val="24"/>
        </w:rPr>
      </w:pPr>
    </w:p>
    <w:p w14:paraId="6A175406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   </w:t>
      </w:r>
    </w:p>
    <w:sectPr w:rsidR="001C7375">
      <w:footerReference w:type="default" r:id="rId7"/>
      <w:type w:val="continuous"/>
      <w:pgSz w:w="11907" w:h="16839"/>
      <w:pgMar w:top="1417" w:right="1440" w:bottom="1417" w:left="1440" w:header="708" w:footer="708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4F1D67" w14:textId="77777777" w:rsidR="003D2347" w:rsidRDefault="003D2347">
      <w:pPr>
        <w:spacing w:after="0" w:line="240" w:lineRule="auto"/>
      </w:pPr>
      <w:r>
        <w:separator/>
      </w:r>
    </w:p>
  </w:endnote>
  <w:endnote w:type="continuationSeparator" w:id="0">
    <w:p w14:paraId="1A32E5BB" w14:textId="77777777" w:rsidR="003D2347" w:rsidRDefault="003D23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A3403D" w14:textId="77777777" w:rsidR="001C7375" w:rsidRDefault="001C7375">
    <w:pPr>
      <w:pStyle w:val="Vchodzie"/>
      <w:jc w:val="right"/>
    </w:pPr>
  </w:p>
  <w:p w14:paraId="58E45DFE" w14:textId="77777777" w:rsidR="001C7375" w:rsidRDefault="001C7375">
    <w:pPr>
      <w:pStyle w:val="Pta"/>
      <w:rPr>
        <w:rFonts w:cs="Times New Roman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CA6957" w14:textId="77777777" w:rsidR="003D2347" w:rsidRDefault="003D2347">
      <w:pPr>
        <w:spacing w:after="0" w:line="240" w:lineRule="auto"/>
      </w:pPr>
      <w:r>
        <w:separator/>
      </w:r>
    </w:p>
  </w:footnote>
  <w:footnote w:type="continuationSeparator" w:id="0">
    <w:p w14:paraId="03E071B1" w14:textId="77777777" w:rsidR="003D2347" w:rsidRDefault="003D23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start w:val="3"/>
      <w:numFmt w:val="bullet"/>
      <w:lvlText w:val="-"/>
      <w:lvlJc w:val="left"/>
      <w:pPr>
        <w:ind w:left="405" w:hanging="360"/>
      </w:pPr>
      <w:rPr>
        <w:rFonts w:ascii="Arial Narrow" w:eastAsia="Times New Roman" w:hAnsi="Arial Narrow"/>
      </w:rPr>
    </w:lvl>
    <w:lvl w:ilvl="1">
      <w:start w:val="1"/>
      <w:numFmt w:val="bullet"/>
      <w:lvlText w:val="o"/>
      <w:lvlJc w:val="left"/>
      <w:pPr>
        <w:ind w:left="1125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1845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2565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3285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4005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4725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5445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6165" w:hanging="360"/>
      </w:pPr>
      <w:rPr>
        <w:rFonts w:ascii="Wingdings" w:eastAsia="Times New Roman" w:hAnsi="Wingdings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num w:numId="1" w16cid:durableId="1977949695">
    <w:abstractNumId w:val="0"/>
  </w:num>
  <w:num w:numId="2" w16cid:durableId="19972202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5737"/>
    <w:rsid w:val="000865AE"/>
    <w:rsid w:val="00092471"/>
    <w:rsid w:val="000B6E6C"/>
    <w:rsid w:val="0011022F"/>
    <w:rsid w:val="0011409C"/>
    <w:rsid w:val="00173B24"/>
    <w:rsid w:val="001B7F47"/>
    <w:rsid w:val="001C1C60"/>
    <w:rsid w:val="001C7375"/>
    <w:rsid w:val="0026351C"/>
    <w:rsid w:val="003A027C"/>
    <w:rsid w:val="003C5737"/>
    <w:rsid w:val="003D2347"/>
    <w:rsid w:val="005C15EB"/>
    <w:rsid w:val="00873944"/>
    <w:rsid w:val="008A0A1F"/>
    <w:rsid w:val="009007A0"/>
    <w:rsid w:val="00A442DD"/>
    <w:rsid w:val="00A62F6E"/>
    <w:rsid w:val="00AF6973"/>
    <w:rsid w:val="00BB1761"/>
    <w:rsid w:val="00E33391"/>
    <w:rsid w:val="00F51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C7CC7AA"/>
  <w14:defaultImageDpi w14:val="0"/>
  <w15:docId w15:val="{F7FD1AD4-9A7C-4644-A06B-34BA33C1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/>
    <w:lsdException w:name="Body Text Indent 3" w:semiHidden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spacing w:before="240" w:after="60"/>
      <w:outlineLvl w:val="0"/>
    </w:pPr>
    <w:rPr>
      <w:rFonts w:ascii="Cambria" w:hAnsi="Cambria" w:cs="Cambria"/>
      <w:b/>
      <w:bCs/>
      <w:kern w:val="1"/>
      <w:sz w:val="32"/>
      <w:szCs w:val="32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spacing w:before="240" w:after="60"/>
      <w:outlineLvl w:val="2"/>
    </w:pPr>
    <w:rPr>
      <w:rFonts w:ascii="Cambria" w:hAnsi="Cambria" w:cs="Cambria"/>
      <w:b/>
      <w:bCs/>
      <w:sz w:val="26"/>
      <w:szCs w:val="26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spacing w:before="240" w:after="60"/>
      <w:outlineLvl w:val="3"/>
    </w:pPr>
    <w:rPr>
      <w:b/>
      <w:bCs/>
      <w:sz w:val="28"/>
      <w:szCs w:val="28"/>
      <w:lang w:bidi="ar-SA"/>
    </w:rPr>
  </w:style>
  <w:style w:type="paragraph" w:styleId="Nadpis5">
    <w:name w:val="heading 5"/>
    <w:basedOn w:val="Vchodzie"/>
    <w:next w:val="Vchodzie"/>
    <w:link w:val="Nadpis5Char"/>
    <w:uiPriority w:val="99"/>
    <w:qFormat/>
    <w:pPr>
      <w:numPr>
        <w:ilvl w:val="4"/>
      </w:numPr>
      <w:spacing w:before="240" w:after="60"/>
      <w:outlineLvl w:val="4"/>
    </w:pPr>
    <w:rPr>
      <w:b/>
      <w:bCs/>
      <w:i/>
      <w:iCs/>
      <w:sz w:val="26"/>
      <w:szCs w:val="26"/>
      <w:lang w:bidi="ar-SA"/>
    </w:rPr>
  </w:style>
  <w:style w:type="paragraph" w:styleId="Nadpis6">
    <w:name w:val="heading 6"/>
    <w:basedOn w:val="Vchodzie"/>
    <w:next w:val="Vchodzie"/>
    <w:link w:val="Nadpis6Char"/>
    <w:uiPriority w:val="99"/>
    <w:qFormat/>
    <w:pPr>
      <w:numPr>
        <w:ilvl w:val="5"/>
      </w:numPr>
      <w:spacing w:before="240" w:after="60"/>
      <w:outlineLvl w:val="5"/>
    </w:pPr>
    <w:rPr>
      <w:b/>
      <w:bCs/>
      <w:lang w:bidi="ar-SA"/>
    </w:rPr>
  </w:style>
  <w:style w:type="paragraph" w:styleId="Nadpis7">
    <w:name w:val="heading 7"/>
    <w:basedOn w:val="Vchodzie"/>
    <w:next w:val="Vchodzie"/>
    <w:link w:val="Nadpis7Char"/>
    <w:uiPriority w:val="99"/>
    <w:qFormat/>
    <w:pPr>
      <w:numPr>
        <w:ilvl w:val="6"/>
      </w:numPr>
      <w:spacing w:before="240" w:after="60"/>
      <w:outlineLvl w:val="6"/>
    </w:pPr>
    <w:rPr>
      <w:lang w:bidi="ar-SA"/>
    </w:rPr>
  </w:style>
  <w:style w:type="paragraph" w:styleId="Nadpis8">
    <w:name w:val="heading 8"/>
    <w:basedOn w:val="Vchodzie"/>
    <w:next w:val="Vchodzie"/>
    <w:link w:val="Nadpis8Char"/>
    <w:uiPriority w:val="99"/>
    <w:qFormat/>
    <w:pPr>
      <w:numPr>
        <w:ilvl w:val="7"/>
      </w:numPr>
      <w:spacing w:before="240" w:after="60"/>
      <w:outlineLvl w:val="7"/>
    </w:pPr>
    <w:rPr>
      <w:i/>
      <w:iCs/>
      <w:lang w:bidi="ar-SA"/>
    </w:rPr>
  </w:style>
  <w:style w:type="paragraph" w:styleId="Nadpis9">
    <w:name w:val="heading 9"/>
    <w:basedOn w:val="Vchodzie"/>
    <w:next w:val="Vchodzie"/>
    <w:link w:val="Nadpis9Char"/>
    <w:uiPriority w:val="99"/>
    <w:qFormat/>
    <w:pPr>
      <w:numPr>
        <w:ilvl w:val="8"/>
      </w:numPr>
      <w:spacing w:before="240" w:after="60"/>
      <w:outlineLvl w:val="8"/>
    </w:pPr>
    <w:rPr>
      <w:rFonts w:ascii="Cambria" w:hAnsi="Cambria" w:cs="Cambria"/>
      <w:lang w:bidi="ar-SA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</w:rPr>
  </w:style>
  <w:style w:type="paragraph" w:customStyle="1" w:styleId="Vchodzie">
    <w:name w:val="Vchodzie"/>
    <w:pPr>
      <w:widowControl w:val="0"/>
      <w:autoSpaceDN w:val="0"/>
      <w:adjustRightInd w:val="0"/>
      <w:spacing w:after="0" w:line="240" w:lineRule="auto"/>
    </w:pPr>
    <w:rPr>
      <w:rFonts w:ascii="Arial Narrow" w:hAnsi="Arial Narrow" w:cs="Arial Narrow"/>
      <w:lang w:eastAsia="en-US" w:bidi="hi-IN"/>
    </w:rPr>
  </w:style>
  <w:style w:type="character" w:customStyle="1" w:styleId="RTFNum21">
    <w:name w:val="RTF_Num 2 1"/>
    <w:uiPriority w:val="99"/>
    <w:rPr>
      <w:rFonts w:eastAsia="Times New Roman" w:hAnsi="Times New Roman"/>
    </w:rPr>
  </w:style>
  <w:style w:type="character" w:customStyle="1" w:styleId="RTFNum22">
    <w:name w:val="RTF_Num 2 2"/>
    <w:uiPriority w:val="99"/>
    <w:rPr>
      <w:rFonts w:ascii="Courier New" w:hAnsi="Courier New"/>
    </w:rPr>
  </w:style>
  <w:style w:type="character" w:customStyle="1" w:styleId="RTFNum23">
    <w:name w:val="RTF_Num 2 3"/>
    <w:uiPriority w:val="99"/>
    <w:rPr>
      <w:rFonts w:ascii="Wingdings" w:hAnsi="Wingdings"/>
    </w:rPr>
  </w:style>
  <w:style w:type="character" w:customStyle="1" w:styleId="RTFNum24">
    <w:name w:val="RTF_Num 2 4"/>
    <w:uiPriority w:val="99"/>
    <w:rPr>
      <w:rFonts w:ascii="Symbol" w:hAnsi="Symbol"/>
    </w:rPr>
  </w:style>
  <w:style w:type="character" w:customStyle="1" w:styleId="RTFNum25">
    <w:name w:val="RTF_Num 2 5"/>
    <w:uiPriority w:val="99"/>
    <w:rPr>
      <w:rFonts w:ascii="Courier New" w:hAnsi="Courier New"/>
    </w:rPr>
  </w:style>
  <w:style w:type="character" w:customStyle="1" w:styleId="RTFNum26">
    <w:name w:val="RTF_Num 2 6"/>
    <w:uiPriority w:val="99"/>
    <w:rPr>
      <w:rFonts w:ascii="Wingdings" w:hAnsi="Wingdings"/>
    </w:rPr>
  </w:style>
  <w:style w:type="character" w:customStyle="1" w:styleId="RTFNum27">
    <w:name w:val="RTF_Num 2 7"/>
    <w:uiPriority w:val="99"/>
    <w:rPr>
      <w:rFonts w:ascii="Symbol" w:hAnsi="Symbol"/>
    </w:rPr>
  </w:style>
  <w:style w:type="character" w:customStyle="1" w:styleId="RTFNum28">
    <w:name w:val="RTF_Num 2 8"/>
    <w:uiPriority w:val="99"/>
    <w:rPr>
      <w:rFonts w:ascii="Courier New" w:hAnsi="Courier New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</w:style>
  <w:style w:type="character" w:customStyle="1" w:styleId="RTFNum33">
    <w:name w:val="RTF_Num 3 3"/>
    <w:uiPriority w:val="99"/>
  </w:style>
  <w:style w:type="character" w:customStyle="1" w:styleId="RTFNum34">
    <w:name w:val="RTF_Num 3 4"/>
    <w:uiPriority w:val="99"/>
  </w:style>
  <w:style w:type="character" w:customStyle="1" w:styleId="RTFNum35">
    <w:name w:val="RTF_Num 3 5"/>
    <w:uiPriority w:val="99"/>
  </w:style>
  <w:style w:type="character" w:customStyle="1" w:styleId="RTFNum36">
    <w:name w:val="RTF_Num 3 6"/>
    <w:uiPriority w:val="99"/>
  </w:style>
  <w:style w:type="character" w:customStyle="1" w:styleId="RTFNum37">
    <w:name w:val="RTF_Num 3 7"/>
    <w:uiPriority w:val="99"/>
  </w:style>
  <w:style w:type="character" w:customStyle="1" w:styleId="RTFNum38">
    <w:name w:val="RTF_Num 3 8"/>
    <w:uiPriority w:val="99"/>
  </w:style>
  <w:style w:type="character" w:customStyle="1" w:styleId="RTFNum39">
    <w:name w:val="RTF_Num 3 9"/>
    <w:uiPriority w:val="99"/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</w:style>
  <w:style w:type="character" w:customStyle="1" w:styleId="RTFNum43">
    <w:name w:val="RTF_Num 4 3"/>
    <w:uiPriority w:val="99"/>
  </w:style>
  <w:style w:type="character" w:customStyle="1" w:styleId="RTFNum44">
    <w:name w:val="RTF_Num 4 4"/>
    <w:uiPriority w:val="99"/>
  </w:style>
  <w:style w:type="character" w:customStyle="1" w:styleId="RTFNum45">
    <w:name w:val="RTF_Num 4 5"/>
    <w:uiPriority w:val="99"/>
  </w:style>
  <w:style w:type="character" w:customStyle="1" w:styleId="RTFNum46">
    <w:name w:val="RTF_Num 4 6"/>
    <w:uiPriority w:val="99"/>
  </w:style>
  <w:style w:type="character" w:customStyle="1" w:styleId="RTFNum47">
    <w:name w:val="RTF_Num 4 7"/>
    <w:uiPriority w:val="99"/>
  </w:style>
  <w:style w:type="character" w:customStyle="1" w:styleId="RTFNum48">
    <w:name w:val="RTF_Num 4 8"/>
    <w:uiPriority w:val="99"/>
  </w:style>
  <w:style w:type="character" w:customStyle="1" w:styleId="RTFNum49">
    <w:name w:val="RTF_Num 4 9"/>
    <w:uiPriority w:val="99"/>
  </w:style>
  <w:style w:type="character" w:customStyle="1" w:styleId="RTFNum51">
    <w:name w:val="RTF_Num 5 1"/>
    <w:uiPriority w:val="99"/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</w:style>
  <w:style w:type="character" w:customStyle="1" w:styleId="RTFNum62">
    <w:name w:val="RTF_Num 6 2"/>
    <w:uiPriority w:val="99"/>
  </w:style>
  <w:style w:type="character" w:customStyle="1" w:styleId="RTFNum63">
    <w:name w:val="RTF_Num 6 3"/>
    <w:uiPriority w:val="99"/>
  </w:style>
  <w:style w:type="character" w:customStyle="1" w:styleId="RTFNum64">
    <w:name w:val="RTF_Num 6 4"/>
    <w:uiPriority w:val="99"/>
  </w:style>
  <w:style w:type="character" w:customStyle="1" w:styleId="RTFNum65">
    <w:name w:val="RTF_Num 6 5"/>
    <w:uiPriority w:val="99"/>
  </w:style>
  <w:style w:type="character" w:customStyle="1" w:styleId="RTFNum66">
    <w:name w:val="RTF_Num 6 6"/>
    <w:uiPriority w:val="99"/>
  </w:style>
  <w:style w:type="character" w:customStyle="1" w:styleId="RTFNum67">
    <w:name w:val="RTF_Num 6 7"/>
    <w:uiPriority w:val="99"/>
  </w:style>
  <w:style w:type="character" w:customStyle="1" w:styleId="RTFNum68">
    <w:name w:val="RTF_Num 6 8"/>
    <w:uiPriority w:val="99"/>
  </w:style>
  <w:style w:type="character" w:customStyle="1" w:styleId="RTFNum69">
    <w:name w:val="RTF_Num 6 9"/>
    <w:uiPriority w:val="99"/>
  </w:style>
  <w:style w:type="character" w:customStyle="1" w:styleId="RTFNum71">
    <w:name w:val="RTF_Num 7 1"/>
    <w:uiPriority w:val="99"/>
    <w:rPr>
      <w:rFonts w:ascii="Symbol" w:hAnsi="Symbol"/>
    </w:rPr>
  </w:style>
  <w:style w:type="character" w:customStyle="1" w:styleId="RTFNum72">
    <w:name w:val="RTF_Num 7 2"/>
    <w:uiPriority w:val="99"/>
    <w:rPr>
      <w:rFonts w:ascii="Courier New" w:hAnsi="Courier New"/>
    </w:rPr>
  </w:style>
  <w:style w:type="character" w:customStyle="1" w:styleId="RTFNum73">
    <w:name w:val="RTF_Num 7 3"/>
    <w:uiPriority w:val="99"/>
    <w:rPr>
      <w:rFonts w:ascii="Wingdings" w:hAnsi="Wingdings"/>
    </w:rPr>
  </w:style>
  <w:style w:type="character" w:customStyle="1" w:styleId="RTFNum74">
    <w:name w:val="RTF_Num 7 4"/>
    <w:uiPriority w:val="99"/>
    <w:rPr>
      <w:rFonts w:ascii="Symbol" w:hAnsi="Symbol"/>
    </w:rPr>
  </w:style>
  <w:style w:type="character" w:customStyle="1" w:styleId="RTFNum75">
    <w:name w:val="RTF_Num 7 5"/>
    <w:uiPriority w:val="99"/>
    <w:rPr>
      <w:rFonts w:ascii="Courier New" w:hAnsi="Courier New"/>
    </w:rPr>
  </w:style>
  <w:style w:type="character" w:customStyle="1" w:styleId="RTFNum76">
    <w:name w:val="RTF_Num 7 6"/>
    <w:uiPriority w:val="99"/>
    <w:rPr>
      <w:rFonts w:ascii="Wingdings" w:hAnsi="Wingdings"/>
    </w:rPr>
  </w:style>
  <w:style w:type="character" w:customStyle="1" w:styleId="RTFNum77">
    <w:name w:val="RTF_Num 7 7"/>
    <w:uiPriority w:val="99"/>
    <w:rPr>
      <w:rFonts w:ascii="Symbol" w:hAnsi="Symbol"/>
    </w:rPr>
  </w:style>
  <w:style w:type="character" w:customStyle="1" w:styleId="RTFNum78">
    <w:name w:val="RTF_Num 7 8"/>
    <w:uiPriority w:val="99"/>
    <w:rPr>
      <w:rFonts w:ascii="Courier New" w:hAnsi="Courier New"/>
    </w:rPr>
  </w:style>
  <w:style w:type="character" w:customStyle="1" w:styleId="RTFNum79">
    <w:name w:val="RTF_Num 7 9"/>
    <w:uiPriority w:val="99"/>
    <w:rPr>
      <w:rFonts w:ascii="Wingdings" w:hAnsi="Wingdings"/>
    </w:rPr>
  </w:style>
  <w:style w:type="character" w:customStyle="1" w:styleId="CharChar18">
    <w:name w:val="Char Char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CharChar17">
    <w:name w:val="Char Char17"/>
    <w:basedOn w:val="Predvolenpsmoodseku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"/>
    <w:uiPriority w:val="99"/>
    <w:rPr>
      <w:rFonts w:cs="Times New Roman"/>
      <w:b/>
      <w:bCs/>
      <w:sz w:val="28"/>
      <w:szCs w:val="28"/>
    </w:rPr>
  </w:style>
  <w:style w:type="character" w:customStyle="1" w:styleId="CharChar14">
    <w:name w:val="Char Char14"/>
    <w:basedOn w:val="Predvolenpsmoodseku"/>
    <w:uiPriority w:val="99"/>
    <w:rPr>
      <w:rFonts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"/>
    <w:uiPriority w:val="99"/>
    <w:rPr>
      <w:rFonts w:cs="Times New Roman"/>
      <w:b/>
      <w:bCs/>
    </w:rPr>
  </w:style>
  <w:style w:type="character" w:customStyle="1" w:styleId="CharChar12">
    <w:name w:val="Char Char12"/>
    <w:basedOn w:val="Predvolenpsmoodseku"/>
    <w:uiPriority w:val="99"/>
    <w:rPr>
      <w:rFonts w:cs="Times New Roman"/>
    </w:rPr>
  </w:style>
  <w:style w:type="character" w:customStyle="1" w:styleId="CharChar11">
    <w:name w:val="Char Char11"/>
    <w:basedOn w:val="Predvolenpsmoodseku"/>
    <w:uiPriority w:val="99"/>
    <w:rPr>
      <w:rFonts w:cs="Times New Roman"/>
      <w:i/>
      <w:iCs/>
    </w:rPr>
  </w:style>
  <w:style w:type="character" w:customStyle="1" w:styleId="CharChar10">
    <w:name w:val="Char Char10"/>
    <w:basedOn w:val="Predvolenpsmoodseku"/>
    <w:uiPriority w:val="99"/>
    <w:rPr>
      <w:rFonts w:ascii="Cambria" w:hAnsi="Cambria" w:cs="Cambria"/>
    </w:rPr>
  </w:style>
  <w:style w:type="character" w:customStyle="1" w:styleId="CharChar9">
    <w:name w:val="Char Char9"/>
    <w:basedOn w:val="Predvolenpsmoodseku"/>
    <w:uiPriority w:val="99"/>
    <w:rPr>
      <w:rFonts w:eastAsia="Times New Roman" w:cs="Arial Narrow"/>
      <w:b/>
      <w:bCs/>
      <w:kern w:val="1"/>
      <w:sz w:val="32"/>
      <w:szCs w:val="32"/>
      <w:lang w:val="x-none" w:eastAsia="x-none"/>
    </w:rPr>
  </w:style>
  <w:style w:type="character" w:customStyle="1" w:styleId="CharChar8">
    <w:name w:val="Char Char8"/>
    <w:basedOn w:val="Predvolenpsmoodseku"/>
    <w:uiPriority w:val="99"/>
    <w:rPr>
      <w:rFonts w:ascii="Cambria" w:hAnsi="Cambria" w:cs="Cambria"/>
    </w:rPr>
  </w:style>
  <w:style w:type="character" w:customStyle="1" w:styleId="Silnzvraznenie">
    <w:name w:val="Siln・zvraznenie"/>
    <w:basedOn w:val="Predvolenpsmoodseku"/>
    <w:uiPriority w:val="99"/>
    <w:rPr>
      <w:rFonts w:cs="Times New Roman"/>
      <w:b/>
      <w:bCs/>
    </w:rPr>
  </w:style>
  <w:style w:type="character" w:customStyle="1" w:styleId="Zdaznenie">
    <w:name w:val="Zdaznenie"/>
    <w:basedOn w:val="Predvolenpsmoodseku"/>
    <w:uiPriority w:val="99"/>
    <w:rPr>
      <w:rFonts w:ascii="Calibri" w:hAnsi="Calibri" w:cs="Calibri"/>
      <w:b/>
      <w:bCs/>
      <w:i/>
      <w:iCs/>
    </w:rPr>
  </w:style>
  <w:style w:type="character" w:customStyle="1" w:styleId="CharChar7">
    <w:name w:val="Char Char7"/>
    <w:basedOn w:val="Predvolenpsmoodseku"/>
    <w:uiPriority w:val="99"/>
    <w:rPr>
      <w:rFonts w:ascii="Times New Roman" w:hAnsi="Times New Roman" w:cs="Times New Roman"/>
      <w:b/>
      <w:bCs/>
      <w:lang w:val="x-none" w:eastAsia="cs-CZ"/>
    </w:rPr>
  </w:style>
  <w:style w:type="character" w:customStyle="1" w:styleId="CharChar6">
    <w:name w:val="Char Char6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Odkaznapoznmkupodiarou">
    <w:name w:val="footnote reference"/>
    <w:basedOn w:val="Predvolenpsmoodseku"/>
    <w:uiPriority w:val="99"/>
    <w:rPr>
      <w:rFonts w:cs="Times New Roman"/>
      <w:position w:val="6"/>
    </w:rPr>
  </w:style>
  <w:style w:type="character" w:customStyle="1" w:styleId="CharChar5">
    <w:name w:val="Char Char5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4">
    <w:name w:val="Char Char4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3">
    <w:name w:val="Char Char3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CharChar2">
    <w:name w:val="Char Char2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1">
    <w:name w:val="Char Char1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character" w:customStyle="1" w:styleId="CharChar">
    <w:name w:val="Char Char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tl">
    <w:name w:val="tl"/>
    <w:basedOn w:val="Predvolenpsmoodseku"/>
    <w:uiPriority w:val="99"/>
    <w:rPr>
      <w:rFonts w:cs="Times New Roman"/>
    </w:rPr>
  </w:style>
  <w:style w:type="character" w:customStyle="1" w:styleId="ra">
    <w:name w:val="ra"/>
    <w:basedOn w:val="Predvolenpsmoodseku"/>
    <w:uiPriority w:val="99"/>
    <w:rPr>
      <w:rFonts w:cs="Times New Roman"/>
    </w:rPr>
  </w:style>
  <w:style w:type="character" w:customStyle="1" w:styleId="Symbolyprelovanie">
    <w:name w:val="Symboly pre ?﨎lovanie"/>
    <w:uiPriority w:val="99"/>
  </w:style>
  <w:style w:type="character" w:customStyle="1" w:styleId="Odrky">
    <w:name w:val="Odr??ky"/>
    <w:uiPriority w:val="99"/>
    <w:rPr>
      <w:rFonts w:ascii="OpenSymbol" w:eastAsia="OpenSymbol" w:hAnsi="OpenSymbol"/>
    </w:rPr>
  </w:style>
  <w:style w:type="character" w:customStyle="1" w:styleId="Odrky1">
    <w:name w:val="Odr??ky1"/>
    <w:uiPriority w:val="99"/>
    <w:rPr>
      <w:rFonts w:ascii="OpenSymbol" w:eastAsia="OpenSymbol" w:hAnsi="OpenSymbol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Times New Roman" w:hAnsi="Microsoft YaHei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pPr>
      <w:jc w:val="both"/>
    </w:pPr>
    <w:rPr>
      <w:b/>
      <w:bCs/>
      <w:sz w:val="24"/>
      <w:szCs w:val="24"/>
      <w:lang w:eastAsia="cs-CZ" w:bidi="ar-SA"/>
    </w:rPr>
  </w:style>
  <w:style w:type="paragraph" w:styleId="Zoznam">
    <w:name w:val="List"/>
    <w:basedOn w:val="Telotextu"/>
    <w:uiPriority w:val="99"/>
  </w:style>
  <w:style w:type="paragraph" w:customStyle="1" w:styleId="Popisok">
    <w:name w:val="Popisok"/>
    <w:basedOn w:val="Vchodzie"/>
    <w:uiPriority w:val="99"/>
    <w:pPr>
      <w:spacing w:before="120" w:after="120"/>
    </w:pPr>
    <w:rPr>
      <w:i/>
      <w:iCs/>
      <w:sz w:val="24"/>
      <w:szCs w:val="24"/>
      <w:lang w:bidi="ar-SA"/>
    </w:rPr>
  </w:style>
  <w:style w:type="paragraph" w:customStyle="1" w:styleId="Index">
    <w:name w:val="Index"/>
    <w:basedOn w:val="Vchodzie"/>
    <w:uiPriority w:val="99"/>
    <w:rPr>
      <w:lang w:bidi="ar-SA"/>
    </w:rPr>
  </w:style>
  <w:style w:type="paragraph" w:customStyle="1" w:styleId="WW-Nadpis">
    <w:name w:val="WW-Nadpis"/>
    <w:basedOn w:val="Vchodzie"/>
    <w:next w:val="Vchodzie"/>
    <w:uiPriority w:val="99"/>
    <w:pPr>
      <w:keepNext/>
      <w:spacing w:before="100" w:after="220"/>
      <w:jc w:val="center"/>
      <w:outlineLvl w:val="0"/>
    </w:pPr>
    <w:rPr>
      <w:b/>
      <w:bCs/>
      <w:kern w:val="1"/>
      <w:lang w:bidi="ar-SA"/>
    </w:rPr>
  </w:style>
  <w:style w:type="paragraph" w:styleId="Podtitul">
    <w:name w:val="Subtitle"/>
    <w:basedOn w:val="Vchodzie"/>
    <w:next w:val="Vchodzie"/>
    <w:link w:val="PodtitulChar"/>
    <w:uiPriority w:val="99"/>
    <w:qFormat/>
    <w:pPr>
      <w:numPr>
        <w:ilvl w:val="1"/>
      </w:numPr>
      <w:spacing w:after="60"/>
      <w:jc w:val="center"/>
      <w:outlineLvl w:val="1"/>
    </w:pPr>
    <w:rPr>
      <w:rFonts w:ascii="Cambria" w:hAnsi="Cambria" w:cs="Cambria"/>
      <w:lang w:bidi="ar-SA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paragraph" w:customStyle="1" w:styleId="Hlaviaobsahu1">
    <w:name w:val="Hlavi鑢a obsahu1"/>
    <w:basedOn w:val="Nadpis1"/>
    <w:next w:val="Vchodzie"/>
    <w:uiPriority w:val="99"/>
    <w:pPr>
      <w:outlineLvl w:val="9"/>
    </w:pPr>
  </w:style>
  <w:style w:type="paragraph" w:customStyle="1" w:styleId="TopHeader">
    <w:name w:val="Top Header"/>
    <w:basedOn w:val="Vchodzie"/>
    <w:uiPriority w:val="99"/>
    <w:pPr>
      <w:jc w:val="center"/>
    </w:pPr>
    <w:rPr>
      <w:b/>
      <w:bCs/>
      <w:lang w:bidi="ar-SA"/>
    </w:rPr>
  </w:style>
  <w:style w:type="paragraph" w:styleId="Textpoznmkypodiarou">
    <w:name w:val="footnote text"/>
    <w:basedOn w:val="Vchodzie"/>
    <w:link w:val="TextpoznmkypodiarouChar"/>
    <w:uiPriority w:val="99"/>
    <w:rPr>
      <w:sz w:val="20"/>
      <w:szCs w:val="20"/>
      <w:lang w:eastAsia="cs-CZ" w:bidi="ar-S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Vchodzie"/>
    <w:link w:val="Zkladntext2Char"/>
    <w:uiPriority w:val="99"/>
    <w:pPr>
      <w:ind w:left="2124" w:hanging="2124"/>
      <w:jc w:val="both"/>
    </w:pPr>
    <w:rPr>
      <w:sz w:val="24"/>
      <w:szCs w:val="24"/>
      <w:lang w:eastAsia="cs-CZ" w:bidi="ar-S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</w:rPr>
  </w:style>
  <w:style w:type="paragraph" w:styleId="Zarkazkladnhotextu2">
    <w:name w:val="Body Text Indent 2"/>
    <w:basedOn w:val="Vchodzie"/>
    <w:link w:val="Zarkazkladnhotextu2Char"/>
    <w:uiPriority w:val="99"/>
    <w:pPr>
      <w:ind w:firstLine="708"/>
      <w:jc w:val="both"/>
    </w:pPr>
    <w:rPr>
      <w:sz w:val="24"/>
      <w:szCs w:val="24"/>
      <w:lang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arkazkladnhotextu3">
    <w:name w:val="Body Text Indent 3"/>
    <w:basedOn w:val="Vchodzie"/>
    <w:link w:val="Zarkazkladnhotextu3Char"/>
    <w:uiPriority w:val="99"/>
    <w:pPr>
      <w:ind w:left="708" w:firstLine="708"/>
      <w:jc w:val="both"/>
    </w:pPr>
    <w:rPr>
      <w:sz w:val="24"/>
      <w:szCs w:val="24"/>
      <w:lang w:eastAsia="cs-CZ" w:bidi="ar-SA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paragraph" w:styleId="Textbubliny">
    <w:name w:val="Balloon Text"/>
    <w:basedOn w:val="Vchodzie"/>
    <w:link w:val="TextbublinyChar"/>
    <w:uiPriority w:val="99"/>
    <w:rPr>
      <w:rFonts w:ascii="Tahoma" w:hAnsi="Tahoma" w:cs="Tahoma"/>
      <w:sz w:val="16"/>
      <w:szCs w:val="16"/>
      <w:lang w:eastAsia="cs-CZ" w:bidi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Pa">
    <w:name w:val="P舩a"/>
    <w:basedOn w:val="Vchodzie"/>
    <w:uiPriority w:val="99"/>
    <w:pPr>
      <w:tabs>
        <w:tab w:val="center" w:pos="4513"/>
        <w:tab w:val="right" w:pos="9027"/>
      </w:tabs>
    </w:pPr>
    <w:rPr>
      <w:lang w:bidi="ar-SA"/>
    </w:rPr>
  </w:style>
  <w:style w:type="paragraph" w:customStyle="1" w:styleId="Obsahtabuky">
    <w:name w:val="Obsah tabuｾky"/>
    <w:basedOn w:val="Vchodzie"/>
    <w:uiPriority w:val="99"/>
    <w:rPr>
      <w:lang w:bidi="ar-SA"/>
    </w:rPr>
  </w:style>
  <w:style w:type="paragraph" w:customStyle="1" w:styleId="Nadpistabuky">
    <w:name w:val="Nadpis tabuｾky"/>
    <w:basedOn w:val="Obsahtabuky"/>
    <w:uiPriority w:val="99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8627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27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27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27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27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593</Words>
  <Characters>3383</Characters>
  <Application>Microsoft Office Word</Application>
  <DocSecurity>0</DocSecurity>
  <Lines>28</Lines>
  <Paragraphs>7</Paragraphs>
  <ScaleCrop>false</ScaleCrop>
  <Company/>
  <LinksUpToDate>false</LinksUpToDate>
  <CharactersWithSpaces>3969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Pr匀oha  k opatreniu è</dc:title>
  <dc:subject/>
  <dc:creator>adka</dc:creator>
  <cp:keywords/>
  <dc:description/>
  <cp:lastModifiedBy>Nikolas Pavlik</cp:lastModifiedBy>
  <cp:revision>2</cp:revision>
  <cp:lastPrinted>2013-03-19T10:24:00Z</cp:lastPrinted>
  <dcterms:created xsi:type="dcterms:W3CDTF">2025-03-31T08:36:00Z</dcterms:created>
  <dcterms:modified xsi:type="dcterms:W3CDTF">2025-03-31T08:36:00Z</dcterms:modified>
</cp:coreProperties>
</file>