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99C337" w14:textId="77777777" w:rsidR="00B55F39" w:rsidRPr="001421FB" w:rsidRDefault="00B55F39" w:rsidP="00A85CE7">
      <w:pPr>
        <w:pStyle w:val="Nadpis1"/>
        <w:numPr>
          <w:ilvl w:val="0"/>
          <w:numId w:val="7"/>
        </w:numPr>
        <w:rPr>
          <w:rFonts w:ascii="Georgia" w:hAnsi="Georgia"/>
          <w:sz w:val="20"/>
        </w:rPr>
      </w:pPr>
      <w:bookmarkStart w:id="0" w:name="_Toc530739894"/>
      <w:r w:rsidRPr="001421FB">
        <w:rPr>
          <w:rFonts w:ascii="Georgia" w:hAnsi="Georgia"/>
          <w:sz w:val="20"/>
        </w:rPr>
        <w:t>VŠEOBECNÉ Informácie o účtovnej jednotke</w:t>
      </w:r>
    </w:p>
    <w:bookmarkEnd w:id="0"/>
    <w:p w14:paraId="15E2DCEA" w14:textId="77777777" w:rsidR="004D3B4A" w:rsidRPr="001421FB" w:rsidRDefault="004D3B4A" w:rsidP="004D3B4A">
      <w:pPr>
        <w:pStyle w:val="Zkladntext"/>
        <w:rPr>
          <w:rFonts w:ascii="Georgia" w:hAnsi="Georgia"/>
          <w:sz w:val="20"/>
        </w:rPr>
      </w:pPr>
    </w:p>
    <w:p w14:paraId="3B41BEDF" w14:textId="77777777" w:rsidR="00BC606F" w:rsidRPr="001421FB" w:rsidRDefault="00B55F39" w:rsidP="00A85CE7">
      <w:pPr>
        <w:pStyle w:val="Nadpis2"/>
        <w:numPr>
          <w:ilvl w:val="0"/>
          <w:numId w:val="12"/>
        </w:numPr>
        <w:rPr>
          <w:rFonts w:ascii="Georgia" w:hAnsi="Georgia"/>
          <w:sz w:val="20"/>
        </w:rPr>
      </w:pPr>
      <w:r w:rsidRPr="001421FB">
        <w:rPr>
          <w:rFonts w:ascii="Georgia" w:hAnsi="Georgia"/>
          <w:sz w:val="20"/>
        </w:rPr>
        <w:t>Obchodné meno</w:t>
      </w:r>
      <w:r w:rsidR="00DF58FF">
        <w:rPr>
          <w:rFonts w:ascii="Georgia" w:hAnsi="Georgia"/>
          <w:sz w:val="20"/>
        </w:rPr>
        <w:t xml:space="preserve"> </w:t>
      </w:r>
      <w:r w:rsidR="00BC606F" w:rsidRPr="001421FB">
        <w:rPr>
          <w:rFonts w:ascii="Georgia" w:hAnsi="Georgia"/>
          <w:sz w:val="20"/>
        </w:rPr>
        <w:t>a sídlo</w:t>
      </w:r>
    </w:p>
    <w:p w14:paraId="64443DE3" w14:textId="77777777" w:rsidR="007C77B2" w:rsidRPr="001421FB" w:rsidRDefault="007C77B2" w:rsidP="004D3B4A">
      <w:pPr>
        <w:pStyle w:val="Zkladntext"/>
        <w:rPr>
          <w:rFonts w:ascii="Georgia" w:hAnsi="Georgia"/>
          <w:sz w:val="20"/>
        </w:rPr>
      </w:pPr>
    </w:p>
    <w:p w14:paraId="2907153E" w14:textId="77777777" w:rsidR="005E2C97" w:rsidRPr="00446349" w:rsidRDefault="005E2C97" w:rsidP="00E05E7F">
      <w:pPr>
        <w:tabs>
          <w:tab w:val="left" w:pos="5900"/>
        </w:tabs>
        <w:ind w:left="360"/>
        <w:jc w:val="both"/>
        <w:rPr>
          <w:rFonts w:ascii="Georgia" w:hAnsi="Georgia"/>
        </w:rPr>
      </w:pPr>
      <w:r w:rsidRPr="00446349">
        <w:rPr>
          <w:rFonts w:ascii="Georgia" w:hAnsi="Georgia"/>
        </w:rPr>
        <w:t xml:space="preserve">HMSK </w:t>
      </w:r>
      <w:proofErr w:type="spellStart"/>
      <w:r w:rsidRPr="00446349">
        <w:rPr>
          <w:rFonts w:ascii="Georgia" w:hAnsi="Georgia"/>
        </w:rPr>
        <w:t>Logistics</w:t>
      </w:r>
      <w:proofErr w:type="spellEnd"/>
      <w:r w:rsidRPr="00446349">
        <w:rPr>
          <w:rFonts w:ascii="Georgia" w:hAnsi="Georgia"/>
        </w:rPr>
        <w:t xml:space="preserve">, </w:t>
      </w:r>
      <w:proofErr w:type="spellStart"/>
      <w:r w:rsidRPr="00446349">
        <w:rPr>
          <w:rFonts w:ascii="Georgia" w:hAnsi="Georgia"/>
        </w:rPr>
        <w:t>s.r.o</w:t>
      </w:r>
      <w:proofErr w:type="spellEnd"/>
      <w:r w:rsidRPr="00446349">
        <w:rPr>
          <w:rFonts w:ascii="Georgia" w:hAnsi="Georgia"/>
        </w:rPr>
        <w:t>.</w:t>
      </w:r>
      <w:r w:rsidR="00E05E7F" w:rsidRPr="00446349">
        <w:rPr>
          <w:rFonts w:ascii="Georgia" w:hAnsi="Georgia"/>
        </w:rPr>
        <w:tab/>
      </w:r>
    </w:p>
    <w:p w14:paraId="0FC6B4F5" w14:textId="77777777" w:rsidR="005E2C97" w:rsidRPr="001421FB" w:rsidRDefault="005E2C97" w:rsidP="00E05E7F">
      <w:pPr>
        <w:tabs>
          <w:tab w:val="left" w:pos="7640"/>
        </w:tabs>
        <w:ind w:left="360"/>
        <w:jc w:val="both"/>
        <w:rPr>
          <w:rFonts w:ascii="Georgia" w:hAnsi="Georgia"/>
        </w:rPr>
      </w:pPr>
      <w:r w:rsidRPr="001421FB">
        <w:rPr>
          <w:rFonts w:ascii="Georgia" w:hAnsi="Georgia"/>
        </w:rPr>
        <w:t xml:space="preserve">Tŕstie 2299, </w:t>
      </w:r>
      <w:r w:rsidR="00E05E7F" w:rsidRPr="001421FB">
        <w:rPr>
          <w:rFonts w:ascii="Georgia" w:hAnsi="Georgia"/>
        </w:rPr>
        <w:tab/>
      </w:r>
    </w:p>
    <w:p w14:paraId="5518CEC7" w14:textId="77777777" w:rsidR="005E2C97" w:rsidRPr="001421FB" w:rsidRDefault="005E2C97" w:rsidP="005E2C97">
      <w:pPr>
        <w:ind w:left="360"/>
        <w:jc w:val="both"/>
        <w:rPr>
          <w:rFonts w:ascii="Georgia" w:hAnsi="Georgia"/>
        </w:rPr>
      </w:pPr>
      <w:r w:rsidRPr="001421FB">
        <w:rPr>
          <w:rFonts w:ascii="Georgia" w:hAnsi="Georgia"/>
        </w:rPr>
        <w:t>024 04 Kysucké Nové Mesto</w:t>
      </w:r>
    </w:p>
    <w:p w14:paraId="33C195D7" w14:textId="77777777" w:rsidR="005E2C97" w:rsidRPr="001421FB" w:rsidRDefault="005E2C97" w:rsidP="005E2C97">
      <w:pPr>
        <w:ind w:left="360"/>
        <w:jc w:val="both"/>
        <w:rPr>
          <w:rFonts w:ascii="Georgia" w:hAnsi="Georgia"/>
        </w:rPr>
      </w:pPr>
    </w:p>
    <w:p w14:paraId="249E2203" w14:textId="77777777" w:rsidR="002D5C18" w:rsidRPr="001421FB" w:rsidRDefault="00805178" w:rsidP="00805178">
      <w:pPr>
        <w:pStyle w:val="Zkladntext"/>
        <w:ind w:left="360"/>
        <w:rPr>
          <w:rFonts w:ascii="Georgia" w:hAnsi="Georgia"/>
          <w:sz w:val="20"/>
        </w:rPr>
      </w:pPr>
      <w:r w:rsidRPr="001421FB">
        <w:rPr>
          <w:rFonts w:ascii="Georgia" w:hAnsi="Georgia"/>
          <w:sz w:val="20"/>
        </w:rPr>
        <w:t>Registrovaná:</w:t>
      </w:r>
      <w:r w:rsidR="005E2C97" w:rsidRPr="001421FB">
        <w:rPr>
          <w:rFonts w:ascii="Georgia" w:hAnsi="Georgia"/>
          <w:sz w:val="20"/>
        </w:rPr>
        <w:t xml:space="preserve"> v obchodnom registri Okresného súdu Žilina oddiel </w:t>
      </w:r>
      <w:proofErr w:type="spellStart"/>
      <w:r w:rsidR="005E2C97" w:rsidRPr="001421FB">
        <w:rPr>
          <w:rFonts w:ascii="Georgia" w:hAnsi="Georgia"/>
          <w:sz w:val="20"/>
        </w:rPr>
        <w:t>Sro</w:t>
      </w:r>
      <w:proofErr w:type="spellEnd"/>
      <w:r w:rsidR="005E2C97" w:rsidRPr="001421FB">
        <w:rPr>
          <w:rFonts w:ascii="Georgia" w:hAnsi="Georgia"/>
          <w:sz w:val="20"/>
        </w:rPr>
        <w:t>, vložka číslo 59 201/L</w:t>
      </w:r>
    </w:p>
    <w:p w14:paraId="618B9CD0" w14:textId="77777777" w:rsidR="00805178" w:rsidRPr="001421FB" w:rsidRDefault="00805178" w:rsidP="00805178">
      <w:pPr>
        <w:pStyle w:val="Zkladntext"/>
        <w:ind w:left="360"/>
        <w:rPr>
          <w:rFonts w:ascii="Georgia" w:hAnsi="Georgia"/>
          <w:b/>
          <w:sz w:val="20"/>
        </w:rPr>
      </w:pPr>
      <w:r w:rsidRPr="001421FB">
        <w:rPr>
          <w:rFonts w:ascii="Georgia" w:hAnsi="Georgia"/>
          <w:sz w:val="20"/>
        </w:rPr>
        <w:t>(ďalej len „Spoločnosť“)</w:t>
      </w:r>
      <w:r w:rsidR="00764AF9" w:rsidRPr="001421FB">
        <w:rPr>
          <w:rFonts w:ascii="Georgia" w:hAnsi="Georgia"/>
          <w:sz w:val="20"/>
        </w:rPr>
        <w:t>.</w:t>
      </w:r>
    </w:p>
    <w:p w14:paraId="440BBB98" w14:textId="77777777" w:rsidR="00805178" w:rsidRPr="001421FB" w:rsidRDefault="00805178" w:rsidP="004D3B4A">
      <w:pPr>
        <w:rPr>
          <w:rFonts w:ascii="Georgia" w:hAnsi="Georgia"/>
        </w:rPr>
      </w:pPr>
    </w:p>
    <w:p w14:paraId="11287C81" w14:textId="77777777" w:rsidR="00BC606F" w:rsidRPr="001421FB" w:rsidRDefault="00BC606F" w:rsidP="00A85CE7">
      <w:pPr>
        <w:pStyle w:val="Nadpis2"/>
        <w:numPr>
          <w:ilvl w:val="0"/>
          <w:numId w:val="12"/>
        </w:numPr>
        <w:rPr>
          <w:rFonts w:ascii="Georgia" w:hAnsi="Georgia"/>
          <w:sz w:val="20"/>
        </w:rPr>
      </w:pPr>
      <w:r w:rsidRPr="001421FB">
        <w:rPr>
          <w:rFonts w:ascii="Georgia" w:hAnsi="Georgia"/>
          <w:sz w:val="20"/>
        </w:rPr>
        <w:t>Opis vykonávanej činnosti</w:t>
      </w:r>
    </w:p>
    <w:p w14:paraId="593D22E0" w14:textId="77777777" w:rsidR="001260DF" w:rsidRPr="001421FB" w:rsidRDefault="001260DF" w:rsidP="001260DF">
      <w:pPr>
        <w:rPr>
          <w:rFonts w:ascii="Georgia" w:hAnsi="Georgia"/>
        </w:rPr>
      </w:pPr>
    </w:p>
    <w:p w14:paraId="196FC631" w14:textId="77777777" w:rsidR="001260DF" w:rsidRPr="001421FB" w:rsidRDefault="000135FA" w:rsidP="000135FA">
      <w:pPr>
        <w:pStyle w:val="Zkladntext"/>
        <w:ind w:left="360"/>
        <w:rPr>
          <w:rFonts w:ascii="Georgia" w:hAnsi="Georgia"/>
          <w:sz w:val="20"/>
        </w:rPr>
      </w:pPr>
      <w:r w:rsidRPr="001421FB">
        <w:rPr>
          <w:rFonts w:ascii="Georgia" w:hAnsi="Georgia"/>
          <w:sz w:val="20"/>
        </w:rPr>
        <w:t>Spoločnosť počas účtovného obdobia vykonávala b</w:t>
      </w:r>
      <w:r w:rsidR="00C07115" w:rsidRPr="001421FB">
        <w:rPr>
          <w:rFonts w:ascii="Georgia" w:hAnsi="Georgia"/>
          <w:sz w:val="20"/>
        </w:rPr>
        <w:t>aliace</w:t>
      </w:r>
      <w:r w:rsidRPr="001421FB">
        <w:rPr>
          <w:rFonts w:ascii="Georgia" w:hAnsi="Georgia"/>
          <w:sz w:val="20"/>
        </w:rPr>
        <w:t xml:space="preserve"> a </w:t>
      </w:r>
      <w:r w:rsidR="00C07115" w:rsidRPr="001421FB">
        <w:rPr>
          <w:rFonts w:ascii="Georgia" w:hAnsi="Georgia"/>
          <w:sz w:val="20"/>
        </w:rPr>
        <w:t>manipulačné činnosti, manipuláci</w:t>
      </w:r>
      <w:r w:rsidRPr="001421FB">
        <w:rPr>
          <w:rFonts w:ascii="Georgia" w:hAnsi="Georgia"/>
          <w:sz w:val="20"/>
        </w:rPr>
        <w:t xml:space="preserve">u </w:t>
      </w:r>
      <w:r w:rsidR="00C07115" w:rsidRPr="001421FB">
        <w:rPr>
          <w:rFonts w:ascii="Georgia" w:hAnsi="Georgia"/>
          <w:sz w:val="20"/>
        </w:rPr>
        <w:t>s</w:t>
      </w:r>
      <w:r w:rsidR="002355F2">
        <w:rPr>
          <w:rFonts w:ascii="Georgia" w:hAnsi="Georgia"/>
          <w:sz w:val="20"/>
        </w:rPr>
        <w:t> </w:t>
      </w:r>
      <w:r w:rsidR="00C07115" w:rsidRPr="001421FB">
        <w:rPr>
          <w:rFonts w:ascii="Georgia" w:hAnsi="Georgia"/>
          <w:sz w:val="20"/>
        </w:rPr>
        <w:t>tovarom</w:t>
      </w:r>
      <w:r w:rsidR="00DB0B78">
        <w:rPr>
          <w:rFonts w:ascii="Georgia" w:hAnsi="Georgia"/>
          <w:sz w:val="20"/>
        </w:rPr>
        <w:t xml:space="preserve"> </w:t>
      </w:r>
      <w:r w:rsidRPr="001421FB">
        <w:rPr>
          <w:rFonts w:ascii="Georgia" w:hAnsi="Georgia"/>
          <w:sz w:val="20"/>
        </w:rPr>
        <w:t>a</w:t>
      </w:r>
      <w:r w:rsidR="00C07115" w:rsidRPr="001421FB">
        <w:rPr>
          <w:rFonts w:ascii="Georgia" w:hAnsi="Georgia"/>
          <w:sz w:val="20"/>
        </w:rPr>
        <w:t xml:space="preserve"> skladovacie činnosti</w:t>
      </w:r>
      <w:r w:rsidRPr="001421FB">
        <w:rPr>
          <w:rFonts w:ascii="Georgia" w:hAnsi="Georgia"/>
          <w:sz w:val="20"/>
        </w:rPr>
        <w:t>.</w:t>
      </w:r>
    </w:p>
    <w:p w14:paraId="7012FEF8" w14:textId="77777777" w:rsidR="005E2C97" w:rsidRPr="001421FB" w:rsidRDefault="005E2C97" w:rsidP="00A025EF">
      <w:pPr>
        <w:pStyle w:val="Zkladntext"/>
        <w:rPr>
          <w:rFonts w:ascii="Georgia" w:hAnsi="Georgia"/>
          <w:sz w:val="20"/>
        </w:rPr>
      </w:pPr>
    </w:p>
    <w:p w14:paraId="23CC60A3" w14:textId="77777777" w:rsidR="004D3B4A" w:rsidRPr="001421FB" w:rsidRDefault="005F5D4F" w:rsidP="00A85CE7">
      <w:pPr>
        <w:pStyle w:val="Nadpis2"/>
        <w:numPr>
          <w:ilvl w:val="0"/>
          <w:numId w:val="12"/>
        </w:numPr>
        <w:rPr>
          <w:rFonts w:ascii="Georgia" w:hAnsi="Georgia"/>
          <w:sz w:val="20"/>
        </w:rPr>
      </w:pPr>
      <w:r w:rsidRPr="001421FB">
        <w:rPr>
          <w:rFonts w:ascii="Georgia" w:hAnsi="Georgia"/>
          <w:sz w:val="20"/>
        </w:rPr>
        <w:t>P</w:t>
      </w:r>
      <w:r w:rsidR="004D3B4A" w:rsidRPr="001421FB">
        <w:rPr>
          <w:rFonts w:ascii="Georgia" w:hAnsi="Georgia"/>
          <w:sz w:val="20"/>
        </w:rPr>
        <w:t xml:space="preserve">očet zamestnancov </w:t>
      </w:r>
    </w:p>
    <w:p w14:paraId="72A42075" w14:textId="77777777" w:rsidR="007C77B2" w:rsidRPr="001421FB" w:rsidRDefault="007C77B2" w:rsidP="004D3B4A">
      <w:pPr>
        <w:pStyle w:val="Zkladntext"/>
        <w:rPr>
          <w:rFonts w:ascii="Georgia" w:hAnsi="Georgia"/>
          <w:sz w:val="20"/>
        </w:rPr>
      </w:pPr>
    </w:p>
    <w:p w14:paraId="1D7E2124" w14:textId="77777777" w:rsidR="005F5D4F" w:rsidRPr="001421FB" w:rsidRDefault="005F5D4F" w:rsidP="000135FA">
      <w:pPr>
        <w:pStyle w:val="Zkladntext"/>
        <w:ind w:left="360"/>
        <w:rPr>
          <w:rFonts w:ascii="Georgia" w:hAnsi="Georgia"/>
          <w:sz w:val="20"/>
        </w:rPr>
      </w:pPr>
      <w:r w:rsidRPr="001421FB">
        <w:rPr>
          <w:rFonts w:ascii="Georgia" w:hAnsi="Georgia"/>
          <w:sz w:val="20"/>
        </w:rPr>
        <w:t>Údaje o</w:t>
      </w:r>
      <w:r w:rsidR="000135FA" w:rsidRPr="001421FB">
        <w:rPr>
          <w:rFonts w:ascii="Georgia" w:hAnsi="Georgia"/>
          <w:sz w:val="20"/>
        </w:rPr>
        <w:t xml:space="preserve"> priemernom </w:t>
      </w:r>
      <w:r w:rsidR="00547A0E" w:rsidRPr="001421FB">
        <w:rPr>
          <w:rFonts w:ascii="Georgia" w:hAnsi="Georgia"/>
          <w:sz w:val="20"/>
        </w:rPr>
        <w:t xml:space="preserve">prepočítanom </w:t>
      </w:r>
      <w:r w:rsidRPr="001421FB">
        <w:rPr>
          <w:rFonts w:ascii="Georgia" w:hAnsi="Georgia"/>
          <w:sz w:val="20"/>
        </w:rPr>
        <w:t>počte zamestnancov za bežné účtovné obdobie a bezprostredne predchádzajúce účtovné obdobie sú uvedené v nasledujúcom prehľade:</w:t>
      </w:r>
    </w:p>
    <w:p w14:paraId="0ACA26A4" w14:textId="77777777" w:rsidR="004B0930" w:rsidRPr="001421FB" w:rsidRDefault="004B0930" w:rsidP="004D3B4A">
      <w:pPr>
        <w:pStyle w:val="Zkladntext"/>
        <w:rPr>
          <w:rFonts w:ascii="Georgia" w:hAnsi="Georgia"/>
          <w:i/>
          <w:sz w:val="20"/>
          <w:u w:val="single"/>
        </w:rPr>
      </w:pPr>
    </w:p>
    <w:p w14:paraId="08391CC6" w14:textId="77777777" w:rsidR="00574527" w:rsidRPr="001421FB" w:rsidRDefault="00574527" w:rsidP="004D3B4A">
      <w:pPr>
        <w:pStyle w:val="Zkladntext"/>
        <w:rPr>
          <w:rFonts w:ascii="Georgia" w:hAnsi="Georgia"/>
          <w:sz w:val="20"/>
        </w:rPr>
      </w:pPr>
    </w:p>
    <w:bookmarkStart w:id="1" w:name="_MON_1405921752"/>
    <w:bookmarkEnd w:id="1"/>
    <w:p w14:paraId="12119E71" w14:textId="77777777" w:rsidR="000A1BBA" w:rsidRPr="001421FB" w:rsidRDefault="00DF58FF" w:rsidP="004D3B4A">
      <w:pPr>
        <w:pStyle w:val="Zkladntext"/>
        <w:rPr>
          <w:rFonts w:ascii="Georgia" w:hAnsi="Georgia"/>
          <w:sz w:val="20"/>
        </w:rPr>
      </w:pPr>
      <w:r w:rsidRPr="001421FB">
        <w:rPr>
          <w:rFonts w:ascii="Georgia" w:hAnsi="Georgia"/>
          <w:sz w:val="20"/>
        </w:rPr>
        <w:object w:dxaOrig="9134" w:dyaOrig="940" w14:anchorId="7CE412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2pt;height:50.4pt" o:ole="" o:preferrelative="f">
            <v:imagedata r:id="rId8" o:title=""/>
            <o:lock v:ext="edit" aspectratio="f"/>
          </v:shape>
          <o:OLEObject Type="Embed" ProgID="Excel.Sheet.12" ShapeID="_x0000_i1025" DrawAspect="Content" ObjectID="_1804788257" r:id="rId9"/>
        </w:object>
      </w:r>
    </w:p>
    <w:p w14:paraId="48F8059B" w14:textId="77777777" w:rsidR="004D3B4A" w:rsidRPr="001421FB" w:rsidRDefault="004D3B4A" w:rsidP="004D3B4A">
      <w:pPr>
        <w:pStyle w:val="Zkladntext"/>
        <w:rPr>
          <w:rFonts w:ascii="Georgia" w:hAnsi="Georgia"/>
          <w:sz w:val="20"/>
        </w:rPr>
      </w:pPr>
    </w:p>
    <w:p w14:paraId="6DFBD9C2" w14:textId="77777777" w:rsidR="00C65720" w:rsidRPr="001421FB" w:rsidRDefault="00C65720" w:rsidP="00A85CE7">
      <w:pPr>
        <w:pStyle w:val="Nadpis2"/>
        <w:numPr>
          <w:ilvl w:val="0"/>
          <w:numId w:val="12"/>
        </w:numPr>
        <w:rPr>
          <w:rFonts w:ascii="Georgia" w:hAnsi="Georgia"/>
          <w:sz w:val="20"/>
        </w:rPr>
      </w:pPr>
      <w:r w:rsidRPr="001421FB">
        <w:rPr>
          <w:rFonts w:ascii="Georgia" w:hAnsi="Georgia"/>
          <w:sz w:val="20"/>
        </w:rPr>
        <w:t>Údaje o skupine podnikov</w:t>
      </w:r>
    </w:p>
    <w:p w14:paraId="71DDC822" w14:textId="77777777" w:rsidR="007C77B2" w:rsidRPr="001421FB" w:rsidRDefault="007C77B2" w:rsidP="00C65720">
      <w:pPr>
        <w:pStyle w:val="Zkladntext"/>
        <w:ind w:left="360"/>
        <w:jc w:val="left"/>
        <w:rPr>
          <w:rFonts w:ascii="Georgia" w:hAnsi="Georgia"/>
          <w:sz w:val="20"/>
        </w:rPr>
      </w:pPr>
    </w:p>
    <w:p w14:paraId="6453A67A" w14:textId="77777777" w:rsidR="00771B4B" w:rsidRPr="001421FB" w:rsidRDefault="00771B4B" w:rsidP="00771B4B">
      <w:pPr>
        <w:pStyle w:val="Normlnywebov"/>
        <w:ind w:left="360"/>
        <w:jc w:val="both"/>
        <w:rPr>
          <w:rFonts w:ascii="Georgia" w:hAnsi="Georgia"/>
          <w:sz w:val="20"/>
          <w:szCs w:val="20"/>
        </w:rPr>
      </w:pPr>
      <w:r w:rsidRPr="001421FB">
        <w:rPr>
          <w:rFonts w:ascii="Georgia" w:hAnsi="Georgia"/>
          <w:sz w:val="20"/>
          <w:szCs w:val="20"/>
        </w:rPr>
        <w:t xml:space="preserve">Spoločnosť je súčasťou skupiny (konsolidovaného celku). </w:t>
      </w:r>
      <w:r w:rsidRPr="001421FB">
        <w:rPr>
          <w:rFonts w:ascii="Georgia" w:hAnsi="Georgia" w:cstheme="minorHAnsi"/>
          <w:sz w:val="20"/>
          <w:szCs w:val="20"/>
        </w:rPr>
        <w:t xml:space="preserve">Účtovná závierka spoločnosti sa zahrňuje do konsolidovanej účtovnej závierky, ktorú zostavuje </w:t>
      </w:r>
      <w:r w:rsidRPr="00F1021A">
        <w:rPr>
          <w:rFonts w:ascii="Georgia" w:hAnsi="Georgia" w:cstheme="minorHAnsi"/>
          <w:sz w:val="20"/>
          <w:szCs w:val="20"/>
        </w:rPr>
        <w:t xml:space="preserve">materská spoločnosť Hyundai </w:t>
      </w:r>
      <w:proofErr w:type="spellStart"/>
      <w:r w:rsidRPr="00F1021A">
        <w:rPr>
          <w:rFonts w:ascii="Georgia" w:hAnsi="Georgia" w:cstheme="minorHAnsi"/>
          <w:sz w:val="20"/>
          <w:szCs w:val="20"/>
        </w:rPr>
        <w:t>MaterialsCorporation</w:t>
      </w:r>
      <w:proofErr w:type="spellEnd"/>
      <w:r w:rsidRPr="00F1021A">
        <w:rPr>
          <w:rFonts w:ascii="Georgia" w:hAnsi="Georgia" w:cstheme="minorHAnsi"/>
          <w:sz w:val="20"/>
          <w:szCs w:val="20"/>
        </w:rPr>
        <w:t xml:space="preserve">, so sídlom: </w:t>
      </w:r>
      <w:proofErr w:type="spellStart"/>
      <w:r w:rsidRPr="00F1021A">
        <w:rPr>
          <w:rFonts w:ascii="Georgia" w:hAnsi="Georgia" w:cstheme="minorHAnsi"/>
          <w:sz w:val="20"/>
          <w:szCs w:val="20"/>
        </w:rPr>
        <w:t>Teheran-ro</w:t>
      </w:r>
      <w:proofErr w:type="spellEnd"/>
      <w:r w:rsidRPr="00F1021A">
        <w:rPr>
          <w:rFonts w:ascii="Georgia" w:hAnsi="Georgia" w:cstheme="minorHAnsi"/>
          <w:sz w:val="20"/>
          <w:szCs w:val="20"/>
        </w:rPr>
        <w:t xml:space="preserve">, </w:t>
      </w:r>
      <w:proofErr w:type="spellStart"/>
      <w:r w:rsidRPr="00F1021A">
        <w:rPr>
          <w:rFonts w:ascii="Georgia" w:hAnsi="Georgia" w:cstheme="minorHAnsi"/>
          <w:sz w:val="20"/>
          <w:szCs w:val="20"/>
        </w:rPr>
        <w:t>Gangnam-gu</w:t>
      </w:r>
      <w:proofErr w:type="spellEnd"/>
      <w:r w:rsidRPr="00F1021A">
        <w:rPr>
          <w:rFonts w:ascii="Georgia" w:hAnsi="Georgia" w:cstheme="minorHAnsi"/>
          <w:sz w:val="20"/>
          <w:szCs w:val="20"/>
        </w:rPr>
        <w:t xml:space="preserve"> 512061 79 Soul, Kórejská republika.</w:t>
      </w:r>
      <w:r w:rsidRPr="001421FB">
        <w:rPr>
          <w:rFonts w:ascii="Georgia" w:hAnsi="Georgia" w:cstheme="minorHAnsi"/>
          <w:sz w:val="20"/>
          <w:szCs w:val="20"/>
        </w:rPr>
        <w:t xml:space="preserve"> Konsolidované účtovné závierky je možné získať v </w:t>
      </w:r>
      <w:proofErr w:type="spellStart"/>
      <w:r w:rsidRPr="00F1021A">
        <w:rPr>
          <w:rFonts w:ascii="Georgia" w:hAnsi="Georgia" w:cstheme="minorHAnsi"/>
          <w:sz w:val="20"/>
          <w:szCs w:val="20"/>
        </w:rPr>
        <w:t>FinancialSupervisory</w:t>
      </w:r>
      <w:r w:rsidRPr="002355F2">
        <w:rPr>
          <w:rFonts w:ascii="Georgia" w:hAnsi="Georgia" w:cstheme="minorHAnsi"/>
          <w:sz w:val="20"/>
          <w:szCs w:val="20"/>
        </w:rPr>
        <w:t>Service</w:t>
      </w:r>
      <w:proofErr w:type="spellEnd"/>
      <w:r w:rsidRPr="002355F2">
        <w:rPr>
          <w:rFonts w:ascii="Georgia" w:hAnsi="Georgia" w:cstheme="minorHAnsi"/>
          <w:sz w:val="20"/>
          <w:szCs w:val="20"/>
        </w:rPr>
        <w:t xml:space="preserve">, </w:t>
      </w:r>
      <w:hyperlink r:id="rId10" w:history="1">
        <w:r w:rsidRPr="00F1021A">
          <w:rPr>
            <w:rFonts w:ascii="Georgia" w:hAnsi="Georgia" w:cstheme="minorHAnsi"/>
            <w:sz w:val="20"/>
            <w:szCs w:val="20"/>
          </w:rPr>
          <w:t xml:space="preserve">38 </w:t>
        </w:r>
        <w:proofErr w:type="spellStart"/>
        <w:r w:rsidRPr="00F1021A">
          <w:rPr>
            <w:rFonts w:ascii="Georgia" w:hAnsi="Georgia" w:cstheme="minorHAnsi"/>
            <w:sz w:val="20"/>
            <w:szCs w:val="20"/>
          </w:rPr>
          <w:t>Yeoui-DaeroYoungdeungpo</w:t>
        </w:r>
      </w:hyperlink>
      <w:r w:rsidRPr="002355F2">
        <w:rPr>
          <w:rFonts w:ascii="Georgia" w:hAnsi="Georgia" w:cstheme="minorHAnsi"/>
          <w:sz w:val="20"/>
          <w:szCs w:val="20"/>
        </w:rPr>
        <w:t>-Gu</w:t>
      </w:r>
      <w:proofErr w:type="spellEnd"/>
      <w:r w:rsidRPr="002355F2">
        <w:rPr>
          <w:rFonts w:ascii="Georgia" w:hAnsi="Georgia" w:cstheme="minorHAnsi"/>
          <w:sz w:val="20"/>
          <w:szCs w:val="20"/>
        </w:rPr>
        <w:t>, Soul</w:t>
      </w:r>
      <w:r w:rsidRPr="00F1021A">
        <w:rPr>
          <w:rFonts w:ascii="Georgia" w:hAnsi="Georgia" w:cstheme="minorHAnsi"/>
          <w:sz w:val="20"/>
          <w:szCs w:val="20"/>
        </w:rPr>
        <w:t xml:space="preserve"> 073 21, Kórejská republika.</w:t>
      </w:r>
    </w:p>
    <w:p w14:paraId="78268656" w14:textId="77777777" w:rsidR="00547A0E" w:rsidRPr="001421FB" w:rsidRDefault="00547A0E" w:rsidP="006B075E">
      <w:pPr>
        <w:pStyle w:val="Normlnywebov"/>
        <w:ind w:left="360"/>
        <w:jc w:val="both"/>
        <w:rPr>
          <w:rFonts w:ascii="Georgia" w:hAnsi="Georgia"/>
          <w:sz w:val="20"/>
          <w:szCs w:val="20"/>
        </w:rPr>
      </w:pPr>
      <w:r w:rsidRPr="001421FB">
        <w:rPr>
          <w:rFonts w:ascii="Georgia" w:hAnsi="Georgia"/>
          <w:sz w:val="20"/>
          <w:szCs w:val="20"/>
        </w:rPr>
        <w:t xml:space="preserve">Spoločnosť nie je materskou účtovnou jednotkou. </w:t>
      </w:r>
    </w:p>
    <w:p w14:paraId="78FC8048" w14:textId="77777777" w:rsidR="004D3B4A" w:rsidRPr="001421FB" w:rsidRDefault="004D3B4A" w:rsidP="00A85CE7">
      <w:pPr>
        <w:pStyle w:val="Nadpis2"/>
        <w:numPr>
          <w:ilvl w:val="0"/>
          <w:numId w:val="12"/>
        </w:numPr>
        <w:rPr>
          <w:rFonts w:ascii="Georgia" w:hAnsi="Georgia"/>
          <w:sz w:val="20"/>
        </w:rPr>
      </w:pPr>
      <w:r w:rsidRPr="001421FB">
        <w:rPr>
          <w:rFonts w:ascii="Georgia" w:hAnsi="Georgia"/>
          <w:sz w:val="20"/>
        </w:rPr>
        <w:t>Právny dôvod na zostavenie účtovnej závierky</w:t>
      </w:r>
    </w:p>
    <w:p w14:paraId="09D251DB" w14:textId="77777777" w:rsidR="007C77B2" w:rsidRPr="001421FB" w:rsidRDefault="007C77B2" w:rsidP="007C77B2">
      <w:pPr>
        <w:pStyle w:val="Zkladntext"/>
        <w:ind w:hanging="66"/>
        <w:rPr>
          <w:rFonts w:ascii="Georgia" w:hAnsi="Georgia"/>
          <w:sz w:val="20"/>
        </w:rPr>
      </w:pPr>
    </w:p>
    <w:p w14:paraId="649AF03C" w14:textId="77777777" w:rsidR="00B55A7A" w:rsidRPr="00FA1CF5" w:rsidRDefault="004D3B4A" w:rsidP="00B55A7A">
      <w:pPr>
        <w:pStyle w:val="Zkladntext"/>
        <w:rPr>
          <w:rFonts w:ascii="Georgia" w:hAnsi="Georgia"/>
          <w:sz w:val="20"/>
        </w:rPr>
      </w:pPr>
      <w:r w:rsidRPr="001421FB">
        <w:rPr>
          <w:rFonts w:ascii="Georgia" w:hAnsi="Georgia"/>
          <w:sz w:val="20"/>
        </w:rPr>
        <w:t xml:space="preserve">Účtovná závierka Spoločnosti k 31. </w:t>
      </w:r>
      <w:r w:rsidRPr="00FA1CF5">
        <w:rPr>
          <w:rFonts w:ascii="Georgia" w:hAnsi="Georgia"/>
          <w:sz w:val="20"/>
        </w:rPr>
        <w:t xml:space="preserve">decembru </w:t>
      </w:r>
      <w:r w:rsidR="00A10A2C" w:rsidRPr="00FA1CF5">
        <w:rPr>
          <w:rFonts w:ascii="Georgia" w:hAnsi="Georgia"/>
          <w:sz w:val="20"/>
        </w:rPr>
        <w:t>202</w:t>
      </w:r>
      <w:r w:rsidR="00D910BB">
        <w:rPr>
          <w:rFonts w:ascii="Georgia" w:hAnsi="Georgia"/>
          <w:sz w:val="20"/>
        </w:rPr>
        <w:t>4</w:t>
      </w:r>
      <w:r w:rsidRPr="001421FB">
        <w:rPr>
          <w:rFonts w:ascii="Georgia" w:hAnsi="Georgia"/>
          <w:sz w:val="20"/>
        </w:rPr>
        <w:t xml:space="preserve"> je zostavená ako riadna účtovná závierka podľa § 17 ods. 6 zákona NR SR č. 431/2002 Z. z. o účtovníctve za účtovné obdobie od 1. januára </w:t>
      </w:r>
      <w:r w:rsidR="00A10A2C" w:rsidRPr="00FA1CF5">
        <w:rPr>
          <w:rFonts w:ascii="Georgia" w:hAnsi="Georgia"/>
          <w:sz w:val="20"/>
        </w:rPr>
        <w:t>202</w:t>
      </w:r>
      <w:r w:rsidR="00D910BB">
        <w:rPr>
          <w:rFonts w:ascii="Georgia" w:hAnsi="Georgia"/>
          <w:sz w:val="20"/>
        </w:rPr>
        <w:t>4</w:t>
      </w:r>
      <w:r w:rsidRPr="001421FB">
        <w:rPr>
          <w:rFonts w:ascii="Georgia" w:hAnsi="Georgia"/>
          <w:sz w:val="20"/>
        </w:rPr>
        <w:t xml:space="preserve"> do 31. decembra </w:t>
      </w:r>
      <w:r w:rsidR="00A10A2C" w:rsidRPr="00FA1CF5">
        <w:rPr>
          <w:rFonts w:ascii="Georgia" w:hAnsi="Georgia"/>
          <w:sz w:val="20"/>
        </w:rPr>
        <w:t>202</w:t>
      </w:r>
      <w:r w:rsidR="00D910BB">
        <w:rPr>
          <w:rFonts w:ascii="Georgia" w:hAnsi="Georgia"/>
          <w:sz w:val="20"/>
        </w:rPr>
        <w:t>4</w:t>
      </w:r>
      <w:r w:rsidRPr="00FA1CF5">
        <w:rPr>
          <w:rFonts w:ascii="Georgia" w:hAnsi="Georgia"/>
          <w:sz w:val="20"/>
        </w:rPr>
        <w:t>.</w:t>
      </w:r>
    </w:p>
    <w:p w14:paraId="26FF180C" w14:textId="77777777" w:rsidR="00B55A7A" w:rsidRPr="001421FB" w:rsidRDefault="00B55A7A" w:rsidP="00B55A7A">
      <w:pPr>
        <w:pStyle w:val="Zkladntext"/>
        <w:rPr>
          <w:rFonts w:ascii="Georgia" w:hAnsi="Georgia"/>
          <w:sz w:val="20"/>
        </w:rPr>
      </w:pPr>
    </w:p>
    <w:p w14:paraId="234A4D91" w14:textId="77777777" w:rsidR="00B55A7A" w:rsidRPr="001421FB" w:rsidRDefault="00B55A7A" w:rsidP="00B55A7A">
      <w:pPr>
        <w:pStyle w:val="Zkladntext"/>
        <w:rPr>
          <w:rFonts w:ascii="Georgia" w:hAnsi="Georgia"/>
          <w:sz w:val="20"/>
        </w:rPr>
      </w:pPr>
      <w:r w:rsidRPr="001421FB">
        <w:rPr>
          <w:rFonts w:ascii="Georgia" w:hAnsi="Georgia"/>
          <w:sz w:val="20"/>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w:t>
      </w:r>
      <w:r w:rsidR="00AC43A4">
        <w:rPr>
          <w:rFonts w:ascii="Georgia" w:hAnsi="Georgia"/>
          <w:sz w:val="20"/>
        </w:rPr>
        <w:t>n</w:t>
      </w:r>
      <w:r w:rsidRPr="001421FB">
        <w:rPr>
          <w:rFonts w:ascii="Georgia" w:hAnsi="Georgia"/>
          <w:sz w:val="20"/>
        </w:rPr>
        <w:t xml:space="preserve">i investori, poskytovatelia úverov a pôžičiek a iní veritelia, mohli potrebovať. Títo používatelia musia relevantné informácie získať z iných zdrojov. </w:t>
      </w:r>
    </w:p>
    <w:p w14:paraId="748E78E8" w14:textId="77777777" w:rsidR="001604C9" w:rsidRPr="001421FB" w:rsidRDefault="001604C9" w:rsidP="004D3B4A">
      <w:pPr>
        <w:pStyle w:val="Zkladntext"/>
        <w:ind w:hanging="426"/>
        <w:rPr>
          <w:rFonts w:ascii="Georgia" w:hAnsi="Georgia"/>
          <w:sz w:val="20"/>
        </w:rPr>
      </w:pPr>
    </w:p>
    <w:p w14:paraId="18C15631" w14:textId="77777777" w:rsidR="001604C9" w:rsidRPr="001421FB" w:rsidRDefault="001604C9" w:rsidP="004D3B4A">
      <w:pPr>
        <w:pStyle w:val="Zkladntext"/>
        <w:ind w:hanging="426"/>
        <w:rPr>
          <w:rFonts w:ascii="Georgia" w:hAnsi="Georgia"/>
          <w:sz w:val="20"/>
        </w:rPr>
      </w:pPr>
    </w:p>
    <w:p w14:paraId="4C145DA8" w14:textId="77777777" w:rsidR="004D3B4A" w:rsidRPr="001421FB" w:rsidRDefault="004D3B4A" w:rsidP="00A85CE7">
      <w:pPr>
        <w:pStyle w:val="Nadpis2"/>
        <w:numPr>
          <w:ilvl w:val="0"/>
          <w:numId w:val="12"/>
        </w:numPr>
        <w:rPr>
          <w:rFonts w:ascii="Georgia" w:hAnsi="Georgia"/>
          <w:sz w:val="20"/>
        </w:rPr>
      </w:pPr>
      <w:r w:rsidRPr="001421FB">
        <w:rPr>
          <w:rFonts w:ascii="Georgia" w:hAnsi="Georgia"/>
          <w:sz w:val="20"/>
        </w:rPr>
        <w:t>Dátum schválenia účtovnej závierky za predchádzajúce účtovné obdobie</w:t>
      </w:r>
    </w:p>
    <w:p w14:paraId="4459D74A" w14:textId="77777777" w:rsidR="007C77B2" w:rsidRPr="001421FB" w:rsidRDefault="007C77B2" w:rsidP="004D3B4A">
      <w:pPr>
        <w:pStyle w:val="Zkladntext"/>
        <w:ind w:hanging="426"/>
        <w:rPr>
          <w:rFonts w:ascii="Georgia" w:hAnsi="Georgia"/>
          <w:sz w:val="20"/>
        </w:rPr>
      </w:pPr>
    </w:p>
    <w:p w14:paraId="45A502E1" w14:textId="77777777" w:rsidR="004D3B4A" w:rsidRPr="00DF58FF" w:rsidRDefault="004D3B4A" w:rsidP="004D3B4A">
      <w:pPr>
        <w:pStyle w:val="Zkladntext"/>
        <w:ind w:hanging="426"/>
        <w:rPr>
          <w:rFonts w:ascii="Georgia" w:hAnsi="Georgia"/>
          <w:sz w:val="20"/>
        </w:rPr>
      </w:pPr>
      <w:r w:rsidRPr="001421FB">
        <w:rPr>
          <w:rFonts w:ascii="Georgia" w:hAnsi="Georgia"/>
          <w:sz w:val="20"/>
        </w:rPr>
        <w:tab/>
        <w:t xml:space="preserve">Účtovná závierka Spoločnosti </w:t>
      </w:r>
      <w:r w:rsidRPr="00DF58FF">
        <w:rPr>
          <w:rFonts w:ascii="Georgia" w:hAnsi="Georgia"/>
          <w:sz w:val="20"/>
        </w:rPr>
        <w:t xml:space="preserve">k 31. decembru </w:t>
      </w:r>
      <w:r w:rsidR="00A10A2C" w:rsidRPr="00DF58FF">
        <w:rPr>
          <w:rFonts w:ascii="Georgia" w:hAnsi="Georgia"/>
          <w:sz w:val="20"/>
        </w:rPr>
        <w:t>20</w:t>
      </w:r>
      <w:r w:rsidR="00737906" w:rsidRPr="00DF58FF">
        <w:rPr>
          <w:rFonts w:ascii="Georgia" w:hAnsi="Georgia"/>
          <w:sz w:val="20"/>
        </w:rPr>
        <w:t>2</w:t>
      </w:r>
      <w:r w:rsidR="00D910BB" w:rsidRPr="00DF58FF">
        <w:rPr>
          <w:rFonts w:ascii="Georgia" w:hAnsi="Georgia"/>
          <w:sz w:val="20"/>
        </w:rPr>
        <w:t>3</w:t>
      </w:r>
      <w:r w:rsidR="006D7416" w:rsidRPr="00DF58FF">
        <w:rPr>
          <w:rFonts w:ascii="Georgia" w:hAnsi="Georgia"/>
          <w:sz w:val="20"/>
        </w:rPr>
        <w:t xml:space="preserve"> (</w:t>
      </w:r>
      <w:r w:rsidRPr="00DF58FF">
        <w:rPr>
          <w:rFonts w:ascii="Georgia" w:hAnsi="Georgia"/>
          <w:sz w:val="20"/>
        </w:rPr>
        <w:t>za predchádzajúce účtovné obdobie</w:t>
      </w:r>
      <w:r w:rsidR="006D7416" w:rsidRPr="00DF58FF">
        <w:rPr>
          <w:rFonts w:ascii="Georgia" w:hAnsi="Georgia"/>
          <w:sz w:val="20"/>
        </w:rPr>
        <w:t>)</w:t>
      </w:r>
      <w:r w:rsidRPr="00DF58FF">
        <w:rPr>
          <w:rFonts w:ascii="Georgia" w:hAnsi="Georgia"/>
          <w:sz w:val="20"/>
        </w:rPr>
        <w:t xml:space="preserve"> bola schválená valným </w:t>
      </w:r>
      <w:r w:rsidR="006D7416" w:rsidRPr="00DF58FF">
        <w:rPr>
          <w:rFonts w:ascii="Georgia" w:hAnsi="Georgia"/>
          <w:sz w:val="20"/>
        </w:rPr>
        <w:t>z</w:t>
      </w:r>
      <w:r w:rsidRPr="00DF58FF">
        <w:rPr>
          <w:rFonts w:ascii="Georgia" w:hAnsi="Georgia"/>
          <w:sz w:val="20"/>
        </w:rPr>
        <w:t xml:space="preserve">hromaždením Spoločnosti </w:t>
      </w:r>
      <w:r w:rsidR="00330E72" w:rsidRPr="00DF58FF">
        <w:rPr>
          <w:rFonts w:ascii="Georgia" w:hAnsi="Georgia"/>
          <w:sz w:val="20"/>
        </w:rPr>
        <w:t>dňa</w:t>
      </w:r>
      <w:r w:rsidR="00DF58FF">
        <w:rPr>
          <w:rFonts w:ascii="Georgia" w:hAnsi="Georgia"/>
          <w:sz w:val="20"/>
        </w:rPr>
        <w:t xml:space="preserve"> </w:t>
      </w:r>
      <w:r w:rsidR="00D910BB" w:rsidRPr="00DF58FF">
        <w:rPr>
          <w:rFonts w:ascii="Georgia" w:hAnsi="Georgia"/>
          <w:sz w:val="20"/>
        </w:rPr>
        <w:t>20</w:t>
      </w:r>
      <w:r w:rsidR="008052B0" w:rsidRPr="00DF58FF">
        <w:rPr>
          <w:rFonts w:ascii="Georgia" w:hAnsi="Georgia"/>
          <w:sz w:val="20"/>
        </w:rPr>
        <w:t>.</w:t>
      </w:r>
      <w:r w:rsidR="00D910BB" w:rsidRPr="00DF58FF">
        <w:rPr>
          <w:rFonts w:ascii="Georgia" w:hAnsi="Georgia"/>
          <w:sz w:val="20"/>
        </w:rPr>
        <w:t>mája</w:t>
      </w:r>
      <w:r w:rsidR="00DF58FF">
        <w:rPr>
          <w:rFonts w:ascii="Georgia" w:hAnsi="Georgia"/>
          <w:sz w:val="20"/>
        </w:rPr>
        <w:t xml:space="preserve"> </w:t>
      </w:r>
      <w:r w:rsidR="00A10A2C" w:rsidRPr="00DF58FF">
        <w:rPr>
          <w:rFonts w:ascii="Georgia" w:hAnsi="Georgia"/>
          <w:sz w:val="20"/>
        </w:rPr>
        <w:t>202</w:t>
      </w:r>
      <w:r w:rsidR="00D910BB" w:rsidRPr="00DF58FF">
        <w:rPr>
          <w:rFonts w:ascii="Georgia" w:hAnsi="Georgia"/>
          <w:sz w:val="20"/>
        </w:rPr>
        <w:t>4</w:t>
      </w:r>
      <w:r w:rsidRPr="00DF58FF">
        <w:rPr>
          <w:rFonts w:ascii="Georgia" w:hAnsi="Georgia"/>
          <w:sz w:val="20"/>
        </w:rPr>
        <w:t>.</w:t>
      </w:r>
    </w:p>
    <w:p w14:paraId="666C5923" w14:textId="77777777" w:rsidR="00E12256" w:rsidRDefault="00E12256" w:rsidP="000B6FBA">
      <w:pPr>
        <w:rPr>
          <w:rFonts w:ascii="Georgia" w:hAnsi="Georgia"/>
        </w:rPr>
      </w:pPr>
    </w:p>
    <w:p w14:paraId="65A48707" w14:textId="77777777" w:rsidR="00446349" w:rsidRPr="001421FB" w:rsidRDefault="00446349" w:rsidP="000B6FBA">
      <w:pPr>
        <w:rPr>
          <w:rFonts w:ascii="Georgia" w:hAnsi="Georgia"/>
        </w:rPr>
      </w:pPr>
    </w:p>
    <w:p w14:paraId="73DD0649" w14:textId="77777777" w:rsidR="00C65720" w:rsidRPr="001421FB" w:rsidRDefault="00C65720" w:rsidP="00A85CE7">
      <w:pPr>
        <w:pStyle w:val="Nadpis1"/>
        <w:numPr>
          <w:ilvl w:val="0"/>
          <w:numId w:val="8"/>
        </w:numPr>
        <w:spacing w:before="120" w:after="60"/>
        <w:rPr>
          <w:rFonts w:ascii="Georgia" w:hAnsi="Georgia"/>
          <w:sz w:val="20"/>
        </w:rPr>
      </w:pPr>
      <w:r w:rsidRPr="001421FB">
        <w:rPr>
          <w:rFonts w:ascii="Georgia" w:hAnsi="Georgia"/>
          <w:sz w:val="20"/>
        </w:rPr>
        <w:lastRenderedPageBreak/>
        <w:t>Informácie o ORGÁNOCh účtovnEJ JEDNOTKY</w:t>
      </w:r>
    </w:p>
    <w:p w14:paraId="01470A32" w14:textId="77777777" w:rsidR="00C65720" w:rsidRPr="001421FB" w:rsidRDefault="00C65720" w:rsidP="00C65720">
      <w:pPr>
        <w:rPr>
          <w:rFonts w:ascii="Georgia" w:hAnsi="Georgia"/>
        </w:rPr>
      </w:pPr>
    </w:p>
    <w:p w14:paraId="1D5ED464" w14:textId="77777777" w:rsidR="00601050" w:rsidRPr="001421FB" w:rsidRDefault="00C52743" w:rsidP="00C52743">
      <w:pPr>
        <w:pStyle w:val="Zkladntext"/>
        <w:ind w:left="284"/>
        <w:rPr>
          <w:rFonts w:ascii="Georgia" w:hAnsi="Georgia"/>
          <w:sz w:val="20"/>
        </w:rPr>
      </w:pPr>
      <w:r w:rsidRPr="001421FB">
        <w:rPr>
          <w:rFonts w:ascii="Georgia" w:hAnsi="Georgia"/>
          <w:sz w:val="20"/>
        </w:rPr>
        <w:t>Č</w:t>
      </w:r>
      <w:r w:rsidR="00C65720" w:rsidRPr="001421FB">
        <w:rPr>
          <w:rFonts w:ascii="Georgia" w:hAnsi="Georgia"/>
          <w:sz w:val="20"/>
        </w:rPr>
        <w:t>lenom štatutárnych orgánov</w:t>
      </w:r>
      <w:r w:rsidR="00601050" w:rsidRPr="001421FB">
        <w:rPr>
          <w:rFonts w:ascii="Georgia" w:hAnsi="Georgia"/>
          <w:sz w:val="20"/>
        </w:rPr>
        <w:t>:</w:t>
      </w:r>
    </w:p>
    <w:p w14:paraId="5A06CAF5" w14:textId="77777777" w:rsidR="00601050" w:rsidRPr="001421FB" w:rsidRDefault="00601050" w:rsidP="00C52743">
      <w:pPr>
        <w:pStyle w:val="Zkladntext"/>
        <w:ind w:left="284"/>
        <w:rPr>
          <w:rFonts w:ascii="Georgia" w:hAnsi="Georgia"/>
          <w:sz w:val="20"/>
        </w:rPr>
      </w:pPr>
    </w:p>
    <w:p w14:paraId="51A4FB0C" w14:textId="77777777" w:rsidR="005867A6" w:rsidRPr="001421FB" w:rsidRDefault="00C65720" w:rsidP="00A85CE7">
      <w:pPr>
        <w:pStyle w:val="Zkladntext"/>
        <w:numPr>
          <w:ilvl w:val="0"/>
          <w:numId w:val="16"/>
        </w:numPr>
        <w:rPr>
          <w:rFonts w:ascii="Georgia" w:hAnsi="Georgia"/>
          <w:sz w:val="20"/>
        </w:rPr>
      </w:pPr>
      <w:r w:rsidRPr="001421FB">
        <w:rPr>
          <w:rFonts w:ascii="Georgia" w:hAnsi="Georgia"/>
          <w:sz w:val="20"/>
        </w:rPr>
        <w:t>neboli poskytnuté záruky alebo iné zabezpečenia, pôžičky ani finančné prostriedky alebo iné plnenia na súkromné účely, ktoré je potrebné vyúčtovať</w:t>
      </w:r>
      <w:r w:rsidR="006B075E" w:rsidRPr="001421FB">
        <w:rPr>
          <w:rFonts w:ascii="Georgia" w:hAnsi="Georgia"/>
          <w:sz w:val="20"/>
        </w:rPr>
        <w:t xml:space="preserve">, </w:t>
      </w:r>
    </w:p>
    <w:p w14:paraId="413FDC04" w14:textId="77777777" w:rsidR="00C65720" w:rsidRPr="001421FB" w:rsidRDefault="00C65720" w:rsidP="00A85CE7">
      <w:pPr>
        <w:pStyle w:val="Zkladntext"/>
        <w:numPr>
          <w:ilvl w:val="0"/>
          <w:numId w:val="16"/>
        </w:numPr>
        <w:rPr>
          <w:rFonts w:ascii="Georgia" w:hAnsi="Georgia"/>
          <w:sz w:val="20"/>
        </w:rPr>
      </w:pPr>
      <w:r w:rsidRPr="001421FB">
        <w:rPr>
          <w:rFonts w:ascii="Georgia" w:hAnsi="Georgia"/>
          <w:sz w:val="20"/>
        </w:rPr>
        <w:t>neboli odpustené alebo odpísané žiadne pôžičky.</w:t>
      </w:r>
    </w:p>
    <w:p w14:paraId="49E86B6E" w14:textId="77777777" w:rsidR="006B075E" w:rsidRPr="001421FB" w:rsidRDefault="006B075E" w:rsidP="006B075E">
      <w:pPr>
        <w:pStyle w:val="Zkladntext"/>
        <w:ind w:left="1004"/>
        <w:rPr>
          <w:rFonts w:ascii="Georgia" w:hAnsi="Georgia"/>
          <w:sz w:val="20"/>
        </w:rPr>
      </w:pPr>
    </w:p>
    <w:p w14:paraId="746E3CF7" w14:textId="77777777" w:rsidR="004D3B4A" w:rsidRPr="001421FB" w:rsidRDefault="004D3B4A" w:rsidP="00A85CE7">
      <w:pPr>
        <w:pStyle w:val="Nadpis1"/>
        <w:numPr>
          <w:ilvl w:val="0"/>
          <w:numId w:val="8"/>
        </w:numPr>
        <w:spacing w:before="120" w:after="60"/>
        <w:rPr>
          <w:rFonts w:ascii="Georgia" w:hAnsi="Georgia"/>
          <w:sz w:val="20"/>
        </w:rPr>
      </w:pPr>
      <w:bookmarkStart w:id="2" w:name="_Toc530739899"/>
      <w:r w:rsidRPr="001421FB">
        <w:rPr>
          <w:rFonts w:ascii="Georgia" w:hAnsi="Georgia"/>
          <w:sz w:val="20"/>
        </w:rPr>
        <w:t>Informácie o</w:t>
      </w:r>
      <w:r w:rsidR="00C65720" w:rsidRPr="001421FB">
        <w:rPr>
          <w:rFonts w:ascii="Georgia" w:hAnsi="Georgia"/>
          <w:sz w:val="20"/>
        </w:rPr>
        <w:t> Prijatých postupoch</w:t>
      </w:r>
      <w:bookmarkEnd w:id="2"/>
      <w:r w:rsidR="001A0A81">
        <w:rPr>
          <w:rFonts w:ascii="Georgia" w:hAnsi="Georgia"/>
          <w:smallCaps/>
          <w:sz w:val="24"/>
          <w:szCs w:val="24"/>
        </w:rPr>
        <w:t xml:space="preserve">, </w:t>
      </w:r>
      <w:r w:rsidR="001A0A81" w:rsidRPr="00C243B6">
        <w:rPr>
          <w:rFonts w:ascii="Georgia" w:hAnsi="Georgia"/>
          <w:smallCaps/>
          <w:sz w:val="24"/>
          <w:szCs w:val="24"/>
        </w:rPr>
        <w:t>účtovných zásadách a účtovných metódach</w:t>
      </w:r>
    </w:p>
    <w:p w14:paraId="4425C00C" w14:textId="77777777" w:rsidR="004D3B4A" w:rsidRPr="001421FB" w:rsidRDefault="004D3B4A" w:rsidP="00DA0F00">
      <w:pPr>
        <w:pStyle w:val="Zkladntext"/>
        <w:ind w:left="708"/>
        <w:rPr>
          <w:rFonts w:ascii="Georgia" w:hAnsi="Georgia"/>
          <w:sz w:val="20"/>
        </w:rPr>
      </w:pPr>
    </w:p>
    <w:p w14:paraId="774570FC" w14:textId="77777777" w:rsidR="00DA0F00" w:rsidRPr="001421FB" w:rsidRDefault="00DA0F00" w:rsidP="00A85CE7">
      <w:pPr>
        <w:pStyle w:val="Odsekzoznamu"/>
        <w:numPr>
          <w:ilvl w:val="0"/>
          <w:numId w:val="13"/>
        </w:numPr>
        <w:tabs>
          <w:tab w:val="left" w:pos="708"/>
          <w:tab w:val="left" w:pos="1416"/>
          <w:tab w:val="left" w:pos="2124"/>
          <w:tab w:val="left" w:pos="2832"/>
          <w:tab w:val="left" w:pos="3540"/>
          <w:tab w:val="left" w:pos="4248"/>
          <w:tab w:val="left" w:pos="4956"/>
          <w:tab w:val="left" w:pos="7360"/>
        </w:tabs>
        <w:jc w:val="both"/>
        <w:rPr>
          <w:rFonts w:ascii="Georgia" w:hAnsi="Georgia"/>
          <w:b/>
          <w:bCs/>
        </w:rPr>
      </w:pPr>
      <w:r w:rsidRPr="001421FB">
        <w:rPr>
          <w:rFonts w:ascii="Georgia" w:hAnsi="Georgia"/>
          <w:b/>
          <w:bCs/>
        </w:rPr>
        <w:t>Východisko pre zostavenie účtovnej závierky</w:t>
      </w:r>
      <w:r w:rsidRPr="001421FB">
        <w:rPr>
          <w:rFonts w:ascii="Georgia" w:hAnsi="Georgia"/>
          <w:b/>
          <w:bCs/>
        </w:rPr>
        <w:tab/>
      </w:r>
      <w:r w:rsidRPr="001421FB">
        <w:rPr>
          <w:rFonts w:ascii="Georgia" w:hAnsi="Georgia"/>
          <w:b/>
          <w:bCs/>
        </w:rPr>
        <w:tab/>
      </w:r>
    </w:p>
    <w:p w14:paraId="3E0C7194" w14:textId="77777777" w:rsidR="00DA0F00" w:rsidRPr="001421FB" w:rsidRDefault="00DA0F00" w:rsidP="00DA0F00">
      <w:pPr>
        <w:ind w:left="450"/>
        <w:jc w:val="both"/>
        <w:rPr>
          <w:rFonts w:ascii="Georgia" w:hAnsi="Georgia"/>
        </w:rPr>
      </w:pPr>
    </w:p>
    <w:p w14:paraId="7E6E0252" w14:textId="77777777" w:rsidR="006D3617" w:rsidRPr="001421FB" w:rsidRDefault="00DA0F00" w:rsidP="002D5C18">
      <w:pPr>
        <w:pStyle w:val="Odsekzoznamu"/>
        <w:autoSpaceDE w:val="0"/>
        <w:autoSpaceDN w:val="0"/>
        <w:adjustRightInd w:val="0"/>
        <w:spacing w:before="240" w:after="240" w:line="240" w:lineRule="exact"/>
        <w:ind w:left="426"/>
        <w:jc w:val="both"/>
        <w:rPr>
          <w:rFonts w:ascii="Georgia" w:hAnsi="Georgia"/>
        </w:rPr>
      </w:pPr>
      <w:r w:rsidRPr="001421FB">
        <w:rPr>
          <w:rFonts w:ascii="Georgia" w:hAnsi="Georgia"/>
        </w:rPr>
        <w:t>Účtovná závierka bola zostavená za predpokladu, že Spoločnosť bude nepretržite pokračovať vo svojej činnosti .</w:t>
      </w:r>
    </w:p>
    <w:p w14:paraId="5D5BEF89" w14:textId="77777777" w:rsidR="00F32FA3" w:rsidRPr="001421FB" w:rsidRDefault="006D3617" w:rsidP="00F32FA3">
      <w:pPr>
        <w:pStyle w:val="Odsekzoznamu"/>
        <w:autoSpaceDE w:val="0"/>
        <w:autoSpaceDN w:val="0"/>
        <w:adjustRightInd w:val="0"/>
        <w:spacing w:before="240" w:after="240" w:line="240" w:lineRule="exact"/>
        <w:ind w:left="426"/>
        <w:jc w:val="both"/>
        <w:rPr>
          <w:rFonts w:ascii="Georgia" w:hAnsi="Georgia"/>
        </w:rPr>
      </w:pPr>
      <w:r w:rsidRPr="001421FB">
        <w:rPr>
          <w:rFonts w:ascii="Georgia" w:hAnsi="Georgia"/>
        </w:rPr>
        <w:t>Č</w:t>
      </w:r>
      <w:r w:rsidR="00E1072A" w:rsidRPr="001421FB">
        <w:rPr>
          <w:rFonts w:ascii="Georgia" w:hAnsi="Georgia"/>
        </w:rPr>
        <w:t>istý obrat Spoločnosti závisí od jediného zmluvného odberateľa s ktorým má Spoločnosť uzatvorenú zmluvu na poskytovanie služieb s možnosťou trojmesačnej výpovednej lehoty</w:t>
      </w:r>
      <w:r w:rsidR="00DB0B78">
        <w:rPr>
          <w:rFonts w:ascii="Georgia" w:hAnsi="Georgia"/>
        </w:rPr>
        <w:t xml:space="preserve"> </w:t>
      </w:r>
      <w:r w:rsidR="008E42A4" w:rsidRPr="001421FB">
        <w:rPr>
          <w:rFonts w:ascii="Georgia" w:hAnsi="Georgia"/>
        </w:rPr>
        <w:t>zo strany odberateľa</w:t>
      </w:r>
      <w:r w:rsidR="00E1072A" w:rsidRPr="001421FB">
        <w:rPr>
          <w:rFonts w:ascii="Georgia" w:hAnsi="Georgia"/>
        </w:rPr>
        <w:t xml:space="preserve">. </w:t>
      </w:r>
      <w:r w:rsidR="00A10A2C" w:rsidRPr="001421FB">
        <w:rPr>
          <w:rFonts w:ascii="Georgia" w:hAnsi="Georgia"/>
        </w:rPr>
        <w:t>Vedenie spoločnosti nemá k</w:t>
      </w:r>
      <w:r w:rsidR="001604C9" w:rsidRPr="001421FB">
        <w:rPr>
          <w:rFonts w:ascii="Georgia" w:hAnsi="Georgia"/>
        </w:rPr>
        <w:t>u dňu zostavenia závierky žiadne informácie, ktoré by indikovali</w:t>
      </w:r>
      <w:r w:rsidR="00DB0B78">
        <w:rPr>
          <w:rFonts w:ascii="Georgia" w:hAnsi="Georgia"/>
        </w:rPr>
        <w:t xml:space="preserve"> </w:t>
      </w:r>
      <w:r w:rsidR="001604C9" w:rsidRPr="001421FB">
        <w:rPr>
          <w:rFonts w:ascii="Georgia" w:hAnsi="Georgia"/>
        </w:rPr>
        <w:t>,že by odberateľ zamýšľal zmluv</w:t>
      </w:r>
      <w:r w:rsidR="007C2B9A" w:rsidRPr="001421FB">
        <w:rPr>
          <w:rFonts w:ascii="Georgia" w:hAnsi="Georgia"/>
        </w:rPr>
        <w:t xml:space="preserve">u vypovedať alebo neobnoviť </w:t>
      </w:r>
      <w:r w:rsidR="007C2B9A" w:rsidRPr="00721F95">
        <w:rPr>
          <w:rFonts w:ascii="Georgia" w:hAnsi="Georgia"/>
        </w:rPr>
        <w:t xml:space="preserve">alebo že by objem služieb </w:t>
      </w:r>
      <w:r w:rsidR="00EA7D96" w:rsidRPr="00721F95">
        <w:rPr>
          <w:rFonts w:ascii="Georgia" w:hAnsi="Georgia"/>
        </w:rPr>
        <w:t xml:space="preserve">nakupovaných od Spoločnosti </w:t>
      </w:r>
      <w:r w:rsidR="00A10A2C" w:rsidRPr="00721F95">
        <w:rPr>
          <w:rFonts w:ascii="Georgia" w:hAnsi="Georgia"/>
        </w:rPr>
        <w:t xml:space="preserve">v najbližšom roku </w:t>
      </w:r>
      <w:r w:rsidR="007C2B9A" w:rsidRPr="00721F95">
        <w:rPr>
          <w:rFonts w:ascii="Georgia" w:hAnsi="Georgia"/>
        </w:rPr>
        <w:t xml:space="preserve">plánoval </w:t>
      </w:r>
      <w:r w:rsidR="00EA7D96" w:rsidRPr="00721F95">
        <w:rPr>
          <w:rFonts w:ascii="Georgia" w:hAnsi="Georgia"/>
        </w:rPr>
        <w:t>znížiť.</w:t>
      </w:r>
      <w:r w:rsidR="00F32FA3" w:rsidRPr="001421FB">
        <w:rPr>
          <w:rFonts w:ascii="Georgia" w:hAnsi="Georgia"/>
          <w:color w:val="000000"/>
          <w:lang w:eastAsia="sk-SK"/>
        </w:rPr>
        <w:t>.</w:t>
      </w:r>
    </w:p>
    <w:p w14:paraId="2B013C67" w14:textId="77777777" w:rsidR="00DA0F00" w:rsidRPr="001421FB" w:rsidRDefault="00DA0F00" w:rsidP="00A85CE7">
      <w:pPr>
        <w:pStyle w:val="Pismenka"/>
        <w:numPr>
          <w:ilvl w:val="0"/>
          <w:numId w:val="13"/>
        </w:numPr>
        <w:rPr>
          <w:rFonts w:ascii="Georgia" w:hAnsi="Georgia"/>
          <w:sz w:val="20"/>
        </w:rPr>
      </w:pPr>
      <w:r w:rsidRPr="001421FB">
        <w:rPr>
          <w:rFonts w:ascii="Georgia" w:hAnsi="Georgia"/>
          <w:sz w:val="20"/>
        </w:rPr>
        <w:t xml:space="preserve">Účtovné metódy a účtovné zásady </w:t>
      </w:r>
    </w:p>
    <w:p w14:paraId="697708E4" w14:textId="77777777" w:rsidR="00DA0F00" w:rsidRPr="001421FB" w:rsidRDefault="00DA0F00" w:rsidP="00DA0F00">
      <w:pPr>
        <w:pStyle w:val="Zkladntext"/>
        <w:ind w:left="450"/>
        <w:rPr>
          <w:rFonts w:ascii="Georgia" w:hAnsi="Georgia"/>
          <w:sz w:val="20"/>
        </w:rPr>
      </w:pPr>
    </w:p>
    <w:p w14:paraId="169D0BFD" w14:textId="77777777" w:rsidR="00DA0F00" w:rsidRPr="001421FB" w:rsidRDefault="00DA0F00" w:rsidP="002D5C18">
      <w:pPr>
        <w:pStyle w:val="Zkladntext"/>
        <w:ind w:left="0" w:firstLine="426"/>
        <w:rPr>
          <w:rFonts w:ascii="Georgia" w:hAnsi="Georgia"/>
          <w:sz w:val="20"/>
        </w:rPr>
      </w:pPr>
      <w:r w:rsidRPr="001421FB">
        <w:rPr>
          <w:rFonts w:ascii="Georgia" w:hAnsi="Georgia"/>
          <w:sz w:val="20"/>
        </w:rPr>
        <w:t>Účtovné metódy a všeobecné účtovné zásady boli účtovnou jednotkou konzistentne aplikované</w:t>
      </w:r>
      <w:r w:rsidR="00A64C15" w:rsidRPr="001421FB">
        <w:rPr>
          <w:rFonts w:ascii="Georgia" w:hAnsi="Georgia"/>
          <w:sz w:val="20"/>
        </w:rPr>
        <w:t>.</w:t>
      </w:r>
    </w:p>
    <w:p w14:paraId="21E1B7BD" w14:textId="77777777" w:rsidR="00641273" w:rsidRPr="001421FB" w:rsidRDefault="00641273" w:rsidP="00DA0F00">
      <w:pPr>
        <w:pStyle w:val="Zkladntext"/>
        <w:ind w:left="450"/>
        <w:rPr>
          <w:rFonts w:ascii="Georgia" w:hAnsi="Georgia"/>
          <w:sz w:val="20"/>
        </w:rPr>
      </w:pPr>
    </w:p>
    <w:p w14:paraId="6B52846E" w14:textId="77777777" w:rsidR="00DA0F00" w:rsidRPr="001421FB" w:rsidRDefault="00DA0F00" w:rsidP="00A85CE7">
      <w:pPr>
        <w:pStyle w:val="Nadpis2"/>
        <w:numPr>
          <w:ilvl w:val="0"/>
          <w:numId w:val="13"/>
        </w:numPr>
        <w:rPr>
          <w:rFonts w:ascii="Georgia" w:hAnsi="Georgia"/>
          <w:sz w:val="20"/>
        </w:rPr>
      </w:pPr>
      <w:r w:rsidRPr="001421FB">
        <w:rPr>
          <w:rFonts w:ascii="Georgia" w:hAnsi="Georgia"/>
          <w:sz w:val="20"/>
        </w:rPr>
        <w:t>Informácia o charaktere a účele transakcií, ktoré sa neuvádzajú v súvahe</w:t>
      </w:r>
    </w:p>
    <w:p w14:paraId="57AF67B2" w14:textId="77777777" w:rsidR="00DA0F00" w:rsidRPr="001421FB" w:rsidRDefault="00DA0F00" w:rsidP="00DA0F00">
      <w:pPr>
        <w:rPr>
          <w:rFonts w:ascii="Georgia" w:hAnsi="Georgia"/>
        </w:rPr>
      </w:pPr>
    </w:p>
    <w:p w14:paraId="7F29FBB1" w14:textId="77777777" w:rsidR="00DA0F00" w:rsidRPr="001421FB" w:rsidRDefault="00DA0F00" w:rsidP="00DA0F00">
      <w:pPr>
        <w:ind w:firstLine="426"/>
        <w:rPr>
          <w:rFonts w:ascii="Georgia" w:hAnsi="Georgia"/>
        </w:rPr>
      </w:pPr>
      <w:r w:rsidRPr="001421FB">
        <w:rPr>
          <w:rFonts w:ascii="Georgia" w:hAnsi="Georgia"/>
        </w:rPr>
        <w:t xml:space="preserve">Neexistujú transakcie, ktoré sa neuvádzajú v súvahe. </w:t>
      </w:r>
    </w:p>
    <w:p w14:paraId="08A9A1F3" w14:textId="77777777" w:rsidR="00641F07" w:rsidRPr="001421FB" w:rsidRDefault="00641F07" w:rsidP="00DA0F00">
      <w:pPr>
        <w:ind w:firstLine="426"/>
        <w:rPr>
          <w:rFonts w:ascii="Georgia" w:hAnsi="Georgia"/>
        </w:rPr>
      </w:pPr>
    </w:p>
    <w:p w14:paraId="6EB6A970" w14:textId="77777777" w:rsidR="00DA0F00" w:rsidRPr="001421FB" w:rsidRDefault="00DA0F00" w:rsidP="00A85CE7">
      <w:pPr>
        <w:pStyle w:val="Nadpis2"/>
        <w:numPr>
          <w:ilvl w:val="0"/>
          <w:numId w:val="13"/>
        </w:numPr>
        <w:jc w:val="both"/>
        <w:rPr>
          <w:rFonts w:ascii="Georgia" w:hAnsi="Georgia"/>
          <w:sz w:val="20"/>
        </w:rPr>
      </w:pPr>
      <w:r w:rsidRPr="001421FB">
        <w:rPr>
          <w:rFonts w:ascii="Georgia" w:hAnsi="Georgia"/>
          <w:sz w:val="20"/>
        </w:rPr>
        <w:t xml:space="preserve">Spôsob a určenie ocenenia majetku a záväzkov vrátane určenia rozhodujúcich účtovných odhadov a predpokladov </w:t>
      </w:r>
    </w:p>
    <w:p w14:paraId="708F166F" w14:textId="77777777" w:rsidR="00DA0F00" w:rsidRPr="001421FB" w:rsidRDefault="00DA0F00" w:rsidP="00DA0F00">
      <w:pPr>
        <w:rPr>
          <w:rFonts w:ascii="Georgia" w:hAnsi="Georgia"/>
        </w:rPr>
      </w:pPr>
    </w:p>
    <w:p w14:paraId="3C5C9E21" w14:textId="77777777" w:rsidR="004D3B4A" w:rsidRPr="001421FB" w:rsidRDefault="004D3B4A" w:rsidP="00DA0F00">
      <w:pPr>
        <w:pStyle w:val="Pismenka"/>
        <w:tabs>
          <w:tab w:val="clear" w:pos="426"/>
        </w:tabs>
        <w:ind w:left="1134"/>
        <w:rPr>
          <w:rFonts w:ascii="Georgia" w:hAnsi="Georgia"/>
          <w:sz w:val="20"/>
        </w:rPr>
      </w:pPr>
      <w:r w:rsidRPr="001421FB">
        <w:rPr>
          <w:rFonts w:ascii="Georgia" w:hAnsi="Georgia"/>
          <w:sz w:val="20"/>
        </w:rPr>
        <w:t>Dlhodobý nehmotný majetok a dlhodobý hmotný majetok</w:t>
      </w:r>
    </w:p>
    <w:p w14:paraId="482B30EE" w14:textId="77777777" w:rsidR="00DA0F00" w:rsidRPr="001421FB" w:rsidRDefault="00DA0F00" w:rsidP="00DA0F00">
      <w:pPr>
        <w:pStyle w:val="Zkladntext"/>
        <w:ind w:firstLine="282"/>
        <w:rPr>
          <w:rFonts w:ascii="Georgia" w:hAnsi="Georgia"/>
          <w:sz w:val="20"/>
        </w:rPr>
      </w:pPr>
    </w:p>
    <w:p w14:paraId="3C00E53D" w14:textId="7F768AE6" w:rsidR="004D3B4A" w:rsidRPr="001421FB" w:rsidRDefault="004D3B4A" w:rsidP="001260DF">
      <w:pPr>
        <w:pStyle w:val="Zkladntext"/>
        <w:rPr>
          <w:rFonts w:ascii="Georgia" w:hAnsi="Georgia"/>
          <w:sz w:val="20"/>
        </w:rPr>
      </w:pPr>
      <w:r w:rsidRPr="001421FB">
        <w:rPr>
          <w:rFonts w:ascii="Georgia" w:hAnsi="Georgia"/>
          <w:sz w:val="20"/>
        </w:rPr>
        <w:t>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w:t>
      </w:r>
      <w:r w:rsidR="00816CBA">
        <w:rPr>
          <w:rFonts w:ascii="Georgia" w:hAnsi="Georgia"/>
          <w:sz w:val="20"/>
        </w:rPr>
        <w:t xml:space="preserve"> </w:t>
      </w:r>
      <w:r w:rsidRPr="001421FB">
        <w:rPr>
          <w:rFonts w:ascii="Georgia" w:hAnsi="Georgia"/>
          <w:sz w:val="20"/>
        </w:rPr>
        <w:t>Súčasťou obstarávacej ceny dlhodobého nehmotného majetku nie sú úroky z cudzích zdrojov, ktoré vznikli do momentu zaradenia dlhodobého nehmotného majetku do používania.</w:t>
      </w:r>
    </w:p>
    <w:p w14:paraId="096739A5" w14:textId="77777777" w:rsidR="004D3B4A" w:rsidRPr="001421FB" w:rsidRDefault="004D3B4A" w:rsidP="004D3B4A">
      <w:pPr>
        <w:pStyle w:val="Zkladntext"/>
        <w:rPr>
          <w:rFonts w:ascii="Georgia" w:hAnsi="Georgia"/>
          <w:sz w:val="20"/>
        </w:rPr>
      </w:pPr>
    </w:p>
    <w:p w14:paraId="581B124E" w14:textId="77777777" w:rsidR="004D3B4A" w:rsidRPr="001421FB" w:rsidRDefault="004D3B4A" w:rsidP="001260DF">
      <w:pPr>
        <w:pStyle w:val="Zkladntext"/>
        <w:rPr>
          <w:rFonts w:ascii="Georgia" w:hAnsi="Georgia"/>
          <w:sz w:val="20"/>
        </w:rPr>
      </w:pPr>
      <w:r w:rsidRPr="001421FB">
        <w:rPr>
          <w:rFonts w:ascii="Georgia" w:hAnsi="Georgia"/>
          <w:sz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219A305A" w14:textId="77777777" w:rsidR="004D3B4A" w:rsidRPr="001421FB" w:rsidRDefault="004D3B4A" w:rsidP="004D3B4A">
      <w:pPr>
        <w:pStyle w:val="Zkladntext"/>
        <w:rPr>
          <w:rFonts w:ascii="Georgia" w:hAnsi="Georgia"/>
          <w:sz w:val="20"/>
        </w:rPr>
      </w:pPr>
    </w:p>
    <w:p w14:paraId="333DA365" w14:textId="77777777" w:rsidR="004D3B4A" w:rsidRDefault="004D3B4A" w:rsidP="001260DF">
      <w:pPr>
        <w:pStyle w:val="Zkladntext"/>
        <w:rPr>
          <w:rFonts w:ascii="Georgia" w:hAnsi="Georgia"/>
          <w:sz w:val="20"/>
        </w:rPr>
      </w:pPr>
      <w:r w:rsidRPr="001421FB">
        <w:rPr>
          <w:rFonts w:ascii="Georgia" w:hAnsi="Georgia"/>
          <w:sz w:val="20"/>
        </w:rPr>
        <w:t xml:space="preserve">Odpisy dlhodobého nehmotného majetku sú stanovené vychádzajúc z predpokladanej doby jeho používania a predpokladaného priebehu jeho opotrebenia. Odpisovať sa začína </w:t>
      </w:r>
      <w:r w:rsidR="000836B2" w:rsidRPr="001421FB">
        <w:rPr>
          <w:rFonts w:ascii="Georgia" w:hAnsi="Georgia"/>
          <w:sz w:val="20"/>
        </w:rPr>
        <w:t>v mesiaci,</w:t>
      </w:r>
      <w:r w:rsidR="00DB0B78">
        <w:rPr>
          <w:rFonts w:ascii="Georgia" w:hAnsi="Georgia"/>
          <w:sz w:val="20"/>
        </w:rPr>
        <w:t xml:space="preserve"> </w:t>
      </w:r>
      <w:r w:rsidR="000836B2" w:rsidRPr="001421FB">
        <w:rPr>
          <w:rFonts w:ascii="Georgia" w:hAnsi="Georgia"/>
          <w:sz w:val="20"/>
        </w:rPr>
        <w:t xml:space="preserve">keď bol dlhodobý majetok uvedený </w:t>
      </w:r>
      <w:r w:rsidRPr="001421FB">
        <w:rPr>
          <w:rFonts w:ascii="Georgia" w:hAnsi="Georgia"/>
          <w:sz w:val="20"/>
        </w:rPr>
        <w:t>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5EB22418" w14:textId="77777777" w:rsidR="001421FB" w:rsidRDefault="001421FB" w:rsidP="001260DF">
      <w:pPr>
        <w:pStyle w:val="Zkladntext"/>
        <w:rPr>
          <w:rFonts w:ascii="Georgia" w:hAnsi="Georgia"/>
          <w:sz w:val="20"/>
        </w:rPr>
      </w:pPr>
    </w:p>
    <w:p w14:paraId="731F94B7" w14:textId="77777777" w:rsidR="001421FB" w:rsidRDefault="001421FB" w:rsidP="001260DF">
      <w:pPr>
        <w:pStyle w:val="Zkladntext"/>
        <w:rPr>
          <w:rFonts w:ascii="Georgia" w:hAnsi="Georgia"/>
          <w:sz w:val="20"/>
        </w:rPr>
      </w:pPr>
    </w:p>
    <w:p w14:paraId="1D99352E" w14:textId="77777777" w:rsidR="001421FB" w:rsidRDefault="001421FB" w:rsidP="001260DF">
      <w:pPr>
        <w:pStyle w:val="Zkladntext"/>
        <w:rPr>
          <w:rFonts w:ascii="Georgia" w:hAnsi="Georgia"/>
          <w:sz w:val="20"/>
        </w:rPr>
      </w:pPr>
    </w:p>
    <w:p w14:paraId="1999F390" w14:textId="77777777" w:rsidR="001421FB" w:rsidRPr="001421FB" w:rsidRDefault="001421FB" w:rsidP="001260DF">
      <w:pPr>
        <w:pStyle w:val="Zkladntext"/>
        <w:rPr>
          <w:rFonts w:ascii="Georgia" w:hAnsi="Georgia"/>
          <w:sz w:val="20"/>
        </w:rPr>
      </w:pPr>
    </w:p>
    <w:p w14:paraId="4221AA96" w14:textId="77777777" w:rsidR="00463A49" w:rsidRPr="001421FB" w:rsidRDefault="00463A49" w:rsidP="004D3B4A">
      <w:pPr>
        <w:pStyle w:val="Zkladntext"/>
        <w:rPr>
          <w:rFonts w:ascii="Georgia" w:hAnsi="Georgia"/>
          <w:sz w:val="20"/>
        </w:rPr>
      </w:pPr>
    </w:p>
    <w:p w14:paraId="209A1D14" w14:textId="77777777" w:rsidR="004D3B4A" w:rsidRPr="001421FB" w:rsidRDefault="004D3B4A" w:rsidP="004D3B4A">
      <w:pPr>
        <w:pStyle w:val="Zkladntext"/>
        <w:rPr>
          <w:rFonts w:ascii="Georgia" w:hAnsi="Georgia"/>
          <w:sz w:val="20"/>
        </w:rPr>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RPr="001421FB" w14:paraId="3E7B0888" w14:textId="77777777" w:rsidTr="00E03C9B">
        <w:trPr>
          <w:trHeight w:val="250"/>
        </w:trPr>
        <w:tc>
          <w:tcPr>
            <w:tcW w:w="3333" w:type="dxa"/>
            <w:gridSpan w:val="2"/>
          </w:tcPr>
          <w:p w14:paraId="535A40E9" w14:textId="77777777" w:rsidR="004D3B4A" w:rsidRPr="001421FB" w:rsidRDefault="004D3B4A" w:rsidP="0000290B">
            <w:pPr>
              <w:pStyle w:val="Tabulka"/>
              <w:rPr>
                <w:rFonts w:ascii="Georgia" w:hAnsi="Georgia"/>
                <w:sz w:val="20"/>
              </w:rPr>
            </w:pPr>
            <w:r w:rsidRPr="001421FB">
              <w:rPr>
                <w:rFonts w:ascii="Georgia" w:hAnsi="Georgia"/>
                <w:sz w:val="20"/>
              </w:rPr>
              <w:lastRenderedPageBreak/>
              <w:br w:type="page"/>
            </w:r>
          </w:p>
        </w:tc>
        <w:tc>
          <w:tcPr>
            <w:tcW w:w="1547" w:type="dxa"/>
          </w:tcPr>
          <w:p w14:paraId="487910C6" w14:textId="77777777" w:rsidR="004D3B4A" w:rsidRPr="001421FB" w:rsidRDefault="004D3B4A" w:rsidP="0000290B">
            <w:pPr>
              <w:pStyle w:val="Tabulka"/>
              <w:jc w:val="center"/>
              <w:rPr>
                <w:rFonts w:ascii="Georgia" w:hAnsi="Georgia"/>
                <w:sz w:val="20"/>
              </w:rPr>
            </w:pPr>
            <w:r w:rsidRPr="001421FB">
              <w:rPr>
                <w:rFonts w:ascii="Georgia" w:hAnsi="Georgia"/>
                <w:sz w:val="20"/>
              </w:rPr>
              <w:t>Predpokladaná</w:t>
            </w:r>
          </w:p>
        </w:tc>
        <w:tc>
          <w:tcPr>
            <w:tcW w:w="222" w:type="dxa"/>
          </w:tcPr>
          <w:p w14:paraId="67854582" w14:textId="77777777" w:rsidR="004D3B4A" w:rsidRPr="001421FB" w:rsidRDefault="004D3B4A" w:rsidP="0000290B">
            <w:pPr>
              <w:pStyle w:val="Tabulka"/>
              <w:jc w:val="center"/>
              <w:rPr>
                <w:rFonts w:ascii="Georgia" w:hAnsi="Georgia"/>
                <w:sz w:val="20"/>
              </w:rPr>
            </w:pPr>
          </w:p>
        </w:tc>
        <w:tc>
          <w:tcPr>
            <w:tcW w:w="1821" w:type="dxa"/>
          </w:tcPr>
          <w:p w14:paraId="7EC8744C" w14:textId="77777777" w:rsidR="004D3B4A" w:rsidRPr="001421FB" w:rsidRDefault="004D3B4A" w:rsidP="0000290B">
            <w:pPr>
              <w:pStyle w:val="Tabulka"/>
              <w:jc w:val="center"/>
              <w:rPr>
                <w:rFonts w:ascii="Georgia" w:hAnsi="Georgia"/>
                <w:sz w:val="20"/>
              </w:rPr>
            </w:pPr>
            <w:r w:rsidRPr="001421FB">
              <w:rPr>
                <w:rFonts w:ascii="Georgia" w:hAnsi="Georgia"/>
                <w:sz w:val="20"/>
              </w:rPr>
              <w:t>Metóda</w:t>
            </w:r>
          </w:p>
        </w:tc>
        <w:tc>
          <w:tcPr>
            <w:tcW w:w="222" w:type="dxa"/>
          </w:tcPr>
          <w:p w14:paraId="6B229346" w14:textId="77777777" w:rsidR="004D3B4A" w:rsidRPr="001421FB" w:rsidRDefault="004D3B4A" w:rsidP="0000290B">
            <w:pPr>
              <w:pStyle w:val="Tabulka"/>
              <w:jc w:val="center"/>
              <w:rPr>
                <w:rFonts w:ascii="Georgia" w:hAnsi="Georgia"/>
                <w:sz w:val="20"/>
              </w:rPr>
            </w:pPr>
          </w:p>
        </w:tc>
        <w:tc>
          <w:tcPr>
            <w:tcW w:w="1701" w:type="dxa"/>
          </w:tcPr>
          <w:p w14:paraId="2878D473" w14:textId="77777777" w:rsidR="004D3B4A" w:rsidRPr="001421FB" w:rsidRDefault="004D3B4A" w:rsidP="0000290B">
            <w:pPr>
              <w:pStyle w:val="Tabulka"/>
              <w:jc w:val="center"/>
              <w:rPr>
                <w:rFonts w:ascii="Georgia" w:hAnsi="Georgia"/>
                <w:sz w:val="20"/>
              </w:rPr>
            </w:pPr>
            <w:r w:rsidRPr="001421FB">
              <w:rPr>
                <w:rFonts w:ascii="Georgia" w:hAnsi="Georgia"/>
                <w:sz w:val="20"/>
              </w:rPr>
              <w:t>Ročná odpisová</w:t>
            </w:r>
          </w:p>
        </w:tc>
      </w:tr>
      <w:tr w:rsidR="005B316E" w:rsidRPr="001421FB" w14:paraId="6E4486E2" w14:textId="77777777" w:rsidTr="00E03C9B">
        <w:trPr>
          <w:trHeight w:val="250"/>
        </w:trPr>
        <w:tc>
          <w:tcPr>
            <w:tcW w:w="2915" w:type="dxa"/>
            <w:tcBorders>
              <w:bottom w:val="single" w:sz="4" w:space="0" w:color="auto"/>
            </w:tcBorders>
          </w:tcPr>
          <w:p w14:paraId="1103318F" w14:textId="77777777" w:rsidR="004D3B4A" w:rsidRPr="001421FB" w:rsidRDefault="004D3B4A" w:rsidP="0000290B">
            <w:pPr>
              <w:pStyle w:val="Tabulka"/>
              <w:rPr>
                <w:rFonts w:ascii="Georgia" w:hAnsi="Georgia"/>
                <w:sz w:val="20"/>
              </w:rPr>
            </w:pPr>
          </w:p>
        </w:tc>
        <w:tc>
          <w:tcPr>
            <w:tcW w:w="418" w:type="dxa"/>
            <w:tcBorders>
              <w:bottom w:val="single" w:sz="4" w:space="0" w:color="auto"/>
            </w:tcBorders>
          </w:tcPr>
          <w:p w14:paraId="429100DC" w14:textId="77777777" w:rsidR="004D3B4A" w:rsidRPr="001421FB" w:rsidRDefault="004D3B4A" w:rsidP="0000290B">
            <w:pPr>
              <w:pStyle w:val="Tabulka"/>
              <w:rPr>
                <w:rFonts w:ascii="Georgia" w:hAnsi="Georgia"/>
                <w:sz w:val="20"/>
              </w:rPr>
            </w:pPr>
          </w:p>
        </w:tc>
        <w:tc>
          <w:tcPr>
            <w:tcW w:w="1547" w:type="dxa"/>
            <w:tcBorders>
              <w:bottom w:val="single" w:sz="4" w:space="0" w:color="auto"/>
            </w:tcBorders>
          </w:tcPr>
          <w:p w14:paraId="4FDABD74" w14:textId="77777777" w:rsidR="004D3B4A" w:rsidRPr="001421FB" w:rsidRDefault="004D3B4A" w:rsidP="0000290B">
            <w:pPr>
              <w:pStyle w:val="Tabulka"/>
              <w:jc w:val="center"/>
              <w:rPr>
                <w:rFonts w:ascii="Georgia" w:hAnsi="Georgia"/>
                <w:sz w:val="20"/>
              </w:rPr>
            </w:pPr>
            <w:r w:rsidRPr="001421FB">
              <w:rPr>
                <w:rFonts w:ascii="Georgia" w:hAnsi="Georgia"/>
                <w:sz w:val="20"/>
              </w:rPr>
              <w:t>doba používania</w:t>
            </w:r>
            <w:r w:rsidRPr="001421FB">
              <w:rPr>
                <w:rFonts w:ascii="Georgia" w:hAnsi="Georgia"/>
                <w:sz w:val="20"/>
              </w:rPr>
              <w:br/>
              <w:t>v rokoch</w:t>
            </w:r>
          </w:p>
        </w:tc>
        <w:tc>
          <w:tcPr>
            <w:tcW w:w="222" w:type="dxa"/>
            <w:tcBorders>
              <w:bottom w:val="single" w:sz="4" w:space="0" w:color="auto"/>
            </w:tcBorders>
          </w:tcPr>
          <w:p w14:paraId="15A2FA90" w14:textId="77777777" w:rsidR="004D3B4A" w:rsidRPr="001421FB" w:rsidRDefault="004D3B4A" w:rsidP="0000290B">
            <w:pPr>
              <w:pStyle w:val="Tabulka"/>
              <w:jc w:val="center"/>
              <w:rPr>
                <w:rFonts w:ascii="Georgia" w:hAnsi="Georgia"/>
                <w:sz w:val="20"/>
              </w:rPr>
            </w:pPr>
          </w:p>
        </w:tc>
        <w:tc>
          <w:tcPr>
            <w:tcW w:w="1821" w:type="dxa"/>
            <w:tcBorders>
              <w:bottom w:val="single" w:sz="4" w:space="0" w:color="auto"/>
            </w:tcBorders>
          </w:tcPr>
          <w:p w14:paraId="28731D9D" w14:textId="77777777" w:rsidR="004D3B4A" w:rsidRPr="001421FB" w:rsidRDefault="004D3B4A" w:rsidP="0000290B">
            <w:pPr>
              <w:pStyle w:val="Tabulka"/>
              <w:jc w:val="center"/>
              <w:rPr>
                <w:rFonts w:ascii="Georgia" w:hAnsi="Georgia"/>
                <w:sz w:val="20"/>
              </w:rPr>
            </w:pPr>
            <w:r w:rsidRPr="001421FB">
              <w:rPr>
                <w:rFonts w:ascii="Georgia" w:hAnsi="Georgia"/>
                <w:sz w:val="20"/>
              </w:rPr>
              <w:t>odpisovania</w:t>
            </w:r>
          </w:p>
        </w:tc>
        <w:tc>
          <w:tcPr>
            <w:tcW w:w="222" w:type="dxa"/>
            <w:tcBorders>
              <w:bottom w:val="single" w:sz="4" w:space="0" w:color="auto"/>
            </w:tcBorders>
          </w:tcPr>
          <w:p w14:paraId="6343C575" w14:textId="77777777" w:rsidR="004D3B4A" w:rsidRPr="001421FB" w:rsidRDefault="004D3B4A" w:rsidP="0000290B">
            <w:pPr>
              <w:pStyle w:val="Tabulka"/>
              <w:jc w:val="center"/>
              <w:rPr>
                <w:rFonts w:ascii="Georgia" w:hAnsi="Georgia"/>
                <w:sz w:val="20"/>
              </w:rPr>
            </w:pPr>
          </w:p>
        </w:tc>
        <w:tc>
          <w:tcPr>
            <w:tcW w:w="1701" w:type="dxa"/>
            <w:tcBorders>
              <w:bottom w:val="single" w:sz="4" w:space="0" w:color="auto"/>
            </w:tcBorders>
          </w:tcPr>
          <w:p w14:paraId="39FB06E6" w14:textId="77777777" w:rsidR="004D3B4A" w:rsidRPr="001421FB" w:rsidRDefault="004D3B4A" w:rsidP="0000290B">
            <w:pPr>
              <w:pStyle w:val="Tabulka"/>
              <w:jc w:val="center"/>
              <w:rPr>
                <w:rFonts w:ascii="Georgia" w:hAnsi="Georgia"/>
                <w:sz w:val="20"/>
              </w:rPr>
            </w:pPr>
            <w:r w:rsidRPr="001421FB">
              <w:rPr>
                <w:rFonts w:ascii="Georgia" w:hAnsi="Georgia"/>
                <w:sz w:val="20"/>
              </w:rPr>
              <w:t>sadzba v %</w:t>
            </w:r>
          </w:p>
        </w:tc>
      </w:tr>
      <w:tr w:rsidR="004D3B4A" w:rsidRPr="001421FB" w14:paraId="4B4ADDD0" w14:textId="77777777" w:rsidTr="00E03C9B">
        <w:trPr>
          <w:trHeight w:val="250"/>
        </w:trPr>
        <w:tc>
          <w:tcPr>
            <w:tcW w:w="3333" w:type="dxa"/>
            <w:gridSpan w:val="2"/>
          </w:tcPr>
          <w:p w14:paraId="55F78A6E" w14:textId="77777777" w:rsidR="004D3B4A" w:rsidRPr="001421FB" w:rsidRDefault="004D3B4A" w:rsidP="0000290B">
            <w:pPr>
              <w:pStyle w:val="Tabulka"/>
              <w:rPr>
                <w:rFonts w:ascii="Georgia" w:hAnsi="Georgia"/>
                <w:sz w:val="20"/>
              </w:rPr>
            </w:pPr>
            <w:r w:rsidRPr="001421FB">
              <w:rPr>
                <w:rFonts w:ascii="Georgia" w:hAnsi="Georgia"/>
                <w:sz w:val="20"/>
              </w:rPr>
              <w:t>Softvér</w:t>
            </w:r>
          </w:p>
        </w:tc>
        <w:tc>
          <w:tcPr>
            <w:tcW w:w="1547" w:type="dxa"/>
          </w:tcPr>
          <w:p w14:paraId="14868165" w14:textId="77777777" w:rsidR="004D3B4A" w:rsidRPr="001421FB" w:rsidRDefault="00BA5FA4" w:rsidP="00BA5FA4">
            <w:pPr>
              <w:pStyle w:val="Tabulka"/>
              <w:jc w:val="center"/>
              <w:rPr>
                <w:rFonts w:ascii="Georgia" w:hAnsi="Georgia"/>
                <w:sz w:val="20"/>
              </w:rPr>
            </w:pPr>
            <w:r w:rsidRPr="001421FB">
              <w:rPr>
                <w:rFonts w:ascii="Georgia" w:hAnsi="Georgia"/>
                <w:sz w:val="20"/>
              </w:rPr>
              <w:t>4</w:t>
            </w:r>
          </w:p>
        </w:tc>
        <w:tc>
          <w:tcPr>
            <w:tcW w:w="222" w:type="dxa"/>
          </w:tcPr>
          <w:p w14:paraId="071EB498" w14:textId="77777777" w:rsidR="004D3B4A" w:rsidRPr="001421FB" w:rsidRDefault="004D3B4A" w:rsidP="0000290B">
            <w:pPr>
              <w:pStyle w:val="Tabulka"/>
              <w:jc w:val="center"/>
              <w:rPr>
                <w:rFonts w:ascii="Georgia" w:hAnsi="Georgia"/>
                <w:sz w:val="20"/>
              </w:rPr>
            </w:pPr>
          </w:p>
        </w:tc>
        <w:tc>
          <w:tcPr>
            <w:tcW w:w="1821" w:type="dxa"/>
          </w:tcPr>
          <w:p w14:paraId="4002E7D6" w14:textId="77777777" w:rsidR="004D3B4A" w:rsidRPr="001421FB" w:rsidRDefault="004D3B4A" w:rsidP="0000290B">
            <w:pPr>
              <w:pStyle w:val="Tabulka"/>
              <w:jc w:val="center"/>
              <w:rPr>
                <w:rFonts w:ascii="Georgia" w:hAnsi="Georgia"/>
                <w:sz w:val="20"/>
              </w:rPr>
            </w:pPr>
            <w:r w:rsidRPr="001421FB">
              <w:rPr>
                <w:rFonts w:ascii="Georgia" w:hAnsi="Georgia"/>
                <w:sz w:val="20"/>
              </w:rPr>
              <w:t>lineárna</w:t>
            </w:r>
          </w:p>
        </w:tc>
        <w:tc>
          <w:tcPr>
            <w:tcW w:w="222" w:type="dxa"/>
          </w:tcPr>
          <w:p w14:paraId="4A84D48F" w14:textId="77777777" w:rsidR="004D3B4A" w:rsidRPr="001421FB" w:rsidRDefault="004D3B4A" w:rsidP="0000290B">
            <w:pPr>
              <w:pStyle w:val="Tabulka"/>
              <w:jc w:val="center"/>
              <w:rPr>
                <w:rFonts w:ascii="Georgia" w:hAnsi="Georgia"/>
                <w:sz w:val="20"/>
              </w:rPr>
            </w:pPr>
          </w:p>
        </w:tc>
        <w:tc>
          <w:tcPr>
            <w:tcW w:w="1701" w:type="dxa"/>
          </w:tcPr>
          <w:p w14:paraId="64DB474A" w14:textId="77777777" w:rsidR="004D3B4A" w:rsidRPr="001421FB" w:rsidRDefault="000836B2" w:rsidP="00BA5FA4">
            <w:pPr>
              <w:pStyle w:val="Tabulka"/>
              <w:jc w:val="center"/>
              <w:rPr>
                <w:rFonts w:ascii="Georgia" w:hAnsi="Georgia"/>
                <w:sz w:val="20"/>
              </w:rPr>
            </w:pPr>
            <w:r w:rsidRPr="001421FB">
              <w:rPr>
                <w:rFonts w:ascii="Georgia" w:hAnsi="Georgia"/>
                <w:sz w:val="20"/>
              </w:rPr>
              <w:t>2</w:t>
            </w:r>
            <w:r w:rsidR="00BA5FA4" w:rsidRPr="001421FB">
              <w:rPr>
                <w:rFonts w:ascii="Georgia" w:hAnsi="Georgia"/>
                <w:sz w:val="20"/>
              </w:rPr>
              <w:t>5</w:t>
            </w:r>
          </w:p>
        </w:tc>
      </w:tr>
    </w:tbl>
    <w:p w14:paraId="122C5F0A" w14:textId="77777777" w:rsidR="004D3B4A" w:rsidRPr="001421FB" w:rsidRDefault="004D3B4A" w:rsidP="004D3B4A">
      <w:pPr>
        <w:pStyle w:val="Zkladntext"/>
        <w:rPr>
          <w:rFonts w:ascii="Georgia" w:hAnsi="Georgia"/>
          <w:sz w:val="20"/>
        </w:rPr>
      </w:pPr>
    </w:p>
    <w:p w14:paraId="4B46BA61" w14:textId="77777777" w:rsidR="007C77B2" w:rsidRPr="001421FB" w:rsidRDefault="007C77B2" w:rsidP="004D3B4A">
      <w:pPr>
        <w:pStyle w:val="Zkladntext"/>
        <w:rPr>
          <w:rFonts w:ascii="Georgia" w:hAnsi="Georgia"/>
          <w:sz w:val="20"/>
        </w:rPr>
      </w:pPr>
    </w:p>
    <w:p w14:paraId="7368FA78" w14:textId="77777777" w:rsidR="004D3B4A" w:rsidRPr="001421FB" w:rsidRDefault="004D3B4A" w:rsidP="001260DF">
      <w:pPr>
        <w:pStyle w:val="Zkladntext"/>
        <w:rPr>
          <w:rFonts w:ascii="Georgia" w:hAnsi="Georgia"/>
          <w:sz w:val="20"/>
        </w:rPr>
      </w:pPr>
      <w:r w:rsidRPr="001421FB">
        <w:rPr>
          <w:rFonts w:ascii="Georgia" w:hAnsi="Georgia"/>
          <w:sz w:val="20"/>
        </w:rPr>
        <w:t xml:space="preserve">Odpisy dlhodobého hmotného majetku sú stanovené vychádzajúc z predpokladanej doby jeho používania a predpokladaného priebehu jeho opotrebenia. Odpisovať sa začína </w:t>
      </w:r>
      <w:r w:rsidR="00AC06D4" w:rsidRPr="001421FB">
        <w:rPr>
          <w:rFonts w:ascii="Georgia" w:hAnsi="Georgia"/>
          <w:sz w:val="20"/>
        </w:rPr>
        <w:t xml:space="preserve">v mesiaci, keď </w:t>
      </w:r>
      <w:proofErr w:type="spellStart"/>
      <w:r w:rsidR="00AC06D4" w:rsidRPr="001421FB">
        <w:rPr>
          <w:rFonts w:ascii="Georgia" w:hAnsi="Georgia"/>
          <w:sz w:val="20"/>
        </w:rPr>
        <w:t>boldlhodobý</w:t>
      </w:r>
      <w:proofErr w:type="spellEnd"/>
      <w:r w:rsidR="00AC06D4" w:rsidRPr="001421FB">
        <w:rPr>
          <w:rFonts w:ascii="Georgia" w:hAnsi="Georgia"/>
          <w:sz w:val="20"/>
        </w:rPr>
        <w:t xml:space="preserve"> majetok uvedený</w:t>
      </w:r>
      <w:r w:rsidRPr="001421FB">
        <w:rPr>
          <w:rFonts w:ascii="Georgia" w:hAnsi="Georgia"/>
          <w:sz w:val="20"/>
        </w:rPr>
        <w:t xml:space="preserve"> do používania. Drobný dlhodobý hmotný majetok, ktorého obstarávacia cena (resp. vlastné náklady) je 1 700 EUR a nižšia, sa </w:t>
      </w:r>
      <w:r w:rsidR="00AC06D4" w:rsidRPr="001421FB">
        <w:rPr>
          <w:rFonts w:ascii="Georgia" w:hAnsi="Georgia"/>
          <w:sz w:val="20"/>
        </w:rPr>
        <w:t>považuje v podmienkach Spoločnosti za zásoby</w:t>
      </w:r>
      <w:r w:rsidR="005708E6" w:rsidRPr="001421FB">
        <w:rPr>
          <w:rFonts w:ascii="Georgia" w:hAnsi="Georgia"/>
          <w:sz w:val="20"/>
        </w:rPr>
        <w:t>, s výnimkou prípadov ak ide o majetok, ktorý sa prenajíma</w:t>
      </w:r>
      <w:r w:rsidR="00AC06D4" w:rsidRPr="001421FB">
        <w:rPr>
          <w:rFonts w:ascii="Georgia" w:hAnsi="Georgia"/>
          <w:sz w:val="20"/>
        </w:rPr>
        <w:t>. O</w:t>
      </w:r>
      <w:r w:rsidRPr="001421FB">
        <w:rPr>
          <w:rFonts w:ascii="Georgia" w:hAnsi="Georgia"/>
          <w:sz w:val="20"/>
        </w:rPr>
        <w:t>dpisuje</w:t>
      </w:r>
      <w:r w:rsidR="00AC06D4" w:rsidRPr="001421FB">
        <w:rPr>
          <w:rFonts w:ascii="Georgia" w:hAnsi="Georgia"/>
          <w:sz w:val="20"/>
        </w:rPr>
        <w:t xml:space="preserve"> sa jednora</w:t>
      </w:r>
      <w:r w:rsidRPr="001421FB">
        <w:rPr>
          <w:rFonts w:ascii="Georgia" w:hAnsi="Georgia"/>
          <w:sz w:val="20"/>
        </w:rPr>
        <w:t>zovo pri uvedení do používania</w:t>
      </w:r>
      <w:r w:rsidR="005708E6" w:rsidRPr="001421FB">
        <w:rPr>
          <w:rFonts w:ascii="Georgia" w:hAnsi="Georgia"/>
          <w:sz w:val="20"/>
        </w:rPr>
        <w:t xml:space="preserve"> alebo ak ide o majetok ktorý sa prenajíma podľa predpokladanej doby prenájmu</w:t>
      </w:r>
      <w:r w:rsidRPr="001421FB">
        <w:rPr>
          <w:rFonts w:ascii="Georgia" w:hAnsi="Georgia"/>
          <w:sz w:val="20"/>
        </w:rPr>
        <w:t>. Pozemky sa neodpisujú. Predpokladaná doba používania, metóda odpisovania a odpisová sadzba sú uvedené v nasledujúcej tabuľke:</w:t>
      </w:r>
    </w:p>
    <w:p w14:paraId="1D5DC8A1" w14:textId="77777777" w:rsidR="004D3B4A" w:rsidRPr="001421FB" w:rsidRDefault="004D3B4A" w:rsidP="004D3B4A">
      <w:pPr>
        <w:pStyle w:val="Zkladntext"/>
        <w:rPr>
          <w:rFonts w:ascii="Georgia" w:hAnsi="Georgia"/>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1421FB" w14:paraId="056037F6" w14:textId="77777777" w:rsidTr="0000290B">
        <w:trPr>
          <w:trHeight w:val="250"/>
        </w:trPr>
        <w:tc>
          <w:tcPr>
            <w:tcW w:w="3118" w:type="dxa"/>
            <w:gridSpan w:val="2"/>
          </w:tcPr>
          <w:p w14:paraId="31E685DB" w14:textId="77777777" w:rsidR="004D3B4A" w:rsidRPr="001421FB" w:rsidRDefault="004D3B4A" w:rsidP="0000290B">
            <w:pPr>
              <w:pStyle w:val="Tabulka"/>
              <w:rPr>
                <w:rFonts w:ascii="Georgia" w:hAnsi="Georgia"/>
                <w:sz w:val="20"/>
              </w:rPr>
            </w:pPr>
          </w:p>
        </w:tc>
        <w:tc>
          <w:tcPr>
            <w:tcW w:w="1985" w:type="dxa"/>
          </w:tcPr>
          <w:p w14:paraId="73A9F354" w14:textId="77777777" w:rsidR="004D3B4A" w:rsidRPr="001421FB" w:rsidRDefault="004D3B4A" w:rsidP="0000290B">
            <w:pPr>
              <w:pStyle w:val="Tabulka"/>
              <w:jc w:val="center"/>
              <w:rPr>
                <w:rFonts w:ascii="Georgia" w:hAnsi="Georgia"/>
                <w:sz w:val="20"/>
              </w:rPr>
            </w:pPr>
            <w:r w:rsidRPr="001421FB">
              <w:rPr>
                <w:rFonts w:ascii="Georgia" w:hAnsi="Georgia"/>
                <w:sz w:val="20"/>
              </w:rPr>
              <w:t>Predpokladaná</w:t>
            </w:r>
          </w:p>
        </w:tc>
        <w:tc>
          <w:tcPr>
            <w:tcW w:w="141" w:type="dxa"/>
          </w:tcPr>
          <w:p w14:paraId="59E8D660" w14:textId="77777777" w:rsidR="004D3B4A" w:rsidRPr="001421FB" w:rsidRDefault="004D3B4A" w:rsidP="0000290B">
            <w:pPr>
              <w:pStyle w:val="Tabulka"/>
              <w:jc w:val="center"/>
              <w:rPr>
                <w:rFonts w:ascii="Georgia" w:hAnsi="Georgia"/>
                <w:sz w:val="20"/>
              </w:rPr>
            </w:pPr>
          </w:p>
        </w:tc>
        <w:tc>
          <w:tcPr>
            <w:tcW w:w="1701" w:type="dxa"/>
          </w:tcPr>
          <w:p w14:paraId="5474FA43" w14:textId="77777777" w:rsidR="004D3B4A" w:rsidRPr="001421FB" w:rsidRDefault="004D3B4A" w:rsidP="0000290B">
            <w:pPr>
              <w:pStyle w:val="Tabulka"/>
              <w:jc w:val="center"/>
              <w:rPr>
                <w:rFonts w:ascii="Georgia" w:hAnsi="Georgia"/>
                <w:sz w:val="20"/>
              </w:rPr>
            </w:pPr>
            <w:r w:rsidRPr="001421FB">
              <w:rPr>
                <w:rFonts w:ascii="Georgia" w:hAnsi="Georgia"/>
                <w:sz w:val="20"/>
              </w:rPr>
              <w:t>Metóda</w:t>
            </w:r>
          </w:p>
        </w:tc>
        <w:tc>
          <w:tcPr>
            <w:tcW w:w="142" w:type="dxa"/>
          </w:tcPr>
          <w:p w14:paraId="26B1D0EE" w14:textId="77777777" w:rsidR="004D3B4A" w:rsidRPr="001421FB" w:rsidRDefault="004D3B4A" w:rsidP="0000290B">
            <w:pPr>
              <w:pStyle w:val="Tabulka"/>
              <w:jc w:val="center"/>
              <w:rPr>
                <w:rFonts w:ascii="Georgia" w:hAnsi="Georgia"/>
                <w:sz w:val="20"/>
              </w:rPr>
            </w:pPr>
          </w:p>
        </w:tc>
        <w:tc>
          <w:tcPr>
            <w:tcW w:w="1701" w:type="dxa"/>
          </w:tcPr>
          <w:p w14:paraId="0EA90637" w14:textId="77777777" w:rsidR="004D3B4A" w:rsidRPr="001421FB" w:rsidRDefault="004D3B4A" w:rsidP="0000290B">
            <w:pPr>
              <w:pStyle w:val="Tabulka"/>
              <w:jc w:val="center"/>
              <w:rPr>
                <w:rFonts w:ascii="Georgia" w:hAnsi="Georgia"/>
                <w:sz w:val="20"/>
              </w:rPr>
            </w:pPr>
            <w:r w:rsidRPr="001421FB">
              <w:rPr>
                <w:rFonts w:ascii="Georgia" w:hAnsi="Georgia"/>
                <w:sz w:val="20"/>
              </w:rPr>
              <w:t>Ročná odpisová</w:t>
            </w:r>
          </w:p>
        </w:tc>
      </w:tr>
      <w:tr w:rsidR="004D3B4A" w:rsidRPr="001421FB" w14:paraId="235FCCE6" w14:textId="77777777" w:rsidTr="0000290B">
        <w:trPr>
          <w:trHeight w:val="250"/>
        </w:trPr>
        <w:tc>
          <w:tcPr>
            <w:tcW w:w="2976" w:type="dxa"/>
            <w:tcBorders>
              <w:bottom w:val="single" w:sz="4" w:space="0" w:color="auto"/>
            </w:tcBorders>
          </w:tcPr>
          <w:p w14:paraId="574F92E3" w14:textId="77777777" w:rsidR="004D3B4A" w:rsidRPr="001421FB" w:rsidRDefault="004D3B4A" w:rsidP="0000290B">
            <w:pPr>
              <w:pStyle w:val="Tabulka"/>
              <w:rPr>
                <w:rFonts w:ascii="Georgia" w:hAnsi="Georgia"/>
                <w:sz w:val="20"/>
              </w:rPr>
            </w:pPr>
          </w:p>
        </w:tc>
        <w:tc>
          <w:tcPr>
            <w:tcW w:w="142" w:type="dxa"/>
            <w:tcBorders>
              <w:bottom w:val="single" w:sz="4" w:space="0" w:color="auto"/>
            </w:tcBorders>
          </w:tcPr>
          <w:p w14:paraId="22C2E2FC" w14:textId="77777777" w:rsidR="004D3B4A" w:rsidRPr="001421FB" w:rsidRDefault="004D3B4A" w:rsidP="0000290B">
            <w:pPr>
              <w:pStyle w:val="Tabulka"/>
              <w:rPr>
                <w:rFonts w:ascii="Georgia" w:hAnsi="Georgia"/>
                <w:sz w:val="20"/>
              </w:rPr>
            </w:pPr>
          </w:p>
        </w:tc>
        <w:tc>
          <w:tcPr>
            <w:tcW w:w="1985" w:type="dxa"/>
            <w:tcBorders>
              <w:bottom w:val="single" w:sz="4" w:space="0" w:color="auto"/>
            </w:tcBorders>
          </w:tcPr>
          <w:p w14:paraId="298AB331" w14:textId="77777777" w:rsidR="004D3B4A" w:rsidRPr="001421FB" w:rsidRDefault="004D3B4A" w:rsidP="0000290B">
            <w:pPr>
              <w:pStyle w:val="Tabulka"/>
              <w:jc w:val="center"/>
              <w:rPr>
                <w:rFonts w:ascii="Georgia" w:hAnsi="Georgia"/>
                <w:sz w:val="20"/>
              </w:rPr>
            </w:pPr>
            <w:r w:rsidRPr="001421FB">
              <w:rPr>
                <w:rFonts w:ascii="Georgia" w:hAnsi="Georgia"/>
                <w:sz w:val="20"/>
              </w:rPr>
              <w:t>doba používania v rokoch</w:t>
            </w:r>
          </w:p>
        </w:tc>
        <w:tc>
          <w:tcPr>
            <w:tcW w:w="141" w:type="dxa"/>
            <w:tcBorders>
              <w:bottom w:val="single" w:sz="4" w:space="0" w:color="auto"/>
            </w:tcBorders>
          </w:tcPr>
          <w:p w14:paraId="490929E1" w14:textId="77777777" w:rsidR="004D3B4A" w:rsidRPr="001421FB" w:rsidRDefault="004D3B4A" w:rsidP="0000290B">
            <w:pPr>
              <w:pStyle w:val="Tabulka"/>
              <w:jc w:val="center"/>
              <w:rPr>
                <w:rFonts w:ascii="Georgia" w:hAnsi="Georgia"/>
                <w:sz w:val="20"/>
              </w:rPr>
            </w:pPr>
          </w:p>
        </w:tc>
        <w:tc>
          <w:tcPr>
            <w:tcW w:w="1701" w:type="dxa"/>
            <w:tcBorders>
              <w:bottom w:val="single" w:sz="4" w:space="0" w:color="auto"/>
            </w:tcBorders>
          </w:tcPr>
          <w:p w14:paraId="7F9876B9" w14:textId="77777777" w:rsidR="004D3B4A" w:rsidRPr="001421FB" w:rsidRDefault="004D3B4A" w:rsidP="0000290B">
            <w:pPr>
              <w:pStyle w:val="Tabulka"/>
              <w:jc w:val="center"/>
              <w:rPr>
                <w:rFonts w:ascii="Georgia" w:hAnsi="Georgia"/>
                <w:sz w:val="20"/>
              </w:rPr>
            </w:pPr>
            <w:r w:rsidRPr="001421FB">
              <w:rPr>
                <w:rFonts w:ascii="Georgia" w:hAnsi="Georgia"/>
                <w:sz w:val="20"/>
              </w:rPr>
              <w:t>odpisovania</w:t>
            </w:r>
          </w:p>
        </w:tc>
        <w:tc>
          <w:tcPr>
            <w:tcW w:w="142" w:type="dxa"/>
            <w:tcBorders>
              <w:bottom w:val="single" w:sz="4" w:space="0" w:color="auto"/>
            </w:tcBorders>
          </w:tcPr>
          <w:p w14:paraId="170F9D2E" w14:textId="77777777" w:rsidR="004D3B4A" w:rsidRPr="001421FB" w:rsidRDefault="004D3B4A" w:rsidP="0000290B">
            <w:pPr>
              <w:pStyle w:val="Tabulka"/>
              <w:jc w:val="center"/>
              <w:rPr>
                <w:rFonts w:ascii="Georgia" w:hAnsi="Georgia"/>
                <w:sz w:val="20"/>
              </w:rPr>
            </w:pPr>
          </w:p>
        </w:tc>
        <w:tc>
          <w:tcPr>
            <w:tcW w:w="1701" w:type="dxa"/>
            <w:tcBorders>
              <w:bottom w:val="single" w:sz="4" w:space="0" w:color="auto"/>
            </w:tcBorders>
          </w:tcPr>
          <w:p w14:paraId="4D0DBEDC" w14:textId="77777777" w:rsidR="004D3B4A" w:rsidRPr="001421FB" w:rsidRDefault="004D3B4A" w:rsidP="0000290B">
            <w:pPr>
              <w:pStyle w:val="Tabulka"/>
              <w:jc w:val="center"/>
              <w:rPr>
                <w:rFonts w:ascii="Georgia" w:hAnsi="Georgia"/>
                <w:sz w:val="20"/>
              </w:rPr>
            </w:pPr>
            <w:r w:rsidRPr="001421FB">
              <w:rPr>
                <w:rFonts w:ascii="Georgia" w:hAnsi="Georgia"/>
                <w:sz w:val="20"/>
              </w:rPr>
              <w:t>sadzba v %</w:t>
            </w:r>
          </w:p>
        </w:tc>
      </w:tr>
      <w:tr w:rsidR="00A22125" w:rsidRPr="001421FB" w14:paraId="707393D9" w14:textId="77777777" w:rsidTr="0000290B">
        <w:trPr>
          <w:trHeight w:val="250"/>
        </w:trPr>
        <w:tc>
          <w:tcPr>
            <w:tcW w:w="3118" w:type="dxa"/>
            <w:gridSpan w:val="2"/>
          </w:tcPr>
          <w:p w14:paraId="2D445844" w14:textId="77777777" w:rsidR="00A22125" w:rsidRPr="001421FB" w:rsidRDefault="00A22125" w:rsidP="0000290B">
            <w:pPr>
              <w:pStyle w:val="Tabulka"/>
              <w:rPr>
                <w:rFonts w:ascii="Georgia" w:hAnsi="Georgia"/>
                <w:sz w:val="20"/>
              </w:rPr>
            </w:pPr>
          </w:p>
        </w:tc>
        <w:tc>
          <w:tcPr>
            <w:tcW w:w="1985" w:type="dxa"/>
          </w:tcPr>
          <w:p w14:paraId="31FAF1D6" w14:textId="77777777" w:rsidR="00A22125" w:rsidRPr="001421FB" w:rsidRDefault="00A22125" w:rsidP="0000290B">
            <w:pPr>
              <w:pStyle w:val="Tabulka"/>
              <w:jc w:val="center"/>
              <w:rPr>
                <w:rFonts w:ascii="Georgia" w:hAnsi="Georgia"/>
                <w:sz w:val="20"/>
              </w:rPr>
            </w:pPr>
          </w:p>
        </w:tc>
        <w:tc>
          <w:tcPr>
            <w:tcW w:w="141" w:type="dxa"/>
          </w:tcPr>
          <w:p w14:paraId="031C5D03" w14:textId="77777777" w:rsidR="00A22125" w:rsidRPr="001421FB" w:rsidRDefault="00A22125" w:rsidP="0000290B">
            <w:pPr>
              <w:pStyle w:val="Tabulka"/>
              <w:jc w:val="center"/>
              <w:rPr>
                <w:rFonts w:ascii="Georgia" w:hAnsi="Georgia"/>
                <w:sz w:val="20"/>
              </w:rPr>
            </w:pPr>
          </w:p>
        </w:tc>
        <w:tc>
          <w:tcPr>
            <w:tcW w:w="1701" w:type="dxa"/>
          </w:tcPr>
          <w:p w14:paraId="7228ED64" w14:textId="77777777" w:rsidR="00A22125" w:rsidRPr="001421FB" w:rsidRDefault="00A22125" w:rsidP="0000290B">
            <w:pPr>
              <w:pStyle w:val="Tabulka"/>
              <w:jc w:val="center"/>
              <w:rPr>
                <w:rFonts w:ascii="Georgia" w:hAnsi="Georgia"/>
                <w:sz w:val="20"/>
              </w:rPr>
            </w:pPr>
          </w:p>
        </w:tc>
        <w:tc>
          <w:tcPr>
            <w:tcW w:w="142" w:type="dxa"/>
          </w:tcPr>
          <w:p w14:paraId="2728031A" w14:textId="77777777" w:rsidR="00A22125" w:rsidRPr="001421FB" w:rsidRDefault="00A22125" w:rsidP="0000290B">
            <w:pPr>
              <w:pStyle w:val="Tabulka"/>
              <w:jc w:val="center"/>
              <w:rPr>
                <w:rFonts w:ascii="Georgia" w:hAnsi="Georgia"/>
                <w:sz w:val="20"/>
              </w:rPr>
            </w:pPr>
          </w:p>
        </w:tc>
        <w:tc>
          <w:tcPr>
            <w:tcW w:w="1701" w:type="dxa"/>
          </w:tcPr>
          <w:p w14:paraId="450BCAE5" w14:textId="77777777" w:rsidR="00A22125" w:rsidRPr="001421FB" w:rsidRDefault="00A22125" w:rsidP="0000290B">
            <w:pPr>
              <w:pStyle w:val="Tabulka"/>
              <w:jc w:val="center"/>
              <w:rPr>
                <w:rFonts w:ascii="Georgia" w:hAnsi="Georgia"/>
                <w:sz w:val="20"/>
              </w:rPr>
            </w:pPr>
          </w:p>
        </w:tc>
      </w:tr>
      <w:tr w:rsidR="004D3B4A" w:rsidRPr="001421FB" w14:paraId="7EE8F20B" w14:textId="77777777" w:rsidTr="0000290B">
        <w:trPr>
          <w:trHeight w:val="250"/>
        </w:trPr>
        <w:tc>
          <w:tcPr>
            <w:tcW w:w="3118" w:type="dxa"/>
            <w:gridSpan w:val="2"/>
          </w:tcPr>
          <w:p w14:paraId="1CFBD1D0" w14:textId="77777777" w:rsidR="004D3B4A" w:rsidRPr="001421FB" w:rsidRDefault="004D3B4A" w:rsidP="0000290B">
            <w:pPr>
              <w:pStyle w:val="Tabulka"/>
              <w:rPr>
                <w:rFonts w:ascii="Georgia" w:hAnsi="Georgia"/>
                <w:sz w:val="20"/>
              </w:rPr>
            </w:pPr>
            <w:r w:rsidRPr="001421FB">
              <w:rPr>
                <w:rFonts w:ascii="Georgia" w:hAnsi="Georgia"/>
                <w:sz w:val="20"/>
              </w:rPr>
              <w:t>Dopravné prostriedky</w:t>
            </w:r>
          </w:p>
        </w:tc>
        <w:tc>
          <w:tcPr>
            <w:tcW w:w="1985" w:type="dxa"/>
          </w:tcPr>
          <w:p w14:paraId="03ACD449" w14:textId="77777777" w:rsidR="004D3B4A" w:rsidRPr="001421FB" w:rsidRDefault="00AC06D4" w:rsidP="0000290B">
            <w:pPr>
              <w:pStyle w:val="Tabulka"/>
              <w:jc w:val="center"/>
              <w:rPr>
                <w:rFonts w:ascii="Georgia" w:hAnsi="Georgia"/>
                <w:sz w:val="20"/>
              </w:rPr>
            </w:pPr>
            <w:r w:rsidRPr="001421FB">
              <w:rPr>
                <w:rFonts w:ascii="Georgia" w:hAnsi="Georgia"/>
                <w:sz w:val="20"/>
              </w:rPr>
              <w:t>4</w:t>
            </w:r>
          </w:p>
        </w:tc>
        <w:tc>
          <w:tcPr>
            <w:tcW w:w="141" w:type="dxa"/>
          </w:tcPr>
          <w:p w14:paraId="18589F15" w14:textId="77777777" w:rsidR="004D3B4A" w:rsidRPr="001421FB" w:rsidRDefault="004D3B4A" w:rsidP="0000290B">
            <w:pPr>
              <w:pStyle w:val="Tabulka"/>
              <w:jc w:val="center"/>
              <w:rPr>
                <w:rFonts w:ascii="Georgia" w:hAnsi="Georgia"/>
                <w:sz w:val="20"/>
              </w:rPr>
            </w:pPr>
          </w:p>
        </w:tc>
        <w:tc>
          <w:tcPr>
            <w:tcW w:w="1701" w:type="dxa"/>
          </w:tcPr>
          <w:p w14:paraId="1ADBA2B3" w14:textId="77777777" w:rsidR="004D3B4A" w:rsidRPr="001421FB" w:rsidRDefault="00AC06D4" w:rsidP="0000290B">
            <w:pPr>
              <w:pStyle w:val="Tabulka"/>
              <w:jc w:val="center"/>
              <w:rPr>
                <w:rFonts w:ascii="Georgia" w:hAnsi="Georgia"/>
                <w:sz w:val="20"/>
              </w:rPr>
            </w:pPr>
            <w:r w:rsidRPr="001421FB">
              <w:rPr>
                <w:rFonts w:ascii="Georgia" w:hAnsi="Georgia"/>
                <w:sz w:val="20"/>
              </w:rPr>
              <w:t>lineárna</w:t>
            </w:r>
          </w:p>
        </w:tc>
        <w:tc>
          <w:tcPr>
            <w:tcW w:w="142" w:type="dxa"/>
          </w:tcPr>
          <w:p w14:paraId="76FD7E19" w14:textId="77777777" w:rsidR="004D3B4A" w:rsidRPr="001421FB" w:rsidRDefault="004D3B4A" w:rsidP="0000290B">
            <w:pPr>
              <w:pStyle w:val="Tabulka"/>
              <w:jc w:val="center"/>
              <w:rPr>
                <w:rFonts w:ascii="Georgia" w:hAnsi="Georgia"/>
                <w:sz w:val="20"/>
              </w:rPr>
            </w:pPr>
          </w:p>
        </w:tc>
        <w:tc>
          <w:tcPr>
            <w:tcW w:w="1701" w:type="dxa"/>
          </w:tcPr>
          <w:p w14:paraId="75DB7373" w14:textId="77777777" w:rsidR="004D3B4A" w:rsidRPr="001421FB" w:rsidRDefault="00AC06D4" w:rsidP="0000290B">
            <w:pPr>
              <w:pStyle w:val="Tabulka"/>
              <w:jc w:val="center"/>
              <w:rPr>
                <w:rFonts w:ascii="Georgia" w:hAnsi="Georgia"/>
                <w:sz w:val="20"/>
              </w:rPr>
            </w:pPr>
            <w:r w:rsidRPr="001421FB">
              <w:rPr>
                <w:rFonts w:ascii="Georgia" w:hAnsi="Georgia"/>
                <w:sz w:val="20"/>
              </w:rPr>
              <w:t>25,0</w:t>
            </w:r>
            <w:r w:rsidR="00A22125" w:rsidRPr="001421FB">
              <w:rPr>
                <w:rFonts w:ascii="Georgia" w:hAnsi="Georgia"/>
                <w:sz w:val="20"/>
              </w:rPr>
              <w:t>0</w:t>
            </w:r>
          </w:p>
        </w:tc>
      </w:tr>
    </w:tbl>
    <w:p w14:paraId="499A8628" w14:textId="77777777" w:rsidR="00887683" w:rsidRPr="001421FB" w:rsidRDefault="00887683" w:rsidP="00251BF2">
      <w:pPr>
        <w:pStyle w:val="Pismenka"/>
        <w:numPr>
          <w:ilvl w:val="0"/>
          <w:numId w:val="0"/>
        </w:numPr>
        <w:rPr>
          <w:rFonts w:ascii="Georgia" w:hAnsi="Georgia"/>
          <w:sz w:val="20"/>
        </w:rPr>
      </w:pPr>
    </w:p>
    <w:p w14:paraId="4819979B"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Cenné papiere a</w:t>
      </w:r>
      <w:r w:rsidR="00DA0F00" w:rsidRPr="001421FB">
        <w:rPr>
          <w:rFonts w:ascii="Georgia" w:hAnsi="Georgia"/>
          <w:sz w:val="20"/>
        </w:rPr>
        <w:t> </w:t>
      </w:r>
      <w:r w:rsidRPr="001421FB">
        <w:rPr>
          <w:rFonts w:ascii="Georgia" w:hAnsi="Georgia"/>
          <w:sz w:val="20"/>
        </w:rPr>
        <w:t>podiely</w:t>
      </w:r>
    </w:p>
    <w:p w14:paraId="18D9DE71" w14:textId="77777777" w:rsidR="00DA0F00" w:rsidRPr="001421FB" w:rsidRDefault="00DA0F00" w:rsidP="00DA0F00">
      <w:pPr>
        <w:pStyle w:val="Pismenka"/>
        <w:numPr>
          <w:ilvl w:val="0"/>
          <w:numId w:val="0"/>
        </w:numPr>
        <w:ind w:left="426"/>
        <w:rPr>
          <w:rFonts w:ascii="Georgia" w:hAnsi="Georgia"/>
          <w:sz w:val="20"/>
        </w:rPr>
      </w:pPr>
    </w:p>
    <w:p w14:paraId="79375350" w14:textId="77777777" w:rsidR="003A6371" w:rsidRPr="001421FB" w:rsidRDefault="00F4619A" w:rsidP="004D3B4A">
      <w:pPr>
        <w:pStyle w:val="Zkladntext"/>
        <w:rPr>
          <w:rFonts w:ascii="Georgia" w:hAnsi="Georgia"/>
          <w:sz w:val="20"/>
        </w:rPr>
      </w:pPr>
      <w:r w:rsidRPr="001421FB">
        <w:rPr>
          <w:rFonts w:ascii="Georgia" w:hAnsi="Georgia"/>
          <w:sz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14:paraId="5A842217" w14:textId="77777777" w:rsidR="004D3B4A" w:rsidRPr="001421FB" w:rsidRDefault="004D3B4A" w:rsidP="004D3B4A">
      <w:pPr>
        <w:pStyle w:val="Zkladntext"/>
        <w:rPr>
          <w:rFonts w:ascii="Georgia" w:hAnsi="Georgia"/>
          <w:sz w:val="20"/>
        </w:rPr>
      </w:pPr>
    </w:p>
    <w:p w14:paraId="1A1CBA47"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 xml:space="preserve">Zásoby </w:t>
      </w:r>
    </w:p>
    <w:p w14:paraId="5B22FB2D" w14:textId="77777777" w:rsidR="007C77B2" w:rsidRPr="001421FB" w:rsidRDefault="007C77B2" w:rsidP="004D3B4A">
      <w:pPr>
        <w:pStyle w:val="Zkladntext"/>
        <w:rPr>
          <w:rFonts w:ascii="Georgia" w:hAnsi="Georgia"/>
          <w:sz w:val="20"/>
        </w:rPr>
      </w:pPr>
    </w:p>
    <w:p w14:paraId="680ACED4" w14:textId="77777777" w:rsidR="004D3B4A" w:rsidRPr="001421FB" w:rsidRDefault="004D3B4A" w:rsidP="004D3B4A">
      <w:pPr>
        <w:pStyle w:val="Zkladntext"/>
        <w:rPr>
          <w:rFonts w:ascii="Georgia" w:hAnsi="Georgia"/>
          <w:sz w:val="20"/>
        </w:rPr>
      </w:pPr>
      <w:r w:rsidRPr="001421FB">
        <w:rPr>
          <w:rFonts w:ascii="Georgia" w:hAnsi="Georgia"/>
          <w:sz w:val="20"/>
        </w:rPr>
        <w:t>Zásoby sa oceňujú nižšou z nasledujúcich hodnôt: obstarávacou cenou (nakupované zásoby) alebo vlastnými nákladmi (zásoby vytvorené vlastnou činnosťou) alebo čistou realizačnou hodnotou.</w:t>
      </w:r>
    </w:p>
    <w:p w14:paraId="01AD80EC" w14:textId="77777777" w:rsidR="00D566E2" w:rsidRPr="001421FB" w:rsidRDefault="00D566E2" w:rsidP="004D3B4A">
      <w:pPr>
        <w:pStyle w:val="Zkladntext"/>
        <w:rPr>
          <w:rFonts w:ascii="Georgia" w:hAnsi="Georgia"/>
          <w:sz w:val="20"/>
        </w:rPr>
      </w:pPr>
    </w:p>
    <w:p w14:paraId="78379268" w14:textId="77777777" w:rsidR="004D3B4A" w:rsidRPr="001421FB" w:rsidRDefault="004D3B4A" w:rsidP="004D3B4A">
      <w:pPr>
        <w:pStyle w:val="Zkladntext"/>
        <w:rPr>
          <w:rFonts w:ascii="Georgia" w:hAnsi="Georgia"/>
          <w:sz w:val="20"/>
        </w:rPr>
      </w:pPr>
      <w:r w:rsidRPr="001421FB">
        <w:rPr>
          <w:rFonts w:ascii="Georgia" w:hAnsi="Georgia"/>
          <w:sz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06F8943A" w14:textId="77777777" w:rsidR="004D3B4A" w:rsidRPr="001421FB" w:rsidRDefault="004D3B4A" w:rsidP="004D3B4A">
      <w:pPr>
        <w:pStyle w:val="Zkladntext"/>
        <w:rPr>
          <w:rFonts w:ascii="Georgia" w:hAnsi="Georgia"/>
          <w:sz w:val="20"/>
        </w:rPr>
      </w:pPr>
    </w:p>
    <w:p w14:paraId="095B239B" w14:textId="77777777" w:rsidR="004D3B4A" w:rsidRPr="001421FB" w:rsidRDefault="004D3B4A" w:rsidP="004D3B4A">
      <w:pPr>
        <w:pStyle w:val="Zkladntext"/>
        <w:rPr>
          <w:rFonts w:ascii="Georgia" w:hAnsi="Georgia"/>
          <w:sz w:val="20"/>
        </w:rPr>
      </w:pPr>
      <w:r w:rsidRPr="001421FB">
        <w:rPr>
          <w:rFonts w:ascii="Georgia" w:hAnsi="Georgia"/>
          <w:sz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DB0B78">
        <w:rPr>
          <w:rFonts w:ascii="Georgia" w:hAnsi="Georgia"/>
          <w:sz w:val="20"/>
        </w:rPr>
        <w:t xml:space="preserve"> </w:t>
      </w:r>
      <w:r w:rsidR="004C1C17" w:rsidRPr="001421FB">
        <w:rPr>
          <w:rFonts w:ascii="Georgia" w:hAnsi="Georgia"/>
          <w:sz w:val="20"/>
        </w:rPr>
        <w:t>Úbytok zásob rovnakého druhu účtovná jednotka oceňovala metódou FIFO</w:t>
      </w:r>
      <w:r w:rsidR="00B17396" w:rsidRPr="001421FB">
        <w:rPr>
          <w:rFonts w:ascii="Georgia" w:hAnsi="Georgia"/>
          <w:sz w:val="20"/>
        </w:rPr>
        <w:t xml:space="preserve">. </w:t>
      </w:r>
    </w:p>
    <w:p w14:paraId="08719D12" w14:textId="77777777" w:rsidR="004C1C17" w:rsidRPr="001421FB" w:rsidRDefault="004C1C17" w:rsidP="004D3B4A">
      <w:pPr>
        <w:pStyle w:val="Zkladntext"/>
        <w:rPr>
          <w:rFonts w:ascii="Georgia" w:hAnsi="Georgia"/>
          <w:color w:val="FF0000"/>
          <w:sz w:val="20"/>
        </w:rPr>
      </w:pPr>
    </w:p>
    <w:p w14:paraId="09A37204" w14:textId="77777777" w:rsidR="004D3B4A" w:rsidRPr="001421FB" w:rsidRDefault="004D3B4A" w:rsidP="004D3B4A">
      <w:pPr>
        <w:pStyle w:val="Zkladntext"/>
        <w:rPr>
          <w:rFonts w:ascii="Georgia" w:hAnsi="Georgia"/>
          <w:sz w:val="20"/>
        </w:rPr>
      </w:pPr>
      <w:r w:rsidRPr="001421FB">
        <w:rPr>
          <w:rFonts w:ascii="Georgia" w:hAnsi="Georgia"/>
          <w:sz w:val="20"/>
        </w:rPr>
        <w:t>Čistá realizačná hodnota je predpokladaná predajná cena znížená o predpokladané náklady na ich dokončenie a o predpokladané náklady súvisiace s ich predajom.</w:t>
      </w:r>
    </w:p>
    <w:p w14:paraId="5E59B8F3" w14:textId="77777777" w:rsidR="004D3B4A" w:rsidRPr="001421FB" w:rsidRDefault="004D3B4A" w:rsidP="004D3B4A">
      <w:pPr>
        <w:pStyle w:val="Zkladntext"/>
        <w:rPr>
          <w:rFonts w:ascii="Georgia" w:hAnsi="Georgia"/>
          <w:sz w:val="20"/>
        </w:rPr>
      </w:pPr>
    </w:p>
    <w:p w14:paraId="331936A4" w14:textId="77777777" w:rsidR="004D3B4A" w:rsidRPr="001421FB" w:rsidRDefault="004D3B4A" w:rsidP="004D3B4A">
      <w:pPr>
        <w:pStyle w:val="Zkladntext"/>
        <w:rPr>
          <w:rFonts w:ascii="Georgia" w:hAnsi="Georgia"/>
          <w:sz w:val="20"/>
        </w:rPr>
      </w:pPr>
      <w:r w:rsidRPr="001421FB">
        <w:rPr>
          <w:rFonts w:ascii="Georgia" w:hAnsi="Georgia"/>
          <w:sz w:val="20"/>
        </w:rPr>
        <w:t xml:space="preserve">Zníženie hodnoty zásob </w:t>
      </w:r>
      <w:r w:rsidR="00E5113F" w:rsidRPr="001421FB">
        <w:rPr>
          <w:rFonts w:ascii="Georgia" w:hAnsi="Georgia"/>
          <w:sz w:val="20"/>
        </w:rPr>
        <w:t xml:space="preserve">zohľadňuje </w:t>
      </w:r>
      <w:r w:rsidR="00B17396" w:rsidRPr="001421FB">
        <w:rPr>
          <w:rFonts w:ascii="Georgia" w:hAnsi="Georgia"/>
          <w:sz w:val="20"/>
        </w:rPr>
        <w:t xml:space="preserve">Spoločnosť </w:t>
      </w:r>
      <w:r w:rsidRPr="001421FB">
        <w:rPr>
          <w:rFonts w:ascii="Georgia" w:hAnsi="Georgia"/>
          <w:sz w:val="20"/>
        </w:rPr>
        <w:t>vytvorením opravnej položky.</w:t>
      </w:r>
    </w:p>
    <w:p w14:paraId="69520EC9" w14:textId="77777777" w:rsidR="00D4557E" w:rsidRPr="001421FB" w:rsidRDefault="00D4557E" w:rsidP="004D3B4A">
      <w:pPr>
        <w:pStyle w:val="Zkladntext"/>
        <w:rPr>
          <w:rFonts w:ascii="Georgia" w:hAnsi="Georgia"/>
          <w:sz w:val="20"/>
        </w:rPr>
      </w:pPr>
    </w:p>
    <w:p w14:paraId="0C0E33BA"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Pohľadávky</w:t>
      </w:r>
    </w:p>
    <w:p w14:paraId="17E31FF8" w14:textId="77777777" w:rsidR="007C77B2" w:rsidRPr="001421FB" w:rsidRDefault="007C77B2" w:rsidP="004D3B4A">
      <w:pPr>
        <w:pStyle w:val="Zkladntext"/>
        <w:rPr>
          <w:rFonts w:ascii="Georgia" w:hAnsi="Georgia"/>
          <w:sz w:val="20"/>
        </w:rPr>
      </w:pPr>
    </w:p>
    <w:p w14:paraId="7F4E25D0" w14:textId="77777777" w:rsidR="004D3B4A" w:rsidRPr="001421FB" w:rsidRDefault="004D3B4A" w:rsidP="004D3B4A">
      <w:pPr>
        <w:pStyle w:val="Zkladntext"/>
        <w:rPr>
          <w:rFonts w:ascii="Georgia" w:hAnsi="Georgia"/>
          <w:sz w:val="20"/>
        </w:rPr>
      </w:pPr>
      <w:r w:rsidRPr="001421FB">
        <w:rPr>
          <w:rFonts w:ascii="Georgia" w:hAnsi="Georgia"/>
          <w:sz w:val="20"/>
        </w:rPr>
        <w:t>Pohľadávky pri ich vzniku sa oceňujú ich menovitou hodnotou; postúpené pohľadávky a pohľadávky nadobudnuté vkladom do základného imania sa oceňujú obstarávacou cenou vrátane nákladov súvisiacich s obstaraním. Toto ocenenie sa znižuje o poch</w:t>
      </w:r>
      <w:r w:rsidR="00C12DD9" w:rsidRPr="001421FB">
        <w:rPr>
          <w:rFonts w:ascii="Georgia" w:hAnsi="Georgia"/>
          <w:sz w:val="20"/>
        </w:rPr>
        <w:t>ybné a</w:t>
      </w:r>
      <w:r w:rsidR="004A3B0B" w:rsidRPr="001421FB">
        <w:rPr>
          <w:rFonts w:ascii="Georgia" w:hAnsi="Georgia"/>
          <w:sz w:val="20"/>
        </w:rPr>
        <w:t xml:space="preserve"> sporné </w:t>
      </w:r>
      <w:r w:rsidR="00C12DD9" w:rsidRPr="001421FB">
        <w:rPr>
          <w:rFonts w:ascii="Georgia" w:hAnsi="Georgia"/>
          <w:sz w:val="20"/>
        </w:rPr>
        <w:t>pohľadávky, pri ktorých hrozí riziko, že ich dlžník úplne alebo čiastočne nezaplatí formou</w:t>
      </w:r>
      <w:r w:rsidR="00DB0B78">
        <w:rPr>
          <w:rFonts w:ascii="Georgia" w:hAnsi="Georgia"/>
          <w:sz w:val="20"/>
        </w:rPr>
        <w:t xml:space="preserve"> </w:t>
      </w:r>
      <w:r w:rsidR="00C12DD9" w:rsidRPr="001421FB">
        <w:rPr>
          <w:rFonts w:ascii="Georgia" w:hAnsi="Georgia"/>
          <w:sz w:val="20"/>
        </w:rPr>
        <w:t xml:space="preserve">opravných položiek </w:t>
      </w:r>
      <w:r w:rsidR="004A3B0B" w:rsidRPr="001421FB">
        <w:rPr>
          <w:rFonts w:ascii="Georgia" w:hAnsi="Georgia"/>
          <w:sz w:val="20"/>
        </w:rPr>
        <w:t xml:space="preserve">podľa </w:t>
      </w:r>
      <w:r w:rsidR="00C12DD9" w:rsidRPr="001421FB">
        <w:rPr>
          <w:rFonts w:ascii="Georgia" w:hAnsi="Georgia"/>
          <w:sz w:val="20"/>
        </w:rPr>
        <w:t>nasled</w:t>
      </w:r>
      <w:r w:rsidR="004A3B0B" w:rsidRPr="001421FB">
        <w:rPr>
          <w:rFonts w:ascii="Georgia" w:hAnsi="Georgia"/>
          <w:sz w:val="20"/>
        </w:rPr>
        <w:t xml:space="preserve">ujúcich pravidiel: </w:t>
      </w:r>
    </w:p>
    <w:p w14:paraId="740D89A8" w14:textId="77777777" w:rsidR="004A3B0B" w:rsidRPr="001421FB" w:rsidRDefault="004A3B0B" w:rsidP="004D3B4A">
      <w:pPr>
        <w:pStyle w:val="Zkladntext"/>
        <w:rPr>
          <w:rFonts w:ascii="Georgia" w:hAnsi="Georgia"/>
          <w:sz w:val="20"/>
        </w:rPr>
      </w:pPr>
    </w:p>
    <w:p w14:paraId="4666DDDA" w14:textId="77777777" w:rsidR="00C12DD9" w:rsidRPr="001421FB" w:rsidRDefault="00B241A3" w:rsidP="00A85CE7">
      <w:pPr>
        <w:pStyle w:val="Zkladntext"/>
        <w:numPr>
          <w:ilvl w:val="0"/>
          <w:numId w:val="14"/>
        </w:numPr>
        <w:rPr>
          <w:rFonts w:ascii="Georgia" w:hAnsi="Georgia"/>
          <w:sz w:val="20"/>
        </w:rPr>
      </w:pPr>
      <w:r w:rsidRPr="001421FB">
        <w:rPr>
          <w:rFonts w:ascii="Georgia" w:hAnsi="Georgia"/>
          <w:sz w:val="20"/>
        </w:rPr>
        <w:t xml:space="preserve">ak ide o pohľadávky </w:t>
      </w:r>
      <w:r w:rsidR="00C12DD9" w:rsidRPr="001421FB">
        <w:rPr>
          <w:rFonts w:ascii="Georgia" w:hAnsi="Georgia"/>
          <w:sz w:val="20"/>
        </w:rPr>
        <w:t>po lehote splatnosti od 91 do 183 dní</w:t>
      </w:r>
      <w:r w:rsidRPr="001421FB">
        <w:rPr>
          <w:rFonts w:ascii="Georgia" w:hAnsi="Georgia"/>
          <w:sz w:val="20"/>
        </w:rPr>
        <w:t>, Spoločnosť vytvára</w:t>
      </w:r>
      <w:r w:rsidR="00DB0B78">
        <w:rPr>
          <w:rFonts w:ascii="Georgia" w:hAnsi="Georgia"/>
          <w:sz w:val="20"/>
        </w:rPr>
        <w:t xml:space="preserve"> </w:t>
      </w:r>
      <w:r w:rsidRPr="001421FB">
        <w:rPr>
          <w:rFonts w:ascii="Georgia" w:hAnsi="Georgia"/>
          <w:sz w:val="20"/>
        </w:rPr>
        <w:t>o</w:t>
      </w:r>
      <w:r w:rsidR="00C12DD9" w:rsidRPr="001421FB">
        <w:rPr>
          <w:rFonts w:ascii="Georgia" w:hAnsi="Georgia"/>
          <w:sz w:val="20"/>
        </w:rPr>
        <w:t>pravn</w:t>
      </w:r>
      <w:r w:rsidRPr="001421FB">
        <w:rPr>
          <w:rFonts w:ascii="Georgia" w:hAnsi="Georgia"/>
          <w:sz w:val="20"/>
        </w:rPr>
        <w:t xml:space="preserve">é </w:t>
      </w:r>
      <w:r w:rsidR="00C12DD9" w:rsidRPr="001421FB">
        <w:rPr>
          <w:rFonts w:ascii="Georgia" w:hAnsi="Georgia"/>
          <w:sz w:val="20"/>
        </w:rPr>
        <w:t>položk</w:t>
      </w:r>
      <w:r w:rsidRPr="001421FB">
        <w:rPr>
          <w:rFonts w:ascii="Georgia" w:hAnsi="Georgia"/>
          <w:sz w:val="20"/>
        </w:rPr>
        <w:t xml:space="preserve">y vo výške </w:t>
      </w:r>
      <w:r w:rsidR="00C12DD9" w:rsidRPr="001421FB">
        <w:rPr>
          <w:rFonts w:ascii="Georgia" w:hAnsi="Georgia"/>
          <w:sz w:val="20"/>
        </w:rPr>
        <w:t xml:space="preserve">25 % </w:t>
      </w:r>
      <w:r w:rsidRPr="001421FB">
        <w:rPr>
          <w:rFonts w:ascii="Georgia" w:hAnsi="Georgia"/>
          <w:sz w:val="20"/>
        </w:rPr>
        <w:t xml:space="preserve">z </w:t>
      </w:r>
      <w:r w:rsidR="00C12DD9" w:rsidRPr="001421FB">
        <w:rPr>
          <w:rFonts w:ascii="Georgia" w:hAnsi="Georgia"/>
          <w:sz w:val="20"/>
        </w:rPr>
        <w:t>menovitej hodnoty pohľadávok</w:t>
      </w:r>
      <w:r w:rsidRPr="001421FB">
        <w:rPr>
          <w:rFonts w:ascii="Georgia" w:hAnsi="Georgia"/>
          <w:sz w:val="20"/>
        </w:rPr>
        <w:t xml:space="preserve">, </w:t>
      </w:r>
    </w:p>
    <w:p w14:paraId="7359DCB8" w14:textId="77777777" w:rsidR="00B241A3" w:rsidRPr="001421FB" w:rsidRDefault="00B241A3" w:rsidP="00A85CE7">
      <w:pPr>
        <w:pStyle w:val="Zkladntext"/>
        <w:numPr>
          <w:ilvl w:val="0"/>
          <w:numId w:val="14"/>
        </w:numPr>
        <w:rPr>
          <w:rFonts w:ascii="Georgia" w:hAnsi="Georgia"/>
          <w:sz w:val="20"/>
        </w:rPr>
      </w:pPr>
      <w:r w:rsidRPr="001421FB">
        <w:rPr>
          <w:rFonts w:ascii="Georgia" w:hAnsi="Georgia"/>
          <w:sz w:val="20"/>
        </w:rPr>
        <w:t>ak ide o pohľadávky po lehote splatnosti od 184 dní do 270 dní, Spoločnosť vytvára</w:t>
      </w:r>
      <w:r w:rsidR="00DB0B78">
        <w:rPr>
          <w:rFonts w:ascii="Georgia" w:hAnsi="Georgia"/>
          <w:sz w:val="20"/>
        </w:rPr>
        <w:t xml:space="preserve"> </w:t>
      </w:r>
      <w:r w:rsidRPr="001421FB">
        <w:rPr>
          <w:rFonts w:ascii="Georgia" w:hAnsi="Georgia"/>
          <w:sz w:val="20"/>
        </w:rPr>
        <w:t xml:space="preserve">opravné položky vo výške 50 % z menovitej hodnoty pohľadávok, </w:t>
      </w:r>
    </w:p>
    <w:p w14:paraId="59756798" w14:textId="77777777" w:rsidR="00B241A3" w:rsidRPr="001421FB" w:rsidRDefault="00B241A3" w:rsidP="00A85CE7">
      <w:pPr>
        <w:pStyle w:val="Zkladntext"/>
        <w:numPr>
          <w:ilvl w:val="0"/>
          <w:numId w:val="14"/>
        </w:numPr>
        <w:rPr>
          <w:rFonts w:ascii="Georgia" w:hAnsi="Georgia"/>
          <w:sz w:val="20"/>
        </w:rPr>
      </w:pPr>
      <w:r w:rsidRPr="001421FB">
        <w:rPr>
          <w:rFonts w:ascii="Georgia" w:hAnsi="Georgia"/>
          <w:sz w:val="20"/>
        </w:rPr>
        <w:t>ak ide o pohľadávky po lehote splatnosti od 271 do 36</w:t>
      </w:r>
      <w:r w:rsidR="00E6775B" w:rsidRPr="001421FB">
        <w:rPr>
          <w:rFonts w:ascii="Georgia" w:hAnsi="Georgia"/>
          <w:sz w:val="20"/>
        </w:rPr>
        <w:t>0</w:t>
      </w:r>
      <w:r w:rsidRPr="001421FB">
        <w:rPr>
          <w:rFonts w:ascii="Georgia" w:hAnsi="Georgia"/>
          <w:sz w:val="20"/>
        </w:rPr>
        <w:t>dní, Spoločnosť vytvára</w:t>
      </w:r>
      <w:r w:rsidR="00DB0B78">
        <w:rPr>
          <w:rFonts w:ascii="Georgia" w:hAnsi="Georgia"/>
          <w:sz w:val="20"/>
        </w:rPr>
        <w:t xml:space="preserve"> </w:t>
      </w:r>
      <w:r w:rsidRPr="001421FB">
        <w:rPr>
          <w:rFonts w:ascii="Georgia" w:hAnsi="Georgia"/>
          <w:sz w:val="20"/>
        </w:rPr>
        <w:t xml:space="preserve">opravné položky vo výške 75 % z menovitej hodnoty pohľadávok, </w:t>
      </w:r>
    </w:p>
    <w:p w14:paraId="081409AA" w14:textId="77777777" w:rsidR="00B241A3" w:rsidRPr="001421FB" w:rsidRDefault="00B241A3" w:rsidP="00A85CE7">
      <w:pPr>
        <w:pStyle w:val="Zkladntext"/>
        <w:numPr>
          <w:ilvl w:val="0"/>
          <w:numId w:val="14"/>
        </w:numPr>
        <w:rPr>
          <w:rFonts w:ascii="Georgia" w:hAnsi="Georgia"/>
          <w:sz w:val="20"/>
        </w:rPr>
      </w:pPr>
      <w:r w:rsidRPr="001421FB">
        <w:rPr>
          <w:rFonts w:ascii="Georgia" w:hAnsi="Georgia"/>
          <w:sz w:val="20"/>
        </w:rPr>
        <w:lastRenderedPageBreak/>
        <w:t>ak ide o po</w:t>
      </w:r>
      <w:r w:rsidR="00C12DD9" w:rsidRPr="001421FB">
        <w:rPr>
          <w:rFonts w:ascii="Georgia" w:hAnsi="Georgia"/>
          <w:sz w:val="20"/>
        </w:rPr>
        <w:t>hľadávky po lehote splatnosti nad 36</w:t>
      </w:r>
      <w:r w:rsidR="00E6775B" w:rsidRPr="001421FB">
        <w:rPr>
          <w:rFonts w:ascii="Georgia" w:hAnsi="Georgia"/>
          <w:sz w:val="20"/>
        </w:rPr>
        <w:t>0</w:t>
      </w:r>
      <w:r w:rsidR="00C12DD9" w:rsidRPr="001421FB">
        <w:rPr>
          <w:rFonts w:ascii="Georgia" w:hAnsi="Georgia"/>
          <w:sz w:val="20"/>
        </w:rPr>
        <w:t xml:space="preserve"> dní</w:t>
      </w:r>
      <w:r w:rsidRPr="001421FB">
        <w:rPr>
          <w:rFonts w:ascii="Georgia" w:hAnsi="Georgia"/>
          <w:sz w:val="20"/>
        </w:rPr>
        <w:t>, Spoločnosť vytvára</w:t>
      </w:r>
      <w:r w:rsidR="00DB0B78">
        <w:rPr>
          <w:rFonts w:ascii="Georgia" w:hAnsi="Georgia"/>
          <w:sz w:val="20"/>
        </w:rPr>
        <w:t xml:space="preserve"> </w:t>
      </w:r>
      <w:r w:rsidRPr="001421FB">
        <w:rPr>
          <w:rFonts w:ascii="Georgia" w:hAnsi="Georgia"/>
          <w:sz w:val="20"/>
        </w:rPr>
        <w:t xml:space="preserve">opravné položky vo výške 100 %z menovitej hodnoty pohľadávok, </w:t>
      </w:r>
    </w:p>
    <w:p w14:paraId="03C37143" w14:textId="77777777" w:rsidR="00C12DD9" w:rsidRPr="001421FB" w:rsidRDefault="00B241A3" w:rsidP="00A85CE7">
      <w:pPr>
        <w:pStyle w:val="Zkladntext"/>
        <w:numPr>
          <w:ilvl w:val="0"/>
          <w:numId w:val="14"/>
        </w:numPr>
        <w:rPr>
          <w:rFonts w:ascii="Georgia" w:hAnsi="Georgia"/>
          <w:sz w:val="20"/>
        </w:rPr>
      </w:pPr>
      <w:r w:rsidRPr="001421FB">
        <w:rPr>
          <w:rFonts w:ascii="Georgia" w:hAnsi="Georgia"/>
          <w:sz w:val="20"/>
        </w:rPr>
        <w:t xml:space="preserve">ak ide o pohľadávky </w:t>
      </w:r>
      <w:r w:rsidR="00C12DD9" w:rsidRPr="001421FB">
        <w:rPr>
          <w:rFonts w:ascii="Georgia" w:hAnsi="Georgia"/>
          <w:sz w:val="20"/>
        </w:rPr>
        <w:t>voči dlžníkom v konkurznom alebo reštrukturalizačnom konaní alebo v</w:t>
      </w:r>
      <w:r w:rsidR="00D93374" w:rsidRPr="001421FB">
        <w:rPr>
          <w:rFonts w:ascii="Georgia" w:hAnsi="Georgia"/>
          <w:sz w:val="20"/>
        </w:rPr>
        <w:t>oči dlžníkom</w:t>
      </w:r>
      <w:r w:rsidR="002E3674" w:rsidRPr="001421FB">
        <w:rPr>
          <w:rFonts w:ascii="Georgia" w:hAnsi="Georgia"/>
          <w:sz w:val="20"/>
        </w:rPr>
        <w:t xml:space="preserve"> v </w:t>
      </w:r>
      <w:r w:rsidRPr="001421FB">
        <w:rPr>
          <w:rFonts w:ascii="Georgia" w:hAnsi="Georgia"/>
          <w:sz w:val="20"/>
        </w:rPr>
        <w:t>likvidácii alebo o pohľadávky, ktoré sa právne vymáhajú, Spoločnosť</w:t>
      </w:r>
      <w:r w:rsidR="00DB0B78">
        <w:rPr>
          <w:rFonts w:ascii="Georgia" w:hAnsi="Georgia"/>
          <w:sz w:val="20"/>
        </w:rPr>
        <w:t xml:space="preserve"> </w:t>
      </w:r>
      <w:r w:rsidRPr="001421FB">
        <w:rPr>
          <w:rFonts w:ascii="Georgia" w:hAnsi="Georgia"/>
          <w:sz w:val="20"/>
        </w:rPr>
        <w:t xml:space="preserve">vytvára </w:t>
      </w:r>
      <w:r w:rsidR="00C12DD9" w:rsidRPr="001421FB">
        <w:rPr>
          <w:rFonts w:ascii="Georgia" w:hAnsi="Georgia"/>
          <w:sz w:val="20"/>
        </w:rPr>
        <w:t>opravn</w:t>
      </w:r>
      <w:r w:rsidRPr="001421FB">
        <w:rPr>
          <w:rFonts w:ascii="Georgia" w:hAnsi="Georgia"/>
          <w:sz w:val="20"/>
        </w:rPr>
        <w:t>é</w:t>
      </w:r>
      <w:r w:rsidR="00C12DD9" w:rsidRPr="001421FB">
        <w:rPr>
          <w:rFonts w:ascii="Georgia" w:hAnsi="Georgia"/>
          <w:sz w:val="20"/>
        </w:rPr>
        <w:t xml:space="preserve"> položk</w:t>
      </w:r>
      <w:r w:rsidRPr="001421FB">
        <w:rPr>
          <w:rFonts w:ascii="Georgia" w:hAnsi="Georgia"/>
          <w:sz w:val="20"/>
        </w:rPr>
        <w:t>y vo výške</w:t>
      </w:r>
      <w:r w:rsidR="00C12DD9" w:rsidRPr="001421FB">
        <w:rPr>
          <w:rFonts w:ascii="Georgia" w:hAnsi="Georgia"/>
          <w:sz w:val="20"/>
        </w:rPr>
        <w:t xml:space="preserve">100 % </w:t>
      </w:r>
      <w:r w:rsidRPr="001421FB">
        <w:rPr>
          <w:rFonts w:ascii="Georgia" w:hAnsi="Georgia"/>
          <w:sz w:val="20"/>
        </w:rPr>
        <w:t xml:space="preserve">z </w:t>
      </w:r>
      <w:r w:rsidR="00C12DD9" w:rsidRPr="001421FB">
        <w:rPr>
          <w:rFonts w:ascii="Georgia" w:hAnsi="Georgia"/>
          <w:sz w:val="20"/>
        </w:rPr>
        <w:t>menovitej hodnoty pohľadávok</w:t>
      </w:r>
      <w:r w:rsidRPr="001421FB">
        <w:rPr>
          <w:rFonts w:ascii="Georgia" w:hAnsi="Georgia"/>
          <w:sz w:val="20"/>
        </w:rPr>
        <w:t xml:space="preserve"> bez ohľadu na deň ich splatnosti.</w:t>
      </w:r>
    </w:p>
    <w:p w14:paraId="7BDCDB26" w14:textId="77777777" w:rsidR="004D3B4A" w:rsidRPr="001421FB" w:rsidRDefault="004D3B4A" w:rsidP="004D3B4A">
      <w:pPr>
        <w:pStyle w:val="Zkladntext"/>
        <w:rPr>
          <w:rFonts w:ascii="Georgia" w:hAnsi="Georgia"/>
          <w:sz w:val="20"/>
        </w:rPr>
      </w:pPr>
    </w:p>
    <w:p w14:paraId="62D02967"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Peňažné prostriedky a ceniny</w:t>
      </w:r>
    </w:p>
    <w:p w14:paraId="66D14422" w14:textId="77777777" w:rsidR="004A3B0B" w:rsidRPr="001421FB" w:rsidRDefault="004A3B0B" w:rsidP="004D3B4A">
      <w:pPr>
        <w:pStyle w:val="Zkladntext"/>
        <w:rPr>
          <w:rFonts w:ascii="Georgia" w:hAnsi="Georgia"/>
          <w:sz w:val="20"/>
        </w:rPr>
      </w:pPr>
    </w:p>
    <w:p w14:paraId="052FC5E4" w14:textId="77777777" w:rsidR="004D3B4A" w:rsidRPr="001421FB" w:rsidRDefault="004D3B4A" w:rsidP="004D3B4A">
      <w:pPr>
        <w:pStyle w:val="Zkladntext"/>
        <w:rPr>
          <w:rFonts w:ascii="Georgia" w:hAnsi="Georgia"/>
          <w:sz w:val="20"/>
        </w:rPr>
      </w:pPr>
      <w:r w:rsidRPr="001421FB">
        <w:rPr>
          <w:rFonts w:ascii="Georgia" w:hAnsi="Georgia"/>
          <w:sz w:val="20"/>
        </w:rPr>
        <w:t>Peňažné prostriedky a ceniny sa oceňujú ich menovitou hodnotou. Zníženie ich hodnoty sa vyjadruje opravnou položkou.</w:t>
      </w:r>
    </w:p>
    <w:p w14:paraId="14C760C5" w14:textId="77777777" w:rsidR="004D3B4A" w:rsidRPr="001421FB" w:rsidRDefault="004D3B4A" w:rsidP="004D3B4A">
      <w:pPr>
        <w:pStyle w:val="Zkladntext"/>
        <w:rPr>
          <w:rFonts w:ascii="Georgia" w:hAnsi="Georgia"/>
          <w:sz w:val="20"/>
        </w:rPr>
      </w:pPr>
    </w:p>
    <w:p w14:paraId="3FD82E19"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Náklady budúcich období a príjmy budúcich období</w:t>
      </w:r>
    </w:p>
    <w:p w14:paraId="636D4853" w14:textId="77777777" w:rsidR="004A3B0B" w:rsidRPr="001421FB" w:rsidRDefault="004A3B0B" w:rsidP="004D3B4A">
      <w:pPr>
        <w:pStyle w:val="Zkladntext"/>
        <w:rPr>
          <w:rFonts w:ascii="Georgia" w:hAnsi="Georgia"/>
          <w:sz w:val="20"/>
        </w:rPr>
      </w:pPr>
    </w:p>
    <w:p w14:paraId="727C90C9" w14:textId="77777777" w:rsidR="004D3B4A" w:rsidRPr="001421FB" w:rsidRDefault="004D3B4A" w:rsidP="004D3B4A">
      <w:pPr>
        <w:pStyle w:val="Zkladntext"/>
        <w:rPr>
          <w:rFonts w:ascii="Georgia" w:hAnsi="Georgia"/>
          <w:sz w:val="20"/>
        </w:rPr>
      </w:pPr>
      <w:r w:rsidRPr="001421FB">
        <w:rPr>
          <w:rFonts w:ascii="Georgia" w:hAnsi="Georgia"/>
          <w:sz w:val="20"/>
        </w:rPr>
        <w:t>Náklady budúcich období a príjmy budúcich období sa vykazujú vo výške, ktorá je potrebná na dodržanie zásady vecnej a časovej súvislosti s účtovným obdobím.</w:t>
      </w:r>
    </w:p>
    <w:p w14:paraId="2FCB59CB" w14:textId="77777777" w:rsidR="004D3B4A" w:rsidRPr="001421FB" w:rsidRDefault="004D3B4A" w:rsidP="004D3B4A">
      <w:pPr>
        <w:pStyle w:val="Zkladntext"/>
        <w:rPr>
          <w:rFonts w:ascii="Georgia" w:hAnsi="Georgia"/>
          <w:sz w:val="20"/>
        </w:rPr>
      </w:pPr>
    </w:p>
    <w:p w14:paraId="27409471"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Rezervy</w:t>
      </w:r>
    </w:p>
    <w:p w14:paraId="738B88C4" w14:textId="77777777" w:rsidR="006F3FBD" w:rsidRPr="001421FB" w:rsidRDefault="006F3FBD" w:rsidP="004D3B4A">
      <w:pPr>
        <w:pStyle w:val="Zkladntext"/>
        <w:rPr>
          <w:rFonts w:ascii="Georgia" w:hAnsi="Georgia"/>
          <w:sz w:val="20"/>
        </w:rPr>
      </w:pPr>
    </w:p>
    <w:p w14:paraId="4B0ABF9D" w14:textId="77777777" w:rsidR="004D3B4A" w:rsidRPr="001421FB" w:rsidRDefault="004D3B4A" w:rsidP="004D3B4A">
      <w:pPr>
        <w:pStyle w:val="Zkladntext"/>
        <w:rPr>
          <w:rFonts w:ascii="Georgia" w:hAnsi="Georgia"/>
          <w:sz w:val="20"/>
        </w:rPr>
      </w:pPr>
      <w:r w:rsidRPr="001421FB">
        <w:rPr>
          <w:rFonts w:ascii="Georgia" w:hAnsi="Georgia"/>
          <w:sz w:val="20"/>
        </w:rPr>
        <w:t xml:space="preserve">Rezervy sú záväzky s neurčitým časovým vymedzením alebo výškou; tvoria sa na krytie známych rizík alebo strát z podnikania. </w:t>
      </w:r>
      <w:r w:rsidR="006F3FBD" w:rsidRPr="001421FB">
        <w:rPr>
          <w:rFonts w:ascii="Georgia" w:hAnsi="Georgia"/>
          <w:sz w:val="20"/>
        </w:rPr>
        <w:t>Spoločnosť aplikuje nasledujúce predpoklady a postupy pri tvorbe rezerv</w:t>
      </w:r>
      <w:r w:rsidR="004A3B0B" w:rsidRPr="001421FB">
        <w:rPr>
          <w:rFonts w:ascii="Georgia" w:hAnsi="Georgia"/>
          <w:sz w:val="20"/>
        </w:rPr>
        <w:t xml:space="preserve"> a vytvára tieto druhy rezerv:</w:t>
      </w:r>
    </w:p>
    <w:p w14:paraId="7665BFFA" w14:textId="77777777" w:rsidR="00AB43A0" w:rsidRPr="001421FB" w:rsidRDefault="00AB43A0" w:rsidP="004D3B4A">
      <w:pPr>
        <w:pStyle w:val="Zkladntext"/>
        <w:rPr>
          <w:rFonts w:ascii="Georgia" w:hAnsi="Georgia"/>
          <w:sz w:val="20"/>
        </w:rPr>
      </w:pPr>
    </w:p>
    <w:p w14:paraId="3882C0C6" w14:textId="77777777" w:rsidR="00AB43A0" w:rsidRPr="001421FB" w:rsidRDefault="00AB43A0" w:rsidP="00AB43A0">
      <w:pPr>
        <w:pStyle w:val="Zkladntext"/>
        <w:rPr>
          <w:rFonts w:ascii="Georgia" w:hAnsi="Georgia"/>
          <w:b/>
          <w:sz w:val="20"/>
        </w:rPr>
      </w:pPr>
      <w:r w:rsidRPr="001421FB">
        <w:rPr>
          <w:rFonts w:ascii="Georgia" w:hAnsi="Georgia"/>
          <w:b/>
          <w:sz w:val="20"/>
        </w:rPr>
        <w:t>Dlhodobé rezervy</w:t>
      </w:r>
    </w:p>
    <w:p w14:paraId="0B2A3596" w14:textId="77777777" w:rsidR="00AB43A0" w:rsidRPr="001421FB" w:rsidRDefault="00AB43A0" w:rsidP="00AB43A0">
      <w:pPr>
        <w:pStyle w:val="Zkladntext"/>
        <w:rPr>
          <w:rFonts w:ascii="Georgia" w:hAnsi="Georgia"/>
          <w:sz w:val="20"/>
        </w:rPr>
      </w:pPr>
    </w:p>
    <w:p w14:paraId="6D56842C" w14:textId="77777777" w:rsidR="00EA7D96" w:rsidRDefault="00AB43A0" w:rsidP="00AB43A0">
      <w:pPr>
        <w:pStyle w:val="Zkladntext"/>
        <w:rPr>
          <w:rFonts w:ascii="Georgia" w:hAnsi="Georgia"/>
          <w:sz w:val="20"/>
        </w:rPr>
      </w:pPr>
      <w:r w:rsidRPr="001421FB">
        <w:rPr>
          <w:rFonts w:ascii="Georgia" w:hAnsi="Georgia"/>
          <w:sz w:val="20"/>
          <w:u w:val="single"/>
        </w:rPr>
        <w:t>Rezerva na odchodné, vrátane poistného</w:t>
      </w:r>
      <w:r w:rsidRPr="001421FB">
        <w:rPr>
          <w:rFonts w:ascii="Georgia" w:hAnsi="Georgia"/>
          <w:sz w:val="20"/>
        </w:rPr>
        <w:t xml:space="preserve"> je vytváraná v nadväznosti na pracovnoprávne nároky zamestnancov pri prvom odchode do starobného dôchodku. Rezerva zodpovedá predpokladaným výplatám odchodného</w:t>
      </w:r>
      <w:r w:rsidR="00BC74E4">
        <w:rPr>
          <w:rFonts w:ascii="Georgia" w:hAnsi="Georgia"/>
          <w:sz w:val="20"/>
        </w:rPr>
        <w:t xml:space="preserve"> </w:t>
      </w:r>
      <w:r w:rsidR="00CA7BF0" w:rsidRPr="001421FB">
        <w:rPr>
          <w:rFonts w:ascii="Georgia" w:hAnsi="Georgia"/>
          <w:sz w:val="20"/>
        </w:rPr>
        <w:t xml:space="preserve">zamestnancom, </w:t>
      </w:r>
      <w:r w:rsidRPr="001421FB">
        <w:rPr>
          <w:rFonts w:ascii="Georgia" w:hAnsi="Georgia"/>
          <w:sz w:val="20"/>
        </w:rPr>
        <w:t xml:space="preserve">na </w:t>
      </w:r>
      <w:r w:rsidR="00CA7BF0" w:rsidRPr="001421FB">
        <w:rPr>
          <w:rFonts w:ascii="Georgia" w:hAnsi="Georgia"/>
          <w:sz w:val="20"/>
        </w:rPr>
        <w:t xml:space="preserve">ktorých nárok pri odchode do dôchodku vznikol alebo postupne vznikne v nasledujúcich piatich rokoch </w:t>
      </w:r>
      <w:r w:rsidRPr="001421FB">
        <w:rPr>
          <w:rFonts w:ascii="Georgia" w:hAnsi="Georgia"/>
          <w:sz w:val="20"/>
        </w:rPr>
        <w:t xml:space="preserve">a je kalkulovaná podľa </w:t>
      </w:r>
      <w:r w:rsidR="00CA7BF0" w:rsidRPr="001421FB">
        <w:rPr>
          <w:rFonts w:ascii="Georgia" w:hAnsi="Georgia"/>
          <w:sz w:val="20"/>
        </w:rPr>
        <w:t xml:space="preserve">počtu zamestnancov takejto skupiny </w:t>
      </w:r>
      <w:r w:rsidRPr="001421FB">
        <w:rPr>
          <w:rFonts w:ascii="Georgia" w:hAnsi="Georgia"/>
          <w:sz w:val="20"/>
        </w:rPr>
        <w:t>k</w:t>
      </w:r>
      <w:r w:rsidR="007F08D2" w:rsidRPr="001421FB">
        <w:rPr>
          <w:rFonts w:ascii="Georgia" w:hAnsi="Georgia"/>
          <w:sz w:val="20"/>
        </w:rPr>
        <w:t> súvahovému dňu</w:t>
      </w:r>
      <w:r w:rsidR="00CA7BF0" w:rsidRPr="001421FB">
        <w:rPr>
          <w:rFonts w:ascii="Georgia" w:hAnsi="Georgia"/>
          <w:sz w:val="20"/>
        </w:rPr>
        <w:t xml:space="preserve">. </w:t>
      </w:r>
      <w:r w:rsidRPr="001421FB">
        <w:rPr>
          <w:rFonts w:ascii="Georgia" w:hAnsi="Georgia"/>
          <w:sz w:val="20"/>
        </w:rPr>
        <w:t>Poistné z celkovej sumy odchodného je kalkulované ako 3</w:t>
      </w:r>
      <w:r w:rsidR="005660BB">
        <w:rPr>
          <w:rFonts w:ascii="Georgia" w:hAnsi="Georgia"/>
          <w:sz w:val="20"/>
        </w:rPr>
        <w:t>6</w:t>
      </w:r>
      <w:r w:rsidRPr="001421FB">
        <w:rPr>
          <w:rFonts w:ascii="Georgia" w:hAnsi="Georgia"/>
          <w:sz w:val="20"/>
        </w:rPr>
        <w:t xml:space="preserve">,2 % z odchodného. </w:t>
      </w:r>
    </w:p>
    <w:p w14:paraId="2B196D2B" w14:textId="77777777" w:rsidR="008052B0" w:rsidRPr="001421FB" w:rsidRDefault="008052B0" w:rsidP="00AB43A0">
      <w:pPr>
        <w:pStyle w:val="Zkladntext"/>
        <w:rPr>
          <w:rFonts w:ascii="Georgia" w:hAnsi="Georgia"/>
          <w:sz w:val="20"/>
        </w:rPr>
      </w:pPr>
    </w:p>
    <w:p w14:paraId="097DD4BB" w14:textId="77777777" w:rsidR="00AB43A0" w:rsidRPr="001421FB" w:rsidRDefault="00AB43A0" w:rsidP="00AB43A0">
      <w:pPr>
        <w:pStyle w:val="Zkladntext"/>
        <w:rPr>
          <w:rFonts w:ascii="Georgia" w:hAnsi="Georgia"/>
          <w:sz w:val="20"/>
        </w:rPr>
      </w:pPr>
      <w:r w:rsidRPr="001421FB">
        <w:rPr>
          <w:rFonts w:ascii="Georgia" w:hAnsi="Georgia"/>
          <w:sz w:val="20"/>
        </w:rPr>
        <w:t xml:space="preserve">Rezerva na nevyčerpané dovolenky je vytváraná na predpokladané náklady na čerpanie dovoleniek zamestnancov, ktoré nároky vznikli do </w:t>
      </w:r>
      <w:r w:rsidR="00CA7BF0" w:rsidRPr="001421FB">
        <w:rPr>
          <w:rFonts w:ascii="Georgia" w:hAnsi="Georgia"/>
          <w:sz w:val="20"/>
        </w:rPr>
        <w:t xml:space="preserve">súvahového dňa </w:t>
      </w:r>
      <w:r w:rsidR="00F377B2" w:rsidRPr="001421FB">
        <w:rPr>
          <w:rFonts w:ascii="Georgia" w:hAnsi="Georgia"/>
          <w:sz w:val="20"/>
        </w:rPr>
        <w:t>a ktorej čerpanie sa predpokladá postupne v</w:t>
      </w:r>
      <w:r w:rsidR="00B42A50" w:rsidRPr="001421FB">
        <w:rPr>
          <w:rFonts w:ascii="Georgia" w:hAnsi="Georgia"/>
          <w:sz w:val="20"/>
        </w:rPr>
        <w:t> druhom a treťom roku bezprostredne nasledujúcom po súvahovom dni.</w:t>
      </w:r>
      <w:r w:rsidRPr="001421FB">
        <w:rPr>
          <w:rFonts w:ascii="Georgia" w:hAnsi="Georgia"/>
          <w:sz w:val="20"/>
        </w:rPr>
        <w:t xml:space="preserve"> Bola vypočítaná v súlade so všeobecne</w:t>
      </w:r>
      <w:r w:rsidR="00BC74E4">
        <w:rPr>
          <w:rFonts w:ascii="Georgia" w:hAnsi="Georgia"/>
          <w:sz w:val="20"/>
        </w:rPr>
        <w:t xml:space="preserve"> </w:t>
      </w:r>
      <w:r w:rsidRPr="001421FB">
        <w:rPr>
          <w:rFonts w:ascii="Georgia" w:hAnsi="Georgia"/>
          <w:sz w:val="20"/>
        </w:rPr>
        <w:t>záväznými predpismi</w:t>
      </w:r>
      <w:r w:rsidR="002F3F41" w:rsidRPr="001421FB">
        <w:rPr>
          <w:rFonts w:ascii="Georgia" w:hAnsi="Georgia"/>
          <w:sz w:val="20"/>
        </w:rPr>
        <w:t xml:space="preserve"> podľa priemerov pre pracovnoprávne účely, platných ku dňu zostavenia účtovnej závierky. </w:t>
      </w:r>
      <w:r w:rsidR="002B2D42" w:rsidRPr="001421FB">
        <w:rPr>
          <w:rFonts w:ascii="Georgia" w:hAnsi="Georgia"/>
          <w:sz w:val="20"/>
        </w:rPr>
        <w:t xml:space="preserve">Rezerva je vytvorená aj na </w:t>
      </w:r>
      <w:r w:rsidRPr="001421FB">
        <w:rPr>
          <w:rFonts w:ascii="Georgia" w:hAnsi="Georgia"/>
          <w:sz w:val="20"/>
        </w:rPr>
        <w:t>očakávané náklady na zákonné poistenie zamestnancov, ktoré bude platené z dôvodu čerpania dovoleniek.</w:t>
      </w:r>
    </w:p>
    <w:p w14:paraId="3B56AFB3" w14:textId="77777777" w:rsidR="007C77B2" w:rsidRPr="001421FB" w:rsidRDefault="007C77B2" w:rsidP="004D3B4A">
      <w:pPr>
        <w:pStyle w:val="Zkladntext"/>
        <w:rPr>
          <w:rFonts w:ascii="Georgia" w:hAnsi="Georgia"/>
          <w:sz w:val="20"/>
        </w:rPr>
      </w:pPr>
    </w:p>
    <w:p w14:paraId="079F2E7D" w14:textId="77777777" w:rsidR="002B2D42" w:rsidRPr="001421FB" w:rsidRDefault="002B2D42" w:rsidP="002B2D42">
      <w:pPr>
        <w:pStyle w:val="Zkladntext"/>
        <w:rPr>
          <w:rFonts w:ascii="Georgia" w:hAnsi="Georgia"/>
          <w:b/>
          <w:sz w:val="20"/>
        </w:rPr>
      </w:pPr>
      <w:r w:rsidRPr="001421FB">
        <w:rPr>
          <w:rFonts w:ascii="Georgia" w:hAnsi="Georgia"/>
          <w:b/>
          <w:sz w:val="20"/>
        </w:rPr>
        <w:t>Krátkodobé rezervy</w:t>
      </w:r>
    </w:p>
    <w:p w14:paraId="00C71754" w14:textId="77777777" w:rsidR="002B2D42" w:rsidRPr="001421FB" w:rsidRDefault="002B2D42" w:rsidP="007C77B2">
      <w:pPr>
        <w:pStyle w:val="Zkladntext"/>
        <w:rPr>
          <w:rFonts w:ascii="Georgia" w:hAnsi="Georgia"/>
          <w:b/>
          <w:bCs/>
          <w:sz w:val="20"/>
        </w:rPr>
      </w:pPr>
    </w:p>
    <w:p w14:paraId="70D6A18B" w14:textId="01BBA3E0" w:rsidR="007C77B2" w:rsidRPr="001421FB" w:rsidRDefault="007C77B2" w:rsidP="007C77B2">
      <w:pPr>
        <w:pStyle w:val="Zkladntext"/>
        <w:rPr>
          <w:rFonts w:ascii="Georgia" w:hAnsi="Georgia"/>
          <w:sz w:val="20"/>
        </w:rPr>
      </w:pPr>
      <w:r w:rsidRPr="001421FB">
        <w:rPr>
          <w:rFonts w:ascii="Georgia" w:hAnsi="Georgia"/>
          <w:bCs/>
          <w:sz w:val="20"/>
          <w:u w:val="single"/>
        </w:rPr>
        <w:t>Rezerva na nevyčerpané dovolenky</w:t>
      </w:r>
      <w:r w:rsidRPr="001421FB">
        <w:rPr>
          <w:rFonts w:ascii="Georgia" w:hAnsi="Georgia"/>
          <w:bCs/>
          <w:sz w:val="20"/>
        </w:rPr>
        <w:t xml:space="preserve">, vrátane sociálneho zabezpečenia </w:t>
      </w:r>
      <w:r w:rsidR="006F3FBD" w:rsidRPr="001421FB">
        <w:rPr>
          <w:rFonts w:ascii="Georgia" w:hAnsi="Georgia"/>
          <w:bCs/>
          <w:sz w:val="20"/>
        </w:rPr>
        <w:t xml:space="preserve">sa tvorí na </w:t>
      </w:r>
      <w:r w:rsidRPr="001421FB">
        <w:rPr>
          <w:rFonts w:ascii="Georgia" w:hAnsi="Georgia"/>
          <w:sz w:val="20"/>
        </w:rPr>
        <w:t xml:space="preserve">predpokladané náklady </w:t>
      </w:r>
      <w:r w:rsidR="006F3FBD" w:rsidRPr="001421FB">
        <w:rPr>
          <w:rFonts w:ascii="Georgia" w:hAnsi="Georgia"/>
          <w:sz w:val="20"/>
        </w:rPr>
        <w:t xml:space="preserve">v súvislosti s očakávaným </w:t>
      </w:r>
      <w:r w:rsidRPr="001421FB">
        <w:rPr>
          <w:rFonts w:ascii="Georgia" w:hAnsi="Georgia"/>
          <w:sz w:val="20"/>
        </w:rPr>
        <w:t>čerpan</w:t>
      </w:r>
      <w:r w:rsidR="006F3FBD" w:rsidRPr="001421FB">
        <w:rPr>
          <w:rFonts w:ascii="Georgia" w:hAnsi="Georgia"/>
          <w:sz w:val="20"/>
        </w:rPr>
        <w:t xml:space="preserve">ím </w:t>
      </w:r>
      <w:r w:rsidRPr="001421FB">
        <w:rPr>
          <w:rFonts w:ascii="Georgia" w:hAnsi="Georgia"/>
          <w:sz w:val="20"/>
        </w:rPr>
        <w:t xml:space="preserve">dovoleniek zamestnancov, na ktoré im vznikol právny nárok do </w:t>
      </w:r>
      <w:r w:rsidR="006F3FBD" w:rsidRPr="001421FB">
        <w:rPr>
          <w:rFonts w:ascii="Georgia" w:hAnsi="Georgia"/>
          <w:sz w:val="20"/>
        </w:rPr>
        <w:t>dňa, ku ktorému sa zostavuje účtovná závierka</w:t>
      </w:r>
      <w:r w:rsidRPr="001421FB">
        <w:rPr>
          <w:rFonts w:ascii="Georgia" w:hAnsi="Georgia"/>
          <w:sz w:val="20"/>
        </w:rPr>
        <w:t xml:space="preserve">. Náhrada miezd </w:t>
      </w:r>
      <w:r w:rsidR="006F3FBD" w:rsidRPr="001421FB">
        <w:rPr>
          <w:rFonts w:ascii="Georgia" w:hAnsi="Georgia"/>
          <w:sz w:val="20"/>
        </w:rPr>
        <w:t xml:space="preserve">za nevyčerpané dovolenky sa kalkuluje </w:t>
      </w:r>
      <w:r w:rsidRPr="001421FB">
        <w:rPr>
          <w:rFonts w:ascii="Georgia" w:hAnsi="Georgia"/>
          <w:sz w:val="20"/>
        </w:rPr>
        <w:t>v zmysle p</w:t>
      </w:r>
      <w:r w:rsidR="006F3FBD" w:rsidRPr="001421FB">
        <w:rPr>
          <w:rFonts w:ascii="Georgia" w:hAnsi="Georgia"/>
          <w:sz w:val="20"/>
        </w:rPr>
        <w:t xml:space="preserve">latných </w:t>
      </w:r>
      <w:r w:rsidRPr="001421FB">
        <w:rPr>
          <w:rFonts w:ascii="Georgia" w:hAnsi="Georgia"/>
          <w:sz w:val="20"/>
        </w:rPr>
        <w:t>pracovno</w:t>
      </w:r>
      <w:r w:rsidR="00E05E7F" w:rsidRPr="001421FB">
        <w:rPr>
          <w:rFonts w:ascii="Georgia" w:hAnsi="Georgia"/>
          <w:sz w:val="20"/>
        </w:rPr>
        <w:t>-</w:t>
      </w:r>
      <w:r w:rsidRPr="001421FB">
        <w:rPr>
          <w:rFonts w:ascii="Georgia" w:hAnsi="Georgia"/>
          <w:sz w:val="20"/>
        </w:rPr>
        <w:t>právnych predpisov</w:t>
      </w:r>
      <w:r w:rsidR="006F3FBD" w:rsidRPr="001421FB">
        <w:rPr>
          <w:rFonts w:ascii="Georgia" w:hAnsi="Georgia"/>
          <w:sz w:val="20"/>
        </w:rPr>
        <w:t xml:space="preserve"> podľa priemerov pre pracovnoprávne účely, platných ku dňu zostavenia účtovnej závierky. </w:t>
      </w:r>
      <w:r w:rsidRPr="001421FB">
        <w:rPr>
          <w:rFonts w:ascii="Georgia" w:hAnsi="Georgia"/>
          <w:sz w:val="20"/>
        </w:rPr>
        <w:t xml:space="preserve">Poistné </w:t>
      </w:r>
      <w:r w:rsidR="006F3FBD" w:rsidRPr="001421FB">
        <w:rPr>
          <w:rFonts w:ascii="Georgia" w:hAnsi="Georgia"/>
          <w:sz w:val="20"/>
        </w:rPr>
        <w:t>sa</w:t>
      </w:r>
      <w:r w:rsidRPr="001421FB">
        <w:rPr>
          <w:rFonts w:ascii="Georgia" w:hAnsi="Georgia"/>
          <w:sz w:val="20"/>
        </w:rPr>
        <w:t xml:space="preserve"> kalkul</w:t>
      </w:r>
      <w:r w:rsidR="006F3FBD" w:rsidRPr="001421FB">
        <w:rPr>
          <w:rFonts w:ascii="Georgia" w:hAnsi="Georgia"/>
          <w:sz w:val="20"/>
        </w:rPr>
        <w:t>uje</w:t>
      </w:r>
      <w:r w:rsidR="00816CBA">
        <w:rPr>
          <w:rFonts w:ascii="Georgia" w:hAnsi="Georgia"/>
          <w:sz w:val="20"/>
        </w:rPr>
        <w:t xml:space="preserve"> </w:t>
      </w:r>
      <w:r w:rsidRPr="001421FB">
        <w:rPr>
          <w:rFonts w:ascii="Georgia" w:hAnsi="Georgia"/>
          <w:sz w:val="20"/>
        </w:rPr>
        <w:t>na úrovni 3</w:t>
      </w:r>
      <w:r w:rsidR="005660BB">
        <w:rPr>
          <w:rFonts w:ascii="Georgia" w:hAnsi="Georgia"/>
          <w:sz w:val="20"/>
        </w:rPr>
        <w:t>6</w:t>
      </w:r>
      <w:r w:rsidRPr="001421FB">
        <w:rPr>
          <w:rFonts w:ascii="Georgia" w:hAnsi="Georgia"/>
          <w:sz w:val="20"/>
        </w:rPr>
        <w:t>,2 % z náhrad miezd za nevyčerpané dovolenky.</w:t>
      </w:r>
    </w:p>
    <w:p w14:paraId="75003BE4" w14:textId="77777777" w:rsidR="00B42A50" w:rsidRPr="001421FB" w:rsidRDefault="00B42A50" w:rsidP="00B42A50">
      <w:pPr>
        <w:pStyle w:val="Pismenka"/>
        <w:numPr>
          <w:ilvl w:val="0"/>
          <w:numId w:val="0"/>
        </w:numPr>
        <w:ind w:left="852"/>
        <w:rPr>
          <w:rFonts w:ascii="Georgia" w:hAnsi="Georgia"/>
          <w:sz w:val="20"/>
        </w:rPr>
      </w:pPr>
    </w:p>
    <w:p w14:paraId="2506A2E0"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Záväzky</w:t>
      </w:r>
    </w:p>
    <w:p w14:paraId="0AA32765" w14:textId="77777777" w:rsidR="004A3B0B" w:rsidRPr="001421FB" w:rsidRDefault="004A3B0B" w:rsidP="004D3B4A">
      <w:pPr>
        <w:pStyle w:val="Zkladntext"/>
        <w:rPr>
          <w:rFonts w:ascii="Georgia" w:hAnsi="Georgia"/>
          <w:sz w:val="20"/>
        </w:rPr>
      </w:pPr>
    </w:p>
    <w:p w14:paraId="302B1420" w14:textId="77777777" w:rsidR="004D3B4A" w:rsidRPr="001421FB" w:rsidRDefault="004D3B4A" w:rsidP="004D3B4A">
      <w:pPr>
        <w:pStyle w:val="Zkladntext"/>
        <w:rPr>
          <w:rFonts w:ascii="Georgia" w:hAnsi="Georgia"/>
          <w:sz w:val="20"/>
        </w:rPr>
      </w:pPr>
      <w:r w:rsidRPr="001421FB">
        <w:rPr>
          <w:rFonts w:ascii="Georgia" w:hAnsi="Georgia"/>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FAFDF92" w14:textId="77777777" w:rsidR="004D3B4A" w:rsidRDefault="004D3B4A" w:rsidP="00251BF2">
      <w:pPr>
        <w:pStyle w:val="Pismenka"/>
        <w:numPr>
          <w:ilvl w:val="0"/>
          <w:numId w:val="0"/>
        </w:numPr>
        <w:ind w:left="360"/>
        <w:rPr>
          <w:rFonts w:ascii="Georgia" w:hAnsi="Georgia"/>
          <w:sz w:val="20"/>
        </w:rPr>
      </w:pPr>
    </w:p>
    <w:p w14:paraId="1920DCFA" w14:textId="77777777" w:rsidR="001421FB" w:rsidRDefault="001421FB" w:rsidP="00251BF2">
      <w:pPr>
        <w:pStyle w:val="Pismenka"/>
        <w:numPr>
          <w:ilvl w:val="0"/>
          <w:numId w:val="0"/>
        </w:numPr>
        <w:ind w:left="360"/>
        <w:rPr>
          <w:rFonts w:ascii="Georgia" w:hAnsi="Georgia"/>
          <w:sz w:val="20"/>
        </w:rPr>
      </w:pPr>
    </w:p>
    <w:p w14:paraId="1CCA1CE4" w14:textId="77777777" w:rsidR="001421FB" w:rsidRDefault="001421FB" w:rsidP="00251BF2">
      <w:pPr>
        <w:pStyle w:val="Pismenka"/>
        <w:numPr>
          <w:ilvl w:val="0"/>
          <w:numId w:val="0"/>
        </w:numPr>
        <w:ind w:left="360"/>
        <w:rPr>
          <w:rFonts w:ascii="Georgia" w:hAnsi="Georgia"/>
          <w:sz w:val="20"/>
        </w:rPr>
      </w:pPr>
    </w:p>
    <w:p w14:paraId="10C327E7" w14:textId="77777777" w:rsidR="001421FB" w:rsidRDefault="001421FB" w:rsidP="00251BF2">
      <w:pPr>
        <w:pStyle w:val="Pismenka"/>
        <w:numPr>
          <w:ilvl w:val="0"/>
          <w:numId w:val="0"/>
        </w:numPr>
        <w:ind w:left="360"/>
        <w:rPr>
          <w:rFonts w:ascii="Georgia" w:hAnsi="Georgia"/>
          <w:sz w:val="20"/>
        </w:rPr>
      </w:pPr>
    </w:p>
    <w:p w14:paraId="29DE90ED" w14:textId="77777777" w:rsidR="001421FB" w:rsidRDefault="001421FB" w:rsidP="00251BF2">
      <w:pPr>
        <w:pStyle w:val="Pismenka"/>
        <w:numPr>
          <w:ilvl w:val="0"/>
          <w:numId w:val="0"/>
        </w:numPr>
        <w:ind w:left="360"/>
        <w:rPr>
          <w:rFonts w:ascii="Georgia" w:hAnsi="Georgia"/>
          <w:sz w:val="20"/>
        </w:rPr>
      </w:pPr>
    </w:p>
    <w:p w14:paraId="5A6A9CED" w14:textId="77777777" w:rsidR="001421FB" w:rsidRDefault="001421FB" w:rsidP="00251BF2">
      <w:pPr>
        <w:pStyle w:val="Pismenka"/>
        <w:numPr>
          <w:ilvl w:val="0"/>
          <w:numId w:val="0"/>
        </w:numPr>
        <w:ind w:left="360"/>
        <w:rPr>
          <w:rFonts w:ascii="Georgia" w:hAnsi="Georgia"/>
          <w:sz w:val="20"/>
        </w:rPr>
      </w:pPr>
    </w:p>
    <w:p w14:paraId="47131F37" w14:textId="77777777" w:rsidR="005660BB" w:rsidRDefault="005660BB" w:rsidP="00251BF2">
      <w:pPr>
        <w:pStyle w:val="Pismenka"/>
        <w:numPr>
          <w:ilvl w:val="0"/>
          <w:numId w:val="0"/>
        </w:numPr>
        <w:ind w:left="360"/>
        <w:rPr>
          <w:rFonts w:ascii="Georgia" w:hAnsi="Georgia"/>
          <w:sz w:val="20"/>
        </w:rPr>
      </w:pPr>
    </w:p>
    <w:p w14:paraId="43A16922" w14:textId="77777777" w:rsidR="005660BB" w:rsidRDefault="005660BB" w:rsidP="00251BF2">
      <w:pPr>
        <w:pStyle w:val="Pismenka"/>
        <w:numPr>
          <w:ilvl w:val="0"/>
          <w:numId w:val="0"/>
        </w:numPr>
        <w:ind w:left="360"/>
        <w:rPr>
          <w:rFonts w:ascii="Georgia" w:hAnsi="Georgia"/>
          <w:sz w:val="20"/>
        </w:rPr>
      </w:pPr>
    </w:p>
    <w:p w14:paraId="224B0343" w14:textId="77777777" w:rsidR="005660BB" w:rsidRDefault="005660BB" w:rsidP="00251BF2">
      <w:pPr>
        <w:pStyle w:val="Pismenka"/>
        <w:numPr>
          <w:ilvl w:val="0"/>
          <w:numId w:val="0"/>
        </w:numPr>
        <w:ind w:left="360"/>
        <w:rPr>
          <w:rFonts w:ascii="Georgia" w:hAnsi="Georgia"/>
          <w:sz w:val="20"/>
        </w:rPr>
      </w:pPr>
    </w:p>
    <w:p w14:paraId="32C8E6E0" w14:textId="77777777" w:rsidR="001421FB" w:rsidRPr="001421FB" w:rsidRDefault="001421FB" w:rsidP="00251BF2">
      <w:pPr>
        <w:pStyle w:val="Pismenka"/>
        <w:numPr>
          <w:ilvl w:val="0"/>
          <w:numId w:val="0"/>
        </w:numPr>
        <w:ind w:left="360"/>
        <w:rPr>
          <w:rFonts w:ascii="Georgia" w:hAnsi="Georgia"/>
          <w:sz w:val="20"/>
        </w:rPr>
      </w:pPr>
    </w:p>
    <w:p w14:paraId="604DE86E"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Odložené dane</w:t>
      </w:r>
    </w:p>
    <w:p w14:paraId="27DAA1A0" w14:textId="77777777" w:rsidR="004A3B0B" w:rsidRPr="001421FB" w:rsidRDefault="004A3B0B" w:rsidP="004D3B4A">
      <w:pPr>
        <w:pStyle w:val="Zkladntext"/>
        <w:rPr>
          <w:rFonts w:ascii="Georgia" w:hAnsi="Georgia"/>
          <w:sz w:val="20"/>
        </w:rPr>
      </w:pPr>
    </w:p>
    <w:p w14:paraId="09772C8D" w14:textId="77777777" w:rsidR="004D3B4A" w:rsidRPr="001421FB" w:rsidRDefault="004D3B4A" w:rsidP="004D3B4A">
      <w:pPr>
        <w:pStyle w:val="Zkladntext"/>
        <w:rPr>
          <w:rFonts w:ascii="Georgia" w:hAnsi="Georgia"/>
          <w:sz w:val="20"/>
        </w:rPr>
      </w:pPr>
      <w:r w:rsidRPr="001421FB">
        <w:rPr>
          <w:rFonts w:ascii="Georgia" w:hAnsi="Georgia"/>
          <w:sz w:val="20"/>
        </w:rPr>
        <w:t xml:space="preserve">Odložené dane (odložená daňová pohľadávka a odložený daňový záväzok) sa vzťahujú na: </w:t>
      </w:r>
    </w:p>
    <w:p w14:paraId="3BF4E441" w14:textId="77777777" w:rsidR="004D3B4A" w:rsidRPr="001421FB" w:rsidRDefault="004D3B4A" w:rsidP="00A85CE7">
      <w:pPr>
        <w:pStyle w:val="Zkladntext"/>
        <w:numPr>
          <w:ilvl w:val="0"/>
          <w:numId w:val="3"/>
        </w:numPr>
        <w:rPr>
          <w:rFonts w:ascii="Georgia" w:hAnsi="Georgia"/>
          <w:sz w:val="20"/>
        </w:rPr>
      </w:pPr>
      <w:r w:rsidRPr="001421FB">
        <w:rPr>
          <w:rFonts w:ascii="Georgia" w:hAnsi="Georgia"/>
          <w:sz w:val="20"/>
        </w:rPr>
        <w:t>dočasné rozdiely medzi účtovnou hodnotou majetku a účtovnou hodnotou záväzkov vykázanou v súvahe a ich daňovou základňou,</w:t>
      </w:r>
    </w:p>
    <w:p w14:paraId="3CE572F2" w14:textId="77777777" w:rsidR="004D3B4A" w:rsidRPr="001421FB" w:rsidRDefault="004D3B4A" w:rsidP="00A85CE7">
      <w:pPr>
        <w:pStyle w:val="Zkladntext"/>
        <w:numPr>
          <w:ilvl w:val="0"/>
          <w:numId w:val="3"/>
        </w:numPr>
        <w:rPr>
          <w:rFonts w:ascii="Georgia" w:hAnsi="Georgia"/>
          <w:sz w:val="20"/>
        </w:rPr>
      </w:pPr>
      <w:r w:rsidRPr="001421FB">
        <w:rPr>
          <w:rFonts w:ascii="Georgia" w:hAnsi="Georgia"/>
          <w:sz w:val="20"/>
        </w:rPr>
        <w:t>možnosť umorovať daňovú stratu v budúcnosti, ktorou sa rozumie možnosť odpočítať daňovú stratu od základu dane v budúcnosti,</w:t>
      </w:r>
    </w:p>
    <w:p w14:paraId="497785E1" w14:textId="77777777" w:rsidR="004D3B4A" w:rsidRPr="001421FB" w:rsidRDefault="004D3B4A" w:rsidP="00A85CE7">
      <w:pPr>
        <w:pStyle w:val="Zkladntext"/>
        <w:numPr>
          <w:ilvl w:val="0"/>
          <w:numId w:val="3"/>
        </w:numPr>
        <w:rPr>
          <w:rFonts w:ascii="Georgia" w:hAnsi="Georgia"/>
          <w:sz w:val="20"/>
        </w:rPr>
      </w:pPr>
      <w:r w:rsidRPr="001421FB">
        <w:rPr>
          <w:rFonts w:ascii="Georgia" w:hAnsi="Georgia"/>
          <w:sz w:val="20"/>
        </w:rPr>
        <w:t>možnosť previesť nevyužité daňové odpočty a iné daňové nároky do budúcich období.</w:t>
      </w:r>
    </w:p>
    <w:p w14:paraId="0957EC06" w14:textId="77777777" w:rsidR="00D93374" w:rsidRPr="001421FB" w:rsidRDefault="00D93374" w:rsidP="004D3B4A">
      <w:pPr>
        <w:pStyle w:val="Zkladntext"/>
        <w:rPr>
          <w:rFonts w:ascii="Georgia" w:hAnsi="Georgia"/>
          <w:sz w:val="20"/>
        </w:rPr>
      </w:pPr>
    </w:p>
    <w:p w14:paraId="0D064925"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Výdavky budúcich období a výnosy budúcich období</w:t>
      </w:r>
    </w:p>
    <w:p w14:paraId="4530D54D" w14:textId="77777777" w:rsidR="004A3B0B" w:rsidRPr="001421FB" w:rsidRDefault="004A3B0B" w:rsidP="004A3B0B">
      <w:pPr>
        <w:pStyle w:val="Zkladntext"/>
        <w:rPr>
          <w:rFonts w:ascii="Georgia" w:hAnsi="Georgia"/>
          <w:sz w:val="20"/>
        </w:rPr>
      </w:pPr>
    </w:p>
    <w:p w14:paraId="7D73C209" w14:textId="77777777" w:rsidR="004D3B4A" w:rsidRPr="001421FB" w:rsidRDefault="004D3B4A" w:rsidP="004A3B0B">
      <w:pPr>
        <w:pStyle w:val="Zkladntext"/>
        <w:rPr>
          <w:rFonts w:ascii="Georgia" w:hAnsi="Georgia"/>
          <w:sz w:val="20"/>
        </w:rPr>
      </w:pPr>
      <w:r w:rsidRPr="001421FB">
        <w:rPr>
          <w:rFonts w:ascii="Georgia" w:hAnsi="Georgia"/>
          <w:sz w:val="20"/>
        </w:rPr>
        <w:t>Výdavky budúcich období a výnosy budúcich období sa vykazujú vo výške, ktorá je potrebná na dodržanie zásady vecnej a časovej súvislosti s účtovným obdobím.</w:t>
      </w:r>
    </w:p>
    <w:p w14:paraId="5CE7D605" w14:textId="77777777" w:rsidR="00F42A66" w:rsidRPr="001421FB" w:rsidRDefault="00F42A66" w:rsidP="004A3B0B">
      <w:pPr>
        <w:pStyle w:val="Zkladntext"/>
        <w:rPr>
          <w:rFonts w:ascii="Georgia" w:hAnsi="Georgia"/>
          <w:sz w:val="20"/>
        </w:rPr>
      </w:pPr>
    </w:p>
    <w:p w14:paraId="450A564F" w14:textId="77777777" w:rsidR="00F42A66" w:rsidRPr="001421FB" w:rsidRDefault="00F42A66" w:rsidP="00F42A66">
      <w:pPr>
        <w:pStyle w:val="Pismenka"/>
        <w:tabs>
          <w:tab w:val="clear" w:pos="426"/>
          <w:tab w:val="num" w:pos="786"/>
        </w:tabs>
        <w:ind w:left="786" w:hanging="360"/>
        <w:rPr>
          <w:rFonts w:ascii="Georgia" w:hAnsi="Georgia"/>
          <w:sz w:val="20"/>
        </w:rPr>
      </w:pPr>
      <w:r w:rsidRPr="001421FB">
        <w:rPr>
          <w:rFonts w:ascii="Georgia" w:hAnsi="Georgia"/>
          <w:sz w:val="20"/>
        </w:rPr>
        <w:t>Dotácie zo štátneho rozpočtu</w:t>
      </w:r>
    </w:p>
    <w:p w14:paraId="389DDC08" w14:textId="77777777" w:rsidR="00F42A66" w:rsidRPr="001421FB" w:rsidRDefault="00F42A66" w:rsidP="00F42A66">
      <w:pPr>
        <w:ind w:left="425"/>
        <w:jc w:val="both"/>
      </w:pPr>
    </w:p>
    <w:p w14:paraId="1B0EF5C0" w14:textId="77777777" w:rsidR="00F42A66" w:rsidRPr="001421FB" w:rsidRDefault="00F42A66" w:rsidP="00F42A66">
      <w:pPr>
        <w:ind w:left="426"/>
        <w:jc w:val="both"/>
        <w:rPr>
          <w:rFonts w:ascii="Georgia" w:hAnsi="Georgia"/>
        </w:rPr>
      </w:pPr>
      <w:r w:rsidRPr="001421FB">
        <w:rPr>
          <w:rFonts w:ascii="Georgia" w:hAnsi="Georgia"/>
        </w:rPr>
        <w:t xml:space="preserve">O nároku na dotácie zo štátneho rozpočtu, podporu alebo príspevok sa účtuje, ak je takmer isté, že sa splnia všetky podmienky súvisiace s dotáciou a súčasne, že sa dotácia poskytne. </w:t>
      </w:r>
    </w:p>
    <w:p w14:paraId="27F68E3C" w14:textId="77777777" w:rsidR="00F42A66" w:rsidRPr="001421FB" w:rsidRDefault="00F42A66" w:rsidP="00F42A66">
      <w:pPr>
        <w:ind w:left="425"/>
        <w:jc w:val="both"/>
        <w:rPr>
          <w:rFonts w:ascii="Georgia" w:hAnsi="Georgia"/>
        </w:rPr>
      </w:pPr>
    </w:p>
    <w:p w14:paraId="38BB5237" w14:textId="77777777" w:rsidR="00F42A66" w:rsidRPr="001421FB" w:rsidRDefault="00F42A66" w:rsidP="00F42A66">
      <w:pPr>
        <w:ind w:left="426"/>
        <w:jc w:val="both"/>
        <w:rPr>
          <w:rFonts w:ascii="Georgia" w:hAnsi="Georgia"/>
        </w:rPr>
      </w:pPr>
      <w:r w:rsidRPr="001421FB">
        <w:rPr>
          <w:rFonts w:ascii="Georgia" w:hAnsi="Georgia"/>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054DC739" w14:textId="77777777" w:rsidR="00F42A66" w:rsidRPr="001421FB" w:rsidRDefault="00F42A66" w:rsidP="00F42A66">
      <w:pPr>
        <w:ind w:left="425"/>
        <w:jc w:val="both"/>
        <w:rPr>
          <w:rFonts w:ascii="Georgia" w:hAnsi="Georgia"/>
        </w:rPr>
      </w:pPr>
    </w:p>
    <w:p w14:paraId="13E094E0" w14:textId="77777777" w:rsidR="00F42A66" w:rsidRPr="001421FB" w:rsidRDefault="00F42A66" w:rsidP="004A3B0B">
      <w:pPr>
        <w:pStyle w:val="Zkladntext"/>
        <w:rPr>
          <w:rFonts w:ascii="Georgia" w:hAnsi="Georgia"/>
          <w:sz w:val="20"/>
        </w:rPr>
      </w:pPr>
    </w:p>
    <w:p w14:paraId="29BC0D93"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Cudzia mena</w:t>
      </w:r>
    </w:p>
    <w:p w14:paraId="2E617CB9" w14:textId="77777777" w:rsidR="004A3B0B" w:rsidRPr="001421FB" w:rsidRDefault="004A3B0B" w:rsidP="004D3B4A">
      <w:pPr>
        <w:pStyle w:val="Zkladntext"/>
        <w:rPr>
          <w:rFonts w:ascii="Georgia" w:hAnsi="Georgia"/>
          <w:sz w:val="20"/>
        </w:rPr>
      </w:pPr>
    </w:p>
    <w:p w14:paraId="6CFA8126" w14:textId="77777777" w:rsidR="004D3B4A" w:rsidRPr="001421FB" w:rsidRDefault="004D3B4A" w:rsidP="004D3B4A">
      <w:pPr>
        <w:pStyle w:val="Zkladntext"/>
        <w:rPr>
          <w:rFonts w:ascii="Georgia" w:hAnsi="Georgia"/>
          <w:sz w:val="20"/>
        </w:rPr>
      </w:pPr>
      <w:r w:rsidRPr="001421FB">
        <w:rPr>
          <w:rFonts w:ascii="Georgia" w:hAnsi="Georgia"/>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13974A1" w14:textId="77777777" w:rsidR="002724ED" w:rsidRPr="001421FB" w:rsidRDefault="002724ED" w:rsidP="004D3B4A">
      <w:pPr>
        <w:pStyle w:val="Zkladntext"/>
        <w:rPr>
          <w:rFonts w:ascii="Georgia" w:hAnsi="Georgia"/>
          <w:sz w:val="20"/>
        </w:rPr>
      </w:pPr>
    </w:p>
    <w:p w14:paraId="743C3EFE" w14:textId="77777777" w:rsidR="001E27A6" w:rsidRPr="001421FB" w:rsidRDefault="001E27A6" w:rsidP="004D3B4A">
      <w:pPr>
        <w:pStyle w:val="Zkladntext"/>
        <w:rPr>
          <w:rFonts w:ascii="Georgia" w:hAnsi="Georgia"/>
          <w:sz w:val="20"/>
        </w:rPr>
      </w:pPr>
      <w:r w:rsidRPr="001421FB">
        <w:rPr>
          <w:rFonts w:ascii="Georgia" w:hAnsi="Georgia"/>
          <w:sz w:val="20"/>
        </w:rPr>
        <w:t>Na ocenenie prírastku cudzej meny nakúpenej za euro sa použije kurz, za ktorý bola táto cudzia mena nakúpená.</w:t>
      </w:r>
    </w:p>
    <w:p w14:paraId="464995CD" w14:textId="77777777" w:rsidR="001E27A6" w:rsidRPr="001421FB" w:rsidRDefault="001E27A6" w:rsidP="004D3B4A">
      <w:pPr>
        <w:pStyle w:val="Zkladntext"/>
        <w:rPr>
          <w:rFonts w:ascii="Georgia" w:hAnsi="Georgia"/>
          <w:sz w:val="20"/>
        </w:rPr>
      </w:pPr>
    </w:p>
    <w:p w14:paraId="1004B94F" w14:textId="77777777" w:rsidR="001E27A6" w:rsidRPr="001421FB" w:rsidRDefault="001E27A6" w:rsidP="004D3B4A">
      <w:pPr>
        <w:pStyle w:val="Zkladntext"/>
        <w:rPr>
          <w:rFonts w:ascii="Georgia" w:hAnsi="Georgia"/>
          <w:sz w:val="20"/>
        </w:rPr>
      </w:pPr>
      <w:r w:rsidRPr="001421FB">
        <w:rPr>
          <w:rFonts w:ascii="Georgia" w:hAnsi="Georgia"/>
          <w:sz w:val="20"/>
        </w:rPr>
        <w:t xml:space="preserve">Na úbytok rovnakej cudzej meny v hotovosti alebo z devízového účtu sa na prepočet cudzej meny na eurá použije </w:t>
      </w:r>
      <w:r w:rsidR="00B56595" w:rsidRPr="001421FB">
        <w:rPr>
          <w:rFonts w:ascii="Georgia" w:hAnsi="Georgia"/>
          <w:sz w:val="20"/>
        </w:rPr>
        <w:t xml:space="preserve">referenčný výmenný kurz určený a vyhlásený Európskou centrálnou bankou alebo Národnou bankou Slovenska v deň predchádzajúci dňu uskutočnenia účtovného prípadu. </w:t>
      </w:r>
    </w:p>
    <w:p w14:paraId="2045CB64" w14:textId="77777777" w:rsidR="004D3B4A" w:rsidRPr="001421FB" w:rsidRDefault="004D3B4A" w:rsidP="004D3B4A">
      <w:pPr>
        <w:pStyle w:val="Zkladntext"/>
        <w:rPr>
          <w:rFonts w:ascii="Georgia" w:hAnsi="Georgia"/>
          <w:sz w:val="20"/>
        </w:rPr>
      </w:pPr>
    </w:p>
    <w:p w14:paraId="30987DF1" w14:textId="77777777" w:rsidR="004D3B4A" w:rsidRPr="001421FB" w:rsidRDefault="004D3B4A" w:rsidP="004D3B4A">
      <w:pPr>
        <w:pStyle w:val="Zkladntext"/>
        <w:rPr>
          <w:rFonts w:ascii="Georgia" w:hAnsi="Georgia"/>
          <w:sz w:val="20"/>
        </w:rPr>
      </w:pPr>
      <w:r w:rsidRPr="001421FB">
        <w:rPr>
          <w:rFonts w:ascii="Georgia" w:hAnsi="Georgia"/>
          <w:sz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w:t>
      </w:r>
      <w:r w:rsidR="00EB3D99" w:rsidRPr="001421FB">
        <w:rPr>
          <w:rFonts w:ascii="Georgia" w:hAnsi="Georgia"/>
          <w:sz w:val="20"/>
        </w:rPr>
        <w:t>,</w:t>
      </w:r>
      <w:r w:rsidRPr="001421FB">
        <w:rPr>
          <w:rFonts w:ascii="Georgia" w:hAnsi="Georgia"/>
          <w:sz w:val="20"/>
        </w:rPr>
        <w:t xml:space="preserve"> a účtujú sa s vplyvom na výsledok hospodárenia. </w:t>
      </w:r>
    </w:p>
    <w:p w14:paraId="65244C62" w14:textId="77777777" w:rsidR="001E27A6" w:rsidRPr="001421FB" w:rsidRDefault="001E27A6" w:rsidP="004D3B4A">
      <w:pPr>
        <w:pStyle w:val="Zkladntext"/>
        <w:rPr>
          <w:rFonts w:ascii="Georgia" w:hAnsi="Georgia"/>
          <w:sz w:val="20"/>
        </w:rPr>
      </w:pPr>
    </w:p>
    <w:p w14:paraId="3C933088" w14:textId="77777777" w:rsidR="00E5113F" w:rsidRPr="001421FB" w:rsidRDefault="004D3B4A" w:rsidP="00E5113F">
      <w:pPr>
        <w:pStyle w:val="Zkladntext"/>
        <w:rPr>
          <w:rFonts w:ascii="Georgia" w:hAnsi="Georgia"/>
          <w:sz w:val="20"/>
        </w:rPr>
      </w:pPr>
      <w:r w:rsidRPr="001421FB">
        <w:rPr>
          <w:rFonts w:ascii="Georgia" w:hAnsi="Georgia"/>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1421FB">
        <w:rPr>
          <w:rFonts w:ascii="Georgia" w:hAnsi="Georgia"/>
          <w:sz w:val="20"/>
        </w:rPr>
        <w:t xml:space="preserve">Ku dňu, ku ktorému sa zostavuje účtovná závierka, sa už neprepočítavajú. </w:t>
      </w:r>
    </w:p>
    <w:p w14:paraId="75B99E94" w14:textId="77777777" w:rsidR="006E554A" w:rsidRPr="001421FB" w:rsidRDefault="006E554A" w:rsidP="004D3B4A">
      <w:pPr>
        <w:pStyle w:val="Zkladntext"/>
        <w:rPr>
          <w:rFonts w:ascii="Georgia" w:hAnsi="Georgia"/>
          <w:sz w:val="20"/>
        </w:rPr>
      </w:pPr>
    </w:p>
    <w:p w14:paraId="6D05976A" w14:textId="77777777" w:rsidR="00BB2336" w:rsidRPr="001421FB" w:rsidRDefault="004D3B4A" w:rsidP="004D3B4A">
      <w:pPr>
        <w:pStyle w:val="Zkladntext"/>
        <w:rPr>
          <w:rFonts w:ascii="Georgia" w:hAnsi="Georgia"/>
          <w:sz w:val="20"/>
        </w:rPr>
      </w:pPr>
      <w:r w:rsidRPr="001421FB">
        <w:rPr>
          <w:rFonts w:ascii="Georgia" w:hAnsi="Georgia"/>
          <w:sz w:val="20"/>
        </w:rPr>
        <w:t>Prijaté a poskytnuté preddavky v cudzej mene na účet zriadený v eurách a z účtu zriadeného v eurách sa prepočítavajú na menu euro kurzom, za ktorý boli tieto hodnoty nakúpené alebo predané.</w:t>
      </w:r>
    </w:p>
    <w:p w14:paraId="0A8E9CE5" w14:textId="77777777" w:rsidR="00F42A66" w:rsidRDefault="00F42A66" w:rsidP="004D3B4A">
      <w:pPr>
        <w:pStyle w:val="Zkladntext"/>
        <w:rPr>
          <w:rFonts w:ascii="Georgia" w:hAnsi="Georgia"/>
          <w:sz w:val="20"/>
        </w:rPr>
      </w:pPr>
    </w:p>
    <w:p w14:paraId="1C25B983" w14:textId="77777777" w:rsidR="005660BB" w:rsidRDefault="005660BB" w:rsidP="004D3B4A">
      <w:pPr>
        <w:pStyle w:val="Zkladntext"/>
        <w:rPr>
          <w:rFonts w:ascii="Georgia" w:hAnsi="Georgia"/>
          <w:sz w:val="20"/>
        </w:rPr>
      </w:pPr>
    </w:p>
    <w:p w14:paraId="6E4A9288" w14:textId="77777777" w:rsidR="005660BB" w:rsidRPr="001421FB" w:rsidRDefault="005660BB" w:rsidP="004D3B4A">
      <w:pPr>
        <w:pStyle w:val="Zkladntext"/>
        <w:rPr>
          <w:rFonts w:ascii="Georgia" w:hAnsi="Georgia"/>
          <w:sz w:val="20"/>
        </w:rPr>
      </w:pPr>
    </w:p>
    <w:p w14:paraId="3DE4513C" w14:textId="77777777" w:rsidR="004D3B4A" w:rsidRPr="001421FB" w:rsidRDefault="004D3B4A" w:rsidP="00251BF2">
      <w:pPr>
        <w:pStyle w:val="Pismenka"/>
        <w:tabs>
          <w:tab w:val="clear" w:pos="426"/>
        </w:tabs>
        <w:ind w:left="426"/>
        <w:rPr>
          <w:rFonts w:ascii="Georgia" w:hAnsi="Georgia"/>
          <w:sz w:val="20"/>
        </w:rPr>
      </w:pPr>
      <w:r w:rsidRPr="001421FB">
        <w:rPr>
          <w:rFonts w:ascii="Georgia" w:hAnsi="Georgia"/>
          <w:sz w:val="20"/>
        </w:rPr>
        <w:t>Výnosy</w:t>
      </w:r>
    </w:p>
    <w:p w14:paraId="7B0D3EF0" w14:textId="77777777" w:rsidR="004A3B0B" w:rsidRPr="001421FB" w:rsidRDefault="004A3B0B" w:rsidP="000E11F1">
      <w:pPr>
        <w:pStyle w:val="Zkladntext"/>
        <w:rPr>
          <w:rFonts w:ascii="Georgia" w:hAnsi="Georgia"/>
          <w:sz w:val="20"/>
        </w:rPr>
      </w:pPr>
    </w:p>
    <w:p w14:paraId="46347CB7" w14:textId="77777777" w:rsidR="00A624B0" w:rsidRPr="001421FB" w:rsidRDefault="004D3B4A" w:rsidP="000E11F1">
      <w:pPr>
        <w:pStyle w:val="Zkladntext"/>
        <w:rPr>
          <w:rFonts w:ascii="Georgia" w:hAnsi="Georgia"/>
          <w:sz w:val="20"/>
        </w:rPr>
      </w:pPr>
      <w:r w:rsidRPr="001421FB">
        <w:rPr>
          <w:rFonts w:ascii="Georgia" w:hAnsi="Georgia"/>
          <w:sz w:val="20"/>
        </w:rPr>
        <w:t>Tržby za vlastné výkony a tovar neobsahujú daň z pridanej hodnoty. Sú tiež znížené o zľavy a zrážky (rabaty, bonusy, skontá, dobropisy a pod.)bez ohľadu na to, či zákazník mal vopred na zľavu nárok, alebo či ide o dodatočne uznanú zľavu.</w:t>
      </w:r>
      <w:bookmarkStart w:id="3" w:name="_Toc530739900"/>
    </w:p>
    <w:p w14:paraId="66A15850" w14:textId="77777777" w:rsidR="004A3B0B" w:rsidRPr="001421FB" w:rsidRDefault="004A3B0B" w:rsidP="004A3B0B">
      <w:pPr>
        <w:pStyle w:val="Nadpis2"/>
        <w:jc w:val="both"/>
        <w:rPr>
          <w:rFonts w:ascii="Georgia" w:hAnsi="Georgia"/>
          <w:b w:val="0"/>
          <w:sz w:val="20"/>
        </w:rPr>
      </w:pPr>
    </w:p>
    <w:p w14:paraId="56C5DB1D" w14:textId="77777777" w:rsidR="004A3B0B" w:rsidRPr="001421FB" w:rsidRDefault="004A3B0B" w:rsidP="004A3B0B">
      <w:pPr>
        <w:pStyle w:val="Nadpis2"/>
        <w:jc w:val="both"/>
        <w:rPr>
          <w:rFonts w:ascii="Georgia" w:hAnsi="Georgia"/>
          <w:b w:val="0"/>
          <w:sz w:val="20"/>
        </w:rPr>
      </w:pPr>
    </w:p>
    <w:p w14:paraId="7F73D082" w14:textId="77777777" w:rsidR="004B04DE" w:rsidRPr="00E108C5" w:rsidRDefault="004B04DE" w:rsidP="004B04DE">
      <w:pPr>
        <w:pStyle w:val="Pismenka"/>
        <w:tabs>
          <w:tab w:val="clear" w:pos="426"/>
          <w:tab w:val="num" w:pos="360"/>
        </w:tabs>
        <w:ind w:hanging="360"/>
        <w:rPr>
          <w:rFonts w:ascii="Georgia" w:hAnsi="Georgia"/>
          <w:sz w:val="20"/>
        </w:rPr>
      </w:pPr>
      <w:r w:rsidRPr="00E108C5">
        <w:rPr>
          <w:rFonts w:ascii="Georgia" w:hAnsi="Georgia"/>
          <w:sz w:val="20"/>
        </w:rPr>
        <w:t>Oprava chýb minulých období</w:t>
      </w:r>
    </w:p>
    <w:p w14:paraId="1912F76D" w14:textId="77777777" w:rsidR="004B04DE" w:rsidRPr="00E108C5" w:rsidRDefault="004B04DE" w:rsidP="004B04DE">
      <w:pPr>
        <w:pStyle w:val="Zkladntext"/>
        <w:rPr>
          <w:rFonts w:ascii="Georgia" w:hAnsi="Georgia"/>
          <w:b/>
          <w:sz w:val="20"/>
        </w:rPr>
      </w:pPr>
    </w:p>
    <w:p w14:paraId="07AACF2B" w14:textId="77777777" w:rsidR="004B04DE" w:rsidRDefault="004B04DE" w:rsidP="004B04DE">
      <w:pPr>
        <w:pStyle w:val="Zkladntext"/>
        <w:rPr>
          <w:rFonts w:ascii="Georgia" w:hAnsi="Georgia"/>
          <w:b/>
          <w:sz w:val="20"/>
        </w:rPr>
      </w:pPr>
      <w:r w:rsidRPr="00E108C5">
        <w:rPr>
          <w:rFonts w:ascii="Georgia" w:hAnsi="Georgia"/>
          <w:sz w:val="20"/>
        </w:rPr>
        <w:t xml:space="preserve">Ak Spoločnosť zistí v bežnom účtovnom období významnú chybu týkajúcu sa minulých účtovných období, opraví túto chybu na účtoch 428 - Nerozdelený zisk minulých rokov a 429 </w:t>
      </w:r>
      <w:r>
        <w:rPr>
          <w:rFonts w:ascii="Georgia" w:hAnsi="Georgia"/>
          <w:sz w:val="20"/>
        </w:rPr>
        <w:t>–</w:t>
      </w:r>
      <w:r w:rsidRPr="00E108C5">
        <w:rPr>
          <w:rFonts w:ascii="Georgia" w:hAnsi="Georgia"/>
          <w:sz w:val="20"/>
        </w:rPr>
        <w:t xml:space="preserve"> Neuhradená</w:t>
      </w:r>
      <w:r>
        <w:rPr>
          <w:rFonts w:ascii="Georgia" w:hAnsi="Georgia"/>
          <w:sz w:val="20"/>
        </w:rPr>
        <w:t xml:space="preserve"> </w:t>
      </w:r>
      <w:r w:rsidRPr="00E108C5">
        <w:rPr>
          <w:rFonts w:ascii="Georgia" w:hAnsi="Georgia"/>
          <w:sz w:val="20"/>
        </w:rPr>
        <w:t>strata minulých rokov, t. j. bez vplyvu na výsledok hospodárenia v bežnom účtovnom období. Opravy nevýznamných chýb minulých účtovných období účtuj</w:t>
      </w:r>
      <w:r>
        <w:rPr>
          <w:rFonts w:ascii="Georgia" w:hAnsi="Georgia"/>
          <w:sz w:val="20"/>
        </w:rPr>
        <w:t xml:space="preserve">e Spoločnosť </w:t>
      </w:r>
      <w:r w:rsidRPr="00E108C5">
        <w:rPr>
          <w:rFonts w:ascii="Georgia" w:hAnsi="Georgia"/>
          <w:sz w:val="20"/>
        </w:rPr>
        <w:t>v bežnom účtovnom období na príslušný nákladový alebo výnosový účet.</w:t>
      </w:r>
    </w:p>
    <w:p w14:paraId="3EDA4B6F" w14:textId="77777777" w:rsidR="004B04DE" w:rsidRDefault="004B04DE" w:rsidP="004B04DE">
      <w:pPr>
        <w:pStyle w:val="Zkladntext"/>
        <w:rPr>
          <w:rFonts w:ascii="Georgia" w:hAnsi="Georgia"/>
          <w:b/>
          <w:sz w:val="20"/>
        </w:rPr>
      </w:pPr>
    </w:p>
    <w:p w14:paraId="578CBE9C" w14:textId="77777777" w:rsidR="004B04DE" w:rsidRDefault="004B04DE" w:rsidP="004B04DE">
      <w:pPr>
        <w:pStyle w:val="Zkladntext"/>
        <w:rPr>
          <w:rFonts w:ascii="Georgia" w:hAnsi="Georgia"/>
          <w:sz w:val="20"/>
        </w:rPr>
      </w:pPr>
      <w:r w:rsidRPr="00E108C5">
        <w:rPr>
          <w:rFonts w:ascii="Georgia" w:hAnsi="Georgia"/>
          <w:sz w:val="20"/>
        </w:rPr>
        <w:t xml:space="preserve">V roku </w:t>
      </w:r>
      <w:r>
        <w:rPr>
          <w:rFonts w:ascii="Georgia" w:hAnsi="Georgia"/>
          <w:sz w:val="20"/>
        </w:rPr>
        <w:t>2024(ani v bezprostredne predchádzajúcom účtovnom období)</w:t>
      </w:r>
      <w:r w:rsidRPr="00E108C5">
        <w:rPr>
          <w:rFonts w:ascii="Georgia" w:hAnsi="Georgia"/>
          <w:sz w:val="20"/>
        </w:rPr>
        <w:t>Spoločnosť neúčtovala o oprave významných chýb minulých období.</w:t>
      </w:r>
    </w:p>
    <w:p w14:paraId="4D7945FB" w14:textId="77777777" w:rsidR="004B04DE" w:rsidRPr="00E108C5" w:rsidRDefault="004B04DE" w:rsidP="004B04DE">
      <w:pPr>
        <w:pStyle w:val="Zkladntext"/>
        <w:rPr>
          <w:rFonts w:ascii="Georgia" w:hAnsi="Georgia"/>
          <w:b/>
          <w:sz w:val="20"/>
        </w:rPr>
      </w:pPr>
    </w:p>
    <w:p w14:paraId="407E89D2" w14:textId="77777777" w:rsidR="006F46A3" w:rsidRDefault="004D3B4A" w:rsidP="00A85CE7">
      <w:pPr>
        <w:pStyle w:val="Nadpis1"/>
        <w:numPr>
          <w:ilvl w:val="0"/>
          <w:numId w:val="8"/>
        </w:numPr>
        <w:spacing w:before="120" w:after="60"/>
        <w:ind w:left="0" w:firstLine="0"/>
        <w:rPr>
          <w:rFonts w:ascii="Georgia" w:hAnsi="Georgia"/>
          <w:sz w:val="20"/>
        </w:rPr>
      </w:pPr>
      <w:r w:rsidRPr="001421FB">
        <w:rPr>
          <w:rFonts w:ascii="Georgia" w:hAnsi="Georgia"/>
          <w:sz w:val="20"/>
        </w:rPr>
        <w:t>informácie</w:t>
      </w:r>
      <w:r w:rsidR="009215DB" w:rsidRPr="001421FB">
        <w:rPr>
          <w:rFonts w:ascii="Georgia" w:hAnsi="Georgia"/>
          <w:sz w:val="20"/>
        </w:rPr>
        <w:t>,</w:t>
      </w:r>
      <w:r w:rsidR="00DA0F00" w:rsidRPr="001421FB">
        <w:rPr>
          <w:rFonts w:ascii="Georgia" w:hAnsi="Georgia"/>
          <w:sz w:val="20"/>
        </w:rPr>
        <w:t>Ktoré vysvetľujú a do</w:t>
      </w:r>
      <w:r w:rsidR="002E3B9C" w:rsidRPr="001421FB">
        <w:rPr>
          <w:rFonts w:ascii="Georgia" w:hAnsi="Georgia"/>
          <w:sz w:val="20"/>
        </w:rPr>
        <w:t>P</w:t>
      </w:r>
      <w:r w:rsidR="00DA0F00" w:rsidRPr="001421FB">
        <w:rPr>
          <w:rFonts w:ascii="Georgia" w:hAnsi="Georgia"/>
          <w:sz w:val="20"/>
        </w:rPr>
        <w:t xml:space="preserve">ĺŇajú SÚVAHU a VÝKAZ Ziskov a STRÁT </w:t>
      </w:r>
      <w:bookmarkStart w:id="4" w:name="_Toc530739909"/>
      <w:bookmarkEnd w:id="3"/>
    </w:p>
    <w:p w14:paraId="517A1CBF" w14:textId="77777777" w:rsidR="000D3090" w:rsidRPr="000D3090" w:rsidRDefault="000D3090" w:rsidP="000D3090"/>
    <w:p w14:paraId="54ADB4F6" w14:textId="77777777" w:rsidR="000D3090" w:rsidRPr="00120D5C" w:rsidRDefault="000D3090" w:rsidP="000D3090">
      <w:pPr>
        <w:pStyle w:val="Nadpis2"/>
        <w:numPr>
          <w:ilvl w:val="0"/>
          <w:numId w:val="15"/>
        </w:numPr>
        <w:rPr>
          <w:rFonts w:ascii="Georgia" w:hAnsi="Georgia"/>
          <w:i/>
          <w:sz w:val="20"/>
        </w:rPr>
      </w:pPr>
      <w:r w:rsidRPr="00120D5C">
        <w:rPr>
          <w:rFonts w:ascii="Georgia" w:hAnsi="Georgia"/>
          <w:sz w:val="20"/>
        </w:rPr>
        <w:t>Dlhodobý nehmotný majetok a dlhodobý hmotný majetok</w:t>
      </w:r>
    </w:p>
    <w:p w14:paraId="27041896" w14:textId="77777777" w:rsidR="000D3090" w:rsidRPr="00770DF8" w:rsidRDefault="000D3090" w:rsidP="000D3090">
      <w:pPr>
        <w:pStyle w:val="Zkladntext"/>
        <w:rPr>
          <w:rFonts w:ascii="Georgia" w:hAnsi="Georgia"/>
          <w:b/>
          <w:sz w:val="20"/>
        </w:rPr>
      </w:pPr>
    </w:p>
    <w:p w14:paraId="632FF673" w14:textId="77777777" w:rsidR="000D3090" w:rsidRPr="005112B4" w:rsidRDefault="000D3090" w:rsidP="000D3090">
      <w:pPr>
        <w:pStyle w:val="Zkladntext"/>
        <w:rPr>
          <w:color w:val="000000" w:themeColor="text1"/>
        </w:rPr>
      </w:pPr>
      <w:r w:rsidRPr="00CC27AE">
        <w:rPr>
          <w:rFonts w:ascii="Georgia" w:hAnsi="Georgia"/>
          <w:sz w:val="20"/>
        </w:rPr>
        <w:t xml:space="preserve">Prehľady o pohybe dlhodobého </w:t>
      </w:r>
      <w:r>
        <w:rPr>
          <w:rFonts w:ascii="Georgia" w:hAnsi="Georgia"/>
          <w:sz w:val="20"/>
        </w:rPr>
        <w:t>ne</w:t>
      </w:r>
      <w:r w:rsidRPr="00CC27AE">
        <w:rPr>
          <w:rFonts w:ascii="Georgia" w:hAnsi="Georgia"/>
          <w:sz w:val="20"/>
        </w:rPr>
        <w:t xml:space="preserve">hmotného majetku od </w:t>
      </w:r>
      <w:r w:rsidRPr="005112B4">
        <w:rPr>
          <w:rFonts w:ascii="Georgia" w:hAnsi="Georgia"/>
          <w:color w:val="000000" w:themeColor="text1"/>
          <w:sz w:val="20"/>
        </w:rPr>
        <w:t>1. januára 202</w:t>
      </w:r>
      <w:r>
        <w:rPr>
          <w:rFonts w:ascii="Georgia" w:hAnsi="Georgia"/>
          <w:color w:val="000000" w:themeColor="text1"/>
          <w:sz w:val="20"/>
        </w:rPr>
        <w:t>4</w:t>
      </w:r>
      <w:r w:rsidRPr="005112B4">
        <w:rPr>
          <w:rFonts w:ascii="Georgia" w:hAnsi="Georgia"/>
          <w:color w:val="000000" w:themeColor="text1"/>
          <w:sz w:val="20"/>
        </w:rPr>
        <w:t xml:space="preserve"> do 31. decembra 202</w:t>
      </w:r>
      <w:r>
        <w:rPr>
          <w:rFonts w:ascii="Georgia" w:hAnsi="Georgia"/>
          <w:color w:val="000000" w:themeColor="text1"/>
          <w:sz w:val="20"/>
        </w:rPr>
        <w:t>4</w:t>
      </w:r>
      <w:r w:rsidRPr="005112B4">
        <w:rPr>
          <w:rFonts w:ascii="Georgia" w:hAnsi="Georgia"/>
          <w:color w:val="000000" w:themeColor="text1"/>
          <w:sz w:val="20"/>
        </w:rPr>
        <w:t xml:space="preserve"> a za porovnateľné obdobie od 1. januára 202</w:t>
      </w:r>
      <w:r>
        <w:rPr>
          <w:rFonts w:ascii="Georgia" w:hAnsi="Georgia"/>
          <w:color w:val="000000" w:themeColor="text1"/>
          <w:sz w:val="20"/>
        </w:rPr>
        <w:t>3</w:t>
      </w:r>
      <w:r w:rsidRPr="005112B4">
        <w:rPr>
          <w:rFonts w:ascii="Georgia" w:hAnsi="Georgia"/>
          <w:color w:val="000000" w:themeColor="text1"/>
          <w:sz w:val="20"/>
        </w:rPr>
        <w:t xml:space="preserve"> do 31. decembra 202</w:t>
      </w:r>
      <w:r>
        <w:rPr>
          <w:rFonts w:ascii="Georgia" w:hAnsi="Georgia"/>
          <w:color w:val="000000" w:themeColor="text1"/>
          <w:sz w:val="20"/>
        </w:rPr>
        <w:t>3</w:t>
      </w:r>
      <w:r w:rsidRPr="005112B4">
        <w:rPr>
          <w:rFonts w:ascii="Georgia" w:hAnsi="Georgia"/>
          <w:color w:val="000000" w:themeColor="text1"/>
          <w:sz w:val="20"/>
        </w:rPr>
        <w:t xml:space="preserve"> </w:t>
      </w:r>
      <w:r w:rsidR="004B04DE">
        <w:rPr>
          <w:rFonts w:ascii="Georgia" w:hAnsi="Georgia"/>
          <w:color w:val="000000" w:themeColor="text1"/>
          <w:sz w:val="20"/>
        </w:rPr>
        <w:t>sú uvedené v tabuľkách ma strane 30 až 31</w:t>
      </w:r>
      <w:r w:rsidRPr="005112B4">
        <w:rPr>
          <w:rFonts w:ascii="Georgia" w:hAnsi="Georgia"/>
          <w:color w:val="000000" w:themeColor="text1"/>
          <w:sz w:val="20"/>
        </w:rPr>
        <w:t>.</w:t>
      </w:r>
    </w:p>
    <w:p w14:paraId="420E9050" w14:textId="77777777" w:rsidR="000D3090" w:rsidRDefault="000D3090" w:rsidP="000D3090">
      <w:pPr>
        <w:pStyle w:val="Zkladntext"/>
        <w:rPr>
          <w:rFonts w:ascii="Georgia" w:hAnsi="Georgia"/>
          <w:b/>
          <w:sz w:val="20"/>
        </w:rPr>
      </w:pPr>
    </w:p>
    <w:p w14:paraId="43C3348A" w14:textId="77777777" w:rsidR="000D3090" w:rsidRPr="005112B4" w:rsidRDefault="000D3090" w:rsidP="000D3090">
      <w:pPr>
        <w:pStyle w:val="Zkladntext"/>
        <w:rPr>
          <w:color w:val="000000" w:themeColor="text1"/>
        </w:rPr>
      </w:pPr>
      <w:r w:rsidRPr="00CC27AE">
        <w:rPr>
          <w:rFonts w:ascii="Georgia" w:hAnsi="Georgia"/>
          <w:sz w:val="20"/>
        </w:rPr>
        <w:t xml:space="preserve">Prehľady o pohybe dlhodobého hmotného majetku od </w:t>
      </w:r>
      <w:r w:rsidRPr="005112B4">
        <w:rPr>
          <w:rFonts w:ascii="Georgia" w:hAnsi="Georgia"/>
          <w:color w:val="000000" w:themeColor="text1"/>
          <w:sz w:val="20"/>
        </w:rPr>
        <w:t>1. januára 202</w:t>
      </w:r>
      <w:r>
        <w:rPr>
          <w:rFonts w:ascii="Georgia" w:hAnsi="Georgia"/>
          <w:color w:val="000000" w:themeColor="text1"/>
          <w:sz w:val="20"/>
        </w:rPr>
        <w:t>4</w:t>
      </w:r>
      <w:r w:rsidRPr="005112B4">
        <w:rPr>
          <w:rFonts w:ascii="Georgia" w:hAnsi="Georgia"/>
          <w:color w:val="000000" w:themeColor="text1"/>
          <w:sz w:val="20"/>
        </w:rPr>
        <w:t xml:space="preserve"> do 31. decembra 202</w:t>
      </w:r>
      <w:r>
        <w:rPr>
          <w:rFonts w:ascii="Georgia" w:hAnsi="Georgia"/>
          <w:color w:val="000000" w:themeColor="text1"/>
          <w:sz w:val="20"/>
        </w:rPr>
        <w:t>4</w:t>
      </w:r>
      <w:r w:rsidRPr="005112B4">
        <w:rPr>
          <w:rFonts w:ascii="Georgia" w:hAnsi="Georgia"/>
          <w:color w:val="000000" w:themeColor="text1"/>
          <w:sz w:val="20"/>
        </w:rPr>
        <w:t xml:space="preserve"> a za porovnateľné obdobie od 1. januára 202</w:t>
      </w:r>
      <w:r>
        <w:rPr>
          <w:rFonts w:ascii="Georgia" w:hAnsi="Georgia"/>
          <w:color w:val="000000" w:themeColor="text1"/>
          <w:sz w:val="20"/>
        </w:rPr>
        <w:t>3</w:t>
      </w:r>
      <w:r w:rsidRPr="005112B4">
        <w:rPr>
          <w:rFonts w:ascii="Georgia" w:hAnsi="Georgia"/>
          <w:color w:val="000000" w:themeColor="text1"/>
          <w:sz w:val="20"/>
        </w:rPr>
        <w:t xml:space="preserve"> do 31. decembra 202</w:t>
      </w:r>
      <w:r>
        <w:rPr>
          <w:rFonts w:ascii="Georgia" w:hAnsi="Georgia"/>
          <w:color w:val="000000" w:themeColor="text1"/>
          <w:sz w:val="20"/>
        </w:rPr>
        <w:t xml:space="preserve">3 </w:t>
      </w:r>
      <w:r w:rsidRPr="005112B4">
        <w:rPr>
          <w:rFonts w:ascii="Georgia" w:hAnsi="Georgia"/>
          <w:color w:val="000000" w:themeColor="text1"/>
          <w:sz w:val="20"/>
        </w:rPr>
        <w:t>sú uvedené v tabuľkách na stranách</w:t>
      </w:r>
      <w:r>
        <w:rPr>
          <w:rFonts w:ascii="Georgia" w:hAnsi="Georgia"/>
          <w:color w:val="000000" w:themeColor="text1"/>
          <w:sz w:val="20"/>
        </w:rPr>
        <w:t xml:space="preserve"> 28</w:t>
      </w:r>
      <w:r w:rsidRPr="005112B4">
        <w:rPr>
          <w:rFonts w:ascii="Georgia" w:hAnsi="Georgia"/>
          <w:color w:val="000000" w:themeColor="text1"/>
          <w:sz w:val="20"/>
        </w:rPr>
        <w:t xml:space="preserve"> až </w:t>
      </w:r>
      <w:r>
        <w:rPr>
          <w:rFonts w:ascii="Georgia" w:hAnsi="Georgia"/>
          <w:color w:val="000000" w:themeColor="text1"/>
          <w:sz w:val="20"/>
        </w:rPr>
        <w:t>29</w:t>
      </w:r>
      <w:r w:rsidRPr="005112B4">
        <w:rPr>
          <w:rFonts w:ascii="Georgia" w:hAnsi="Georgia"/>
          <w:color w:val="000000" w:themeColor="text1"/>
          <w:sz w:val="20"/>
        </w:rPr>
        <w:t>.</w:t>
      </w:r>
    </w:p>
    <w:p w14:paraId="32C3660E" w14:textId="77777777" w:rsidR="000D3090" w:rsidRDefault="000D3090" w:rsidP="000D3090"/>
    <w:p w14:paraId="0D2EEB59" w14:textId="77777777" w:rsidR="000D3090" w:rsidRPr="00881E3D" w:rsidRDefault="000D3090" w:rsidP="000D3090">
      <w:pPr>
        <w:pStyle w:val="Nadpis2"/>
        <w:numPr>
          <w:ilvl w:val="0"/>
          <w:numId w:val="15"/>
        </w:numPr>
        <w:rPr>
          <w:rFonts w:ascii="Georgia" w:hAnsi="Georgia"/>
          <w:i/>
          <w:color w:val="000000" w:themeColor="text1"/>
          <w:sz w:val="20"/>
        </w:rPr>
      </w:pPr>
      <w:r w:rsidRPr="00881E3D">
        <w:rPr>
          <w:rFonts w:ascii="Georgia" w:hAnsi="Georgia"/>
          <w:color w:val="000000" w:themeColor="text1"/>
          <w:sz w:val="20"/>
        </w:rPr>
        <w:t xml:space="preserve">Dlhodobý finančný majetok </w:t>
      </w:r>
    </w:p>
    <w:p w14:paraId="5C077B04" w14:textId="77777777" w:rsidR="000D3090" w:rsidRPr="00881E3D" w:rsidRDefault="000D3090" w:rsidP="000D3090">
      <w:pPr>
        <w:pStyle w:val="Zkladntext"/>
        <w:rPr>
          <w:rFonts w:ascii="Georgia" w:hAnsi="Georgia"/>
          <w:b/>
          <w:color w:val="000000" w:themeColor="text1"/>
          <w:sz w:val="20"/>
        </w:rPr>
      </w:pPr>
    </w:p>
    <w:p w14:paraId="26071F72" w14:textId="77777777" w:rsidR="000D3090" w:rsidRPr="00881E3D" w:rsidRDefault="000D3090" w:rsidP="000D3090">
      <w:pPr>
        <w:pStyle w:val="Zkladntext"/>
        <w:rPr>
          <w:rFonts w:ascii="Georgia" w:hAnsi="Georgia"/>
          <w:b/>
          <w:color w:val="000000" w:themeColor="text1"/>
          <w:sz w:val="20"/>
        </w:rPr>
      </w:pPr>
      <w:r w:rsidRPr="00881E3D">
        <w:rPr>
          <w:rFonts w:ascii="Georgia" w:hAnsi="Georgia"/>
          <w:color w:val="000000" w:themeColor="text1"/>
          <w:sz w:val="20"/>
        </w:rPr>
        <w:t xml:space="preserve">Výška vlastného imania k </w:t>
      </w:r>
      <w:r w:rsidRPr="005112B4">
        <w:rPr>
          <w:rFonts w:ascii="Georgia" w:hAnsi="Georgia"/>
          <w:color w:val="000000" w:themeColor="text1"/>
          <w:sz w:val="20"/>
        </w:rPr>
        <w:t>31. decembru 202</w:t>
      </w:r>
      <w:r>
        <w:rPr>
          <w:rFonts w:ascii="Georgia" w:hAnsi="Georgia"/>
          <w:color w:val="000000" w:themeColor="text1"/>
          <w:sz w:val="20"/>
        </w:rPr>
        <w:t>4</w:t>
      </w:r>
      <w:r w:rsidRPr="005112B4">
        <w:rPr>
          <w:rFonts w:ascii="Georgia" w:hAnsi="Georgia"/>
          <w:color w:val="000000" w:themeColor="text1"/>
          <w:sz w:val="20"/>
        </w:rPr>
        <w:t xml:space="preserve"> a výsledku hospodárenia za účtovné obdobie 202</w:t>
      </w:r>
      <w:r>
        <w:rPr>
          <w:rFonts w:ascii="Georgia" w:hAnsi="Georgia"/>
          <w:color w:val="000000" w:themeColor="text1"/>
          <w:sz w:val="20"/>
        </w:rPr>
        <w:t>4</w:t>
      </w:r>
      <w:r w:rsidRPr="005112B4">
        <w:rPr>
          <w:rFonts w:ascii="Georgia" w:hAnsi="Georgia"/>
          <w:color w:val="000000" w:themeColor="text1"/>
          <w:sz w:val="20"/>
        </w:rPr>
        <w:t xml:space="preserve"> a za predchádzajúce účtovné obdobie spriaznených</w:t>
      </w:r>
      <w:r w:rsidRPr="00881E3D">
        <w:rPr>
          <w:rFonts w:ascii="Georgia" w:hAnsi="Georgia"/>
          <w:color w:val="000000" w:themeColor="text1"/>
          <w:sz w:val="20"/>
        </w:rPr>
        <w:t xml:space="preserve"> účtovných jednotiek je uvedená v nasledujúcom prehľade:</w:t>
      </w:r>
    </w:p>
    <w:p w14:paraId="7A4E2DD4" w14:textId="77777777" w:rsidR="000D3090" w:rsidRDefault="000D3090" w:rsidP="000D3090">
      <w:pPr>
        <w:pStyle w:val="Zkladntext"/>
        <w:rPr>
          <w:rFonts w:ascii="Georgia" w:hAnsi="Georgia"/>
          <w:b/>
          <w:sz w:val="20"/>
        </w:rPr>
      </w:pPr>
    </w:p>
    <w:p w14:paraId="244120EB" w14:textId="77777777" w:rsidR="000D3090" w:rsidRDefault="000D3090" w:rsidP="000D3090">
      <w:pPr>
        <w:pStyle w:val="Zkladntext"/>
        <w:rPr>
          <w:rFonts w:ascii="Georgia" w:hAnsi="Georgia"/>
          <w:b/>
          <w:sz w:val="20"/>
        </w:rPr>
      </w:pPr>
    </w:p>
    <w:bookmarkStart w:id="5" w:name="_MON_1610983130"/>
    <w:bookmarkEnd w:id="5"/>
    <w:p w14:paraId="7198976F" w14:textId="3C0187A6" w:rsidR="00DA0F00" w:rsidRPr="001421FB" w:rsidRDefault="0047437A" w:rsidP="000D3090">
      <w:pPr>
        <w:pStyle w:val="Zkladntext"/>
        <w:rPr>
          <w:rFonts w:ascii="Georgia" w:hAnsi="Georgia"/>
        </w:rPr>
      </w:pPr>
      <w:r w:rsidRPr="00293222">
        <w:rPr>
          <w:szCs w:val="18"/>
        </w:rPr>
        <w:object w:dxaOrig="10509" w:dyaOrig="2153" w14:anchorId="54B664F6">
          <v:shape id="_x0000_i1062" type="#_x0000_t75" style="width:522pt;height:117.6pt" o:ole="">
            <v:imagedata r:id="rId11" o:title=""/>
          </v:shape>
          <o:OLEObject Type="Embed" ProgID="Excel.Sheet.12" ShapeID="_x0000_i1062" DrawAspect="Content" ObjectID="_1804788258" r:id="rId12"/>
        </w:object>
      </w:r>
    </w:p>
    <w:p w14:paraId="05F662C8" w14:textId="77777777" w:rsidR="000138B3" w:rsidRPr="00262F17" w:rsidRDefault="000138B3" w:rsidP="000138B3">
      <w:pPr>
        <w:pStyle w:val="Nadpis2"/>
        <w:numPr>
          <w:ilvl w:val="0"/>
          <w:numId w:val="15"/>
        </w:numPr>
        <w:rPr>
          <w:rFonts w:ascii="Georgia" w:hAnsi="Georgia"/>
          <w:i/>
          <w:sz w:val="20"/>
        </w:rPr>
      </w:pPr>
      <w:bookmarkStart w:id="6" w:name="_Toc530739901"/>
      <w:r w:rsidRPr="00262F17">
        <w:rPr>
          <w:rFonts w:ascii="Georgia" w:hAnsi="Georgia"/>
          <w:sz w:val="20"/>
        </w:rPr>
        <w:t>Zásoby</w:t>
      </w:r>
    </w:p>
    <w:p w14:paraId="58384408" w14:textId="77777777" w:rsidR="000138B3" w:rsidRDefault="000138B3" w:rsidP="000138B3">
      <w:pPr>
        <w:pStyle w:val="Zkladntext"/>
        <w:rPr>
          <w:rFonts w:ascii="Georgia" w:hAnsi="Georgia"/>
          <w:b/>
          <w:sz w:val="20"/>
        </w:rPr>
      </w:pPr>
    </w:p>
    <w:p w14:paraId="0196DBA6" w14:textId="77777777" w:rsidR="000138B3" w:rsidRDefault="000138B3" w:rsidP="000138B3">
      <w:pPr>
        <w:jc w:val="both"/>
        <w:rPr>
          <w:rFonts w:ascii="Georgia" w:hAnsi="Georgia"/>
          <w:bCs/>
          <w:lang w:eastAsia="cs-CZ"/>
        </w:rPr>
      </w:pPr>
      <w:r w:rsidRPr="00B707D2">
        <w:rPr>
          <w:rFonts w:ascii="Georgia" w:hAnsi="Georgia"/>
          <w:bCs/>
          <w:lang w:eastAsia="cs-CZ"/>
        </w:rPr>
        <w:t>Vývoj opravnej položky v priebehu účtovného obdobia je zobrazený v nasledujúcom prehľade:</w:t>
      </w:r>
    </w:p>
    <w:p w14:paraId="137522A2" w14:textId="77777777" w:rsidR="000138B3" w:rsidRDefault="000138B3" w:rsidP="000138B3">
      <w:pPr>
        <w:jc w:val="both"/>
        <w:rPr>
          <w:rFonts w:ascii="Georgia" w:hAnsi="Georgia"/>
          <w:bCs/>
          <w:lang w:eastAsia="cs-CZ"/>
        </w:rPr>
      </w:pPr>
    </w:p>
    <w:p w14:paraId="0FBE6497" w14:textId="77777777" w:rsidR="000138B3" w:rsidRDefault="000138B3" w:rsidP="000138B3">
      <w:pPr>
        <w:jc w:val="both"/>
        <w:rPr>
          <w:rFonts w:ascii="Georgia" w:hAnsi="Georgia"/>
          <w:bCs/>
          <w:lang w:eastAsia="cs-CZ"/>
        </w:rPr>
      </w:pPr>
      <w:r>
        <w:rPr>
          <w:rFonts w:ascii="Georgia" w:hAnsi="Georgia"/>
          <w:bCs/>
          <w:lang w:eastAsia="cs-CZ"/>
        </w:rPr>
        <w:t>Spoločnosť nemá náplň pre účtovanie opravnej položky k zásobám</w:t>
      </w:r>
    </w:p>
    <w:p w14:paraId="1625BBA1" w14:textId="77777777" w:rsidR="000138B3" w:rsidRDefault="000138B3" w:rsidP="000138B3">
      <w:pPr>
        <w:jc w:val="both"/>
        <w:rPr>
          <w:rFonts w:ascii="Georgia" w:hAnsi="Georgia"/>
          <w:bCs/>
          <w:lang w:eastAsia="cs-CZ"/>
        </w:rPr>
      </w:pPr>
    </w:p>
    <w:p w14:paraId="409BC540" w14:textId="77777777" w:rsidR="000138B3" w:rsidRDefault="000138B3" w:rsidP="000138B3">
      <w:pPr>
        <w:jc w:val="both"/>
        <w:rPr>
          <w:szCs w:val="18"/>
        </w:rPr>
      </w:pPr>
    </w:p>
    <w:p w14:paraId="32EAFB76" w14:textId="77777777" w:rsidR="000138B3" w:rsidRDefault="000138B3" w:rsidP="000138B3">
      <w:pPr>
        <w:jc w:val="both"/>
        <w:rPr>
          <w:szCs w:val="18"/>
        </w:rPr>
      </w:pPr>
    </w:p>
    <w:p w14:paraId="7BBD9982" w14:textId="77777777" w:rsidR="000138B3" w:rsidRDefault="000138B3" w:rsidP="000138B3">
      <w:pPr>
        <w:pStyle w:val="Nadpis2"/>
        <w:numPr>
          <w:ilvl w:val="0"/>
          <w:numId w:val="15"/>
        </w:numPr>
        <w:rPr>
          <w:rFonts w:ascii="Georgia" w:hAnsi="Georgia"/>
          <w:i/>
          <w:sz w:val="20"/>
        </w:rPr>
      </w:pPr>
      <w:r w:rsidRPr="00120D5C">
        <w:rPr>
          <w:rFonts w:ascii="Georgia" w:hAnsi="Georgia"/>
          <w:sz w:val="20"/>
        </w:rPr>
        <w:t>Pohľadávky</w:t>
      </w:r>
    </w:p>
    <w:p w14:paraId="33B7008C" w14:textId="77777777" w:rsidR="000138B3" w:rsidRDefault="000138B3" w:rsidP="000138B3"/>
    <w:p w14:paraId="0E9CB921" w14:textId="77777777" w:rsidR="000138B3" w:rsidRDefault="000138B3" w:rsidP="000138B3">
      <w:pPr>
        <w:jc w:val="both"/>
        <w:rPr>
          <w:rFonts w:ascii="Georgia" w:hAnsi="Georgia"/>
          <w:bCs/>
          <w:lang w:eastAsia="cs-CZ"/>
        </w:rPr>
      </w:pPr>
      <w:r w:rsidRPr="00B707D2">
        <w:rPr>
          <w:rFonts w:ascii="Georgia" w:hAnsi="Georgia"/>
          <w:bCs/>
          <w:lang w:eastAsia="cs-CZ"/>
        </w:rPr>
        <w:t>Vývoj opravnej položky v priebehu účtovného obdobia je zobrazený v nasledujúcom prehľade:</w:t>
      </w:r>
    </w:p>
    <w:p w14:paraId="2D76D84B" w14:textId="77777777" w:rsidR="00DB0B78" w:rsidRDefault="00DB0B78" w:rsidP="000138B3">
      <w:pPr>
        <w:jc w:val="both"/>
        <w:rPr>
          <w:rFonts w:ascii="Georgia" w:hAnsi="Georgia"/>
          <w:bCs/>
          <w:lang w:eastAsia="cs-CZ"/>
        </w:rPr>
      </w:pPr>
    </w:p>
    <w:p w14:paraId="43547CA7" w14:textId="77777777" w:rsidR="00DB0B78" w:rsidRDefault="00DB0B78" w:rsidP="00DB0B78">
      <w:pPr>
        <w:jc w:val="both"/>
        <w:rPr>
          <w:rFonts w:ascii="Georgia" w:hAnsi="Georgia"/>
          <w:bCs/>
          <w:lang w:eastAsia="cs-CZ"/>
        </w:rPr>
      </w:pPr>
      <w:r>
        <w:rPr>
          <w:rFonts w:ascii="Georgia" w:hAnsi="Georgia"/>
          <w:bCs/>
          <w:lang w:eastAsia="cs-CZ"/>
        </w:rPr>
        <w:t>Spoločnosť nemá náplň pre účtovanie opravnej položky k pohľadávkam</w:t>
      </w:r>
    </w:p>
    <w:p w14:paraId="1B3EF07B" w14:textId="77777777" w:rsidR="00DB0B78" w:rsidRDefault="00DB0B78" w:rsidP="000138B3">
      <w:pPr>
        <w:jc w:val="both"/>
        <w:rPr>
          <w:rFonts w:ascii="Georgia" w:hAnsi="Georgia"/>
          <w:bCs/>
          <w:lang w:eastAsia="cs-CZ"/>
        </w:rPr>
      </w:pPr>
    </w:p>
    <w:p w14:paraId="589C620B" w14:textId="77777777" w:rsidR="000138B3" w:rsidRDefault="000138B3" w:rsidP="000138B3">
      <w:pPr>
        <w:jc w:val="both"/>
        <w:rPr>
          <w:rFonts w:ascii="Georgia" w:hAnsi="Georgia"/>
          <w:bCs/>
          <w:lang w:eastAsia="cs-CZ"/>
        </w:rPr>
      </w:pPr>
    </w:p>
    <w:p w14:paraId="026A2527" w14:textId="77777777" w:rsidR="000138B3" w:rsidRDefault="000138B3" w:rsidP="000138B3">
      <w:pPr>
        <w:jc w:val="both"/>
        <w:rPr>
          <w:rFonts w:ascii="Georgia" w:hAnsi="Georgia"/>
          <w:bCs/>
          <w:lang w:eastAsia="cs-CZ"/>
        </w:rPr>
      </w:pPr>
      <w:r w:rsidRPr="00293222">
        <w:rPr>
          <w:szCs w:val="18"/>
        </w:rPr>
        <w:object w:dxaOrig="9840" w:dyaOrig="2140" w14:anchorId="744C15FE">
          <v:shape id="_x0000_i1027" type="#_x0000_t75" style="width:492.6pt;height:106.8pt" o:ole="">
            <v:imagedata r:id="rId13" o:title=""/>
          </v:shape>
          <o:OLEObject Type="Embed" ProgID="Excel.Sheet.12" ShapeID="_x0000_i1027" DrawAspect="Content" ObjectID="_1804788259" r:id="rId14"/>
        </w:object>
      </w:r>
    </w:p>
    <w:p w14:paraId="3D2004E3" w14:textId="77777777" w:rsidR="000138B3" w:rsidRDefault="000138B3" w:rsidP="000138B3">
      <w:pPr>
        <w:jc w:val="both"/>
        <w:rPr>
          <w:rFonts w:ascii="Georgia" w:hAnsi="Georgia"/>
          <w:bCs/>
          <w:lang w:eastAsia="cs-CZ"/>
        </w:rPr>
      </w:pPr>
      <w:r w:rsidRPr="00B707D2">
        <w:rPr>
          <w:rFonts w:ascii="Georgia" w:hAnsi="Georgia"/>
          <w:bCs/>
          <w:lang w:eastAsia="cs-CZ"/>
        </w:rPr>
        <w:t xml:space="preserve">Vývoj opravnej položky v priebehu </w:t>
      </w:r>
      <w:r>
        <w:rPr>
          <w:rFonts w:ascii="Georgia" w:hAnsi="Georgia"/>
          <w:bCs/>
          <w:lang w:eastAsia="cs-CZ"/>
        </w:rPr>
        <w:t xml:space="preserve">bezprostredne predchádzajúceho </w:t>
      </w:r>
      <w:r w:rsidRPr="00B707D2">
        <w:rPr>
          <w:rFonts w:ascii="Georgia" w:hAnsi="Georgia"/>
          <w:bCs/>
          <w:lang w:eastAsia="cs-CZ"/>
        </w:rPr>
        <w:t>účtovného obdobia je zobrazený v nasledujúcom prehľade:</w:t>
      </w:r>
    </w:p>
    <w:p w14:paraId="10684965" w14:textId="77777777" w:rsidR="000138B3" w:rsidRDefault="000138B3" w:rsidP="000138B3">
      <w:pPr>
        <w:jc w:val="both"/>
        <w:rPr>
          <w:rFonts w:ascii="Georgia" w:hAnsi="Georgia"/>
          <w:bCs/>
          <w:lang w:eastAsia="cs-CZ"/>
        </w:rPr>
      </w:pPr>
    </w:p>
    <w:p w14:paraId="0BD45267" w14:textId="77777777" w:rsidR="000138B3" w:rsidRDefault="000138B3" w:rsidP="000138B3">
      <w:pPr>
        <w:spacing w:after="200" w:line="276" w:lineRule="auto"/>
        <w:rPr>
          <w:szCs w:val="18"/>
        </w:rPr>
      </w:pPr>
      <w:r w:rsidRPr="00293222">
        <w:rPr>
          <w:szCs w:val="18"/>
        </w:rPr>
        <w:object w:dxaOrig="9528" w:dyaOrig="2140" w14:anchorId="25F4AF4E">
          <v:shape id="_x0000_i1028" type="#_x0000_t75" style="width:477pt;height:106.2pt" o:ole="">
            <v:imagedata r:id="rId15" o:title=""/>
          </v:shape>
          <o:OLEObject Type="Embed" ProgID="Excel.Sheet.12" ShapeID="_x0000_i1028" DrawAspect="Content" ObjectID="_1804788260" r:id="rId16"/>
        </w:object>
      </w:r>
    </w:p>
    <w:p w14:paraId="6B6A016C" w14:textId="77777777" w:rsidR="000138B3" w:rsidRDefault="000138B3" w:rsidP="000138B3">
      <w:pPr>
        <w:spacing w:after="200" w:line="276" w:lineRule="auto"/>
        <w:rPr>
          <w:szCs w:val="18"/>
        </w:rPr>
      </w:pPr>
    </w:p>
    <w:p w14:paraId="5CC57B6D" w14:textId="09B97D2D" w:rsidR="000138B3" w:rsidRDefault="000138B3" w:rsidP="000138B3">
      <w:pPr>
        <w:spacing w:after="200" w:line="276" w:lineRule="auto"/>
        <w:rPr>
          <w:rFonts w:ascii="Georgia" w:hAnsi="Georgia"/>
        </w:rPr>
      </w:pPr>
      <w:r w:rsidRPr="008E3627">
        <w:rPr>
          <w:rFonts w:ascii="Georgia" w:hAnsi="Georgia"/>
          <w:color w:val="000000" w:themeColor="text1"/>
        </w:rPr>
        <w:t>Veková štruktúra</w:t>
      </w:r>
      <w:r w:rsidRPr="00770DF8">
        <w:rPr>
          <w:rFonts w:ascii="Georgia" w:hAnsi="Georgia"/>
        </w:rPr>
        <w:t xml:space="preserve"> pohľadávok za bežné účtovné obdobie (okrem odloženej daňovej pohľadávky– účet 481</w:t>
      </w:r>
      <w:r w:rsidRPr="007243DD">
        <w:rPr>
          <w:rFonts w:ascii="Georgia" w:hAnsi="Georgia"/>
        </w:rPr>
        <w:t>)</w:t>
      </w:r>
      <w:r w:rsidR="0047437A">
        <w:rPr>
          <w:rFonts w:ascii="Georgia" w:hAnsi="Georgia"/>
        </w:rPr>
        <w:t xml:space="preserve"> </w:t>
      </w:r>
      <w:r w:rsidRPr="007243DD">
        <w:rPr>
          <w:rFonts w:ascii="Georgia" w:hAnsi="Georgia"/>
        </w:rPr>
        <w:t>je uvedená v nasledujúcom</w:t>
      </w:r>
      <w:r w:rsidR="00F0724F">
        <w:rPr>
          <w:rFonts w:ascii="Georgia" w:hAnsi="Georgia"/>
        </w:rPr>
        <w:t xml:space="preserve"> </w:t>
      </w:r>
      <w:r w:rsidRPr="007243DD">
        <w:rPr>
          <w:rFonts w:ascii="Georgia" w:hAnsi="Georgia"/>
        </w:rPr>
        <w:t xml:space="preserve"> prehľade:</w:t>
      </w:r>
    </w:p>
    <w:p w14:paraId="1F1CF3B8" w14:textId="21BDCEF6" w:rsidR="000138B3" w:rsidRDefault="00F0724F" w:rsidP="000138B3">
      <w:pPr>
        <w:rPr>
          <w:rFonts w:ascii="Georgia" w:hAnsi="Georgia"/>
        </w:rPr>
      </w:pPr>
      <w:r w:rsidRPr="00770DF8">
        <w:rPr>
          <w:rFonts w:ascii="Georgia" w:hAnsi="Georgia"/>
        </w:rPr>
        <w:object w:dxaOrig="10048" w:dyaOrig="6075" w14:anchorId="36F60AE5">
          <v:shape id="_x0000_i1029" type="#_x0000_t75" style="width:486.6pt;height:331.2pt" o:ole="" o:preferrelative="f">
            <v:imagedata r:id="rId17" o:title=""/>
            <o:lock v:ext="edit" aspectratio="f"/>
          </v:shape>
          <o:OLEObject Type="Embed" ProgID="Excel.Sheet.12" ShapeID="_x0000_i1029" DrawAspect="Content" ObjectID="_1804788261" r:id="rId18"/>
        </w:object>
      </w:r>
    </w:p>
    <w:p w14:paraId="34BE9BA2" w14:textId="77777777" w:rsidR="000138B3" w:rsidRDefault="000138B3" w:rsidP="000138B3">
      <w:pPr>
        <w:rPr>
          <w:rFonts w:ascii="Georgia" w:hAnsi="Georgia"/>
        </w:rPr>
      </w:pPr>
    </w:p>
    <w:p w14:paraId="0F655BC3" w14:textId="77777777" w:rsidR="000138B3" w:rsidRDefault="000138B3" w:rsidP="000138B3">
      <w:pPr>
        <w:rPr>
          <w:rFonts w:ascii="Georgia" w:hAnsi="Georgia"/>
        </w:rPr>
      </w:pPr>
    </w:p>
    <w:p w14:paraId="3E7E0D60" w14:textId="77777777" w:rsidR="000138B3" w:rsidRDefault="000138B3" w:rsidP="000138B3">
      <w:pPr>
        <w:rPr>
          <w:rFonts w:ascii="Georgia" w:hAnsi="Georgia"/>
        </w:rPr>
      </w:pPr>
    </w:p>
    <w:p w14:paraId="04D3E4EF" w14:textId="77777777" w:rsidR="000138B3" w:rsidRDefault="000138B3" w:rsidP="005F6647">
      <w:pPr>
        <w:pStyle w:val="Zkladntext"/>
        <w:rPr>
          <w:rFonts w:ascii="Georgia" w:hAnsi="Georgia"/>
          <w:sz w:val="20"/>
        </w:rPr>
      </w:pPr>
    </w:p>
    <w:p w14:paraId="50025C1F" w14:textId="2C03D79A" w:rsidR="005F6647" w:rsidRDefault="005F6647" w:rsidP="005F6647">
      <w:pPr>
        <w:spacing w:after="200" w:line="276" w:lineRule="auto"/>
        <w:rPr>
          <w:rFonts w:ascii="Georgia" w:hAnsi="Georgia"/>
        </w:rPr>
      </w:pPr>
      <w:r w:rsidRPr="008E3627">
        <w:rPr>
          <w:rFonts w:ascii="Georgia" w:hAnsi="Georgia"/>
          <w:color w:val="000000" w:themeColor="text1"/>
        </w:rPr>
        <w:t>Veková štruktúra</w:t>
      </w:r>
      <w:r w:rsidRPr="00770DF8">
        <w:rPr>
          <w:rFonts w:ascii="Georgia" w:hAnsi="Georgia"/>
        </w:rPr>
        <w:t xml:space="preserve"> pohľadávok za</w:t>
      </w:r>
      <w:r w:rsidR="00F0724F">
        <w:rPr>
          <w:rFonts w:ascii="Georgia" w:hAnsi="Georgia"/>
        </w:rPr>
        <w:t xml:space="preserve"> predchádzajúce</w:t>
      </w:r>
      <w:r w:rsidRPr="00770DF8">
        <w:rPr>
          <w:rFonts w:ascii="Georgia" w:hAnsi="Georgia"/>
        </w:rPr>
        <w:t xml:space="preserve"> účtovné obdobie (okrem</w:t>
      </w:r>
      <w:r w:rsidR="00F0724F">
        <w:rPr>
          <w:rFonts w:ascii="Georgia" w:hAnsi="Georgia"/>
        </w:rPr>
        <w:t xml:space="preserve"> </w:t>
      </w:r>
      <w:r w:rsidRPr="00770DF8">
        <w:rPr>
          <w:rFonts w:ascii="Georgia" w:hAnsi="Georgia"/>
        </w:rPr>
        <w:t xml:space="preserve"> odloženej daňovej pohľadávky– účet 481</w:t>
      </w:r>
      <w:r w:rsidRPr="007243DD">
        <w:rPr>
          <w:rFonts w:ascii="Georgia" w:hAnsi="Georgia"/>
        </w:rPr>
        <w:t>)</w:t>
      </w:r>
      <w:r w:rsidR="0047437A">
        <w:rPr>
          <w:rFonts w:ascii="Georgia" w:hAnsi="Georgia"/>
        </w:rPr>
        <w:t xml:space="preserve"> </w:t>
      </w:r>
      <w:r w:rsidRPr="007243DD">
        <w:rPr>
          <w:rFonts w:ascii="Georgia" w:hAnsi="Georgia"/>
        </w:rPr>
        <w:t>je uvedená v nasledujúcom prehľade:</w:t>
      </w:r>
    </w:p>
    <w:p w14:paraId="0594ED0E" w14:textId="77777777" w:rsidR="005F6647" w:rsidRDefault="00F0724F" w:rsidP="005F6647">
      <w:pPr>
        <w:rPr>
          <w:rFonts w:ascii="Georgia" w:hAnsi="Georgia"/>
        </w:rPr>
      </w:pPr>
      <w:r w:rsidRPr="00770DF8">
        <w:rPr>
          <w:rFonts w:ascii="Georgia" w:hAnsi="Georgia"/>
        </w:rPr>
        <w:object w:dxaOrig="10048" w:dyaOrig="6075" w14:anchorId="180CB894">
          <v:shape id="_x0000_i1030" type="#_x0000_t75" style="width:486.6pt;height:331.2pt" o:ole="" o:preferrelative="f">
            <v:imagedata r:id="rId19" o:title=""/>
            <o:lock v:ext="edit" aspectratio="f"/>
          </v:shape>
          <o:OLEObject Type="Embed" ProgID="Excel.Sheet.12" ShapeID="_x0000_i1030" DrawAspect="Content" ObjectID="_1804788262" r:id="rId20"/>
        </w:object>
      </w:r>
    </w:p>
    <w:p w14:paraId="3D56D2C1" w14:textId="77777777" w:rsidR="005F6647" w:rsidRDefault="005F6647" w:rsidP="005F6647">
      <w:pPr>
        <w:rPr>
          <w:rFonts w:ascii="Georgia" w:hAnsi="Georgia"/>
        </w:rPr>
      </w:pPr>
    </w:p>
    <w:p w14:paraId="46E01772" w14:textId="77777777" w:rsidR="005F6647" w:rsidRDefault="005F6647" w:rsidP="005F6647">
      <w:pPr>
        <w:rPr>
          <w:rFonts w:ascii="Georgia" w:hAnsi="Georgia"/>
        </w:rPr>
      </w:pPr>
    </w:p>
    <w:p w14:paraId="1DF04862" w14:textId="77777777" w:rsidR="005F6647" w:rsidRDefault="005F6647" w:rsidP="005F6647">
      <w:pPr>
        <w:rPr>
          <w:rFonts w:ascii="Georgia" w:hAnsi="Georgia"/>
        </w:rPr>
      </w:pPr>
    </w:p>
    <w:p w14:paraId="26159485" w14:textId="77777777" w:rsidR="005F6647" w:rsidRDefault="005F6647" w:rsidP="005F6647">
      <w:pPr>
        <w:rPr>
          <w:rFonts w:ascii="Georgia" w:hAnsi="Georgia"/>
        </w:rPr>
      </w:pPr>
    </w:p>
    <w:p w14:paraId="24EF7FA5" w14:textId="77777777" w:rsidR="005F6647" w:rsidRDefault="005F6647" w:rsidP="005F6647">
      <w:pPr>
        <w:rPr>
          <w:rFonts w:ascii="Georgia" w:hAnsi="Georgia"/>
        </w:rPr>
      </w:pPr>
    </w:p>
    <w:p w14:paraId="1300A1CE" w14:textId="77777777" w:rsidR="005430C8" w:rsidRPr="004D1ED3" w:rsidRDefault="005430C8" w:rsidP="005430C8">
      <w:pPr>
        <w:pStyle w:val="Zkladntext"/>
        <w:rPr>
          <w:rFonts w:ascii="Georgia" w:hAnsi="Georgia"/>
          <w:b/>
          <w:sz w:val="20"/>
        </w:rPr>
      </w:pPr>
      <w:r w:rsidRPr="004D1ED3">
        <w:rPr>
          <w:rFonts w:ascii="Georgia" w:hAnsi="Georgia"/>
          <w:sz w:val="20"/>
        </w:rPr>
        <w:t>Pohľadávky podľa zostatkovej doby splatnosti sú uvedené v nasledujúcom prehľade:</w:t>
      </w:r>
    </w:p>
    <w:p w14:paraId="1A4C0C8B" w14:textId="77777777" w:rsidR="005430C8" w:rsidRPr="00770DF8" w:rsidRDefault="005430C8" w:rsidP="005430C8">
      <w:pPr>
        <w:pStyle w:val="Zkladntext"/>
        <w:rPr>
          <w:rFonts w:ascii="Georgia" w:hAnsi="Georgia"/>
          <w:sz w:val="20"/>
        </w:rPr>
      </w:pPr>
    </w:p>
    <w:p w14:paraId="7289E684" w14:textId="77777777" w:rsidR="005430C8" w:rsidRPr="00770DF8" w:rsidRDefault="005430C8" w:rsidP="005430C8">
      <w:pPr>
        <w:pStyle w:val="Zkladntext"/>
        <w:rPr>
          <w:rFonts w:ascii="Georgia" w:hAnsi="Georgia"/>
          <w:sz w:val="20"/>
        </w:rPr>
      </w:pPr>
      <w:r w:rsidRPr="00770DF8">
        <w:rPr>
          <w:rFonts w:ascii="Georgia" w:hAnsi="Georgia"/>
        </w:rPr>
        <w:object w:dxaOrig="9007" w:dyaOrig="2843" w14:anchorId="3B11C0E2">
          <v:shape id="_x0000_i1031" type="#_x0000_t75" style="width:436.2pt;height:155.4pt" o:ole="" o:preferrelative="f">
            <v:imagedata r:id="rId21" o:title=""/>
            <o:lock v:ext="edit" aspectratio="f"/>
          </v:shape>
          <o:OLEObject Type="Embed" ProgID="Excel.Sheet.12" ShapeID="_x0000_i1031" DrawAspect="Content" ObjectID="_1804788263" r:id="rId22"/>
        </w:object>
      </w:r>
    </w:p>
    <w:p w14:paraId="2F5D54BC" w14:textId="77777777" w:rsidR="005F6647" w:rsidRDefault="005F6647" w:rsidP="005F6647">
      <w:pPr>
        <w:rPr>
          <w:rFonts w:ascii="Georgia" w:hAnsi="Georgia"/>
        </w:rPr>
      </w:pPr>
    </w:p>
    <w:p w14:paraId="2A8870A9" w14:textId="77777777" w:rsidR="005F6647" w:rsidRDefault="005F6647" w:rsidP="005F6647">
      <w:pPr>
        <w:rPr>
          <w:rFonts w:ascii="Georgia" w:hAnsi="Georgia"/>
        </w:rPr>
      </w:pPr>
    </w:p>
    <w:p w14:paraId="4F56DE5B" w14:textId="77777777" w:rsidR="005F6647" w:rsidRDefault="005F6647" w:rsidP="005F6647">
      <w:pPr>
        <w:rPr>
          <w:rFonts w:ascii="Georgia" w:hAnsi="Georgia"/>
        </w:rPr>
      </w:pPr>
    </w:p>
    <w:p w14:paraId="529D3687" w14:textId="77777777" w:rsidR="005F6647" w:rsidRDefault="005F6647" w:rsidP="005F6647">
      <w:pPr>
        <w:rPr>
          <w:rFonts w:ascii="Georgia" w:hAnsi="Georgia"/>
        </w:rPr>
      </w:pPr>
    </w:p>
    <w:p w14:paraId="7441C157" w14:textId="77777777" w:rsidR="005F6647" w:rsidRDefault="005F6647" w:rsidP="005F6647">
      <w:pPr>
        <w:rPr>
          <w:rFonts w:ascii="Georgia" w:hAnsi="Georgia"/>
        </w:rPr>
      </w:pPr>
    </w:p>
    <w:p w14:paraId="19A320D1" w14:textId="77777777" w:rsidR="005F6647" w:rsidRDefault="005F6647" w:rsidP="005F6647">
      <w:pPr>
        <w:rPr>
          <w:rFonts w:ascii="Georgia" w:hAnsi="Georgia"/>
        </w:rPr>
      </w:pPr>
    </w:p>
    <w:p w14:paraId="222EAF4B" w14:textId="77777777" w:rsidR="005F6647" w:rsidRDefault="005F6647" w:rsidP="005F6647">
      <w:pPr>
        <w:rPr>
          <w:rFonts w:ascii="Georgia" w:hAnsi="Georgia"/>
        </w:rPr>
      </w:pPr>
    </w:p>
    <w:p w14:paraId="7407A104" w14:textId="77777777" w:rsidR="005F6647" w:rsidRDefault="005F6647" w:rsidP="005F6647">
      <w:pPr>
        <w:rPr>
          <w:rFonts w:ascii="Georgia" w:hAnsi="Georgia"/>
        </w:rPr>
      </w:pPr>
    </w:p>
    <w:p w14:paraId="63B90F50" w14:textId="77777777" w:rsidR="005430C8" w:rsidRPr="00120D5C" w:rsidRDefault="005430C8" w:rsidP="005430C8">
      <w:pPr>
        <w:pStyle w:val="Nadpis2"/>
        <w:numPr>
          <w:ilvl w:val="0"/>
          <w:numId w:val="15"/>
        </w:numPr>
        <w:jc w:val="both"/>
        <w:rPr>
          <w:rFonts w:ascii="Georgia" w:hAnsi="Georgia"/>
          <w:i/>
          <w:sz w:val="20"/>
        </w:rPr>
      </w:pPr>
      <w:r w:rsidRPr="00120D5C">
        <w:rPr>
          <w:rFonts w:ascii="Georgia" w:hAnsi="Georgia"/>
          <w:sz w:val="20"/>
        </w:rPr>
        <w:t>Finančné účty</w:t>
      </w:r>
    </w:p>
    <w:p w14:paraId="4D8D4974" w14:textId="77777777" w:rsidR="005430C8" w:rsidRPr="00770DF8" w:rsidRDefault="005430C8" w:rsidP="005430C8">
      <w:pPr>
        <w:pStyle w:val="Zkladntext"/>
        <w:rPr>
          <w:rFonts w:ascii="Georgia" w:hAnsi="Georgia"/>
          <w:sz w:val="20"/>
        </w:rPr>
      </w:pPr>
    </w:p>
    <w:p w14:paraId="4047B55E" w14:textId="77777777" w:rsidR="005430C8" w:rsidRPr="00770DF8" w:rsidRDefault="005430C8" w:rsidP="005430C8">
      <w:pPr>
        <w:pStyle w:val="Zkladntext"/>
        <w:rPr>
          <w:rFonts w:ascii="Georgia" w:hAnsi="Georgia"/>
          <w:b/>
          <w:sz w:val="20"/>
        </w:rPr>
      </w:pPr>
      <w:r w:rsidRPr="00770DF8">
        <w:rPr>
          <w:rFonts w:ascii="Georgia" w:hAnsi="Georgia"/>
          <w:sz w:val="20"/>
        </w:rPr>
        <w:t>Ako finančné účty sú vykázané peniaze v pokladnici, účty v bankách a cenné papiere. Účtami v bankách môže Spoločnosť voľne disponovať. Prehľad jednotlivých položiek finančných účtov:</w:t>
      </w:r>
    </w:p>
    <w:p w14:paraId="1A05A2E7" w14:textId="77777777" w:rsidR="005430C8" w:rsidRDefault="005430C8" w:rsidP="005430C8">
      <w:pPr>
        <w:pStyle w:val="Zkladntext"/>
        <w:rPr>
          <w:rFonts w:ascii="Georgia" w:hAnsi="Georgia"/>
        </w:rPr>
      </w:pPr>
    </w:p>
    <w:p w14:paraId="654743E5" w14:textId="77777777" w:rsidR="005430C8" w:rsidRDefault="00167458" w:rsidP="005430C8">
      <w:pPr>
        <w:pStyle w:val="Zkladntext"/>
        <w:rPr>
          <w:rFonts w:ascii="Georgia" w:hAnsi="Georgia"/>
        </w:rPr>
      </w:pPr>
      <w:r w:rsidRPr="00770DF8">
        <w:rPr>
          <w:rFonts w:ascii="Georgia" w:hAnsi="Georgia"/>
        </w:rPr>
        <w:object w:dxaOrig="9007" w:dyaOrig="1429" w14:anchorId="33218401">
          <v:shape id="_x0000_i1032" type="#_x0000_t75" style="width:6in;height:76.2pt" o:ole="" o:preferrelative="f">
            <v:imagedata r:id="rId23" o:title=""/>
            <o:lock v:ext="edit" aspectratio="f"/>
          </v:shape>
          <o:OLEObject Type="Embed" ProgID="Excel.Sheet.12" ShapeID="_x0000_i1032" DrawAspect="Content" ObjectID="_1804788264" r:id="rId24"/>
        </w:object>
      </w:r>
    </w:p>
    <w:p w14:paraId="7A048912" w14:textId="77777777" w:rsidR="005430C8" w:rsidRDefault="005430C8" w:rsidP="005430C8">
      <w:pPr>
        <w:pStyle w:val="Nadpis2"/>
        <w:rPr>
          <w:rFonts w:ascii="Georgia" w:hAnsi="Georgia"/>
          <w:sz w:val="20"/>
        </w:rPr>
      </w:pPr>
    </w:p>
    <w:p w14:paraId="1B0B726D" w14:textId="77777777" w:rsidR="005430C8" w:rsidRDefault="005430C8" w:rsidP="005430C8"/>
    <w:p w14:paraId="21316EE1" w14:textId="77777777" w:rsidR="005430C8" w:rsidRDefault="005430C8" w:rsidP="005430C8"/>
    <w:p w14:paraId="007778D2" w14:textId="77777777" w:rsidR="005430C8" w:rsidRPr="005430C8" w:rsidRDefault="005430C8" w:rsidP="005430C8"/>
    <w:p w14:paraId="0262C3EB" w14:textId="77777777" w:rsidR="00167458" w:rsidRPr="00120D5C" w:rsidRDefault="00167458" w:rsidP="00167458">
      <w:pPr>
        <w:pStyle w:val="Nadpis2"/>
        <w:numPr>
          <w:ilvl w:val="0"/>
          <w:numId w:val="15"/>
        </w:numPr>
        <w:rPr>
          <w:rFonts w:ascii="Georgia" w:hAnsi="Georgia"/>
          <w:i/>
          <w:sz w:val="20"/>
        </w:rPr>
      </w:pPr>
      <w:r>
        <w:rPr>
          <w:rFonts w:ascii="Georgia" w:hAnsi="Georgia"/>
          <w:i/>
          <w:sz w:val="20"/>
        </w:rPr>
        <w:t>Č</w:t>
      </w:r>
      <w:r w:rsidRPr="00120D5C">
        <w:rPr>
          <w:rFonts w:ascii="Georgia" w:hAnsi="Georgia"/>
          <w:i/>
          <w:sz w:val="20"/>
        </w:rPr>
        <w:t>asové rozlíšenie účtov aktív</w:t>
      </w:r>
    </w:p>
    <w:p w14:paraId="2202C79F" w14:textId="77777777" w:rsidR="00167458" w:rsidRPr="00770DF8" w:rsidRDefault="00167458" w:rsidP="00167458">
      <w:pPr>
        <w:pStyle w:val="Zkladntext"/>
        <w:rPr>
          <w:rFonts w:ascii="Georgia" w:hAnsi="Georgia"/>
        </w:rPr>
      </w:pPr>
    </w:p>
    <w:p w14:paraId="5FB0D50B" w14:textId="77777777" w:rsidR="00167458" w:rsidRDefault="00167458" w:rsidP="00167458">
      <w:pPr>
        <w:rPr>
          <w:rFonts w:ascii="Georgia" w:hAnsi="Georgia"/>
          <w:lang w:val="de-DE"/>
        </w:rPr>
      </w:pPr>
      <w:r w:rsidRPr="00770DF8">
        <w:rPr>
          <w:rFonts w:ascii="Georgia" w:hAnsi="Georgia"/>
          <w:lang w:val="de-DE"/>
        </w:rPr>
        <w:object w:dxaOrig="8990" w:dyaOrig="3212" w14:anchorId="27D1F567">
          <v:shape id="_x0000_i1033" type="#_x0000_t75" style="width:435pt;height:177pt" o:ole="" o:preferrelative="f">
            <v:imagedata r:id="rId25" o:title=""/>
            <o:lock v:ext="edit" aspectratio="f"/>
          </v:shape>
          <o:OLEObject Type="Embed" ProgID="Excel.Sheet.12" ShapeID="_x0000_i1033" DrawAspect="Content" ObjectID="_1804788265" r:id="rId26"/>
        </w:object>
      </w:r>
    </w:p>
    <w:p w14:paraId="1DE9F3FB" w14:textId="77777777" w:rsidR="00167458" w:rsidRPr="003A3ACF" w:rsidRDefault="00167458" w:rsidP="00167458">
      <w:pPr>
        <w:rPr>
          <w:rFonts w:ascii="Georgia" w:hAnsi="Georgia"/>
          <w:color w:val="FF0000"/>
          <w:lang w:val="de-DE"/>
        </w:rPr>
      </w:pPr>
    </w:p>
    <w:p w14:paraId="3341B269" w14:textId="77777777" w:rsidR="003A3ACF" w:rsidRPr="00B42D68" w:rsidRDefault="003A3ACF" w:rsidP="003A3ACF">
      <w:pPr>
        <w:pStyle w:val="Nadpis2"/>
        <w:numPr>
          <w:ilvl w:val="0"/>
          <w:numId w:val="15"/>
        </w:numPr>
        <w:rPr>
          <w:rFonts w:ascii="Georgia" w:hAnsi="Georgia"/>
          <w:i/>
          <w:sz w:val="20"/>
        </w:rPr>
      </w:pPr>
      <w:r w:rsidRPr="00B42D68">
        <w:rPr>
          <w:rFonts w:ascii="Georgia" w:hAnsi="Georgia"/>
          <w:i/>
          <w:sz w:val="20"/>
        </w:rPr>
        <w:t>Vlastné imanie</w:t>
      </w:r>
    </w:p>
    <w:p w14:paraId="7A6631E5" w14:textId="77777777" w:rsidR="003A3ACF" w:rsidRPr="003A3ACF" w:rsidRDefault="003A3ACF" w:rsidP="003A3ACF">
      <w:pPr>
        <w:rPr>
          <w:color w:val="FF0000"/>
        </w:rPr>
      </w:pPr>
    </w:p>
    <w:p w14:paraId="3D951088" w14:textId="674CE100" w:rsidR="003A3ACF" w:rsidRDefault="003A3ACF" w:rsidP="003A3ACF">
      <w:pPr>
        <w:pStyle w:val="Zkladntext"/>
        <w:rPr>
          <w:rFonts w:ascii="Georgia" w:hAnsi="Georgia"/>
          <w:color w:val="000000" w:themeColor="text1"/>
          <w:sz w:val="20"/>
        </w:rPr>
      </w:pPr>
      <w:r w:rsidRPr="00BB38AC">
        <w:rPr>
          <w:rFonts w:ascii="Georgia" w:hAnsi="Georgia"/>
          <w:color w:val="000000" w:themeColor="text1"/>
          <w:sz w:val="20"/>
        </w:rPr>
        <w:t xml:space="preserve">Základné imanie spoločnosti vo výške </w:t>
      </w:r>
      <w:r w:rsidR="00B42D68" w:rsidRPr="00BB38AC">
        <w:rPr>
          <w:rFonts w:ascii="Georgia" w:hAnsi="Georgia"/>
          <w:color w:val="000000" w:themeColor="text1"/>
          <w:sz w:val="20"/>
        </w:rPr>
        <w:t>230</w:t>
      </w:r>
      <w:r w:rsidRPr="00BB38AC">
        <w:rPr>
          <w:rFonts w:ascii="Georgia" w:hAnsi="Georgia"/>
          <w:color w:val="000000" w:themeColor="text1"/>
          <w:sz w:val="20"/>
        </w:rPr>
        <w:t> 000 € (202</w:t>
      </w:r>
      <w:r w:rsidR="00B42D68" w:rsidRPr="00BB38AC">
        <w:rPr>
          <w:rFonts w:ascii="Georgia" w:hAnsi="Georgia"/>
          <w:color w:val="000000" w:themeColor="text1"/>
          <w:sz w:val="20"/>
        </w:rPr>
        <w:t>3</w:t>
      </w:r>
      <w:r w:rsidRPr="00BB38AC">
        <w:rPr>
          <w:rFonts w:ascii="Georgia" w:hAnsi="Georgia"/>
          <w:color w:val="000000" w:themeColor="text1"/>
          <w:sz w:val="20"/>
        </w:rPr>
        <w:t xml:space="preserve">: </w:t>
      </w:r>
      <w:r w:rsidR="00B42D68" w:rsidRPr="00BB38AC">
        <w:rPr>
          <w:rFonts w:ascii="Georgia" w:hAnsi="Georgia"/>
          <w:color w:val="000000" w:themeColor="text1"/>
          <w:sz w:val="20"/>
        </w:rPr>
        <w:t>230 0</w:t>
      </w:r>
      <w:r w:rsidRPr="00BB38AC">
        <w:rPr>
          <w:rFonts w:ascii="Georgia" w:hAnsi="Georgia"/>
          <w:color w:val="000000" w:themeColor="text1"/>
          <w:sz w:val="20"/>
        </w:rPr>
        <w:t>00 €) je tvorené vkladom spoločnosťou</w:t>
      </w:r>
      <w:r w:rsidR="00BB38AC" w:rsidRPr="00BB38AC">
        <w:rPr>
          <w:rFonts w:ascii="Georgia" w:hAnsi="Georgia"/>
          <w:color w:val="000000" w:themeColor="text1"/>
          <w:sz w:val="20"/>
        </w:rPr>
        <w:t xml:space="preserve"> </w:t>
      </w:r>
      <w:r w:rsidR="00BB38AC" w:rsidRPr="00BB38AC">
        <w:rPr>
          <w:rFonts w:ascii="Georgia" w:hAnsi="Georgia" w:cs="Arial"/>
          <w:color w:val="000000" w:themeColor="text1"/>
          <w:sz w:val="20"/>
        </w:rPr>
        <w:t xml:space="preserve">Hyundai </w:t>
      </w:r>
      <w:proofErr w:type="spellStart"/>
      <w:r w:rsidR="00BB38AC" w:rsidRPr="00BB38AC">
        <w:rPr>
          <w:rFonts w:ascii="Georgia" w:hAnsi="Georgia" w:cs="Arial"/>
          <w:color w:val="000000" w:themeColor="text1"/>
          <w:sz w:val="20"/>
        </w:rPr>
        <w:t>Materials</w:t>
      </w:r>
      <w:proofErr w:type="spellEnd"/>
      <w:r w:rsidR="0047437A">
        <w:rPr>
          <w:rFonts w:ascii="Georgia" w:hAnsi="Georgia" w:cs="Arial"/>
          <w:color w:val="000000" w:themeColor="text1"/>
          <w:sz w:val="20"/>
        </w:rPr>
        <w:t xml:space="preserve"> </w:t>
      </w:r>
      <w:proofErr w:type="spellStart"/>
      <w:r w:rsidR="00BB38AC" w:rsidRPr="00BB38AC">
        <w:rPr>
          <w:rFonts w:ascii="Georgia" w:hAnsi="Georgia" w:cs="Arial"/>
          <w:color w:val="000000" w:themeColor="text1"/>
          <w:sz w:val="20"/>
        </w:rPr>
        <w:t>Corporation</w:t>
      </w:r>
      <w:proofErr w:type="spellEnd"/>
      <w:r w:rsidR="00BB38AC" w:rsidRPr="00BB38AC">
        <w:rPr>
          <w:rFonts w:ascii="Georgia" w:hAnsi="Georgia" w:cs="Arial"/>
          <w:color w:val="000000" w:themeColor="text1"/>
          <w:sz w:val="20"/>
        </w:rPr>
        <w:t xml:space="preserve">, so sídlom: v </w:t>
      </w:r>
      <w:proofErr w:type="spellStart"/>
      <w:r w:rsidR="00BB38AC" w:rsidRPr="00BB38AC">
        <w:rPr>
          <w:rFonts w:ascii="Georgia" w:hAnsi="Georgia" w:cs="Arial"/>
          <w:color w:val="000000" w:themeColor="text1"/>
          <w:sz w:val="20"/>
        </w:rPr>
        <w:t>Kóreji</w:t>
      </w:r>
      <w:proofErr w:type="spellEnd"/>
      <w:r w:rsidR="00BB38AC" w:rsidRPr="00BB38AC">
        <w:rPr>
          <w:rFonts w:ascii="Georgia" w:hAnsi="Georgia" w:cs="Arial"/>
          <w:color w:val="000000" w:themeColor="text1"/>
          <w:sz w:val="20"/>
        </w:rPr>
        <w:t xml:space="preserve"> </w:t>
      </w:r>
      <w:r w:rsidR="00BB38AC" w:rsidRPr="00BB38AC">
        <w:rPr>
          <w:rFonts w:ascii="Georgia" w:hAnsi="Georgia"/>
          <w:color w:val="000000" w:themeColor="text1"/>
          <w:sz w:val="20"/>
        </w:rPr>
        <w:t xml:space="preserve">vo výške 207 000,-€ (90%) a spoločnosťou HMSK </w:t>
      </w:r>
      <w:proofErr w:type="spellStart"/>
      <w:r w:rsidR="00BB38AC" w:rsidRPr="00BB38AC">
        <w:rPr>
          <w:rFonts w:ascii="Georgia" w:hAnsi="Georgia"/>
          <w:color w:val="000000" w:themeColor="text1"/>
          <w:sz w:val="20"/>
        </w:rPr>
        <w:t>s.r.o</w:t>
      </w:r>
      <w:proofErr w:type="spellEnd"/>
      <w:r w:rsidR="00BB38AC" w:rsidRPr="00BB38AC">
        <w:rPr>
          <w:rFonts w:ascii="Georgia" w:hAnsi="Georgia"/>
          <w:color w:val="000000" w:themeColor="text1"/>
          <w:sz w:val="20"/>
        </w:rPr>
        <w:t>. vo výške 23 000,-€</w:t>
      </w:r>
      <w:r w:rsidR="0047437A">
        <w:rPr>
          <w:rFonts w:ascii="Georgia" w:hAnsi="Georgia"/>
          <w:color w:val="000000" w:themeColor="text1"/>
          <w:sz w:val="20"/>
        </w:rPr>
        <w:t xml:space="preserve"> </w:t>
      </w:r>
      <w:r w:rsidR="00BB38AC" w:rsidRPr="00BB38AC">
        <w:rPr>
          <w:rFonts w:ascii="Georgia" w:hAnsi="Georgia"/>
          <w:color w:val="000000" w:themeColor="text1"/>
          <w:sz w:val="20"/>
        </w:rPr>
        <w:t>(</w:t>
      </w:r>
      <w:r w:rsidR="0047437A">
        <w:rPr>
          <w:rFonts w:ascii="Georgia" w:hAnsi="Georgia"/>
          <w:color w:val="000000" w:themeColor="text1"/>
          <w:sz w:val="20"/>
        </w:rPr>
        <w:t xml:space="preserve"> </w:t>
      </w:r>
      <w:r w:rsidR="00BB38AC" w:rsidRPr="00BB38AC">
        <w:rPr>
          <w:rFonts w:ascii="Georgia" w:hAnsi="Georgia"/>
          <w:color w:val="000000" w:themeColor="text1"/>
          <w:sz w:val="20"/>
        </w:rPr>
        <w:t>10%)</w:t>
      </w:r>
      <w:r w:rsidRPr="00BB38AC">
        <w:rPr>
          <w:rFonts w:ascii="Georgia" w:hAnsi="Georgia"/>
          <w:color w:val="000000" w:themeColor="text1"/>
          <w:sz w:val="20"/>
        </w:rPr>
        <w:t>. Prehľad o pohybe vlastného imania je uvedený v časti X</w:t>
      </w:r>
      <w:r w:rsidR="00933324">
        <w:rPr>
          <w:rFonts w:ascii="Georgia" w:hAnsi="Georgia"/>
          <w:color w:val="000000" w:themeColor="text1"/>
          <w:sz w:val="20"/>
        </w:rPr>
        <w:t>I</w:t>
      </w:r>
      <w:r w:rsidRPr="00BB38AC">
        <w:rPr>
          <w:rFonts w:ascii="Georgia" w:hAnsi="Georgia"/>
          <w:color w:val="000000" w:themeColor="text1"/>
          <w:sz w:val="20"/>
        </w:rPr>
        <w:t>. týchto poznámok.</w:t>
      </w:r>
    </w:p>
    <w:p w14:paraId="1AA81271" w14:textId="77777777" w:rsidR="00BB38AC" w:rsidRPr="00BB38AC" w:rsidRDefault="00BB38AC" w:rsidP="003A3ACF">
      <w:pPr>
        <w:pStyle w:val="Zkladntext"/>
        <w:rPr>
          <w:rFonts w:ascii="Georgia" w:hAnsi="Georgia"/>
          <w:color w:val="000000" w:themeColor="text1"/>
          <w:sz w:val="20"/>
        </w:rPr>
      </w:pPr>
    </w:p>
    <w:p w14:paraId="3CD83525" w14:textId="77777777" w:rsidR="003A3ACF" w:rsidRDefault="003A3ACF" w:rsidP="003A3ACF">
      <w:pPr>
        <w:pStyle w:val="Zkladntext"/>
        <w:rPr>
          <w:rFonts w:ascii="Georgia" w:hAnsi="Georgia"/>
          <w:sz w:val="20"/>
        </w:rPr>
      </w:pPr>
    </w:p>
    <w:p w14:paraId="4D7B99D8" w14:textId="77777777" w:rsidR="003A3ACF" w:rsidRPr="00BB6C77" w:rsidRDefault="003A3ACF" w:rsidP="003A3ACF">
      <w:pPr>
        <w:pStyle w:val="Zkladntext"/>
        <w:rPr>
          <w:rFonts w:ascii="Georgia" w:hAnsi="Georgia"/>
          <w:b/>
          <w:sz w:val="20"/>
        </w:rPr>
      </w:pPr>
      <w:r w:rsidRPr="00BB6C77">
        <w:rPr>
          <w:rFonts w:ascii="Georgia" w:hAnsi="Georgia"/>
          <w:b/>
          <w:sz w:val="20"/>
        </w:rPr>
        <w:t xml:space="preserve">Účtovný zisk za rok </w:t>
      </w:r>
      <w:r w:rsidRPr="00D42DBD">
        <w:rPr>
          <w:rFonts w:ascii="Georgia" w:hAnsi="Georgia"/>
          <w:b/>
          <w:sz w:val="20"/>
        </w:rPr>
        <w:t xml:space="preserve">2023 </w:t>
      </w:r>
      <w:r w:rsidRPr="00BB6C77">
        <w:rPr>
          <w:rFonts w:ascii="Georgia" w:hAnsi="Georgia"/>
          <w:b/>
          <w:sz w:val="20"/>
        </w:rPr>
        <w:t>bol rozdelený takto:</w:t>
      </w:r>
    </w:p>
    <w:p w14:paraId="19C9BF4D" w14:textId="77777777" w:rsidR="003A3ACF" w:rsidRPr="00770DF8" w:rsidRDefault="003A3ACF" w:rsidP="003A3ACF">
      <w:pPr>
        <w:pStyle w:val="Zkladntext"/>
        <w:rPr>
          <w:rFonts w:ascii="Georgia" w:hAnsi="Georgia"/>
          <w:sz w:val="20"/>
        </w:rPr>
      </w:pPr>
    </w:p>
    <w:p w14:paraId="6BBC998D" w14:textId="77777777" w:rsidR="003A3ACF" w:rsidRPr="00770DF8" w:rsidRDefault="00B42D68" w:rsidP="003A3ACF">
      <w:pPr>
        <w:pStyle w:val="Zkladntext"/>
        <w:rPr>
          <w:rFonts w:ascii="Georgia" w:hAnsi="Georgia"/>
          <w:sz w:val="20"/>
        </w:rPr>
      </w:pPr>
      <w:r w:rsidRPr="00D42DBD">
        <w:rPr>
          <w:rFonts w:ascii="Georgia" w:hAnsi="Georgia"/>
        </w:rPr>
        <w:object w:dxaOrig="8875" w:dyaOrig="753" w14:anchorId="3CC03E7E">
          <v:shape id="_x0000_i1034" type="#_x0000_t75" style="width:436.8pt;height:37.8pt" o:ole="" o:preferrelative="f">
            <v:imagedata r:id="rId27" o:title=""/>
          </v:shape>
          <o:OLEObject Type="Embed" ProgID="Excel.Sheet.12" ShapeID="_x0000_i1034" DrawAspect="Content" ObjectID="_1804788266" r:id="rId28"/>
        </w:object>
      </w:r>
    </w:p>
    <w:p w14:paraId="3D5BB959" w14:textId="77777777" w:rsidR="003A3ACF" w:rsidRPr="00770DF8" w:rsidRDefault="00B42D68" w:rsidP="003A3ACF">
      <w:pPr>
        <w:pStyle w:val="Zkladntext"/>
        <w:rPr>
          <w:rFonts w:ascii="Georgia" w:hAnsi="Georgia"/>
          <w:sz w:val="20"/>
        </w:rPr>
      </w:pPr>
      <w:r w:rsidRPr="00770DF8">
        <w:rPr>
          <w:rFonts w:ascii="Georgia" w:hAnsi="Georgia"/>
        </w:rPr>
        <w:object w:dxaOrig="8878" w:dyaOrig="1414" w14:anchorId="362A4BF4">
          <v:shape id="_x0000_i1035" type="#_x0000_t75" style="width:436.2pt;height:78.6pt" o:ole="" o:preferrelative="f">
            <v:imagedata r:id="rId29" o:title=""/>
            <o:lock v:ext="edit" aspectratio="f"/>
          </v:shape>
          <o:OLEObject Type="Embed" ProgID="Excel.Sheet.12" ShapeID="_x0000_i1035" DrawAspect="Content" ObjectID="_1804788267" r:id="rId30"/>
        </w:object>
      </w:r>
    </w:p>
    <w:p w14:paraId="02E26061" w14:textId="77777777" w:rsidR="003A3ACF" w:rsidRDefault="003A3ACF" w:rsidP="003A3ACF">
      <w:pPr>
        <w:pStyle w:val="Zkladntext"/>
        <w:rPr>
          <w:rFonts w:ascii="Georgia" w:hAnsi="Georgia"/>
          <w:b/>
          <w:sz w:val="20"/>
        </w:rPr>
      </w:pPr>
    </w:p>
    <w:p w14:paraId="419822EF" w14:textId="77777777" w:rsidR="00933324" w:rsidRDefault="00933324" w:rsidP="003A3ACF">
      <w:pPr>
        <w:pStyle w:val="Zkladntext"/>
        <w:rPr>
          <w:rFonts w:ascii="Georgia" w:hAnsi="Georgia"/>
          <w:b/>
          <w:sz w:val="20"/>
        </w:rPr>
      </w:pPr>
    </w:p>
    <w:p w14:paraId="0480FF6D" w14:textId="77777777" w:rsidR="00933324" w:rsidRDefault="00933324" w:rsidP="003A3ACF">
      <w:pPr>
        <w:pStyle w:val="Zkladntext"/>
        <w:rPr>
          <w:rFonts w:ascii="Georgia" w:hAnsi="Georgia"/>
          <w:b/>
          <w:sz w:val="20"/>
        </w:rPr>
      </w:pPr>
    </w:p>
    <w:p w14:paraId="63D39F7C" w14:textId="77777777" w:rsidR="00933324" w:rsidRDefault="00933324" w:rsidP="003A3ACF">
      <w:pPr>
        <w:pStyle w:val="Zkladntext"/>
        <w:rPr>
          <w:rFonts w:ascii="Georgia" w:hAnsi="Georgia"/>
          <w:b/>
          <w:sz w:val="20"/>
        </w:rPr>
      </w:pPr>
    </w:p>
    <w:p w14:paraId="489A3C4D" w14:textId="77777777" w:rsidR="003A3ACF" w:rsidRPr="00770DF8" w:rsidRDefault="003A3ACF" w:rsidP="003A3ACF">
      <w:pPr>
        <w:pStyle w:val="Zkladntext"/>
        <w:rPr>
          <w:rFonts w:ascii="Georgia" w:hAnsi="Georgia"/>
          <w:b/>
          <w:sz w:val="20"/>
        </w:rPr>
      </w:pPr>
      <w:r w:rsidRPr="00770DF8">
        <w:rPr>
          <w:rFonts w:ascii="Georgia" w:hAnsi="Georgia"/>
          <w:b/>
          <w:sz w:val="20"/>
        </w:rPr>
        <w:lastRenderedPageBreak/>
        <w:t xml:space="preserve">O naložení s výsledkom hospodárenia </w:t>
      </w:r>
      <w:r w:rsidRPr="00D42DBD">
        <w:rPr>
          <w:rFonts w:ascii="Georgia" w:hAnsi="Georgia"/>
          <w:b/>
          <w:sz w:val="20"/>
        </w:rPr>
        <w:t xml:space="preserve">(ziskom za účtovné obdobie 2024) v sume </w:t>
      </w:r>
      <w:r w:rsidR="00B42D68">
        <w:rPr>
          <w:rFonts w:ascii="Georgia" w:hAnsi="Georgia"/>
          <w:b/>
          <w:sz w:val="20"/>
        </w:rPr>
        <w:t>57 398,87 €</w:t>
      </w:r>
      <w:r>
        <w:rPr>
          <w:rFonts w:ascii="Georgia" w:hAnsi="Georgia"/>
          <w:b/>
          <w:sz w:val="20"/>
        </w:rPr>
        <w:t xml:space="preserve"> </w:t>
      </w:r>
      <w:r w:rsidRPr="00D42DBD">
        <w:rPr>
          <w:rFonts w:ascii="Georgia" w:hAnsi="Georgia"/>
          <w:b/>
          <w:sz w:val="20"/>
        </w:rPr>
        <w:t>rozhodne</w:t>
      </w:r>
      <w:r w:rsidRPr="00770DF8">
        <w:rPr>
          <w:rFonts w:ascii="Georgia" w:hAnsi="Georgia"/>
          <w:b/>
          <w:sz w:val="20"/>
        </w:rPr>
        <w:t xml:space="preserve"> valné zhromaždenie. Návrh štatutárneho orgánu valnému zhromaždeniu je takýto:</w:t>
      </w:r>
    </w:p>
    <w:p w14:paraId="60083129" w14:textId="77777777" w:rsidR="003A3ACF" w:rsidRPr="00770DF8" w:rsidRDefault="003A3ACF" w:rsidP="003A3ACF">
      <w:pPr>
        <w:pStyle w:val="Zkladntext"/>
        <w:rPr>
          <w:rFonts w:ascii="Georgia" w:hAnsi="Georgia"/>
          <w:b/>
          <w:sz w:val="20"/>
        </w:rPr>
      </w:pPr>
    </w:p>
    <w:p w14:paraId="3552CDE8" w14:textId="77777777" w:rsidR="003A3ACF" w:rsidRDefault="003A3ACF" w:rsidP="003A3ACF">
      <w:pPr>
        <w:pStyle w:val="Zkladntext"/>
        <w:numPr>
          <w:ilvl w:val="0"/>
          <w:numId w:val="5"/>
        </w:numPr>
        <w:rPr>
          <w:rFonts w:ascii="Georgia" w:hAnsi="Georgia"/>
          <w:b/>
          <w:sz w:val="20"/>
        </w:rPr>
      </w:pPr>
      <w:r w:rsidRPr="00770DF8">
        <w:rPr>
          <w:rFonts w:ascii="Georgia" w:hAnsi="Georgia"/>
          <w:b/>
          <w:sz w:val="20"/>
        </w:rPr>
        <w:t>zisk v</w:t>
      </w:r>
      <w:r>
        <w:rPr>
          <w:rFonts w:ascii="Georgia" w:hAnsi="Georgia"/>
          <w:b/>
          <w:sz w:val="20"/>
        </w:rPr>
        <w:t> </w:t>
      </w:r>
      <w:r w:rsidRPr="00D42DBD">
        <w:rPr>
          <w:rFonts w:ascii="Georgia" w:hAnsi="Georgia"/>
          <w:b/>
          <w:sz w:val="20"/>
        </w:rPr>
        <w:t>sume</w:t>
      </w:r>
      <w:r>
        <w:rPr>
          <w:rFonts w:ascii="Georgia" w:hAnsi="Georgia"/>
          <w:b/>
          <w:sz w:val="20"/>
        </w:rPr>
        <w:t xml:space="preserve"> </w:t>
      </w:r>
      <w:r w:rsidR="00B42D68">
        <w:rPr>
          <w:rFonts w:ascii="Georgia" w:hAnsi="Georgia"/>
          <w:b/>
          <w:sz w:val="20"/>
        </w:rPr>
        <w:t>57 398,87</w:t>
      </w:r>
      <w:r>
        <w:rPr>
          <w:rFonts w:ascii="Georgia" w:hAnsi="Georgia"/>
          <w:b/>
          <w:sz w:val="20"/>
        </w:rPr>
        <w:t xml:space="preserve"> € </w:t>
      </w:r>
      <w:r w:rsidRPr="00770DF8">
        <w:rPr>
          <w:rFonts w:ascii="Georgia" w:hAnsi="Georgia"/>
          <w:b/>
          <w:sz w:val="20"/>
        </w:rPr>
        <w:t>ponechať dočasne nerozdelený a uskutočniť jeho prevod na účet nerozdelených ziskov.</w:t>
      </w:r>
    </w:p>
    <w:p w14:paraId="44B21938" w14:textId="77777777" w:rsidR="003A3ACF" w:rsidRDefault="003A3ACF" w:rsidP="003A3ACF">
      <w:pPr>
        <w:pStyle w:val="Zkladntext"/>
        <w:rPr>
          <w:rFonts w:ascii="Georgia" w:hAnsi="Georgia"/>
          <w:b/>
          <w:sz w:val="20"/>
        </w:rPr>
      </w:pPr>
    </w:p>
    <w:p w14:paraId="7F7E4E4F" w14:textId="77777777" w:rsidR="003A3ACF" w:rsidRDefault="003A3ACF" w:rsidP="003A3ACF">
      <w:pPr>
        <w:pStyle w:val="Nadpis2"/>
        <w:rPr>
          <w:rFonts w:ascii="Georgia" w:hAnsi="Georgia"/>
          <w:sz w:val="20"/>
        </w:rPr>
      </w:pPr>
    </w:p>
    <w:p w14:paraId="2B8F2C27" w14:textId="77777777" w:rsidR="00BB38AC" w:rsidRPr="00B6047C" w:rsidRDefault="00BB38AC" w:rsidP="00BB38AC">
      <w:pPr>
        <w:pStyle w:val="Nadpis2"/>
        <w:numPr>
          <w:ilvl w:val="0"/>
          <w:numId w:val="15"/>
        </w:numPr>
        <w:rPr>
          <w:rFonts w:ascii="Georgia" w:hAnsi="Georgia"/>
          <w:i/>
          <w:sz w:val="20"/>
        </w:rPr>
      </w:pPr>
      <w:r w:rsidRPr="00B6047C">
        <w:rPr>
          <w:rFonts w:ascii="Georgia" w:hAnsi="Georgia"/>
          <w:sz w:val="20"/>
        </w:rPr>
        <w:t>Rezervy</w:t>
      </w:r>
    </w:p>
    <w:p w14:paraId="2E9DACF6" w14:textId="77777777" w:rsidR="00BB38AC" w:rsidRPr="00BB38AC" w:rsidRDefault="00BB38AC" w:rsidP="00BB38AC">
      <w:pPr>
        <w:pStyle w:val="Zkladntext"/>
        <w:jc w:val="left"/>
        <w:rPr>
          <w:rFonts w:ascii="Georgia" w:hAnsi="Georgia"/>
          <w:b/>
          <w:color w:val="FF0000"/>
          <w:sz w:val="20"/>
        </w:rPr>
      </w:pPr>
    </w:p>
    <w:p w14:paraId="72011635" w14:textId="77777777" w:rsidR="00BB38AC" w:rsidRPr="00BB38AC" w:rsidRDefault="00BB38AC" w:rsidP="00BB38AC">
      <w:pPr>
        <w:rPr>
          <w:rFonts w:ascii="Georgia" w:hAnsi="Georgia"/>
          <w:color w:val="FF0000"/>
        </w:rPr>
      </w:pPr>
    </w:p>
    <w:p w14:paraId="2EBDDBFA" w14:textId="77777777" w:rsidR="004F6690" w:rsidRDefault="004F6690" w:rsidP="00BB38AC">
      <w:pPr>
        <w:pStyle w:val="Zkladntext"/>
        <w:rPr>
          <w:rFonts w:ascii="Georgia" w:hAnsi="Georgia"/>
          <w:color w:val="FF0000"/>
          <w:sz w:val="20"/>
        </w:rPr>
      </w:pPr>
    </w:p>
    <w:p w14:paraId="44ACCEE0" w14:textId="77777777" w:rsidR="00933324" w:rsidRPr="004F6690" w:rsidRDefault="00933324" w:rsidP="00933324">
      <w:pPr>
        <w:pStyle w:val="Zkladntext"/>
        <w:rPr>
          <w:rFonts w:ascii="Georgia" w:hAnsi="Georgia"/>
          <w:b/>
          <w:sz w:val="20"/>
        </w:rPr>
      </w:pPr>
      <w:r w:rsidRPr="004F6690">
        <w:rPr>
          <w:rFonts w:ascii="Georgia" w:hAnsi="Georgia"/>
          <w:sz w:val="20"/>
        </w:rPr>
        <w:t xml:space="preserve">Prehľad o rezervách za </w:t>
      </w:r>
      <w:r>
        <w:rPr>
          <w:rFonts w:ascii="Georgia" w:hAnsi="Georgia"/>
          <w:sz w:val="20"/>
        </w:rPr>
        <w:t>bežné</w:t>
      </w:r>
      <w:r w:rsidRPr="004F6690">
        <w:rPr>
          <w:rFonts w:ascii="Georgia" w:hAnsi="Georgia"/>
          <w:sz w:val="20"/>
        </w:rPr>
        <w:t xml:space="preserve"> účtovné obdobie je uvedený v nasledujúcej tabuľke:</w:t>
      </w:r>
    </w:p>
    <w:p w14:paraId="34894509" w14:textId="77777777" w:rsidR="004F6690" w:rsidRDefault="004F6690" w:rsidP="00BB38AC">
      <w:pPr>
        <w:pStyle w:val="Zkladntext"/>
        <w:rPr>
          <w:sz w:val="20"/>
        </w:rPr>
      </w:pPr>
    </w:p>
    <w:p w14:paraId="112A460F" w14:textId="77777777" w:rsidR="00933324" w:rsidRDefault="00000000" w:rsidP="00BB38AC">
      <w:pPr>
        <w:pStyle w:val="Zkladntext"/>
        <w:rPr>
          <w:sz w:val="20"/>
        </w:rPr>
      </w:pPr>
      <w:r>
        <w:rPr>
          <w:rFonts w:ascii="Georgia" w:hAnsi="Georgia" w:cs="Arial Narrow"/>
          <w:b/>
          <w:noProof/>
          <w:color w:val="FF0000"/>
          <w:sz w:val="24"/>
          <w:szCs w:val="24"/>
          <w:lang w:eastAsia="cs-CZ"/>
        </w:rPr>
        <w:object w:dxaOrig="1440" w:dyaOrig="1440" w14:anchorId="0FB0A3DD">
          <v:shape id="_x0000_s2101" type="#_x0000_t75" style="position:absolute;left:0;text-align:left;margin-left:2.8pt;margin-top:10.5pt;width:469.4pt;height:430.7pt;z-index:251661312" o:preferrelative="f">
            <v:imagedata r:id="rId31" o:title=""/>
            <o:lock v:ext="edit" aspectratio="f"/>
            <w10:wrap type="square" side="right"/>
          </v:shape>
          <o:OLEObject Type="Embed" ProgID="Excel.Sheet.12" ShapeID="_x0000_s2101" DrawAspect="Content" ObjectID="_1804788290" r:id="rId32"/>
        </w:object>
      </w:r>
    </w:p>
    <w:p w14:paraId="1DCE747C" w14:textId="77777777" w:rsidR="00933324" w:rsidRDefault="00933324" w:rsidP="00BB38AC">
      <w:pPr>
        <w:pStyle w:val="Zkladntext"/>
        <w:rPr>
          <w:sz w:val="20"/>
        </w:rPr>
      </w:pPr>
    </w:p>
    <w:p w14:paraId="14577405" w14:textId="77777777" w:rsidR="00933324" w:rsidRDefault="00933324" w:rsidP="00BB38AC">
      <w:pPr>
        <w:pStyle w:val="Zkladntext"/>
        <w:rPr>
          <w:sz w:val="20"/>
        </w:rPr>
      </w:pPr>
    </w:p>
    <w:p w14:paraId="7A0A956A" w14:textId="77777777" w:rsidR="00933324" w:rsidRDefault="00933324" w:rsidP="00BB38AC">
      <w:pPr>
        <w:pStyle w:val="Zkladntext"/>
        <w:rPr>
          <w:rFonts w:ascii="Georgia" w:hAnsi="Georgia"/>
          <w:color w:val="FF0000"/>
          <w:sz w:val="20"/>
        </w:rPr>
      </w:pPr>
    </w:p>
    <w:p w14:paraId="03130D28" w14:textId="77777777" w:rsidR="004F6690" w:rsidRDefault="004F6690" w:rsidP="00BB38AC">
      <w:pPr>
        <w:pStyle w:val="Zkladntext"/>
        <w:rPr>
          <w:rFonts w:ascii="Georgia" w:hAnsi="Georgia"/>
          <w:color w:val="FF0000"/>
          <w:sz w:val="20"/>
        </w:rPr>
      </w:pPr>
    </w:p>
    <w:p w14:paraId="0CEC5E93" w14:textId="77777777" w:rsidR="004F6690" w:rsidRDefault="004F6690" w:rsidP="00BB38AC">
      <w:pPr>
        <w:pStyle w:val="Zkladntext"/>
        <w:rPr>
          <w:rFonts w:ascii="Georgia" w:hAnsi="Georgia"/>
          <w:color w:val="FF0000"/>
          <w:sz w:val="20"/>
        </w:rPr>
      </w:pPr>
    </w:p>
    <w:p w14:paraId="62F4D2DE" w14:textId="77777777" w:rsidR="004F6690" w:rsidRDefault="004F6690" w:rsidP="00BB38AC">
      <w:pPr>
        <w:pStyle w:val="Zkladntext"/>
        <w:rPr>
          <w:rFonts w:ascii="Georgia" w:hAnsi="Georgia"/>
          <w:color w:val="FF0000"/>
          <w:sz w:val="20"/>
        </w:rPr>
      </w:pPr>
    </w:p>
    <w:p w14:paraId="654A7896" w14:textId="77777777" w:rsidR="004F6690" w:rsidRDefault="004F6690" w:rsidP="00BB38AC">
      <w:pPr>
        <w:pStyle w:val="Zkladntext"/>
        <w:rPr>
          <w:rFonts w:ascii="Georgia" w:hAnsi="Georgia"/>
          <w:color w:val="FF0000"/>
          <w:sz w:val="20"/>
        </w:rPr>
      </w:pPr>
    </w:p>
    <w:p w14:paraId="7500FD43" w14:textId="77777777" w:rsidR="00933324" w:rsidRDefault="00933324" w:rsidP="00BB38AC">
      <w:pPr>
        <w:pStyle w:val="Zkladntext"/>
        <w:rPr>
          <w:rFonts w:ascii="Georgia" w:hAnsi="Georgia"/>
          <w:sz w:val="20"/>
        </w:rPr>
      </w:pPr>
    </w:p>
    <w:p w14:paraId="4200ED53" w14:textId="77777777" w:rsidR="00933324" w:rsidRDefault="00933324" w:rsidP="00BB38AC">
      <w:pPr>
        <w:pStyle w:val="Zkladntext"/>
        <w:rPr>
          <w:rFonts w:ascii="Georgia" w:hAnsi="Georgia"/>
          <w:sz w:val="20"/>
        </w:rPr>
      </w:pPr>
    </w:p>
    <w:p w14:paraId="389D57E7" w14:textId="77777777" w:rsidR="00933324" w:rsidRDefault="00933324" w:rsidP="00BB38AC">
      <w:pPr>
        <w:pStyle w:val="Zkladntext"/>
        <w:rPr>
          <w:rFonts w:ascii="Georgia" w:hAnsi="Georgia"/>
          <w:sz w:val="20"/>
        </w:rPr>
      </w:pPr>
    </w:p>
    <w:p w14:paraId="07420F17" w14:textId="77777777" w:rsidR="00933324" w:rsidRDefault="00933324" w:rsidP="00BB38AC">
      <w:pPr>
        <w:pStyle w:val="Zkladntext"/>
        <w:rPr>
          <w:rFonts w:ascii="Georgia" w:hAnsi="Georgia"/>
          <w:sz w:val="20"/>
        </w:rPr>
      </w:pPr>
    </w:p>
    <w:p w14:paraId="0C49947D" w14:textId="77777777" w:rsidR="00BB38AC" w:rsidRPr="004F6690" w:rsidRDefault="00BB38AC" w:rsidP="00BB38AC">
      <w:pPr>
        <w:pStyle w:val="Zkladntext"/>
        <w:rPr>
          <w:rFonts w:ascii="Georgia" w:hAnsi="Georgia"/>
          <w:b/>
          <w:sz w:val="20"/>
        </w:rPr>
      </w:pPr>
      <w:r w:rsidRPr="004F6690">
        <w:rPr>
          <w:rFonts w:ascii="Georgia" w:hAnsi="Georgia"/>
          <w:sz w:val="20"/>
        </w:rPr>
        <w:t>Prehľad o rezervách za predchádzajúce účtovné obdobie je uvedený v nasledujúcej tabuľke:</w:t>
      </w:r>
    </w:p>
    <w:p w14:paraId="7DD23C8C" w14:textId="77777777" w:rsidR="00BB38AC" w:rsidRPr="004F6690" w:rsidRDefault="00BB38AC" w:rsidP="00BB38AC"/>
    <w:p w14:paraId="0569CF75" w14:textId="77777777" w:rsidR="00BB38AC" w:rsidRPr="004F6690" w:rsidRDefault="00BB38AC" w:rsidP="00BB38AC">
      <w:pPr>
        <w:pStyle w:val="Nadpis2"/>
        <w:rPr>
          <w:rFonts w:ascii="Georgia" w:hAnsi="Georgia"/>
          <w:sz w:val="20"/>
        </w:rPr>
      </w:pPr>
    </w:p>
    <w:p w14:paraId="47487413" w14:textId="77777777" w:rsidR="00BB38AC" w:rsidRPr="00BB38AC" w:rsidRDefault="00BB38AC" w:rsidP="00BB38AC">
      <w:pPr>
        <w:rPr>
          <w:color w:val="FF0000"/>
        </w:rPr>
      </w:pPr>
    </w:p>
    <w:p w14:paraId="4199DC10" w14:textId="77777777" w:rsidR="00BB38AC" w:rsidRPr="00BB38AC" w:rsidRDefault="00BB38AC" w:rsidP="00BB38AC">
      <w:pPr>
        <w:rPr>
          <w:color w:val="FF0000"/>
        </w:rPr>
      </w:pPr>
    </w:p>
    <w:p w14:paraId="469C1F83" w14:textId="77777777" w:rsidR="00BB38AC" w:rsidRDefault="00BB38AC" w:rsidP="00BB38AC"/>
    <w:p w14:paraId="6E71CC4A" w14:textId="77777777" w:rsidR="00BB38AC" w:rsidRDefault="00BB38AC" w:rsidP="00BB38AC"/>
    <w:p w14:paraId="1EB71BB6" w14:textId="77777777" w:rsidR="004B788B" w:rsidRPr="00770DF8" w:rsidRDefault="00E8127C" w:rsidP="00BB38AC">
      <w:pPr>
        <w:rPr>
          <w:rFonts w:ascii="Georgia" w:hAnsi="Georgia"/>
        </w:rPr>
      </w:pPr>
      <w:r w:rsidRPr="00770DF8">
        <w:rPr>
          <w:rFonts w:ascii="Georgia" w:hAnsi="Georgia"/>
        </w:rPr>
        <w:object w:dxaOrig="9620" w:dyaOrig="8809" w14:anchorId="068B0F0F">
          <v:shape id="_x0000_i1037" type="#_x0000_t75" style="width:448.8pt;height:488.4pt" o:ole="" o:preferrelative="f">
            <v:imagedata r:id="rId33" o:title=""/>
            <o:lock v:ext="edit" aspectratio="f"/>
          </v:shape>
          <o:OLEObject Type="Embed" ProgID="Excel.Sheet.12" ShapeID="_x0000_i1037" DrawAspect="Content" ObjectID="_1804788268" r:id="rId34"/>
        </w:object>
      </w:r>
    </w:p>
    <w:p w14:paraId="71AECD16" w14:textId="77777777" w:rsidR="00BB38AC" w:rsidRDefault="00BB38AC" w:rsidP="00BB38AC"/>
    <w:p w14:paraId="59FEB921" w14:textId="77777777" w:rsidR="004B788B" w:rsidRDefault="004B788B" w:rsidP="00BB38AC"/>
    <w:p w14:paraId="1C1115CF" w14:textId="77777777" w:rsidR="00BB38AC" w:rsidRDefault="00BB38AC" w:rsidP="00BB38AC"/>
    <w:p w14:paraId="567E727A" w14:textId="77777777" w:rsidR="00EC79BD" w:rsidRDefault="00EC79BD" w:rsidP="00BB38AC">
      <w:pPr>
        <w:pStyle w:val="Zkladntext"/>
        <w:rPr>
          <w:rFonts w:ascii="Georgia" w:hAnsi="Georgia"/>
          <w:b/>
          <w:sz w:val="20"/>
        </w:rPr>
      </w:pPr>
    </w:p>
    <w:p w14:paraId="466D4D40" w14:textId="77777777" w:rsidR="0047437A" w:rsidRDefault="0047437A" w:rsidP="00BB38AC">
      <w:pPr>
        <w:pStyle w:val="Zkladntext"/>
        <w:rPr>
          <w:rFonts w:ascii="Georgia" w:hAnsi="Georgia"/>
          <w:b/>
          <w:sz w:val="20"/>
        </w:rPr>
      </w:pPr>
    </w:p>
    <w:p w14:paraId="4BFA88B6" w14:textId="77777777" w:rsidR="00BB38AC" w:rsidRPr="00414C2F" w:rsidRDefault="00BB38AC" w:rsidP="00BB38AC">
      <w:pPr>
        <w:pStyle w:val="Zkladntext"/>
        <w:rPr>
          <w:rFonts w:ascii="Georgia" w:hAnsi="Georgia"/>
          <w:b/>
          <w:sz w:val="20"/>
        </w:rPr>
      </w:pPr>
      <w:r w:rsidRPr="00414C2F">
        <w:rPr>
          <w:rFonts w:ascii="Georgia" w:hAnsi="Georgia"/>
          <w:b/>
          <w:sz w:val="20"/>
        </w:rPr>
        <w:lastRenderedPageBreak/>
        <w:t>Dlhodobé rezervy</w:t>
      </w:r>
    </w:p>
    <w:p w14:paraId="655B9883" w14:textId="6A3962F8" w:rsidR="00BB38AC" w:rsidRPr="009E2936" w:rsidRDefault="00BB38AC" w:rsidP="00BB38AC">
      <w:pPr>
        <w:pStyle w:val="Zkladntext"/>
        <w:rPr>
          <w:rFonts w:ascii="Georgia" w:hAnsi="Georgia"/>
          <w:b/>
          <w:sz w:val="20"/>
        </w:rPr>
      </w:pPr>
      <w:r w:rsidRPr="00414C2F">
        <w:rPr>
          <w:rFonts w:ascii="Georgia" w:hAnsi="Georgia"/>
          <w:b/>
          <w:sz w:val="20"/>
        </w:rPr>
        <w:t>Rezerva na odchodné, vrátane poistného</w:t>
      </w:r>
      <w:r w:rsidRPr="009E2936">
        <w:rPr>
          <w:rFonts w:ascii="Georgia" w:hAnsi="Georgia"/>
          <w:sz w:val="20"/>
        </w:rPr>
        <w:t xml:space="preserve"> so zostatkom vo </w:t>
      </w:r>
      <w:r w:rsidRPr="00E861D4">
        <w:rPr>
          <w:rFonts w:ascii="Georgia" w:hAnsi="Georgia"/>
          <w:sz w:val="20"/>
        </w:rPr>
        <w:t xml:space="preserve">výške </w:t>
      </w:r>
      <w:r w:rsidR="00F65736">
        <w:rPr>
          <w:rFonts w:ascii="Georgia" w:hAnsi="Georgia"/>
          <w:sz w:val="20"/>
        </w:rPr>
        <w:t>43883</w:t>
      </w:r>
      <w:r w:rsidRPr="00E861D4">
        <w:rPr>
          <w:rFonts w:ascii="Georgia" w:hAnsi="Georgia"/>
          <w:sz w:val="20"/>
        </w:rPr>
        <w:t>-</w:t>
      </w:r>
      <w:r>
        <w:rPr>
          <w:rFonts w:ascii="Georgia" w:hAnsi="Georgia"/>
          <w:sz w:val="20"/>
        </w:rPr>
        <w:t>€</w:t>
      </w:r>
      <w:r w:rsidRPr="00B91039">
        <w:rPr>
          <w:rFonts w:ascii="Georgia" w:hAnsi="Georgia"/>
          <w:color w:val="FF0000"/>
          <w:sz w:val="20"/>
        </w:rPr>
        <w:t xml:space="preserve"> </w:t>
      </w:r>
      <w:r w:rsidRPr="002402CF">
        <w:rPr>
          <w:rFonts w:ascii="Georgia" w:hAnsi="Georgia"/>
          <w:sz w:val="20"/>
        </w:rPr>
        <w:t xml:space="preserve">(2023: </w:t>
      </w:r>
      <w:r w:rsidR="00F65736">
        <w:rPr>
          <w:rFonts w:ascii="Georgia" w:hAnsi="Georgia"/>
          <w:sz w:val="20"/>
        </w:rPr>
        <w:t>38569</w:t>
      </w:r>
      <w:r w:rsidR="0099383F">
        <w:rPr>
          <w:rFonts w:ascii="Georgia" w:hAnsi="Georgia"/>
          <w:sz w:val="20"/>
        </w:rPr>
        <w:t>-</w:t>
      </w:r>
      <w:r w:rsidRPr="002402CF">
        <w:rPr>
          <w:rFonts w:ascii="Georgia" w:hAnsi="Georgia"/>
          <w:sz w:val="20"/>
        </w:rPr>
        <w:t xml:space="preserve"> </w:t>
      </w:r>
      <w:r>
        <w:rPr>
          <w:rFonts w:ascii="Georgia" w:hAnsi="Georgia"/>
          <w:sz w:val="20"/>
        </w:rPr>
        <w:t>€</w:t>
      </w:r>
      <w:r w:rsidRPr="002402CF">
        <w:rPr>
          <w:rFonts w:ascii="Georgia" w:hAnsi="Georgia"/>
          <w:sz w:val="20"/>
        </w:rPr>
        <w:t xml:space="preserve"> je vytváraná v nadväznosti na pracovnoprávne nároky zamestnancov pri prvom odchode do</w:t>
      </w:r>
      <w:r w:rsidRPr="009E2936">
        <w:rPr>
          <w:rFonts w:ascii="Georgia" w:hAnsi="Georgia"/>
          <w:sz w:val="20"/>
        </w:rPr>
        <w:t xml:space="preserve"> starobného dôchodku. Rezerva zodpovedá predpokladaným výplatám odchodného podľa stavu zamestnancov ku dňu 31.12.202</w:t>
      </w:r>
      <w:r>
        <w:rPr>
          <w:rFonts w:ascii="Georgia" w:hAnsi="Georgia"/>
          <w:sz w:val="20"/>
        </w:rPr>
        <w:t>4</w:t>
      </w:r>
      <w:r w:rsidRPr="009E2936">
        <w:rPr>
          <w:rFonts w:ascii="Georgia" w:hAnsi="Georgia"/>
          <w:sz w:val="20"/>
        </w:rPr>
        <w:t xml:space="preserve">, ktorí dovŕšia dôchodkový vek postupne podľa nároku odchodu do dôchodku v najbližších piatich rokoch. Poistné so zostatkom </w:t>
      </w:r>
      <w:r w:rsidR="00D06C48">
        <w:rPr>
          <w:rFonts w:ascii="Georgia" w:hAnsi="Georgia"/>
          <w:sz w:val="20"/>
        </w:rPr>
        <w:t>11460</w:t>
      </w:r>
      <w:r>
        <w:rPr>
          <w:rFonts w:ascii="Georgia" w:hAnsi="Georgia"/>
          <w:sz w:val="20"/>
        </w:rPr>
        <w:t>-€</w:t>
      </w:r>
      <w:r w:rsidRPr="009E2936">
        <w:rPr>
          <w:rFonts w:ascii="Georgia" w:hAnsi="Georgia"/>
          <w:sz w:val="20"/>
        </w:rPr>
        <w:t xml:space="preserve"> </w:t>
      </w:r>
      <w:r w:rsidRPr="00C7663B">
        <w:rPr>
          <w:rFonts w:ascii="Georgia" w:hAnsi="Georgia"/>
          <w:sz w:val="20"/>
        </w:rPr>
        <w:t>(2023:</w:t>
      </w:r>
      <w:r w:rsidR="00D06C48">
        <w:rPr>
          <w:rFonts w:ascii="Georgia" w:hAnsi="Georgia"/>
          <w:sz w:val="20"/>
        </w:rPr>
        <w:t>10057</w:t>
      </w:r>
      <w:r>
        <w:rPr>
          <w:rFonts w:ascii="Georgia" w:hAnsi="Georgia"/>
          <w:sz w:val="20"/>
        </w:rPr>
        <w:t>,-€</w:t>
      </w:r>
      <w:r w:rsidRPr="009E2936">
        <w:rPr>
          <w:rFonts w:ascii="Georgia" w:hAnsi="Georgia"/>
          <w:sz w:val="20"/>
        </w:rPr>
        <w:t>)</w:t>
      </w:r>
      <w:r w:rsidR="0047437A">
        <w:rPr>
          <w:rFonts w:ascii="Georgia" w:hAnsi="Georgia"/>
          <w:sz w:val="20"/>
        </w:rPr>
        <w:t xml:space="preserve"> </w:t>
      </w:r>
      <w:r w:rsidRPr="009E2936">
        <w:rPr>
          <w:rFonts w:ascii="Georgia" w:hAnsi="Georgia"/>
          <w:sz w:val="20"/>
        </w:rPr>
        <w:t>ako súčasť uvedenej rezervy bolo kalkulované v sume podľa všeobecne záväzných predpisov (prevažne 3</w:t>
      </w:r>
      <w:r>
        <w:rPr>
          <w:rFonts w:ascii="Georgia" w:hAnsi="Georgia"/>
          <w:sz w:val="20"/>
        </w:rPr>
        <w:t>6</w:t>
      </w:r>
      <w:r w:rsidRPr="009E2936">
        <w:rPr>
          <w:rFonts w:ascii="Georgia" w:hAnsi="Georgia"/>
          <w:sz w:val="20"/>
        </w:rPr>
        <w:t xml:space="preserve">,2 %). Výška rezervy je ocenená súčasnou hodnotou záväzku pri miere kapitalizácie </w:t>
      </w:r>
      <w:r>
        <w:rPr>
          <w:rFonts w:ascii="Georgia" w:hAnsi="Georgia"/>
          <w:sz w:val="20"/>
        </w:rPr>
        <w:t>2</w:t>
      </w:r>
      <w:r w:rsidRPr="009E2936">
        <w:rPr>
          <w:rFonts w:ascii="Georgia" w:hAnsi="Georgia"/>
          <w:sz w:val="20"/>
        </w:rPr>
        <w:t>% p. a. (20</w:t>
      </w:r>
      <w:r>
        <w:rPr>
          <w:rFonts w:ascii="Georgia" w:hAnsi="Georgia"/>
          <w:sz w:val="20"/>
        </w:rPr>
        <w:t>23</w:t>
      </w:r>
      <w:r w:rsidRPr="009E2936">
        <w:rPr>
          <w:rFonts w:ascii="Georgia" w:hAnsi="Georgia"/>
          <w:sz w:val="20"/>
        </w:rPr>
        <w:t xml:space="preserve">: </w:t>
      </w:r>
      <w:r>
        <w:rPr>
          <w:rFonts w:ascii="Georgia" w:hAnsi="Georgia"/>
          <w:sz w:val="20"/>
        </w:rPr>
        <w:t>2</w:t>
      </w:r>
      <w:r w:rsidRPr="009E2936">
        <w:rPr>
          <w:rFonts w:ascii="Georgia" w:hAnsi="Georgia"/>
          <w:sz w:val="20"/>
        </w:rPr>
        <w:t xml:space="preserve">% </w:t>
      </w:r>
      <w:proofErr w:type="spellStart"/>
      <w:r w:rsidRPr="009E2936">
        <w:rPr>
          <w:rFonts w:ascii="Georgia" w:hAnsi="Georgia"/>
          <w:sz w:val="20"/>
        </w:rPr>
        <w:t>p.a</w:t>
      </w:r>
      <w:proofErr w:type="spellEnd"/>
      <w:r w:rsidRPr="009E2936">
        <w:rPr>
          <w:rFonts w:ascii="Georgia" w:hAnsi="Georgia"/>
          <w:sz w:val="20"/>
        </w:rPr>
        <w:t>). Čerpanie rezervy sa predpokladá v rokoch</w:t>
      </w:r>
      <w:r>
        <w:rPr>
          <w:rFonts w:ascii="Georgia" w:hAnsi="Georgia"/>
          <w:sz w:val="20"/>
        </w:rPr>
        <w:t xml:space="preserve"> </w:t>
      </w:r>
      <w:r w:rsidRPr="009E2936">
        <w:rPr>
          <w:rFonts w:ascii="Georgia" w:hAnsi="Georgia"/>
          <w:sz w:val="20"/>
        </w:rPr>
        <w:t>202</w:t>
      </w:r>
      <w:r>
        <w:rPr>
          <w:rFonts w:ascii="Georgia" w:hAnsi="Georgia"/>
          <w:sz w:val="20"/>
        </w:rPr>
        <w:t>5</w:t>
      </w:r>
      <w:r w:rsidRPr="009E2936">
        <w:rPr>
          <w:rFonts w:ascii="Georgia" w:hAnsi="Georgia"/>
          <w:sz w:val="20"/>
        </w:rPr>
        <w:t>-202</w:t>
      </w:r>
      <w:r>
        <w:rPr>
          <w:rFonts w:ascii="Georgia" w:hAnsi="Georgia"/>
          <w:sz w:val="20"/>
        </w:rPr>
        <w:t>9</w:t>
      </w:r>
      <w:r w:rsidRPr="009E2936">
        <w:rPr>
          <w:rFonts w:ascii="Georgia" w:hAnsi="Georgia"/>
          <w:sz w:val="20"/>
        </w:rPr>
        <w:t>.</w:t>
      </w:r>
    </w:p>
    <w:p w14:paraId="05F6D719" w14:textId="77777777" w:rsidR="00BB38AC" w:rsidRDefault="00BB38AC" w:rsidP="00BB38AC">
      <w:pPr>
        <w:pStyle w:val="Zkladntext"/>
        <w:rPr>
          <w:rFonts w:ascii="Georgia" w:hAnsi="Georgia"/>
          <w:b/>
          <w:sz w:val="20"/>
        </w:rPr>
      </w:pPr>
      <w:r w:rsidRPr="00414C2F">
        <w:rPr>
          <w:rFonts w:ascii="Georgia" w:hAnsi="Georgia"/>
          <w:b/>
          <w:sz w:val="20"/>
        </w:rPr>
        <w:t>Rezerva na nevyčerpané dovolenky, vrátane poistného</w:t>
      </w:r>
      <w:r>
        <w:rPr>
          <w:rFonts w:ascii="Georgia" w:hAnsi="Georgia"/>
          <w:sz w:val="20"/>
        </w:rPr>
        <w:t xml:space="preserve"> </w:t>
      </w:r>
      <w:r w:rsidRPr="00770DF8">
        <w:rPr>
          <w:rFonts w:ascii="Georgia" w:hAnsi="Georgia"/>
          <w:sz w:val="20"/>
        </w:rPr>
        <w:t xml:space="preserve">vo výške </w:t>
      </w:r>
      <w:r w:rsidR="00BC0AE3">
        <w:rPr>
          <w:rFonts w:ascii="Georgia" w:hAnsi="Georgia"/>
          <w:sz w:val="20"/>
        </w:rPr>
        <w:t>15</w:t>
      </w:r>
      <w:r>
        <w:rPr>
          <w:rFonts w:ascii="Georgia" w:hAnsi="Georgia"/>
          <w:sz w:val="20"/>
        </w:rPr>
        <w:t xml:space="preserve"> </w:t>
      </w:r>
      <w:r w:rsidR="00BC0AE3">
        <w:rPr>
          <w:rFonts w:ascii="Georgia" w:hAnsi="Georgia"/>
          <w:sz w:val="20"/>
        </w:rPr>
        <w:t>327</w:t>
      </w:r>
      <w:r>
        <w:rPr>
          <w:rFonts w:ascii="Georgia" w:hAnsi="Georgia"/>
          <w:sz w:val="20"/>
        </w:rPr>
        <w:t>,-€</w:t>
      </w:r>
      <w:r w:rsidRPr="00E861D4">
        <w:rPr>
          <w:rFonts w:ascii="Georgia" w:hAnsi="Georgia"/>
          <w:sz w:val="20"/>
        </w:rPr>
        <w:t xml:space="preserve"> (</w:t>
      </w:r>
      <w:r w:rsidRPr="00C7663B">
        <w:rPr>
          <w:rFonts w:ascii="Georgia" w:hAnsi="Georgia"/>
          <w:sz w:val="20"/>
        </w:rPr>
        <w:t xml:space="preserve">2023: </w:t>
      </w:r>
      <w:r w:rsidR="00BC0AE3">
        <w:rPr>
          <w:rFonts w:ascii="Georgia" w:hAnsi="Georgia"/>
          <w:sz w:val="20"/>
        </w:rPr>
        <w:t>21 195,-</w:t>
      </w:r>
      <w:r w:rsidRPr="00C7663B">
        <w:rPr>
          <w:rFonts w:ascii="Georgia" w:hAnsi="Georgia"/>
          <w:sz w:val="20"/>
        </w:rPr>
        <w:t>€)</w:t>
      </w:r>
      <w:r w:rsidRPr="00E861D4">
        <w:rPr>
          <w:rFonts w:ascii="Georgia" w:hAnsi="Georgia"/>
          <w:sz w:val="20"/>
        </w:rPr>
        <w:t>bola vytvorená na predpokladané náklady na čerpanie dovoleniek zamestnancov, na ktoré</w:t>
      </w:r>
      <w:r w:rsidRPr="00770DF8">
        <w:rPr>
          <w:rFonts w:ascii="Georgia" w:hAnsi="Georgia"/>
          <w:sz w:val="20"/>
        </w:rPr>
        <w:t xml:space="preserve"> im vznikol právny nárok do 31.12.</w:t>
      </w:r>
      <w:r>
        <w:rPr>
          <w:rFonts w:ascii="Georgia" w:hAnsi="Georgia"/>
          <w:sz w:val="20"/>
        </w:rPr>
        <w:t>202</w:t>
      </w:r>
      <w:r w:rsidR="00BC0AE3">
        <w:rPr>
          <w:rFonts w:ascii="Georgia" w:hAnsi="Georgia"/>
          <w:sz w:val="20"/>
        </w:rPr>
        <w:t>5</w:t>
      </w:r>
      <w:r w:rsidRPr="00770DF8">
        <w:rPr>
          <w:rFonts w:ascii="Georgia" w:hAnsi="Georgia"/>
          <w:sz w:val="20"/>
        </w:rPr>
        <w:t>. Bola vypočítaná v zmysle príslušných pracovno</w:t>
      </w:r>
      <w:r>
        <w:rPr>
          <w:rFonts w:ascii="Georgia" w:hAnsi="Georgia"/>
          <w:sz w:val="20"/>
        </w:rPr>
        <w:t>-</w:t>
      </w:r>
      <w:r w:rsidRPr="00770DF8">
        <w:rPr>
          <w:rFonts w:ascii="Georgia" w:hAnsi="Georgia"/>
          <w:sz w:val="20"/>
        </w:rPr>
        <w:t>právnych predpisov v</w:t>
      </w:r>
      <w:r>
        <w:rPr>
          <w:rFonts w:ascii="Georgia" w:hAnsi="Georgia"/>
          <w:sz w:val="20"/>
        </w:rPr>
        <w:t> </w:t>
      </w:r>
      <w:r w:rsidRPr="00770DF8">
        <w:rPr>
          <w:rFonts w:ascii="Georgia" w:hAnsi="Georgia"/>
          <w:sz w:val="20"/>
        </w:rPr>
        <w:t>sume</w:t>
      </w:r>
      <w:r w:rsidR="008A276E">
        <w:rPr>
          <w:rFonts w:ascii="Georgia" w:hAnsi="Georgia"/>
          <w:sz w:val="20"/>
        </w:rPr>
        <w:t xml:space="preserve"> </w:t>
      </w:r>
      <w:r w:rsidR="00BC0AE3">
        <w:rPr>
          <w:rFonts w:ascii="Georgia" w:hAnsi="Georgia"/>
          <w:sz w:val="20"/>
        </w:rPr>
        <w:t>11 253</w:t>
      </w:r>
      <w:r w:rsidRPr="00C7663B">
        <w:rPr>
          <w:rFonts w:ascii="Georgia" w:hAnsi="Georgia"/>
          <w:sz w:val="20"/>
        </w:rPr>
        <w:t>,</w:t>
      </w:r>
      <w:r w:rsidR="008A276E">
        <w:rPr>
          <w:rFonts w:ascii="Georgia" w:hAnsi="Georgia"/>
          <w:sz w:val="20"/>
        </w:rPr>
        <w:t>44</w:t>
      </w:r>
      <w:r w:rsidRPr="00C7663B">
        <w:rPr>
          <w:rFonts w:ascii="Georgia" w:hAnsi="Georgia"/>
          <w:sz w:val="20"/>
        </w:rPr>
        <w:t xml:space="preserve">€(2023: </w:t>
      </w:r>
      <w:r w:rsidR="00BC0AE3">
        <w:rPr>
          <w:rFonts w:ascii="Georgia" w:hAnsi="Georgia"/>
          <w:sz w:val="20"/>
        </w:rPr>
        <w:t>15 56</w:t>
      </w:r>
      <w:r w:rsidR="008A276E">
        <w:rPr>
          <w:rFonts w:ascii="Georgia" w:hAnsi="Georgia"/>
          <w:sz w:val="20"/>
        </w:rPr>
        <w:t>1,70</w:t>
      </w:r>
      <w:r w:rsidRPr="00C7663B">
        <w:rPr>
          <w:rFonts w:ascii="Georgia" w:hAnsi="Georgia"/>
          <w:sz w:val="20"/>
        </w:rPr>
        <w:t xml:space="preserve">€). </w:t>
      </w:r>
      <w:r w:rsidRPr="00770DF8">
        <w:rPr>
          <w:rFonts w:ascii="Georgia" w:hAnsi="Georgia"/>
          <w:sz w:val="20"/>
        </w:rPr>
        <w:t xml:space="preserve">Poistné v sume </w:t>
      </w:r>
      <w:r w:rsidR="008A276E">
        <w:rPr>
          <w:rFonts w:ascii="Georgia" w:hAnsi="Georgia"/>
          <w:sz w:val="20"/>
        </w:rPr>
        <w:t>4073,71</w:t>
      </w:r>
      <w:r>
        <w:rPr>
          <w:rFonts w:ascii="Georgia" w:hAnsi="Georgia"/>
          <w:sz w:val="20"/>
        </w:rPr>
        <w:t>€  (</w:t>
      </w:r>
      <w:r w:rsidRPr="00C7663B">
        <w:rPr>
          <w:rFonts w:ascii="Georgia" w:hAnsi="Georgia"/>
          <w:sz w:val="20"/>
        </w:rPr>
        <w:t>2023:</w:t>
      </w:r>
      <w:r w:rsidR="008A276E">
        <w:rPr>
          <w:rFonts w:ascii="Georgia" w:hAnsi="Georgia"/>
          <w:sz w:val="20"/>
        </w:rPr>
        <w:t xml:space="preserve"> 5633,31</w:t>
      </w:r>
      <w:r w:rsidRPr="00C7663B">
        <w:rPr>
          <w:rFonts w:ascii="Georgia" w:hAnsi="Georgia"/>
          <w:sz w:val="20"/>
        </w:rPr>
        <w:t>,-€),</w:t>
      </w:r>
      <w:r w:rsidRPr="00B91039">
        <w:rPr>
          <w:rFonts w:ascii="Georgia" w:hAnsi="Georgia"/>
          <w:color w:val="FF0000"/>
          <w:sz w:val="20"/>
        </w:rPr>
        <w:t xml:space="preserve"> </w:t>
      </w:r>
      <w:r>
        <w:rPr>
          <w:rFonts w:ascii="Georgia" w:hAnsi="Georgia"/>
          <w:sz w:val="20"/>
        </w:rPr>
        <w:t xml:space="preserve">ktoré je </w:t>
      </w:r>
      <w:r w:rsidRPr="00770DF8">
        <w:rPr>
          <w:rFonts w:ascii="Georgia" w:hAnsi="Georgia"/>
          <w:sz w:val="20"/>
        </w:rPr>
        <w:t>zahrnuté v zostatku rezervy bolo kalkulované v</w:t>
      </w:r>
      <w:r>
        <w:rPr>
          <w:rFonts w:ascii="Georgia" w:hAnsi="Georgia"/>
          <w:sz w:val="20"/>
        </w:rPr>
        <w:t xml:space="preserve">o výške </w:t>
      </w:r>
      <w:r w:rsidRPr="00770DF8">
        <w:rPr>
          <w:rFonts w:ascii="Georgia" w:hAnsi="Georgia"/>
          <w:sz w:val="20"/>
        </w:rPr>
        <w:t>3</w:t>
      </w:r>
      <w:r>
        <w:rPr>
          <w:rFonts w:ascii="Georgia" w:hAnsi="Georgia"/>
          <w:sz w:val="20"/>
        </w:rPr>
        <w:t>6</w:t>
      </w:r>
      <w:r w:rsidRPr="00770DF8">
        <w:rPr>
          <w:rFonts w:ascii="Georgia" w:hAnsi="Georgia"/>
          <w:sz w:val="20"/>
        </w:rPr>
        <w:t>,2 %</w:t>
      </w:r>
      <w:r>
        <w:rPr>
          <w:rFonts w:ascii="Georgia" w:hAnsi="Georgia"/>
          <w:sz w:val="20"/>
        </w:rPr>
        <w:t xml:space="preserve"> z miezd za nevyčerpané dovolenky.</w:t>
      </w:r>
      <w:r w:rsidRPr="00770DF8">
        <w:rPr>
          <w:rFonts w:ascii="Georgia" w:hAnsi="Georgia"/>
          <w:sz w:val="20"/>
        </w:rPr>
        <w:t xml:space="preserve"> Rezerva bude použitá </w:t>
      </w:r>
      <w:r>
        <w:rPr>
          <w:rFonts w:ascii="Georgia" w:hAnsi="Georgia"/>
          <w:sz w:val="20"/>
        </w:rPr>
        <w:t>po</w:t>
      </w:r>
      <w:r w:rsidRPr="00770DF8">
        <w:rPr>
          <w:rFonts w:ascii="Georgia" w:hAnsi="Georgia"/>
          <w:sz w:val="20"/>
        </w:rPr>
        <w:t xml:space="preserve"> roku </w:t>
      </w:r>
      <w:r w:rsidRPr="00203967">
        <w:rPr>
          <w:rFonts w:ascii="Georgia" w:hAnsi="Georgia"/>
          <w:sz w:val="20"/>
        </w:rPr>
        <w:t>202</w:t>
      </w:r>
      <w:r>
        <w:rPr>
          <w:rFonts w:ascii="Georgia" w:hAnsi="Georgia"/>
          <w:sz w:val="20"/>
        </w:rPr>
        <w:t>5</w:t>
      </w:r>
      <w:r w:rsidRPr="00770DF8">
        <w:rPr>
          <w:rFonts w:ascii="Georgia" w:hAnsi="Georgia"/>
          <w:sz w:val="20"/>
        </w:rPr>
        <w:t>.</w:t>
      </w:r>
    </w:p>
    <w:p w14:paraId="69A69712" w14:textId="77777777" w:rsidR="00BB38AC" w:rsidRDefault="00BB38AC" w:rsidP="00BB38AC">
      <w:pPr>
        <w:pStyle w:val="Zkladntext"/>
        <w:rPr>
          <w:rFonts w:ascii="Georgia" w:hAnsi="Georgia"/>
          <w:b/>
          <w:sz w:val="20"/>
        </w:rPr>
      </w:pPr>
    </w:p>
    <w:p w14:paraId="36FE8833" w14:textId="77777777" w:rsidR="00BB38AC" w:rsidRPr="00414C2F" w:rsidRDefault="00BB38AC" w:rsidP="00BB38AC">
      <w:pPr>
        <w:pStyle w:val="Zkladntext"/>
        <w:rPr>
          <w:rFonts w:ascii="Georgia" w:hAnsi="Georgia"/>
          <w:b/>
          <w:sz w:val="20"/>
        </w:rPr>
      </w:pPr>
      <w:r w:rsidRPr="00414C2F">
        <w:rPr>
          <w:rFonts w:ascii="Georgia" w:hAnsi="Georgia"/>
          <w:b/>
          <w:sz w:val="20"/>
        </w:rPr>
        <w:t>Krátkodobé rezervy</w:t>
      </w:r>
    </w:p>
    <w:p w14:paraId="5DBBCD44" w14:textId="77777777" w:rsidR="00BB38AC" w:rsidRPr="00770DF8" w:rsidRDefault="00BB38AC" w:rsidP="00BB38AC">
      <w:pPr>
        <w:pStyle w:val="Zkladntext"/>
        <w:rPr>
          <w:rFonts w:ascii="Georgia" w:hAnsi="Georgia"/>
          <w:sz w:val="20"/>
        </w:rPr>
      </w:pPr>
    </w:p>
    <w:p w14:paraId="08BE8126" w14:textId="77777777" w:rsidR="00BB38AC" w:rsidRDefault="00BB38AC" w:rsidP="00BB38AC">
      <w:pPr>
        <w:pStyle w:val="Zkladntext"/>
        <w:rPr>
          <w:rFonts w:ascii="Georgia" w:hAnsi="Georgia"/>
          <w:b/>
          <w:sz w:val="20"/>
        </w:rPr>
      </w:pPr>
      <w:r w:rsidRPr="00414C2F">
        <w:rPr>
          <w:rFonts w:ascii="Georgia" w:hAnsi="Georgia"/>
          <w:b/>
          <w:sz w:val="20"/>
        </w:rPr>
        <w:t>Rezerva na nevyčerpané dovolenky, vrátane poistného</w:t>
      </w:r>
      <w:r>
        <w:rPr>
          <w:rFonts w:ascii="Georgia" w:hAnsi="Georgia"/>
          <w:sz w:val="20"/>
        </w:rPr>
        <w:t xml:space="preserve"> </w:t>
      </w:r>
      <w:r w:rsidRPr="00770DF8">
        <w:rPr>
          <w:rFonts w:ascii="Georgia" w:hAnsi="Georgia"/>
          <w:sz w:val="20"/>
        </w:rPr>
        <w:t xml:space="preserve">vo výške </w:t>
      </w:r>
      <w:r w:rsidR="008A276E">
        <w:rPr>
          <w:rFonts w:ascii="Georgia" w:hAnsi="Georgia"/>
          <w:sz w:val="20"/>
        </w:rPr>
        <w:t>130 910</w:t>
      </w:r>
      <w:r>
        <w:rPr>
          <w:rFonts w:ascii="Georgia" w:hAnsi="Georgia"/>
          <w:sz w:val="20"/>
        </w:rPr>
        <w:t>,-€(</w:t>
      </w:r>
      <w:r w:rsidRPr="009375CA">
        <w:rPr>
          <w:rFonts w:ascii="Georgia" w:hAnsi="Georgia"/>
          <w:sz w:val="20"/>
        </w:rPr>
        <w:t xml:space="preserve">2023: </w:t>
      </w:r>
      <w:r w:rsidR="008A276E">
        <w:rPr>
          <w:rFonts w:ascii="Georgia" w:hAnsi="Georgia"/>
          <w:sz w:val="20"/>
        </w:rPr>
        <w:t>127990</w:t>
      </w:r>
      <w:r w:rsidRPr="009375CA">
        <w:rPr>
          <w:rFonts w:ascii="Georgia" w:hAnsi="Georgia"/>
          <w:sz w:val="20"/>
        </w:rPr>
        <w:t>,-€)</w:t>
      </w:r>
      <w:r w:rsidRPr="00770DF8">
        <w:rPr>
          <w:rFonts w:ascii="Georgia" w:hAnsi="Georgia"/>
          <w:sz w:val="20"/>
        </w:rPr>
        <w:t>bola vytvorená na predpokladané náklady na čerpanie dovoleniek zamestnancov, na ktoré im vznikol právny nárok do 31.12.</w:t>
      </w:r>
      <w:r>
        <w:rPr>
          <w:rFonts w:ascii="Georgia" w:hAnsi="Georgia"/>
          <w:sz w:val="20"/>
        </w:rPr>
        <w:t>202</w:t>
      </w:r>
      <w:r w:rsidR="008A276E">
        <w:rPr>
          <w:rFonts w:ascii="Georgia" w:hAnsi="Georgia"/>
          <w:sz w:val="20"/>
        </w:rPr>
        <w:t>5</w:t>
      </w:r>
      <w:r w:rsidRPr="00770DF8">
        <w:rPr>
          <w:rFonts w:ascii="Georgia" w:hAnsi="Georgia"/>
          <w:sz w:val="20"/>
        </w:rPr>
        <w:t>. Bola vypočítaná v zmysle príslušných pracovno</w:t>
      </w:r>
      <w:r>
        <w:rPr>
          <w:rFonts w:ascii="Georgia" w:hAnsi="Georgia"/>
          <w:sz w:val="20"/>
        </w:rPr>
        <w:t>-</w:t>
      </w:r>
      <w:r w:rsidRPr="00770DF8">
        <w:rPr>
          <w:rFonts w:ascii="Georgia" w:hAnsi="Georgia"/>
          <w:sz w:val="20"/>
        </w:rPr>
        <w:t>právnych predpisov v</w:t>
      </w:r>
      <w:r>
        <w:rPr>
          <w:rFonts w:ascii="Georgia" w:hAnsi="Georgia"/>
          <w:sz w:val="20"/>
        </w:rPr>
        <w:t> </w:t>
      </w:r>
      <w:r w:rsidRPr="00770DF8">
        <w:rPr>
          <w:rFonts w:ascii="Georgia" w:hAnsi="Georgia"/>
          <w:sz w:val="20"/>
        </w:rPr>
        <w:t>sume</w:t>
      </w:r>
      <w:r>
        <w:rPr>
          <w:rFonts w:ascii="Georgia" w:hAnsi="Georgia"/>
          <w:sz w:val="20"/>
        </w:rPr>
        <w:t xml:space="preserve"> </w:t>
      </w:r>
      <w:r w:rsidR="008A276E">
        <w:rPr>
          <w:rFonts w:ascii="Georgia" w:hAnsi="Georgia"/>
          <w:sz w:val="20"/>
        </w:rPr>
        <w:t>96428</w:t>
      </w:r>
      <w:r w:rsidRPr="009375CA">
        <w:rPr>
          <w:rFonts w:ascii="Georgia" w:hAnsi="Georgia"/>
          <w:sz w:val="20"/>
        </w:rPr>
        <w:t xml:space="preserve">,-€(2023: </w:t>
      </w:r>
      <w:r w:rsidR="008A276E">
        <w:rPr>
          <w:rFonts w:ascii="Georgia" w:hAnsi="Georgia"/>
          <w:sz w:val="20"/>
        </w:rPr>
        <w:t>94324</w:t>
      </w:r>
      <w:r w:rsidRPr="009375CA">
        <w:rPr>
          <w:rFonts w:ascii="Georgia" w:hAnsi="Georgia"/>
          <w:sz w:val="20"/>
        </w:rPr>
        <w:t>,-€).</w:t>
      </w:r>
      <w:r w:rsidRPr="00B91039">
        <w:rPr>
          <w:rFonts w:ascii="Georgia" w:hAnsi="Georgia"/>
          <w:color w:val="FF0000"/>
          <w:sz w:val="20"/>
        </w:rPr>
        <w:t xml:space="preserve"> </w:t>
      </w:r>
      <w:r w:rsidRPr="00770DF8">
        <w:rPr>
          <w:rFonts w:ascii="Georgia" w:hAnsi="Georgia"/>
          <w:sz w:val="20"/>
        </w:rPr>
        <w:t xml:space="preserve">Poistné v sume </w:t>
      </w:r>
      <w:r w:rsidR="008A276E">
        <w:rPr>
          <w:rFonts w:ascii="Georgia" w:hAnsi="Georgia"/>
          <w:sz w:val="20"/>
        </w:rPr>
        <w:t>34482</w:t>
      </w:r>
      <w:r w:rsidRPr="009375CA">
        <w:rPr>
          <w:rFonts w:ascii="Georgia" w:hAnsi="Georgia"/>
          <w:sz w:val="20"/>
        </w:rPr>
        <w:t>,-€(2023:</w:t>
      </w:r>
      <w:r w:rsidR="008A276E">
        <w:rPr>
          <w:rFonts w:ascii="Georgia" w:hAnsi="Georgia"/>
          <w:sz w:val="20"/>
        </w:rPr>
        <w:t>33666</w:t>
      </w:r>
      <w:r w:rsidRPr="009375CA">
        <w:rPr>
          <w:rFonts w:ascii="Georgia" w:hAnsi="Georgia"/>
          <w:sz w:val="20"/>
        </w:rPr>
        <w:t>,-€),</w:t>
      </w:r>
      <w:r w:rsidRPr="00B91039">
        <w:rPr>
          <w:rFonts w:ascii="Georgia" w:hAnsi="Georgia"/>
          <w:color w:val="FF0000"/>
          <w:sz w:val="20"/>
        </w:rPr>
        <w:t xml:space="preserve"> </w:t>
      </w:r>
      <w:r>
        <w:rPr>
          <w:rFonts w:ascii="Georgia" w:hAnsi="Georgia"/>
          <w:sz w:val="20"/>
        </w:rPr>
        <w:t xml:space="preserve">ktoré je </w:t>
      </w:r>
      <w:r w:rsidRPr="00770DF8">
        <w:rPr>
          <w:rFonts w:ascii="Georgia" w:hAnsi="Georgia"/>
          <w:sz w:val="20"/>
        </w:rPr>
        <w:t>zahrnuté v zostatku rezervy bolo kalkulované v</w:t>
      </w:r>
      <w:r>
        <w:rPr>
          <w:rFonts w:ascii="Georgia" w:hAnsi="Georgia"/>
          <w:sz w:val="20"/>
        </w:rPr>
        <w:t xml:space="preserve">o výške </w:t>
      </w:r>
      <w:r w:rsidRPr="00770DF8">
        <w:rPr>
          <w:rFonts w:ascii="Georgia" w:hAnsi="Georgia"/>
          <w:sz w:val="20"/>
        </w:rPr>
        <w:t>3</w:t>
      </w:r>
      <w:r>
        <w:rPr>
          <w:rFonts w:ascii="Georgia" w:hAnsi="Georgia"/>
          <w:sz w:val="20"/>
        </w:rPr>
        <w:t>6</w:t>
      </w:r>
      <w:r w:rsidRPr="00770DF8">
        <w:rPr>
          <w:rFonts w:ascii="Georgia" w:hAnsi="Georgia"/>
          <w:sz w:val="20"/>
        </w:rPr>
        <w:t>,2 %</w:t>
      </w:r>
      <w:r>
        <w:rPr>
          <w:rFonts w:ascii="Georgia" w:hAnsi="Georgia"/>
          <w:sz w:val="20"/>
        </w:rPr>
        <w:t xml:space="preserve"> z miezd za nevyčerpané dovolenky.</w:t>
      </w:r>
      <w:r w:rsidRPr="00770DF8">
        <w:rPr>
          <w:rFonts w:ascii="Georgia" w:hAnsi="Georgia"/>
          <w:sz w:val="20"/>
        </w:rPr>
        <w:t xml:space="preserve"> Rezerva bude použitá v roku </w:t>
      </w:r>
      <w:r w:rsidRPr="00203967">
        <w:rPr>
          <w:rFonts w:ascii="Georgia" w:hAnsi="Georgia"/>
          <w:sz w:val="20"/>
        </w:rPr>
        <w:t>202</w:t>
      </w:r>
      <w:r>
        <w:rPr>
          <w:rFonts w:ascii="Georgia" w:hAnsi="Georgia"/>
          <w:sz w:val="20"/>
        </w:rPr>
        <w:t>5</w:t>
      </w:r>
      <w:r w:rsidRPr="00770DF8">
        <w:rPr>
          <w:rFonts w:ascii="Georgia" w:hAnsi="Georgia"/>
          <w:sz w:val="20"/>
        </w:rPr>
        <w:t>.</w:t>
      </w:r>
    </w:p>
    <w:p w14:paraId="0F6D414F" w14:textId="77777777" w:rsidR="00BB38AC" w:rsidRDefault="00BB38AC" w:rsidP="00BB38AC">
      <w:pPr>
        <w:pStyle w:val="Zkladntext"/>
        <w:rPr>
          <w:rFonts w:ascii="Georgia" w:hAnsi="Georgia"/>
          <w:b/>
          <w:sz w:val="20"/>
        </w:rPr>
      </w:pPr>
    </w:p>
    <w:p w14:paraId="6D6F3782" w14:textId="77777777" w:rsidR="00BB38AC" w:rsidRPr="00770DF8" w:rsidRDefault="00BB38AC" w:rsidP="00BB38AC">
      <w:pPr>
        <w:pStyle w:val="Zkladntext"/>
        <w:rPr>
          <w:rFonts w:ascii="Georgia" w:hAnsi="Georgia"/>
          <w:b/>
          <w:sz w:val="20"/>
        </w:rPr>
      </w:pPr>
      <w:r w:rsidRPr="00414C2F">
        <w:rPr>
          <w:rFonts w:ascii="Georgia" w:hAnsi="Georgia"/>
          <w:b/>
          <w:sz w:val="20"/>
        </w:rPr>
        <w:t>Rezerva na odchodné, vrátane poistného</w:t>
      </w:r>
      <w:r w:rsidRPr="00932491">
        <w:rPr>
          <w:rFonts w:ascii="Georgia" w:hAnsi="Georgia"/>
          <w:sz w:val="20"/>
        </w:rPr>
        <w:t xml:space="preserve"> so zostatkom vo výške</w:t>
      </w:r>
      <w:r>
        <w:rPr>
          <w:rFonts w:ascii="Georgia" w:hAnsi="Georgia"/>
          <w:sz w:val="20"/>
        </w:rPr>
        <w:t xml:space="preserve"> </w:t>
      </w:r>
      <w:r w:rsidR="00F65736">
        <w:rPr>
          <w:rFonts w:ascii="Georgia" w:hAnsi="Georgia"/>
          <w:sz w:val="20"/>
        </w:rPr>
        <w:t>9768</w:t>
      </w:r>
      <w:r w:rsidRPr="009375CA">
        <w:rPr>
          <w:rFonts w:ascii="Georgia" w:hAnsi="Georgia"/>
          <w:sz w:val="20"/>
        </w:rPr>
        <w:t xml:space="preserve">-€(2023: </w:t>
      </w:r>
      <w:r w:rsidR="00D06C48">
        <w:rPr>
          <w:rFonts w:ascii="Georgia" w:hAnsi="Georgia"/>
          <w:sz w:val="20"/>
        </w:rPr>
        <w:t>12581</w:t>
      </w:r>
      <w:r w:rsidRPr="009375CA">
        <w:rPr>
          <w:rFonts w:ascii="Georgia" w:hAnsi="Georgia"/>
          <w:sz w:val="20"/>
        </w:rPr>
        <w:t>,-€)</w:t>
      </w:r>
      <w:r w:rsidRPr="00B91039">
        <w:rPr>
          <w:rFonts w:ascii="Georgia" w:hAnsi="Georgia"/>
          <w:color w:val="FF0000"/>
          <w:sz w:val="20"/>
        </w:rPr>
        <w:t xml:space="preserve"> </w:t>
      </w:r>
      <w:r w:rsidRPr="00932491">
        <w:rPr>
          <w:rFonts w:ascii="Georgia" w:hAnsi="Georgia"/>
          <w:sz w:val="20"/>
        </w:rPr>
        <w:t>je vytváraná v nadväznosti na pracovnoprávne nároky zamestnancov pri prvom odchode do starobného dôchodku. Rezerva</w:t>
      </w:r>
      <w:r>
        <w:rPr>
          <w:rFonts w:ascii="Georgia" w:hAnsi="Georgia"/>
          <w:sz w:val="20"/>
        </w:rPr>
        <w:t xml:space="preserve"> so zostatkom </w:t>
      </w:r>
      <w:r w:rsidR="00D06C48">
        <w:rPr>
          <w:rFonts w:ascii="Georgia" w:hAnsi="Georgia"/>
          <w:sz w:val="20"/>
        </w:rPr>
        <w:t>728</w:t>
      </w:r>
      <w:r w:rsidR="00F65736">
        <w:rPr>
          <w:rFonts w:ascii="Georgia" w:hAnsi="Georgia"/>
          <w:sz w:val="20"/>
        </w:rPr>
        <w:t>1</w:t>
      </w:r>
      <w:r>
        <w:rPr>
          <w:rFonts w:ascii="Georgia" w:hAnsi="Georgia"/>
          <w:sz w:val="20"/>
        </w:rPr>
        <w:t>,-€</w:t>
      </w:r>
      <w:r w:rsidRPr="00932491">
        <w:rPr>
          <w:rFonts w:ascii="Georgia" w:hAnsi="Georgia"/>
          <w:sz w:val="20"/>
        </w:rPr>
        <w:t xml:space="preserve"> zodpovedá predpokladaným výplatám odchodného podľa stavu zamestnancov ku dňu 31.12.</w:t>
      </w:r>
      <w:r>
        <w:rPr>
          <w:rFonts w:ascii="Georgia" w:hAnsi="Georgia"/>
          <w:sz w:val="20"/>
        </w:rPr>
        <w:t>2024</w:t>
      </w:r>
      <w:r w:rsidRPr="00932491">
        <w:rPr>
          <w:rFonts w:ascii="Georgia" w:hAnsi="Georgia"/>
          <w:sz w:val="20"/>
        </w:rPr>
        <w:t xml:space="preserve"> ktorí dovŕšili alebo dovŕšia dôchodkový vek nároku na odchod do dôchodku najneskôr do 31.12.202</w:t>
      </w:r>
      <w:r>
        <w:rPr>
          <w:rFonts w:ascii="Georgia" w:hAnsi="Georgia"/>
          <w:sz w:val="20"/>
        </w:rPr>
        <w:t>5</w:t>
      </w:r>
      <w:r w:rsidRPr="00932491">
        <w:rPr>
          <w:rFonts w:ascii="Georgia" w:hAnsi="Georgia"/>
          <w:sz w:val="20"/>
        </w:rPr>
        <w:t xml:space="preserve">. Poistné so zostatkom </w:t>
      </w:r>
      <w:r w:rsidR="00D06C48">
        <w:rPr>
          <w:rFonts w:ascii="Georgia" w:hAnsi="Georgia"/>
          <w:sz w:val="20"/>
        </w:rPr>
        <w:t>2489</w:t>
      </w:r>
      <w:r>
        <w:rPr>
          <w:rFonts w:ascii="Georgia" w:hAnsi="Georgia"/>
          <w:sz w:val="20"/>
        </w:rPr>
        <w:t xml:space="preserve">- </w:t>
      </w:r>
      <w:r w:rsidRPr="009375CA">
        <w:rPr>
          <w:rFonts w:ascii="Georgia" w:hAnsi="Georgia"/>
          <w:sz w:val="20"/>
        </w:rPr>
        <w:t xml:space="preserve">€(2023: </w:t>
      </w:r>
      <w:r w:rsidR="00D06C48">
        <w:rPr>
          <w:rFonts w:ascii="Georgia" w:hAnsi="Georgia"/>
          <w:sz w:val="20"/>
        </w:rPr>
        <w:t>4238</w:t>
      </w:r>
      <w:r w:rsidRPr="009375CA">
        <w:rPr>
          <w:rFonts w:ascii="Georgia" w:hAnsi="Georgia"/>
          <w:sz w:val="20"/>
        </w:rPr>
        <w:t>,-€)</w:t>
      </w:r>
      <w:r w:rsidRPr="00212884">
        <w:rPr>
          <w:rFonts w:ascii="Georgia" w:hAnsi="Georgia"/>
          <w:sz w:val="20"/>
        </w:rPr>
        <w:t>ako</w:t>
      </w:r>
      <w:r w:rsidRPr="00932491">
        <w:rPr>
          <w:rFonts w:ascii="Georgia" w:hAnsi="Georgia"/>
          <w:sz w:val="20"/>
        </w:rPr>
        <w:t xml:space="preserve"> súčasť rezervy bolo kalkulované na úrovni 3</w:t>
      </w:r>
      <w:r>
        <w:rPr>
          <w:rFonts w:ascii="Georgia" w:hAnsi="Georgia"/>
          <w:sz w:val="20"/>
        </w:rPr>
        <w:t>6</w:t>
      </w:r>
      <w:r w:rsidRPr="00932491">
        <w:rPr>
          <w:rFonts w:ascii="Georgia" w:hAnsi="Georgia"/>
          <w:sz w:val="20"/>
        </w:rPr>
        <w:t xml:space="preserve">,2 % z odchodného podľa predpokladaných individuálnych vymeriavacích základov. </w:t>
      </w:r>
      <w:r w:rsidRPr="00770DF8">
        <w:rPr>
          <w:rFonts w:ascii="Georgia" w:hAnsi="Georgia"/>
          <w:sz w:val="20"/>
        </w:rPr>
        <w:t>Čerpanie rezervy sa predpokladá v</w:t>
      </w:r>
      <w:r>
        <w:rPr>
          <w:rFonts w:ascii="Georgia" w:hAnsi="Georgia"/>
          <w:sz w:val="20"/>
        </w:rPr>
        <w:t> </w:t>
      </w:r>
      <w:r w:rsidRPr="00770DF8">
        <w:rPr>
          <w:rFonts w:ascii="Georgia" w:hAnsi="Georgia"/>
          <w:sz w:val="20"/>
        </w:rPr>
        <w:t>rok</w:t>
      </w:r>
      <w:r>
        <w:rPr>
          <w:rFonts w:ascii="Georgia" w:hAnsi="Georgia"/>
          <w:sz w:val="20"/>
        </w:rPr>
        <w:t>u 2025.</w:t>
      </w:r>
    </w:p>
    <w:p w14:paraId="5EB15ED3" w14:textId="77777777" w:rsidR="00BB38AC" w:rsidRDefault="00BB38AC" w:rsidP="00BB38AC">
      <w:pPr>
        <w:pStyle w:val="Zkladntext"/>
        <w:rPr>
          <w:rFonts w:ascii="Georgia" w:hAnsi="Georgia"/>
          <w:color w:val="FF0000"/>
          <w:sz w:val="20"/>
        </w:rPr>
      </w:pPr>
    </w:p>
    <w:p w14:paraId="558FB45F" w14:textId="77777777" w:rsidR="00BB38AC" w:rsidRDefault="00BB38AC" w:rsidP="00BB38AC">
      <w:pPr>
        <w:pStyle w:val="Zkladntext"/>
        <w:rPr>
          <w:rFonts w:ascii="Georgia" w:hAnsi="Georgia"/>
          <w:b/>
          <w:sz w:val="20"/>
        </w:rPr>
      </w:pPr>
      <w:r w:rsidRPr="00414C2F">
        <w:rPr>
          <w:rFonts w:ascii="Georgia" w:hAnsi="Georgia"/>
          <w:b/>
          <w:sz w:val="20"/>
        </w:rPr>
        <w:t>Rezerva na nevyfakturované dodávky</w:t>
      </w:r>
      <w:r>
        <w:rPr>
          <w:rFonts w:ascii="Georgia" w:hAnsi="Georgia"/>
          <w:sz w:val="20"/>
        </w:rPr>
        <w:t xml:space="preserve"> </w:t>
      </w:r>
      <w:r w:rsidRPr="00826297">
        <w:rPr>
          <w:rFonts w:ascii="Georgia" w:hAnsi="Georgia"/>
          <w:sz w:val="20"/>
        </w:rPr>
        <w:t>so zostatkom vo výške</w:t>
      </w:r>
      <w:r>
        <w:rPr>
          <w:rFonts w:ascii="Georgia" w:hAnsi="Georgia"/>
          <w:sz w:val="20"/>
        </w:rPr>
        <w:t xml:space="preserve"> </w:t>
      </w:r>
      <w:r w:rsidR="00D06C48">
        <w:rPr>
          <w:rFonts w:ascii="Georgia" w:hAnsi="Georgia"/>
          <w:sz w:val="20"/>
        </w:rPr>
        <w:t>2405</w:t>
      </w:r>
      <w:r w:rsidRPr="009375CA">
        <w:rPr>
          <w:rFonts w:ascii="Georgia" w:hAnsi="Georgia"/>
          <w:sz w:val="20"/>
        </w:rPr>
        <w:t>,-€(2023:</w:t>
      </w:r>
      <w:r w:rsidR="00D06C48">
        <w:rPr>
          <w:rFonts w:ascii="Georgia" w:hAnsi="Georgia"/>
          <w:sz w:val="20"/>
        </w:rPr>
        <w:t>2405</w:t>
      </w:r>
      <w:r w:rsidRPr="009375CA">
        <w:rPr>
          <w:rFonts w:ascii="Georgia" w:hAnsi="Georgia"/>
          <w:sz w:val="20"/>
        </w:rPr>
        <w:t>,-€)</w:t>
      </w:r>
      <w:r w:rsidRPr="00826297">
        <w:rPr>
          <w:rFonts w:ascii="Georgia" w:hAnsi="Georgia"/>
          <w:sz w:val="20"/>
        </w:rPr>
        <w:t xml:space="preserve">bola vytvorená na predpokladané nevyúčtované náklady na služby, ktoré spoločnosť prevzala </w:t>
      </w:r>
      <w:r>
        <w:rPr>
          <w:rFonts w:ascii="Georgia" w:hAnsi="Georgia"/>
          <w:sz w:val="20"/>
        </w:rPr>
        <w:t xml:space="preserve">od dodávateľov </w:t>
      </w:r>
      <w:r w:rsidRPr="009375CA">
        <w:rPr>
          <w:rFonts w:ascii="Georgia" w:hAnsi="Georgia"/>
          <w:sz w:val="20"/>
        </w:rPr>
        <w:t>do31.12.2024.</w:t>
      </w:r>
      <w:r>
        <w:rPr>
          <w:rFonts w:ascii="Georgia" w:hAnsi="Georgia"/>
          <w:sz w:val="20"/>
        </w:rPr>
        <w:t xml:space="preserve"> </w:t>
      </w:r>
      <w:r w:rsidRPr="00826297">
        <w:rPr>
          <w:rFonts w:ascii="Georgia" w:hAnsi="Georgia"/>
          <w:sz w:val="20"/>
        </w:rPr>
        <w:t xml:space="preserve">Rezerva bude použitá v roku </w:t>
      </w:r>
      <w:r>
        <w:rPr>
          <w:rFonts w:ascii="Georgia" w:hAnsi="Georgia"/>
          <w:sz w:val="20"/>
        </w:rPr>
        <w:t>2025.</w:t>
      </w:r>
    </w:p>
    <w:p w14:paraId="050773B0" w14:textId="77777777" w:rsidR="00BB38AC" w:rsidRDefault="00BB38AC" w:rsidP="00BB38AC"/>
    <w:p w14:paraId="09EDCBE1" w14:textId="77777777" w:rsidR="00BB38AC" w:rsidRPr="00AD32AE" w:rsidRDefault="00BB38AC" w:rsidP="00BB38AC">
      <w:pPr>
        <w:pStyle w:val="Zkladntext"/>
        <w:rPr>
          <w:rFonts w:ascii="Georgia" w:hAnsi="Georgia"/>
          <w:b/>
          <w:bCs/>
          <w:sz w:val="20"/>
        </w:rPr>
      </w:pPr>
      <w:r w:rsidRPr="00AD32AE">
        <w:rPr>
          <w:rFonts w:ascii="Georgia" w:hAnsi="Georgia"/>
          <w:sz w:val="20"/>
        </w:rPr>
        <w:t xml:space="preserve"> </w:t>
      </w:r>
    </w:p>
    <w:p w14:paraId="02B33F46" w14:textId="77777777" w:rsidR="00BB38AC" w:rsidRDefault="00BB38AC" w:rsidP="00BB38AC">
      <w:pPr>
        <w:pStyle w:val="Zkladntext"/>
        <w:rPr>
          <w:rFonts w:ascii="Georgia" w:hAnsi="Georgia"/>
          <w:b/>
          <w:sz w:val="20"/>
        </w:rPr>
      </w:pPr>
    </w:p>
    <w:p w14:paraId="318F0D50" w14:textId="77777777" w:rsidR="00BB38AC" w:rsidRPr="00CF5672" w:rsidRDefault="00BB38AC" w:rsidP="00BB38AC">
      <w:pPr>
        <w:pStyle w:val="Zkladntext"/>
        <w:rPr>
          <w:rFonts w:ascii="Georgia" w:hAnsi="Georgia"/>
          <w:b/>
          <w:bCs/>
          <w:sz w:val="20"/>
        </w:rPr>
      </w:pPr>
      <w:r w:rsidRPr="00932491">
        <w:rPr>
          <w:rFonts w:ascii="Georgia" w:hAnsi="Georgia"/>
          <w:sz w:val="20"/>
        </w:rPr>
        <w:t>Rezerva na pokuty a penále</w:t>
      </w:r>
      <w:r>
        <w:rPr>
          <w:rFonts w:ascii="Georgia" w:hAnsi="Georgia"/>
          <w:sz w:val="20"/>
        </w:rPr>
        <w:t xml:space="preserve">: </w:t>
      </w:r>
      <w:r w:rsidRPr="00932491">
        <w:rPr>
          <w:rFonts w:ascii="Georgia" w:hAnsi="Georgia"/>
          <w:sz w:val="20"/>
        </w:rPr>
        <w:t xml:space="preserve">o rezerve na pokuty a penále sa v roku </w:t>
      </w:r>
      <w:r w:rsidRPr="00CF5672">
        <w:rPr>
          <w:rFonts w:ascii="Georgia" w:hAnsi="Georgia"/>
          <w:sz w:val="20"/>
        </w:rPr>
        <w:t>202</w:t>
      </w:r>
      <w:r>
        <w:rPr>
          <w:rFonts w:ascii="Georgia" w:hAnsi="Georgia"/>
          <w:sz w:val="20"/>
        </w:rPr>
        <w:t>4</w:t>
      </w:r>
      <w:r w:rsidRPr="00CF5672">
        <w:rPr>
          <w:rFonts w:ascii="Georgia" w:hAnsi="Georgia"/>
          <w:sz w:val="20"/>
        </w:rPr>
        <w:t xml:space="preserve"> neúčtovalo (202</w:t>
      </w:r>
      <w:r>
        <w:rPr>
          <w:rFonts w:ascii="Georgia" w:hAnsi="Georgia"/>
          <w:sz w:val="20"/>
        </w:rPr>
        <w:t>3</w:t>
      </w:r>
      <w:r w:rsidRPr="00CF5672">
        <w:rPr>
          <w:rFonts w:ascii="Georgia" w:hAnsi="Georgia"/>
          <w:sz w:val="20"/>
        </w:rPr>
        <w:t>: 0€).</w:t>
      </w:r>
    </w:p>
    <w:p w14:paraId="57FE8856" w14:textId="77777777" w:rsidR="00BB38AC" w:rsidRDefault="00BB38AC" w:rsidP="00BB38AC">
      <w:pPr>
        <w:pStyle w:val="Zkladntext"/>
        <w:rPr>
          <w:rFonts w:ascii="Georgia" w:hAnsi="Georgia"/>
          <w:b/>
          <w:sz w:val="20"/>
        </w:rPr>
      </w:pPr>
    </w:p>
    <w:p w14:paraId="4E438852" w14:textId="77777777" w:rsidR="0047437A" w:rsidRDefault="0047437A" w:rsidP="00BB38AC">
      <w:pPr>
        <w:pStyle w:val="Zkladntext"/>
        <w:rPr>
          <w:rFonts w:ascii="Georgia" w:hAnsi="Georgia"/>
          <w:b/>
          <w:sz w:val="20"/>
        </w:rPr>
      </w:pPr>
    </w:p>
    <w:p w14:paraId="7393406B" w14:textId="77777777" w:rsidR="0047437A" w:rsidRDefault="0047437A" w:rsidP="00BB38AC">
      <w:pPr>
        <w:pStyle w:val="Zkladntext"/>
        <w:rPr>
          <w:rFonts w:ascii="Georgia" w:hAnsi="Georgia"/>
          <w:b/>
          <w:sz w:val="20"/>
        </w:rPr>
      </w:pPr>
    </w:p>
    <w:p w14:paraId="76E0C5E4" w14:textId="77777777" w:rsidR="0047437A" w:rsidRDefault="0047437A" w:rsidP="00BB38AC">
      <w:pPr>
        <w:pStyle w:val="Zkladntext"/>
        <w:rPr>
          <w:rFonts w:ascii="Georgia" w:hAnsi="Georgia"/>
          <w:b/>
          <w:sz w:val="20"/>
        </w:rPr>
      </w:pPr>
    </w:p>
    <w:p w14:paraId="3C78E7EF" w14:textId="77777777" w:rsidR="0047437A" w:rsidRDefault="0047437A" w:rsidP="00BB38AC">
      <w:pPr>
        <w:pStyle w:val="Zkladntext"/>
        <w:rPr>
          <w:rFonts w:ascii="Georgia" w:hAnsi="Georgia"/>
          <w:b/>
          <w:sz w:val="20"/>
        </w:rPr>
      </w:pPr>
    </w:p>
    <w:p w14:paraId="48B12D26" w14:textId="77777777" w:rsidR="0047437A" w:rsidRDefault="0047437A" w:rsidP="00BB38AC">
      <w:pPr>
        <w:pStyle w:val="Zkladntext"/>
        <w:rPr>
          <w:rFonts w:ascii="Georgia" w:hAnsi="Georgia"/>
          <w:b/>
          <w:sz w:val="20"/>
        </w:rPr>
      </w:pPr>
    </w:p>
    <w:p w14:paraId="26CDB49F" w14:textId="77777777" w:rsidR="0047437A" w:rsidRDefault="0047437A" w:rsidP="00BB38AC">
      <w:pPr>
        <w:pStyle w:val="Zkladntext"/>
        <w:rPr>
          <w:rFonts w:ascii="Georgia" w:hAnsi="Georgia"/>
          <w:b/>
          <w:sz w:val="20"/>
        </w:rPr>
      </w:pPr>
    </w:p>
    <w:p w14:paraId="09B93C10" w14:textId="77777777" w:rsidR="0047437A" w:rsidRDefault="0047437A" w:rsidP="00BB38AC">
      <w:pPr>
        <w:pStyle w:val="Zkladntext"/>
        <w:rPr>
          <w:rFonts w:ascii="Georgia" w:hAnsi="Georgia"/>
          <w:b/>
          <w:sz w:val="20"/>
        </w:rPr>
      </w:pPr>
    </w:p>
    <w:p w14:paraId="540C04CE" w14:textId="77777777" w:rsidR="0047437A" w:rsidRDefault="0047437A" w:rsidP="00BB38AC">
      <w:pPr>
        <w:pStyle w:val="Zkladntext"/>
        <w:rPr>
          <w:rFonts w:ascii="Georgia" w:hAnsi="Georgia"/>
          <w:b/>
          <w:sz w:val="20"/>
        </w:rPr>
      </w:pPr>
    </w:p>
    <w:p w14:paraId="51A74467" w14:textId="77777777" w:rsidR="0047437A" w:rsidRDefault="0047437A" w:rsidP="00BB38AC">
      <w:pPr>
        <w:pStyle w:val="Zkladntext"/>
        <w:rPr>
          <w:rFonts w:ascii="Georgia" w:hAnsi="Georgia"/>
          <w:b/>
          <w:sz w:val="20"/>
        </w:rPr>
      </w:pPr>
    </w:p>
    <w:p w14:paraId="004DB587" w14:textId="77777777" w:rsidR="0047437A" w:rsidRDefault="0047437A" w:rsidP="00BB38AC">
      <w:pPr>
        <w:pStyle w:val="Zkladntext"/>
        <w:rPr>
          <w:rFonts w:ascii="Georgia" w:hAnsi="Georgia"/>
          <w:b/>
          <w:sz w:val="20"/>
        </w:rPr>
      </w:pPr>
    </w:p>
    <w:p w14:paraId="7F125E5E" w14:textId="77777777" w:rsidR="0047437A" w:rsidRDefault="0047437A" w:rsidP="00BB38AC">
      <w:pPr>
        <w:pStyle w:val="Zkladntext"/>
        <w:rPr>
          <w:rFonts w:ascii="Georgia" w:hAnsi="Georgia"/>
          <w:b/>
          <w:sz w:val="20"/>
        </w:rPr>
      </w:pPr>
    </w:p>
    <w:p w14:paraId="6EF8E699" w14:textId="77777777" w:rsidR="0047437A" w:rsidRDefault="0047437A" w:rsidP="00BB38AC">
      <w:pPr>
        <w:pStyle w:val="Zkladntext"/>
        <w:rPr>
          <w:rFonts w:ascii="Georgia" w:hAnsi="Georgia"/>
          <w:b/>
          <w:sz w:val="20"/>
        </w:rPr>
      </w:pPr>
    </w:p>
    <w:p w14:paraId="456D9022" w14:textId="77777777" w:rsidR="0047437A" w:rsidRDefault="0047437A" w:rsidP="00BB38AC">
      <w:pPr>
        <w:pStyle w:val="Zkladntext"/>
        <w:rPr>
          <w:rFonts w:ascii="Georgia" w:hAnsi="Georgia"/>
          <w:b/>
          <w:sz w:val="20"/>
        </w:rPr>
      </w:pPr>
    </w:p>
    <w:p w14:paraId="72D7EC94" w14:textId="77777777" w:rsidR="0047437A" w:rsidRDefault="0047437A" w:rsidP="00BB38AC">
      <w:pPr>
        <w:pStyle w:val="Zkladntext"/>
        <w:rPr>
          <w:rFonts w:ascii="Georgia" w:hAnsi="Georgia"/>
          <w:b/>
          <w:sz w:val="20"/>
        </w:rPr>
      </w:pPr>
    </w:p>
    <w:p w14:paraId="58464298" w14:textId="77777777" w:rsidR="0047437A" w:rsidRDefault="0047437A" w:rsidP="00BB38AC">
      <w:pPr>
        <w:pStyle w:val="Zkladntext"/>
        <w:rPr>
          <w:rFonts w:ascii="Georgia" w:hAnsi="Georgia"/>
          <w:b/>
          <w:sz w:val="20"/>
        </w:rPr>
      </w:pPr>
    </w:p>
    <w:p w14:paraId="31174E97" w14:textId="77777777" w:rsidR="0047437A" w:rsidRDefault="0047437A" w:rsidP="00BB38AC">
      <w:pPr>
        <w:pStyle w:val="Zkladntext"/>
        <w:rPr>
          <w:rFonts w:ascii="Georgia" w:hAnsi="Georgia"/>
          <w:b/>
          <w:sz w:val="20"/>
        </w:rPr>
      </w:pPr>
    </w:p>
    <w:p w14:paraId="2C25F88E" w14:textId="77777777" w:rsidR="0047437A" w:rsidRDefault="0047437A" w:rsidP="00BB38AC">
      <w:pPr>
        <w:pStyle w:val="Zkladntext"/>
        <w:rPr>
          <w:rFonts w:ascii="Georgia" w:hAnsi="Georgia"/>
          <w:b/>
          <w:sz w:val="20"/>
        </w:rPr>
      </w:pPr>
    </w:p>
    <w:p w14:paraId="3E4B9F0F" w14:textId="77777777" w:rsidR="0047437A" w:rsidRPr="00CF5672" w:rsidRDefault="0047437A" w:rsidP="00BB38AC">
      <w:pPr>
        <w:pStyle w:val="Zkladntext"/>
        <w:rPr>
          <w:rFonts w:ascii="Georgia" w:hAnsi="Georgia"/>
          <w:b/>
          <w:sz w:val="20"/>
        </w:rPr>
      </w:pPr>
    </w:p>
    <w:p w14:paraId="5AC126A7" w14:textId="77777777" w:rsidR="00BB38AC" w:rsidRPr="00BB38AC" w:rsidRDefault="00BB38AC" w:rsidP="00BB38AC"/>
    <w:p w14:paraId="3EF4C596" w14:textId="77777777" w:rsidR="00BB38AC" w:rsidRPr="00414C2F" w:rsidRDefault="00414C2F" w:rsidP="005F6647">
      <w:pPr>
        <w:pStyle w:val="Nadpis2"/>
        <w:numPr>
          <w:ilvl w:val="0"/>
          <w:numId w:val="15"/>
        </w:numPr>
        <w:rPr>
          <w:rFonts w:ascii="Georgia" w:hAnsi="Georgia"/>
          <w:sz w:val="20"/>
        </w:rPr>
      </w:pPr>
      <w:r w:rsidRPr="00414C2F">
        <w:rPr>
          <w:rFonts w:ascii="Georgia" w:hAnsi="Georgia"/>
          <w:sz w:val="20"/>
        </w:rPr>
        <w:lastRenderedPageBreak/>
        <w:t>Záväzky</w:t>
      </w:r>
    </w:p>
    <w:p w14:paraId="4F4CDB11" w14:textId="77777777" w:rsidR="001F775D" w:rsidRPr="00414C2F" w:rsidRDefault="001F775D" w:rsidP="001F775D"/>
    <w:p w14:paraId="527CF145" w14:textId="77777777" w:rsidR="001F775D" w:rsidRPr="001F775D" w:rsidRDefault="001F775D" w:rsidP="001F775D"/>
    <w:bookmarkEnd w:id="6"/>
    <w:p w14:paraId="1E40B298" w14:textId="77777777" w:rsidR="00DA0F00" w:rsidRPr="001421FB" w:rsidRDefault="00DA0F00" w:rsidP="00B17396">
      <w:pPr>
        <w:pStyle w:val="Zkladntext"/>
        <w:ind w:left="360"/>
        <w:rPr>
          <w:rFonts w:ascii="Georgia" w:hAnsi="Georgia"/>
          <w:sz w:val="20"/>
        </w:rPr>
      </w:pPr>
      <w:r w:rsidRPr="001421FB">
        <w:rPr>
          <w:rFonts w:ascii="Georgia" w:hAnsi="Georgia"/>
          <w:sz w:val="20"/>
        </w:rPr>
        <w:t xml:space="preserve">Štruktúra záväzkov </w:t>
      </w:r>
      <w:r w:rsidR="007E3FD8" w:rsidRPr="001421FB">
        <w:rPr>
          <w:rFonts w:ascii="Georgia" w:hAnsi="Georgia"/>
          <w:sz w:val="20"/>
        </w:rPr>
        <w:t xml:space="preserve">(okrem úverov) </w:t>
      </w:r>
      <w:r w:rsidRPr="001421FB">
        <w:rPr>
          <w:rFonts w:ascii="Georgia" w:hAnsi="Georgia"/>
          <w:sz w:val="20"/>
        </w:rPr>
        <w:t>podľa zostatkovej doby splatnosti je uvedená v nasledujúcom prehľade:</w:t>
      </w:r>
    </w:p>
    <w:p w14:paraId="3310327B" w14:textId="77777777" w:rsidR="00C63A01" w:rsidRPr="001421FB" w:rsidRDefault="00C63A01" w:rsidP="007E3FD8">
      <w:pPr>
        <w:pStyle w:val="Zkladntext"/>
        <w:rPr>
          <w:rFonts w:ascii="Georgia" w:hAnsi="Georgia"/>
          <w:sz w:val="20"/>
        </w:rPr>
      </w:pPr>
    </w:p>
    <w:bookmarkStart w:id="7" w:name="_MON_1405948528"/>
    <w:bookmarkEnd w:id="7"/>
    <w:p w14:paraId="0F6D7A8B" w14:textId="77777777" w:rsidR="007E3FD8" w:rsidRPr="001421FB" w:rsidRDefault="006D6821" w:rsidP="007E3FD8">
      <w:pPr>
        <w:ind w:left="426"/>
        <w:rPr>
          <w:rFonts w:ascii="Georgia" w:hAnsi="Georgia"/>
        </w:rPr>
      </w:pPr>
      <w:r w:rsidRPr="001421FB">
        <w:rPr>
          <w:rFonts w:ascii="Georgia" w:hAnsi="Georgia"/>
        </w:rPr>
        <w:object w:dxaOrig="8927" w:dyaOrig="3025" w14:anchorId="1FCD67A7">
          <v:shape id="_x0000_i1038" type="#_x0000_t75" style="width:438.6pt;height:165.6pt" o:ole="" o:preferrelative="f">
            <v:imagedata r:id="rId35" o:title=""/>
            <o:lock v:ext="edit" aspectratio="f"/>
          </v:shape>
          <o:OLEObject Type="Embed" ProgID="Excel.Sheet.12" ShapeID="_x0000_i1038" DrawAspect="Content" ObjectID="_1804788269" r:id="rId36"/>
        </w:object>
      </w:r>
    </w:p>
    <w:p w14:paraId="7602E283" w14:textId="77777777" w:rsidR="009C79D1" w:rsidRDefault="009C79D1" w:rsidP="004E79B1">
      <w:pPr>
        <w:pStyle w:val="Zkladntext"/>
        <w:ind w:left="0"/>
        <w:rPr>
          <w:rFonts w:ascii="Georgia" w:hAnsi="Georgia"/>
          <w:sz w:val="20"/>
        </w:rPr>
      </w:pPr>
      <w:bookmarkStart w:id="8" w:name="_Toc530739913"/>
      <w:bookmarkEnd w:id="4"/>
    </w:p>
    <w:p w14:paraId="33EAE711" w14:textId="77777777" w:rsidR="00555D82" w:rsidRPr="00932491" w:rsidRDefault="00555D82" w:rsidP="00555D82">
      <w:pPr>
        <w:pStyle w:val="Zkladntext"/>
        <w:rPr>
          <w:rFonts w:ascii="Georgia" w:hAnsi="Georgia"/>
          <w:b/>
          <w:sz w:val="20"/>
        </w:rPr>
      </w:pPr>
      <w:bookmarkStart w:id="9" w:name="_MON_1666524678"/>
      <w:bookmarkEnd w:id="8"/>
      <w:bookmarkEnd w:id="9"/>
    </w:p>
    <w:p w14:paraId="55AF4720" w14:textId="77777777" w:rsidR="00555D82" w:rsidRPr="00F45E95" w:rsidRDefault="00414C2F" w:rsidP="00414C2F">
      <w:pPr>
        <w:pStyle w:val="Nadpis2"/>
        <w:ind w:left="142"/>
        <w:rPr>
          <w:rFonts w:ascii="Georgia" w:hAnsi="Georgia"/>
          <w:i/>
          <w:sz w:val="20"/>
        </w:rPr>
      </w:pPr>
      <w:r>
        <w:rPr>
          <w:rFonts w:ascii="Georgia" w:hAnsi="Georgia"/>
          <w:sz w:val="20"/>
        </w:rPr>
        <w:t xml:space="preserve">10. </w:t>
      </w:r>
      <w:r w:rsidR="00555D82" w:rsidRPr="00F45E95">
        <w:rPr>
          <w:rFonts w:ascii="Georgia" w:hAnsi="Georgia"/>
          <w:sz w:val="20"/>
        </w:rPr>
        <w:t>Sociálny fond</w:t>
      </w:r>
    </w:p>
    <w:p w14:paraId="40486932" w14:textId="77777777" w:rsidR="00555D82" w:rsidRPr="00770DF8" w:rsidRDefault="00555D82" w:rsidP="00555D82">
      <w:pPr>
        <w:pStyle w:val="Zkladntext"/>
        <w:rPr>
          <w:rFonts w:ascii="Georgia" w:hAnsi="Georgia"/>
          <w:sz w:val="20"/>
        </w:rPr>
      </w:pPr>
    </w:p>
    <w:p w14:paraId="34F88373" w14:textId="77777777" w:rsidR="00555D82" w:rsidRPr="00770DF8" w:rsidRDefault="00555D82" w:rsidP="00555D82">
      <w:pPr>
        <w:pStyle w:val="Zkladntext"/>
        <w:rPr>
          <w:rFonts w:ascii="Georgia" w:hAnsi="Georgia"/>
          <w:b/>
          <w:sz w:val="20"/>
        </w:rPr>
      </w:pPr>
      <w:r w:rsidRPr="00770DF8">
        <w:rPr>
          <w:rFonts w:ascii="Georgia" w:hAnsi="Georgia"/>
          <w:sz w:val="20"/>
        </w:rPr>
        <w:t>Tvorba a čerpanie sociálneho fondu v priebehu účtovného obdobia sú znázornené v nasledujúcom prehľade:</w:t>
      </w:r>
    </w:p>
    <w:p w14:paraId="3CD795EA" w14:textId="77777777" w:rsidR="00555D82" w:rsidRDefault="00555D82" w:rsidP="00555D82"/>
    <w:p w14:paraId="359F0242" w14:textId="77777777" w:rsidR="00555D82" w:rsidRDefault="00555D82" w:rsidP="00555D82"/>
    <w:bookmarkStart w:id="10" w:name="_MON_1548421723"/>
    <w:bookmarkEnd w:id="10"/>
    <w:p w14:paraId="3026660F" w14:textId="77777777" w:rsidR="00555D82" w:rsidRDefault="00F65736" w:rsidP="00555D82">
      <w:pPr>
        <w:rPr>
          <w:rFonts w:ascii="Georgia" w:hAnsi="Georgia"/>
        </w:rPr>
      </w:pPr>
      <w:r w:rsidRPr="00770DF8">
        <w:rPr>
          <w:rFonts w:ascii="Georgia" w:hAnsi="Georgia"/>
        </w:rPr>
        <w:object w:dxaOrig="8927" w:dyaOrig="2809" w14:anchorId="260E23CC">
          <v:shape id="_x0000_i1039" type="#_x0000_t75" style="width:438.6pt;height:156.6pt" o:ole="" o:preferrelative="f">
            <v:imagedata r:id="rId37" o:title=""/>
            <o:lock v:ext="edit" aspectratio="f"/>
          </v:shape>
          <o:OLEObject Type="Embed" ProgID="Excel.Sheet.12" ShapeID="_x0000_i1039" DrawAspect="Content" ObjectID="_1804788270" r:id="rId38"/>
        </w:object>
      </w:r>
    </w:p>
    <w:p w14:paraId="4C261D3F" w14:textId="77777777" w:rsidR="00555D82" w:rsidRDefault="00555D82" w:rsidP="00555D82">
      <w:pPr>
        <w:pStyle w:val="Zkladntext"/>
        <w:rPr>
          <w:rFonts w:ascii="Georgia" w:hAnsi="Georgia"/>
          <w:b/>
          <w:sz w:val="20"/>
        </w:rPr>
      </w:pPr>
    </w:p>
    <w:p w14:paraId="6D3CE4E2" w14:textId="77777777" w:rsidR="00555D82" w:rsidRDefault="00555D82" w:rsidP="00555D82">
      <w:pPr>
        <w:pStyle w:val="Zkladntext"/>
        <w:rPr>
          <w:rFonts w:ascii="Georgia" w:hAnsi="Georgia"/>
          <w:sz w:val="20"/>
        </w:rPr>
      </w:pPr>
      <w:r w:rsidRPr="00770DF8">
        <w:rPr>
          <w:rFonts w:ascii="Georgia" w:hAnsi="Georgia"/>
          <w:sz w:val="20"/>
        </w:rPr>
        <w:t>Časť sociálneho fondu sa podľa zákona o sociálnom fonde tvorí povinne na ťarchu nákladov a časť sa môže vytvárať zo zisku. Sociálny fond sa podľa zákona o sociálnom fonde čerpá na príspevok zamestnancom na stravné lístky</w:t>
      </w:r>
      <w:r>
        <w:rPr>
          <w:rFonts w:ascii="Georgia" w:hAnsi="Georgia"/>
          <w:sz w:val="20"/>
        </w:rPr>
        <w:t xml:space="preserve"> a príspevky podľa kolektívnej zmluvy.</w:t>
      </w:r>
    </w:p>
    <w:p w14:paraId="54259AA0" w14:textId="77777777" w:rsidR="006D6821" w:rsidRDefault="006D6821" w:rsidP="00555D82">
      <w:pPr>
        <w:pStyle w:val="Zkladntext"/>
        <w:rPr>
          <w:rFonts w:ascii="Georgia" w:hAnsi="Georgia"/>
          <w:sz w:val="20"/>
        </w:rPr>
      </w:pPr>
    </w:p>
    <w:p w14:paraId="41A9D4F3" w14:textId="77777777" w:rsidR="006D6821" w:rsidRDefault="006D6821" w:rsidP="00555D82">
      <w:pPr>
        <w:pStyle w:val="Zkladntext"/>
        <w:rPr>
          <w:rFonts w:ascii="Georgia" w:hAnsi="Georgia"/>
          <w:sz w:val="20"/>
        </w:rPr>
      </w:pPr>
    </w:p>
    <w:p w14:paraId="2B5B4C8A" w14:textId="77777777" w:rsidR="006D6821" w:rsidRDefault="006D6821" w:rsidP="00555D82">
      <w:pPr>
        <w:pStyle w:val="Zkladntext"/>
        <w:rPr>
          <w:rFonts w:ascii="Georgia" w:hAnsi="Georgia"/>
          <w:sz w:val="20"/>
        </w:rPr>
      </w:pPr>
    </w:p>
    <w:p w14:paraId="689410F0" w14:textId="77777777" w:rsidR="006D6821" w:rsidRDefault="006D6821" w:rsidP="00555D82">
      <w:pPr>
        <w:pStyle w:val="Zkladntext"/>
        <w:rPr>
          <w:rFonts w:ascii="Georgia" w:hAnsi="Georgia"/>
          <w:sz w:val="20"/>
        </w:rPr>
      </w:pPr>
    </w:p>
    <w:p w14:paraId="135AB9FB" w14:textId="77777777" w:rsidR="006D6821" w:rsidRDefault="006D6821" w:rsidP="00555D82">
      <w:pPr>
        <w:pStyle w:val="Zkladntext"/>
        <w:rPr>
          <w:rFonts w:ascii="Georgia" w:hAnsi="Georgia"/>
          <w:sz w:val="20"/>
        </w:rPr>
      </w:pPr>
    </w:p>
    <w:p w14:paraId="1A9D9027" w14:textId="77777777" w:rsidR="006D6821" w:rsidRDefault="006D6821" w:rsidP="00555D82">
      <w:pPr>
        <w:pStyle w:val="Zkladntext"/>
        <w:rPr>
          <w:rFonts w:ascii="Georgia" w:hAnsi="Georgia"/>
          <w:sz w:val="20"/>
        </w:rPr>
      </w:pPr>
    </w:p>
    <w:p w14:paraId="29AFE3F6" w14:textId="77777777" w:rsidR="006D6821" w:rsidRDefault="006D6821" w:rsidP="00555D82">
      <w:pPr>
        <w:pStyle w:val="Zkladntext"/>
        <w:rPr>
          <w:rFonts w:ascii="Georgia" w:hAnsi="Georgia"/>
          <w:sz w:val="20"/>
        </w:rPr>
      </w:pPr>
    </w:p>
    <w:p w14:paraId="5BC92C42" w14:textId="77777777" w:rsidR="006D6821" w:rsidRDefault="006D6821" w:rsidP="00555D82">
      <w:pPr>
        <w:pStyle w:val="Zkladntext"/>
        <w:rPr>
          <w:rFonts w:ascii="Georgia" w:hAnsi="Georgia"/>
          <w:sz w:val="20"/>
        </w:rPr>
      </w:pPr>
    </w:p>
    <w:p w14:paraId="4FB3BC4A" w14:textId="77777777" w:rsidR="006D6821" w:rsidRDefault="006D6821" w:rsidP="00555D82">
      <w:pPr>
        <w:pStyle w:val="Zkladntext"/>
        <w:rPr>
          <w:rFonts w:ascii="Georgia" w:hAnsi="Georgia"/>
          <w:sz w:val="20"/>
        </w:rPr>
      </w:pPr>
    </w:p>
    <w:p w14:paraId="3D4B3455" w14:textId="77777777" w:rsidR="006D6821" w:rsidRDefault="006D6821" w:rsidP="00555D82">
      <w:pPr>
        <w:pStyle w:val="Zkladntext"/>
        <w:rPr>
          <w:rFonts w:ascii="Georgia" w:hAnsi="Georgia"/>
          <w:sz w:val="20"/>
        </w:rPr>
      </w:pPr>
    </w:p>
    <w:p w14:paraId="0923655E" w14:textId="77777777" w:rsidR="006D6821" w:rsidRDefault="006D6821" w:rsidP="00555D82">
      <w:pPr>
        <w:pStyle w:val="Zkladntext"/>
        <w:rPr>
          <w:rFonts w:ascii="Georgia" w:hAnsi="Georgia"/>
          <w:sz w:val="20"/>
        </w:rPr>
      </w:pPr>
    </w:p>
    <w:p w14:paraId="2DF47B60" w14:textId="77777777" w:rsidR="006D6821" w:rsidRDefault="006D6821" w:rsidP="00555D82">
      <w:pPr>
        <w:pStyle w:val="Zkladntext"/>
        <w:rPr>
          <w:rFonts w:ascii="Georgia" w:hAnsi="Georgia"/>
          <w:sz w:val="20"/>
        </w:rPr>
      </w:pPr>
    </w:p>
    <w:p w14:paraId="172DDC82" w14:textId="77777777" w:rsidR="006D6821" w:rsidRDefault="006D6821" w:rsidP="00555D82">
      <w:pPr>
        <w:pStyle w:val="Zkladntext"/>
        <w:rPr>
          <w:rFonts w:ascii="Georgia" w:hAnsi="Georgia"/>
          <w:sz w:val="20"/>
        </w:rPr>
      </w:pPr>
    </w:p>
    <w:p w14:paraId="55711768" w14:textId="77777777" w:rsidR="006D6821" w:rsidRDefault="006D6821" w:rsidP="00555D82">
      <w:pPr>
        <w:pStyle w:val="Zkladntext"/>
        <w:rPr>
          <w:rFonts w:ascii="Georgia" w:hAnsi="Georgia"/>
          <w:sz w:val="20"/>
        </w:rPr>
      </w:pPr>
    </w:p>
    <w:p w14:paraId="6E9BC2C0" w14:textId="77777777" w:rsidR="006D6821" w:rsidRDefault="006D6821" w:rsidP="00555D82">
      <w:pPr>
        <w:pStyle w:val="Zkladntext"/>
        <w:rPr>
          <w:rFonts w:ascii="Georgia" w:hAnsi="Georgia"/>
          <w:sz w:val="20"/>
        </w:rPr>
      </w:pPr>
    </w:p>
    <w:p w14:paraId="688B3503" w14:textId="77777777" w:rsidR="006D6821" w:rsidRDefault="006D6821" w:rsidP="00555D82">
      <w:pPr>
        <w:pStyle w:val="Zkladntext"/>
        <w:rPr>
          <w:rFonts w:ascii="Georgia" w:hAnsi="Georgia"/>
          <w:sz w:val="20"/>
        </w:rPr>
      </w:pPr>
    </w:p>
    <w:p w14:paraId="3F7D9845" w14:textId="77777777" w:rsidR="006D6821" w:rsidRDefault="006D6821" w:rsidP="00555D82">
      <w:pPr>
        <w:pStyle w:val="Zkladntext"/>
        <w:rPr>
          <w:rFonts w:ascii="Georgia" w:hAnsi="Georgia"/>
          <w:sz w:val="20"/>
        </w:rPr>
      </w:pPr>
    </w:p>
    <w:p w14:paraId="50476349" w14:textId="77777777" w:rsidR="00555D82" w:rsidRPr="00A267F7" w:rsidRDefault="006D6821" w:rsidP="006D6821">
      <w:pPr>
        <w:pStyle w:val="Nadpis2"/>
        <w:ind w:left="142"/>
        <w:jc w:val="both"/>
        <w:rPr>
          <w:rFonts w:ascii="Georgia" w:hAnsi="Georgia"/>
          <w:i/>
          <w:sz w:val="20"/>
        </w:rPr>
      </w:pPr>
      <w:r w:rsidRPr="00A267F7">
        <w:rPr>
          <w:rFonts w:ascii="Georgia" w:hAnsi="Georgia"/>
          <w:sz w:val="20"/>
        </w:rPr>
        <w:t xml:space="preserve">11. </w:t>
      </w:r>
      <w:r w:rsidR="00555D82" w:rsidRPr="00A267F7">
        <w:rPr>
          <w:rFonts w:ascii="Georgia" w:hAnsi="Georgia"/>
          <w:sz w:val="20"/>
        </w:rPr>
        <w:t>Odložený daňový</w:t>
      </w:r>
      <w:r w:rsidRPr="00A267F7">
        <w:rPr>
          <w:rFonts w:ascii="Georgia" w:hAnsi="Georgia"/>
          <w:sz w:val="20"/>
        </w:rPr>
        <w:t xml:space="preserve"> </w:t>
      </w:r>
      <w:r w:rsidR="00555D82" w:rsidRPr="00A267F7">
        <w:rPr>
          <w:rFonts w:ascii="Georgia" w:hAnsi="Georgia"/>
          <w:sz w:val="20"/>
        </w:rPr>
        <w:t xml:space="preserve">záväzok </w:t>
      </w:r>
    </w:p>
    <w:p w14:paraId="5DB8C7A7" w14:textId="77777777" w:rsidR="00555D82" w:rsidRPr="007F103B" w:rsidRDefault="00555D82" w:rsidP="00555D82">
      <w:pPr>
        <w:rPr>
          <w:rFonts w:ascii="Georgia" w:hAnsi="Georgia"/>
        </w:rPr>
      </w:pPr>
    </w:p>
    <w:p w14:paraId="14D02D3C" w14:textId="77777777" w:rsidR="00555D82" w:rsidRPr="007F103B" w:rsidRDefault="00555D82" w:rsidP="00555D82">
      <w:pPr>
        <w:pStyle w:val="Zkladntext"/>
        <w:rPr>
          <w:rFonts w:ascii="Georgia" w:hAnsi="Georgia"/>
          <w:b/>
          <w:sz w:val="20"/>
        </w:rPr>
      </w:pPr>
      <w:r w:rsidRPr="007F103B">
        <w:rPr>
          <w:rFonts w:ascii="Georgia" w:hAnsi="Georgia"/>
          <w:sz w:val="20"/>
        </w:rPr>
        <w:t>Výpočet odloženého daňového záväzku je uvedený v nasledujúcom prehľade, odložený daňové záväzky a pohľadávky sú vykázané v súvahe kompenzovane:</w:t>
      </w:r>
    </w:p>
    <w:bookmarkStart w:id="11" w:name="_MON_1579780123"/>
    <w:bookmarkEnd w:id="11"/>
    <w:p w14:paraId="7462419F" w14:textId="79E8F4D7" w:rsidR="00555D82" w:rsidRDefault="00A267F7" w:rsidP="00555D82">
      <w:pPr>
        <w:pStyle w:val="Zkladntext"/>
        <w:rPr>
          <w:rFonts w:ascii="Georgia" w:hAnsi="Georgia"/>
          <w:b/>
          <w:sz w:val="20"/>
        </w:rPr>
      </w:pPr>
      <w:r w:rsidRPr="00371BFD">
        <w:rPr>
          <w:color w:val="E36C0A" w:themeColor="accent6" w:themeShade="BF"/>
        </w:rPr>
        <w:object w:dxaOrig="9996" w:dyaOrig="6913" w14:anchorId="07801072">
          <v:shape id="_x0000_i1100" type="#_x0000_t75" style="width:489.6pt;height:381pt" o:ole="" o:preferrelative="f">
            <v:imagedata r:id="rId39" o:title=""/>
            <o:lock v:ext="edit" aspectratio="f"/>
          </v:shape>
          <o:OLEObject Type="Embed" ProgID="Excel.Sheet.12" ShapeID="_x0000_i1100" DrawAspect="Content" ObjectID="_1804788271" r:id="rId40"/>
        </w:object>
      </w:r>
    </w:p>
    <w:p w14:paraId="787C657F" w14:textId="77777777" w:rsidR="00555D82" w:rsidRPr="00F45E95" w:rsidRDefault="00555D82" w:rsidP="009C79D1">
      <w:pPr>
        <w:pStyle w:val="Nadpis2"/>
        <w:numPr>
          <w:ilvl w:val="0"/>
          <w:numId w:val="27"/>
        </w:numPr>
        <w:rPr>
          <w:rFonts w:ascii="Georgia" w:hAnsi="Georgia"/>
          <w:i/>
          <w:sz w:val="20"/>
        </w:rPr>
      </w:pPr>
      <w:r w:rsidRPr="00F45E95">
        <w:rPr>
          <w:rFonts w:ascii="Georgia" w:hAnsi="Georgia"/>
          <w:sz w:val="20"/>
        </w:rPr>
        <w:t>Časové rozlíšenie účtov pasív</w:t>
      </w:r>
    </w:p>
    <w:p w14:paraId="574EB957" w14:textId="77777777" w:rsidR="00555D82" w:rsidRPr="00770DF8" w:rsidRDefault="00555D82" w:rsidP="00555D82">
      <w:pPr>
        <w:pStyle w:val="Zkladntext"/>
        <w:rPr>
          <w:rFonts w:ascii="Georgia" w:hAnsi="Georgia"/>
          <w:sz w:val="20"/>
        </w:rPr>
      </w:pPr>
    </w:p>
    <w:p w14:paraId="0229105B" w14:textId="77777777" w:rsidR="00555D82" w:rsidRPr="00770DF8" w:rsidRDefault="00555D82" w:rsidP="00555D82">
      <w:pPr>
        <w:pStyle w:val="Zkladntext"/>
        <w:rPr>
          <w:rFonts w:ascii="Georgia" w:hAnsi="Georgia"/>
          <w:b/>
          <w:sz w:val="20"/>
        </w:rPr>
      </w:pPr>
      <w:r w:rsidRPr="00770DF8">
        <w:rPr>
          <w:rFonts w:ascii="Georgia" w:hAnsi="Georgia"/>
          <w:sz w:val="20"/>
        </w:rPr>
        <w:t>Štruktúra časového rozlíšenia účtov pasív je uvedená v nasledujúcom prehľade:</w:t>
      </w:r>
    </w:p>
    <w:p w14:paraId="7C652D0D" w14:textId="77777777" w:rsidR="00555D82" w:rsidRDefault="00555D82" w:rsidP="00555D82">
      <w:pPr>
        <w:pStyle w:val="Zkladntext"/>
        <w:rPr>
          <w:rFonts w:ascii="Georgia" w:hAnsi="Georgia"/>
          <w:b/>
          <w:color w:val="FF0000"/>
          <w:sz w:val="20"/>
        </w:rPr>
      </w:pPr>
    </w:p>
    <w:p w14:paraId="507E3C31" w14:textId="77777777" w:rsidR="00555D82" w:rsidRDefault="00555D82" w:rsidP="00555D82">
      <w:pPr>
        <w:pStyle w:val="Zkladntext"/>
        <w:rPr>
          <w:rFonts w:ascii="Georgia" w:hAnsi="Georgia"/>
          <w:b/>
          <w:color w:val="FF0000"/>
          <w:sz w:val="20"/>
        </w:rPr>
      </w:pPr>
    </w:p>
    <w:bookmarkStart w:id="12" w:name="_MON_1577344823"/>
    <w:bookmarkEnd w:id="12"/>
    <w:p w14:paraId="15D806EF" w14:textId="77777777" w:rsidR="00555D82" w:rsidRDefault="006D6821" w:rsidP="00555D82">
      <w:pPr>
        <w:pStyle w:val="Zkladntext"/>
        <w:rPr>
          <w:rFonts w:ascii="Georgia" w:hAnsi="Georgia"/>
        </w:rPr>
      </w:pPr>
      <w:r w:rsidRPr="00770DF8">
        <w:rPr>
          <w:rFonts w:ascii="Georgia" w:hAnsi="Georgia"/>
        </w:rPr>
        <w:object w:dxaOrig="9859" w:dyaOrig="2579" w14:anchorId="570395E4">
          <v:shape id="_x0000_i1041" type="#_x0000_t75" style="width:488.4pt;height:138pt" o:ole="" o:preferrelative="f">
            <v:imagedata r:id="rId41" o:title=""/>
            <o:lock v:ext="edit" aspectratio="f"/>
          </v:shape>
          <o:OLEObject Type="Embed" ProgID="Excel.Sheet.12" ShapeID="_x0000_i1041" DrawAspect="Content" ObjectID="_1804788272" r:id="rId42"/>
        </w:object>
      </w:r>
    </w:p>
    <w:p w14:paraId="1B8EBE37" w14:textId="77777777" w:rsidR="00555D82" w:rsidRDefault="00555D82" w:rsidP="00555D82">
      <w:pPr>
        <w:pStyle w:val="Zkladntext"/>
        <w:rPr>
          <w:rFonts w:ascii="Georgia" w:hAnsi="Georgia"/>
        </w:rPr>
      </w:pPr>
    </w:p>
    <w:p w14:paraId="58B028F2" w14:textId="77777777" w:rsidR="00555D82" w:rsidRPr="00E50E42" w:rsidRDefault="00555D82" w:rsidP="000D3090">
      <w:pPr>
        <w:pStyle w:val="Nadpis1"/>
        <w:numPr>
          <w:ilvl w:val="0"/>
          <w:numId w:val="8"/>
        </w:numPr>
        <w:spacing w:before="240" w:after="60"/>
        <w:rPr>
          <w:rFonts w:ascii="Georgia" w:hAnsi="Georgia"/>
          <w:sz w:val="24"/>
          <w:szCs w:val="24"/>
        </w:rPr>
      </w:pPr>
      <w:r w:rsidRPr="00E50E42">
        <w:rPr>
          <w:rFonts w:ascii="Georgia" w:hAnsi="Georgia"/>
          <w:smallCaps/>
          <w:sz w:val="24"/>
          <w:szCs w:val="24"/>
        </w:rPr>
        <w:t>Informácie</w:t>
      </w:r>
      <w:r>
        <w:rPr>
          <w:rFonts w:ascii="Georgia" w:hAnsi="Georgia"/>
          <w:smallCaps/>
          <w:sz w:val="24"/>
          <w:szCs w:val="24"/>
        </w:rPr>
        <w:t xml:space="preserve"> o prenájmoch </w:t>
      </w:r>
    </w:p>
    <w:p w14:paraId="791FAF57" w14:textId="77777777" w:rsidR="00555D82" w:rsidRPr="00333206" w:rsidRDefault="00555D82" w:rsidP="00555D82"/>
    <w:p w14:paraId="4F969E3B" w14:textId="77777777" w:rsidR="00555D82" w:rsidRPr="00FC6D19" w:rsidRDefault="00555D82" w:rsidP="00A85CE7">
      <w:pPr>
        <w:pStyle w:val="Nadpis2"/>
        <w:numPr>
          <w:ilvl w:val="0"/>
          <w:numId w:val="20"/>
        </w:numPr>
        <w:rPr>
          <w:rFonts w:ascii="Georgia" w:hAnsi="Georgia"/>
          <w:i/>
          <w:sz w:val="20"/>
        </w:rPr>
      </w:pPr>
      <w:r w:rsidRPr="00FC6D19">
        <w:rPr>
          <w:rFonts w:ascii="Georgia" w:hAnsi="Georgia"/>
          <w:sz w:val="20"/>
        </w:rPr>
        <w:t>Finančný prenájom</w:t>
      </w:r>
    </w:p>
    <w:p w14:paraId="60412090" w14:textId="77777777" w:rsidR="00555D82" w:rsidRPr="004246ED" w:rsidRDefault="00555D82" w:rsidP="00555D82">
      <w:pPr>
        <w:pStyle w:val="Zkladntext"/>
        <w:rPr>
          <w:b/>
          <w:color w:val="E36C0A" w:themeColor="accent6" w:themeShade="BF"/>
          <w:szCs w:val="18"/>
        </w:rPr>
      </w:pPr>
    </w:p>
    <w:p w14:paraId="3D8B1A11" w14:textId="77777777" w:rsidR="00555D82" w:rsidRPr="004D4327" w:rsidRDefault="00555D82" w:rsidP="00555D82">
      <w:pPr>
        <w:pStyle w:val="Zkladntext"/>
        <w:rPr>
          <w:rFonts w:ascii="Georgia" w:hAnsi="Georgia"/>
          <w:b/>
          <w:sz w:val="20"/>
        </w:rPr>
      </w:pPr>
      <w:r w:rsidRPr="004D4327">
        <w:rPr>
          <w:rFonts w:ascii="Georgia" w:hAnsi="Georgia"/>
          <w:sz w:val="20"/>
        </w:rPr>
        <w:t xml:space="preserve">Spoločnosť </w:t>
      </w:r>
      <w:r w:rsidR="006D6821">
        <w:rPr>
          <w:rFonts w:ascii="Georgia" w:hAnsi="Georgia"/>
          <w:sz w:val="20"/>
        </w:rPr>
        <w:t>ne</w:t>
      </w:r>
      <w:r w:rsidRPr="004D4327">
        <w:rPr>
          <w:rFonts w:ascii="Georgia" w:hAnsi="Georgia"/>
          <w:sz w:val="20"/>
        </w:rPr>
        <w:t xml:space="preserve">má záväzky z finančného prenájmu . Výška budúcich platieb rozdelená na istinu </w:t>
      </w:r>
      <w:r>
        <w:rPr>
          <w:rFonts w:ascii="Georgia" w:hAnsi="Georgia"/>
          <w:sz w:val="20"/>
        </w:rPr>
        <w:t xml:space="preserve">(vykázanú v súvahe) </w:t>
      </w:r>
      <w:r w:rsidRPr="004D4327">
        <w:rPr>
          <w:rFonts w:ascii="Georgia" w:hAnsi="Georgia"/>
          <w:sz w:val="20"/>
        </w:rPr>
        <w:t>a finančn</w:t>
      </w:r>
      <w:r>
        <w:rPr>
          <w:rFonts w:ascii="Georgia" w:hAnsi="Georgia"/>
          <w:sz w:val="20"/>
        </w:rPr>
        <w:t>é</w:t>
      </w:r>
      <w:r w:rsidRPr="004D4327">
        <w:rPr>
          <w:rFonts w:ascii="Georgia" w:hAnsi="Georgia"/>
          <w:sz w:val="20"/>
        </w:rPr>
        <w:t xml:space="preserve"> náklad</w:t>
      </w:r>
      <w:r>
        <w:rPr>
          <w:rFonts w:ascii="Georgia" w:hAnsi="Georgia"/>
          <w:sz w:val="20"/>
        </w:rPr>
        <w:t>y</w:t>
      </w:r>
      <w:r w:rsidRPr="004D4327">
        <w:rPr>
          <w:rFonts w:ascii="Georgia" w:hAnsi="Georgia"/>
          <w:sz w:val="20"/>
        </w:rPr>
        <w:t>(</w:t>
      </w:r>
      <w:r>
        <w:rPr>
          <w:rFonts w:ascii="Georgia" w:hAnsi="Georgia"/>
          <w:sz w:val="20"/>
        </w:rPr>
        <w:t xml:space="preserve">k </w:t>
      </w:r>
      <w:r w:rsidR="006D6821" w:rsidRPr="006D6821">
        <w:rPr>
          <w:rFonts w:ascii="Georgia" w:hAnsi="Georgia"/>
          <w:sz w:val="20"/>
        </w:rPr>
        <w:t>31.12.2024</w:t>
      </w:r>
      <w:r w:rsidR="006D6821">
        <w:rPr>
          <w:rFonts w:ascii="Georgia" w:hAnsi="Georgia"/>
          <w:sz w:val="20"/>
        </w:rPr>
        <w:t xml:space="preserve"> </w:t>
      </w:r>
      <w:r w:rsidRPr="006D6821">
        <w:rPr>
          <w:rFonts w:ascii="Georgia" w:hAnsi="Georgia"/>
          <w:sz w:val="20"/>
        </w:rPr>
        <w:t>n</w:t>
      </w:r>
      <w:r w:rsidRPr="006D6821">
        <w:rPr>
          <w:rFonts w:ascii="Georgia" w:hAnsi="Georgia"/>
          <w:sz w:val="20"/>
          <w:lang w:eastAsia="sk-SK"/>
        </w:rPr>
        <w:t>erealizované</w:t>
      </w:r>
      <w:r w:rsidRPr="004D4327">
        <w:rPr>
          <w:rFonts w:ascii="Georgia" w:hAnsi="Georgia"/>
          <w:color w:val="000000"/>
          <w:sz w:val="20"/>
          <w:lang w:eastAsia="sk-SK"/>
        </w:rPr>
        <w:t xml:space="preserve"> úroky a poistné z lízingových zmlúv</w:t>
      </w:r>
      <w:r>
        <w:rPr>
          <w:rFonts w:ascii="Georgia" w:hAnsi="Georgia"/>
          <w:color w:val="000000"/>
          <w:sz w:val="20"/>
          <w:lang w:eastAsia="sk-SK"/>
        </w:rPr>
        <w:t>,</w:t>
      </w:r>
      <w:r w:rsidRPr="004D4327">
        <w:rPr>
          <w:rFonts w:ascii="Georgia" w:hAnsi="Georgia"/>
          <w:color w:val="000000"/>
          <w:sz w:val="20"/>
          <w:lang w:eastAsia="sk-SK"/>
        </w:rPr>
        <w:t xml:space="preserve"> ktoré nie sú v súvahe vykázané ako záväzky) </w:t>
      </w:r>
      <w:r w:rsidRPr="004D4327">
        <w:rPr>
          <w:rFonts w:ascii="Georgia" w:hAnsi="Georgia"/>
          <w:sz w:val="20"/>
        </w:rPr>
        <w:t>podľa doby splatnosti je uvedená v nasledujúcom prehľade:</w:t>
      </w:r>
    </w:p>
    <w:p w14:paraId="1C73CB48" w14:textId="77777777" w:rsidR="00555D82" w:rsidRPr="004D4327" w:rsidRDefault="00555D82" w:rsidP="00555D82">
      <w:pPr>
        <w:jc w:val="both"/>
        <w:rPr>
          <w:rFonts w:ascii="Georgia" w:hAnsi="Georgia"/>
        </w:rPr>
      </w:pPr>
    </w:p>
    <w:p w14:paraId="214A391D" w14:textId="77777777" w:rsidR="00555D82" w:rsidRDefault="00555D82" w:rsidP="00555D82">
      <w:pPr>
        <w:pStyle w:val="Zkladntext"/>
        <w:ind w:left="708" w:hanging="282"/>
        <w:jc w:val="left"/>
        <w:rPr>
          <w:szCs w:val="18"/>
        </w:rPr>
      </w:pPr>
    </w:p>
    <w:bookmarkStart w:id="13" w:name="_MON_1500377241"/>
    <w:bookmarkEnd w:id="13"/>
    <w:p w14:paraId="377DCA9A" w14:textId="77777777" w:rsidR="00555D82" w:rsidRDefault="006D6821" w:rsidP="00555D82">
      <w:pPr>
        <w:pStyle w:val="Zkladntext"/>
        <w:ind w:left="708" w:hanging="282"/>
        <w:jc w:val="center"/>
        <w:rPr>
          <w:szCs w:val="18"/>
        </w:rPr>
      </w:pPr>
      <w:r w:rsidRPr="00E616EE">
        <w:rPr>
          <w:szCs w:val="18"/>
        </w:rPr>
        <w:object w:dxaOrig="8535" w:dyaOrig="2924" w14:anchorId="3F9A39AC">
          <v:shape id="_x0000_i1042" type="#_x0000_t75" style="width:427.2pt;height:145.8pt" o:ole="">
            <v:imagedata r:id="rId43" o:title=""/>
          </v:shape>
          <o:OLEObject Type="Embed" ProgID="Excel.Sheet.12" ShapeID="_x0000_i1042" DrawAspect="Content" ObjectID="_1804788273" r:id="rId44"/>
        </w:object>
      </w:r>
    </w:p>
    <w:p w14:paraId="6FD25135" w14:textId="77777777" w:rsidR="00555D82" w:rsidRDefault="00555D82" w:rsidP="00555D82">
      <w:pPr>
        <w:pStyle w:val="Zkladntext"/>
        <w:rPr>
          <w:rFonts w:ascii="Georgia" w:hAnsi="Georgia"/>
          <w:b/>
          <w:sz w:val="20"/>
        </w:rPr>
      </w:pPr>
      <w:r w:rsidRPr="002E05C2">
        <w:rPr>
          <w:rFonts w:ascii="Georgia" w:hAnsi="Georgia"/>
          <w:sz w:val="20"/>
        </w:rPr>
        <w:t>Informácie o finančnom prenájme sú uvedené aj v časti II. bod (l).</w:t>
      </w:r>
      <w:bookmarkStart w:id="14" w:name="_Toc530739910"/>
      <w:r w:rsidRPr="002E05C2">
        <w:rPr>
          <w:rFonts w:ascii="Georgia" w:hAnsi="Georgia"/>
          <w:sz w:val="20"/>
        </w:rPr>
        <w:t>Záväzky z</w:t>
      </w:r>
      <w:r>
        <w:rPr>
          <w:rFonts w:ascii="Georgia" w:hAnsi="Georgia"/>
          <w:sz w:val="20"/>
        </w:rPr>
        <w:t> </w:t>
      </w:r>
      <w:r w:rsidRPr="002E05C2">
        <w:rPr>
          <w:rFonts w:ascii="Georgia" w:hAnsi="Georgia"/>
          <w:sz w:val="20"/>
        </w:rPr>
        <w:t>finančného</w:t>
      </w:r>
      <w:r w:rsidR="006D6821">
        <w:rPr>
          <w:rFonts w:ascii="Georgia" w:hAnsi="Georgia"/>
          <w:sz w:val="20"/>
        </w:rPr>
        <w:t xml:space="preserve"> </w:t>
      </w:r>
      <w:r w:rsidRPr="002E05C2">
        <w:rPr>
          <w:rFonts w:ascii="Georgia" w:hAnsi="Georgia"/>
          <w:sz w:val="20"/>
        </w:rPr>
        <w:t xml:space="preserve">prenájmu sú kryté záložným právom k predmetom prenájmu do výšky </w:t>
      </w:r>
      <w:r>
        <w:rPr>
          <w:rFonts w:ascii="Georgia" w:hAnsi="Georgia"/>
          <w:sz w:val="20"/>
        </w:rPr>
        <w:t>0</w:t>
      </w:r>
      <w:r w:rsidRPr="002E05C2">
        <w:rPr>
          <w:rFonts w:ascii="Georgia" w:hAnsi="Georgia"/>
          <w:sz w:val="20"/>
        </w:rPr>
        <w:t xml:space="preserve"> EUR.</w:t>
      </w:r>
    </w:p>
    <w:p w14:paraId="7282413B" w14:textId="77777777" w:rsidR="00555D82" w:rsidRDefault="00555D82" w:rsidP="00555D82">
      <w:pPr>
        <w:pStyle w:val="Zkladntext"/>
        <w:rPr>
          <w:rFonts w:ascii="Georgia" w:hAnsi="Georgia"/>
          <w:b/>
          <w:sz w:val="20"/>
        </w:rPr>
      </w:pPr>
    </w:p>
    <w:p w14:paraId="6A6F1F66" w14:textId="77777777" w:rsidR="00555D82" w:rsidRPr="002E05C2" w:rsidRDefault="00555D82" w:rsidP="00555D82">
      <w:pPr>
        <w:pStyle w:val="Zkladntext"/>
        <w:rPr>
          <w:rFonts w:ascii="Georgia" w:hAnsi="Georgia"/>
          <w:b/>
          <w:sz w:val="20"/>
        </w:rPr>
      </w:pPr>
    </w:p>
    <w:bookmarkEnd w:id="14"/>
    <w:p w14:paraId="44148D62" w14:textId="77777777" w:rsidR="00555D82" w:rsidRPr="00E50E42" w:rsidRDefault="00555D82" w:rsidP="000D3090">
      <w:pPr>
        <w:pStyle w:val="Nadpis1"/>
        <w:numPr>
          <w:ilvl w:val="0"/>
          <w:numId w:val="8"/>
        </w:numPr>
        <w:spacing w:before="240" w:after="60"/>
        <w:rPr>
          <w:rFonts w:ascii="Georgia" w:hAnsi="Georgia"/>
          <w:sz w:val="24"/>
          <w:szCs w:val="24"/>
        </w:rPr>
      </w:pPr>
      <w:r w:rsidRPr="00E50E42">
        <w:rPr>
          <w:rFonts w:ascii="Georgia" w:hAnsi="Georgia"/>
          <w:smallCaps/>
          <w:sz w:val="24"/>
          <w:szCs w:val="24"/>
        </w:rPr>
        <w:t>Informácie</w:t>
      </w:r>
      <w:r>
        <w:rPr>
          <w:rFonts w:ascii="Georgia" w:hAnsi="Georgia"/>
          <w:smallCaps/>
          <w:sz w:val="24"/>
          <w:szCs w:val="24"/>
        </w:rPr>
        <w:t xml:space="preserve"> o daniach z príjmov </w:t>
      </w:r>
    </w:p>
    <w:p w14:paraId="6380AFB5" w14:textId="77777777" w:rsidR="00555D82" w:rsidRPr="00770DF8" w:rsidRDefault="00555D82" w:rsidP="00555D82">
      <w:pPr>
        <w:pStyle w:val="Zkladntext"/>
        <w:rPr>
          <w:rFonts w:ascii="Georgia" w:hAnsi="Georgia"/>
          <w:b/>
          <w:sz w:val="20"/>
        </w:rPr>
      </w:pPr>
    </w:p>
    <w:p w14:paraId="5AE19B0E" w14:textId="77777777" w:rsidR="00555D82" w:rsidRDefault="00555D82" w:rsidP="00555D82">
      <w:pPr>
        <w:pStyle w:val="Zkladntext"/>
        <w:rPr>
          <w:rFonts w:ascii="Georgia" w:hAnsi="Georgia"/>
          <w:b/>
          <w:sz w:val="20"/>
        </w:rPr>
      </w:pPr>
      <w:r w:rsidRPr="00770DF8">
        <w:rPr>
          <w:rFonts w:ascii="Georgia" w:hAnsi="Georgia"/>
          <w:sz w:val="20"/>
        </w:rPr>
        <w:t>Prevod od teoretickej dane z príjmov k vykázanej dani z príjmov je uvedený v nasledujúcom prehľade:</w:t>
      </w:r>
    </w:p>
    <w:p w14:paraId="1C063BEF" w14:textId="77777777" w:rsidR="00555D82" w:rsidRDefault="00555D82" w:rsidP="00555D82">
      <w:pPr>
        <w:pStyle w:val="Zkladntext"/>
        <w:rPr>
          <w:rFonts w:ascii="Georgia" w:hAnsi="Georgia"/>
          <w:b/>
          <w:sz w:val="20"/>
        </w:rPr>
      </w:pPr>
    </w:p>
    <w:bookmarkStart w:id="15" w:name="_MON_1548048901"/>
    <w:bookmarkEnd w:id="15"/>
    <w:p w14:paraId="3635FD1E" w14:textId="27214A7D" w:rsidR="00555D82" w:rsidRDefault="00D96CEA" w:rsidP="00555D82">
      <w:pPr>
        <w:rPr>
          <w:rFonts w:ascii="Georgia" w:hAnsi="Georgia"/>
        </w:rPr>
      </w:pPr>
      <w:r w:rsidRPr="00770DF8">
        <w:rPr>
          <w:rFonts w:ascii="Georgia" w:hAnsi="Georgia"/>
        </w:rPr>
        <w:object w:dxaOrig="10324" w:dyaOrig="3478" w14:anchorId="1AA36044">
          <v:shape id="_x0000_i1082" type="#_x0000_t75" style="width:523.8pt;height:191.4pt" o:ole="" o:preferrelative="f">
            <v:imagedata r:id="rId45" o:title=""/>
            <o:lock v:ext="edit" aspectratio="f"/>
          </v:shape>
          <o:OLEObject Type="Embed" ProgID="Excel.Sheet.12" ShapeID="_x0000_i1082" DrawAspect="Content" ObjectID="_1804788274" r:id="rId46"/>
        </w:object>
      </w:r>
    </w:p>
    <w:p w14:paraId="503C31B4" w14:textId="77777777" w:rsidR="00555D82" w:rsidRDefault="00555D82" w:rsidP="00555D82">
      <w:pPr>
        <w:pStyle w:val="Zkladntext"/>
        <w:rPr>
          <w:rFonts w:ascii="Georgia" w:hAnsi="Georgia"/>
          <w:b/>
          <w:sz w:val="20"/>
        </w:rPr>
      </w:pPr>
      <w:r>
        <w:rPr>
          <w:rFonts w:ascii="Georgia" w:hAnsi="Georgia"/>
          <w:sz w:val="20"/>
        </w:rPr>
        <w:t xml:space="preserve">Informácie o odložených daniach sú uvedené v časti III., bod 11. </w:t>
      </w:r>
    </w:p>
    <w:p w14:paraId="304B9D02" w14:textId="77777777" w:rsidR="00555D82" w:rsidRDefault="00555D82" w:rsidP="00555D82">
      <w:pPr>
        <w:pStyle w:val="Zkladntext"/>
        <w:rPr>
          <w:rFonts w:ascii="Georgia" w:hAnsi="Georgia"/>
          <w:b/>
          <w:sz w:val="20"/>
        </w:rPr>
      </w:pPr>
    </w:p>
    <w:p w14:paraId="5FD32EAA" w14:textId="77777777" w:rsidR="00555D82" w:rsidRDefault="00555D82" w:rsidP="00555D82">
      <w:pPr>
        <w:pStyle w:val="Zkladntext"/>
        <w:rPr>
          <w:rFonts w:ascii="Georgia" w:hAnsi="Georgia"/>
          <w:b/>
          <w:sz w:val="20"/>
        </w:rPr>
      </w:pPr>
    </w:p>
    <w:p w14:paraId="43B220E6" w14:textId="77777777" w:rsidR="00555D82" w:rsidRDefault="00555D82" w:rsidP="00555D82">
      <w:pPr>
        <w:pStyle w:val="Zkladntext"/>
        <w:rPr>
          <w:rFonts w:ascii="Georgia" w:hAnsi="Georgia"/>
          <w:b/>
          <w:sz w:val="20"/>
        </w:rPr>
      </w:pPr>
    </w:p>
    <w:p w14:paraId="6F2F87E6" w14:textId="77777777" w:rsidR="00A267F7" w:rsidRDefault="00A267F7" w:rsidP="00555D82">
      <w:pPr>
        <w:pStyle w:val="Zkladntext"/>
        <w:rPr>
          <w:rFonts w:ascii="Georgia" w:hAnsi="Georgia"/>
          <w:b/>
          <w:sz w:val="20"/>
        </w:rPr>
      </w:pPr>
    </w:p>
    <w:p w14:paraId="23A4FC09" w14:textId="77777777" w:rsidR="00555D82" w:rsidRDefault="00555D82" w:rsidP="00555D82">
      <w:pPr>
        <w:pStyle w:val="Zkladntext"/>
        <w:rPr>
          <w:rFonts w:ascii="Georgia" w:hAnsi="Georgia"/>
          <w:b/>
          <w:sz w:val="20"/>
        </w:rPr>
      </w:pPr>
    </w:p>
    <w:p w14:paraId="0B65AF01" w14:textId="77777777" w:rsidR="00555D82" w:rsidRPr="00C243B6" w:rsidRDefault="00555D82" w:rsidP="000D3090">
      <w:pPr>
        <w:pStyle w:val="Nadpis1"/>
        <w:numPr>
          <w:ilvl w:val="0"/>
          <w:numId w:val="8"/>
        </w:numPr>
        <w:spacing w:before="240" w:after="60"/>
        <w:rPr>
          <w:rFonts w:ascii="Georgia" w:hAnsi="Georgia"/>
          <w:sz w:val="22"/>
          <w:szCs w:val="22"/>
        </w:rPr>
      </w:pPr>
      <w:r w:rsidRPr="00C243B6">
        <w:rPr>
          <w:rFonts w:ascii="Georgia" w:hAnsi="Georgia"/>
          <w:sz w:val="22"/>
          <w:szCs w:val="22"/>
        </w:rPr>
        <w:lastRenderedPageBreak/>
        <w:t>INFORMÁCIE O POLOŽKÁCH VÝKAZU ZISKOV A STRÁT</w:t>
      </w:r>
    </w:p>
    <w:p w14:paraId="56F762A6" w14:textId="77777777" w:rsidR="00555D82" w:rsidRPr="008936C0" w:rsidRDefault="00555D82" w:rsidP="00555D82">
      <w:pPr>
        <w:pStyle w:val="Zkladntext"/>
        <w:rPr>
          <w:rFonts w:ascii="Georgia" w:hAnsi="Georgia"/>
          <w:color w:val="FF0000"/>
          <w:sz w:val="20"/>
        </w:rPr>
      </w:pPr>
    </w:p>
    <w:p w14:paraId="6B90575D" w14:textId="77777777" w:rsidR="00555D82" w:rsidRPr="00EB2D4B" w:rsidRDefault="00555D82" w:rsidP="00A85CE7">
      <w:pPr>
        <w:pStyle w:val="Nadpis2"/>
        <w:numPr>
          <w:ilvl w:val="0"/>
          <w:numId w:val="19"/>
        </w:numPr>
        <w:rPr>
          <w:rFonts w:ascii="Georgia" w:hAnsi="Georgia"/>
          <w:i/>
          <w:sz w:val="20"/>
        </w:rPr>
      </w:pPr>
      <w:bookmarkStart w:id="16" w:name="_Toc530739914"/>
      <w:r w:rsidRPr="00EB2D4B">
        <w:rPr>
          <w:rFonts w:ascii="Georgia" w:hAnsi="Georgia"/>
          <w:sz w:val="20"/>
        </w:rPr>
        <w:t xml:space="preserve">Tržby za vlastné výkony </w:t>
      </w:r>
      <w:bookmarkEnd w:id="16"/>
    </w:p>
    <w:p w14:paraId="1B747B8E" w14:textId="77777777" w:rsidR="00555D82" w:rsidRPr="000417B2" w:rsidRDefault="00555D82" w:rsidP="00555D82">
      <w:pPr>
        <w:pStyle w:val="Zkladntext"/>
        <w:rPr>
          <w:rFonts w:ascii="Georgia" w:hAnsi="Georgia"/>
          <w:sz w:val="20"/>
        </w:rPr>
      </w:pPr>
    </w:p>
    <w:p w14:paraId="5EB4B84C" w14:textId="77777777" w:rsidR="00555D82" w:rsidRDefault="00555D82" w:rsidP="00555D82">
      <w:pPr>
        <w:pStyle w:val="Zkladntext"/>
        <w:rPr>
          <w:rFonts w:ascii="Georgia" w:hAnsi="Georgia"/>
        </w:rPr>
      </w:pPr>
      <w:r w:rsidRPr="00770DF8">
        <w:rPr>
          <w:rFonts w:ascii="Georgia" w:hAnsi="Georgia"/>
          <w:sz w:val="20"/>
        </w:rPr>
        <w:t>Tržby za vlastné výkony podľa jednotlivých segmentov, t. j. podľa typov  služieb, a podľa hlavných teritórií sú uvedené v nasledujúcom prehľade:</w:t>
      </w:r>
    </w:p>
    <w:p w14:paraId="560F20E9" w14:textId="77777777" w:rsidR="00555D82" w:rsidRDefault="00555D82" w:rsidP="00555D82">
      <w:pPr>
        <w:rPr>
          <w:rFonts w:ascii="Georgia" w:hAnsi="Georgia"/>
        </w:rPr>
      </w:pPr>
    </w:p>
    <w:bookmarkStart w:id="17" w:name="_MON_1577349722"/>
    <w:bookmarkEnd w:id="17"/>
    <w:p w14:paraId="1D6E7AAA" w14:textId="77777777" w:rsidR="00555D82" w:rsidRDefault="00FE2B04" w:rsidP="00555D82">
      <w:pPr>
        <w:rPr>
          <w:rFonts w:ascii="Georgia" w:hAnsi="Georgia"/>
        </w:rPr>
      </w:pPr>
      <w:r w:rsidRPr="00770DF8">
        <w:rPr>
          <w:rFonts w:ascii="Georgia" w:hAnsi="Georgia"/>
        </w:rPr>
        <w:object w:dxaOrig="9229" w:dyaOrig="1568" w14:anchorId="08B0CFF2">
          <v:shape id="_x0000_i1044" type="#_x0000_t75" style="width:445.2pt;height:94.2pt" o:ole="" o:preferrelative="f">
            <v:imagedata r:id="rId47" o:title=""/>
            <o:lock v:ext="edit" aspectratio="f"/>
          </v:shape>
          <o:OLEObject Type="Embed" ProgID="Excel.Sheet.12" ShapeID="_x0000_i1044" DrawAspect="Content" ObjectID="_1804788275" r:id="rId48"/>
        </w:object>
      </w:r>
    </w:p>
    <w:p w14:paraId="32649470" w14:textId="77777777" w:rsidR="00555D82" w:rsidRDefault="00555D82" w:rsidP="00555D82">
      <w:pPr>
        <w:rPr>
          <w:rFonts w:ascii="Georgia" w:hAnsi="Georgia"/>
        </w:rPr>
      </w:pPr>
    </w:p>
    <w:p w14:paraId="579F6DDE" w14:textId="77777777" w:rsidR="00555D82" w:rsidRDefault="00555D82" w:rsidP="00555D82">
      <w:pPr>
        <w:pStyle w:val="Zkladntext"/>
        <w:rPr>
          <w:rFonts w:ascii="Georgia" w:hAnsi="Georgia"/>
        </w:rPr>
      </w:pPr>
      <w:bookmarkStart w:id="18" w:name="_Toc530739916"/>
    </w:p>
    <w:p w14:paraId="2DB86063" w14:textId="77777777" w:rsidR="00FE2B04" w:rsidRDefault="00FE2B04" w:rsidP="00555D82">
      <w:pPr>
        <w:pStyle w:val="Zkladntext"/>
        <w:rPr>
          <w:rFonts w:ascii="Georgia" w:hAnsi="Georgia"/>
          <w:i/>
          <w:sz w:val="20"/>
        </w:rPr>
      </w:pPr>
    </w:p>
    <w:p w14:paraId="025181FE" w14:textId="77777777" w:rsidR="00D96CEA" w:rsidRDefault="00D96CEA" w:rsidP="00555D82">
      <w:pPr>
        <w:pStyle w:val="Zkladntext"/>
        <w:rPr>
          <w:rFonts w:ascii="Georgia" w:hAnsi="Georgia"/>
          <w:i/>
          <w:sz w:val="20"/>
        </w:rPr>
      </w:pPr>
    </w:p>
    <w:p w14:paraId="405233BF" w14:textId="77777777" w:rsidR="00D96CEA" w:rsidRDefault="00D96CEA" w:rsidP="00555D82">
      <w:pPr>
        <w:pStyle w:val="Zkladntext"/>
        <w:rPr>
          <w:rFonts w:ascii="Georgia" w:hAnsi="Georgia"/>
          <w:i/>
          <w:sz w:val="20"/>
        </w:rPr>
      </w:pPr>
    </w:p>
    <w:p w14:paraId="5EF3DF3A" w14:textId="77777777" w:rsidR="00D96CEA" w:rsidRDefault="00D96CEA" w:rsidP="00555D82">
      <w:pPr>
        <w:pStyle w:val="Zkladntext"/>
        <w:rPr>
          <w:rFonts w:ascii="Georgia" w:hAnsi="Georgia"/>
          <w:i/>
          <w:sz w:val="20"/>
        </w:rPr>
      </w:pPr>
    </w:p>
    <w:p w14:paraId="15567881" w14:textId="77777777" w:rsidR="00555D82" w:rsidRPr="001936DA" w:rsidRDefault="00555D82" w:rsidP="00555D82">
      <w:pPr>
        <w:pStyle w:val="Zkladntext"/>
        <w:rPr>
          <w:rFonts w:ascii="Georgia" w:hAnsi="Georgia"/>
          <w:i/>
          <w:sz w:val="20"/>
        </w:rPr>
      </w:pPr>
      <w:r w:rsidRPr="001936DA">
        <w:rPr>
          <w:rFonts w:ascii="Georgia" w:hAnsi="Georgia"/>
          <w:i/>
          <w:sz w:val="20"/>
        </w:rPr>
        <w:t>Aktivácia</w:t>
      </w:r>
      <w:bookmarkEnd w:id="18"/>
      <w:r w:rsidRPr="001936DA">
        <w:rPr>
          <w:rFonts w:ascii="Georgia" w:hAnsi="Georgia"/>
          <w:i/>
          <w:sz w:val="20"/>
        </w:rPr>
        <w:t xml:space="preserve"> nákladov, výnosy z hospodárskej činnosti a</w:t>
      </w:r>
      <w:r w:rsidR="00FE2B04">
        <w:rPr>
          <w:rFonts w:ascii="Georgia" w:hAnsi="Georgia"/>
          <w:i/>
          <w:sz w:val="20"/>
        </w:rPr>
        <w:t xml:space="preserve"> </w:t>
      </w:r>
      <w:r w:rsidRPr="001936DA">
        <w:rPr>
          <w:rFonts w:ascii="Georgia" w:hAnsi="Georgia"/>
          <w:i/>
          <w:sz w:val="20"/>
        </w:rPr>
        <w:t xml:space="preserve">finančnej činnosti </w:t>
      </w:r>
    </w:p>
    <w:p w14:paraId="3159ABBB" w14:textId="77777777" w:rsidR="00555D82" w:rsidRPr="00770DF8" w:rsidRDefault="00555D82" w:rsidP="00555D82">
      <w:pPr>
        <w:pStyle w:val="Zkladntext"/>
        <w:rPr>
          <w:rFonts w:ascii="Georgia" w:hAnsi="Georgia"/>
          <w:sz w:val="20"/>
        </w:rPr>
      </w:pPr>
    </w:p>
    <w:p w14:paraId="581DE79E" w14:textId="77777777" w:rsidR="00555D82" w:rsidRDefault="00555D82" w:rsidP="00555D82">
      <w:pPr>
        <w:pStyle w:val="Zkladntext"/>
        <w:rPr>
          <w:rFonts w:ascii="Georgia" w:hAnsi="Georgia"/>
          <w:b/>
          <w:sz w:val="20"/>
        </w:rPr>
      </w:pPr>
      <w:r w:rsidRPr="00770DF8">
        <w:rPr>
          <w:rFonts w:ascii="Georgia" w:hAnsi="Georgia"/>
          <w:sz w:val="20"/>
        </w:rPr>
        <w:t xml:space="preserve">Prehľad o výnosoch pri aktivácii nákladov, výnosoch z hospodárskej činnosti a finančnej činnosti je uvedený v nasledujúcom prehľade: </w:t>
      </w:r>
    </w:p>
    <w:bookmarkStart w:id="19" w:name="_MON_1548052022"/>
    <w:bookmarkEnd w:id="19"/>
    <w:p w14:paraId="0E4B8B91" w14:textId="77777777" w:rsidR="00555D82" w:rsidRDefault="00D47826" w:rsidP="00555D82">
      <w:pPr>
        <w:pStyle w:val="Zkladntext"/>
        <w:rPr>
          <w:rFonts w:ascii="Georgia" w:hAnsi="Georgia"/>
        </w:rPr>
      </w:pPr>
      <w:r w:rsidRPr="00770DF8">
        <w:rPr>
          <w:rFonts w:ascii="Georgia" w:hAnsi="Georgia"/>
        </w:rPr>
        <w:object w:dxaOrig="10051" w:dyaOrig="2794" w14:anchorId="02263615">
          <v:shape id="_x0000_i1045" type="#_x0000_t75" style="width:486pt;height:153pt" o:ole="" o:preferrelative="f">
            <v:imagedata r:id="rId49" o:title=""/>
            <o:lock v:ext="edit" aspectratio="f"/>
          </v:shape>
          <o:OLEObject Type="Embed" ProgID="Excel.Sheet.12" ShapeID="_x0000_i1045" DrawAspect="Content" ObjectID="_1804788276" r:id="rId50"/>
        </w:object>
      </w:r>
    </w:p>
    <w:p w14:paraId="1E84D279" w14:textId="77777777" w:rsidR="00A267F7" w:rsidRDefault="00A267F7" w:rsidP="00555D82">
      <w:pPr>
        <w:pStyle w:val="Zkladntext"/>
        <w:rPr>
          <w:rFonts w:ascii="Georgia" w:hAnsi="Georgia"/>
        </w:rPr>
      </w:pPr>
    </w:p>
    <w:p w14:paraId="3F86315D" w14:textId="77777777" w:rsidR="00A267F7" w:rsidRDefault="00A267F7" w:rsidP="00555D82">
      <w:pPr>
        <w:pStyle w:val="Zkladntext"/>
        <w:rPr>
          <w:rFonts w:ascii="Georgia" w:hAnsi="Georgia"/>
        </w:rPr>
      </w:pPr>
    </w:p>
    <w:p w14:paraId="6DAFBBC5" w14:textId="77777777" w:rsidR="00A267F7" w:rsidRDefault="00A267F7" w:rsidP="00555D82">
      <w:pPr>
        <w:pStyle w:val="Zkladntext"/>
        <w:rPr>
          <w:rFonts w:ascii="Georgia" w:hAnsi="Georgia"/>
        </w:rPr>
      </w:pPr>
    </w:p>
    <w:p w14:paraId="29EDA0B1" w14:textId="77777777" w:rsidR="00A267F7" w:rsidRDefault="00A267F7" w:rsidP="00555D82">
      <w:pPr>
        <w:pStyle w:val="Zkladntext"/>
        <w:rPr>
          <w:rFonts w:ascii="Georgia" w:hAnsi="Georgia"/>
        </w:rPr>
      </w:pPr>
    </w:p>
    <w:p w14:paraId="09EB66EB" w14:textId="77777777" w:rsidR="00A267F7" w:rsidRPr="00770DF8" w:rsidRDefault="00A267F7" w:rsidP="00555D82">
      <w:pPr>
        <w:pStyle w:val="Zkladntext"/>
        <w:rPr>
          <w:rFonts w:ascii="Georgia" w:hAnsi="Georgia"/>
          <w:b/>
          <w:sz w:val="20"/>
        </w:rPr>
      </w:pPr>
    </w:p>
    <w:p w14:paraId="0335F420" w14:textId="77777777" w:rsidR="00555D82" w:rsidRDefault="00555D82" w:rsidP="00555D82">
      <w:pPr>
        <w:rPr>
          <w:rFonts w:ascii="Georgia" w:hAnsi="Georgia"/>
        </w:rPr>
      </w:pPr>
    </w:p>
    <w:p w14:paraId="47E316D0" w14:textId="77777777" w:rsidR="00555D82" w:rsidRPr="001936DA" w:rsidRDefault="00555D82" w:rsidP="00A85CE7">
      <w:pPr>
        <w:pStyle w:val="Nadpis2"/>
        <w:numPr>
          <w:ilvl w:val="0"/>
          <w:numId w:val="19"/>
        </w:numPr>
        <w:rPr>
          <w:rFonts w:ascii="Georgia" w:hAnsi="Georgia"/>
          <w:i/>
          <w:sz w:val="20"/>
        </w:rPr>
      </w:pPr>
      <w:r w:rsidRPr="001936DA">
        <w:rPr>
          <w:rFonts w:ascii="Georgia" w:hAnsi="Georgia"/>
          <w:sz w:val="20"/>
        </w:rPr>
        <w:t xml:space="preserve">Čistý obrat </w:t>
      </w:r>
    </w:p>
    <w:p w14:paraId="6DEF0354" w14:textId="77777777" w:rsidR="00555D82" w:rsidRPr="00770DF8" w:rsidRDefault="00555D82" w:rsidP="00555D82">
      <w:pPr>
        <w:rPr>
          <w:rFonts w:ascii="Georgia" w:hAnsi="Georgia"/>
        </w:rPr>
      </w:pPr>
    </w:p>
    <w:p w14:paraId="055F8F3A" w14:textId="77777777" w:rsidR="00555D82" w:rsidRPr="00770DF8" w:rsidRDefault="003F4DE8" w:rsidP="00555D82">
      <w:pPr>
        <w:pStyle w:val="Zkladntext"/>
        <w:rPr>
          <w:rFonts w:ascii="Georgia" w:hAnsi="Georgia"/>
          <w:b/>
          <w:sz w:val="20"/>
        </w:rPr>
      </w:pPr>
      <w:r>
        <w:rPr>
          <w:rFonts w:ascii="Georgia" w:hAnsi="Georgia"/>
          <w:sz w:val="20"/>
        </w:rPr>
        <w:t>Č</w:t>
      </w:r>
      <w:r w:rsidR="00555D82" w:rsidRPr="00770DF8">
        <w:rPr>
          <w:rFonts w:ascii="Georgia" w:hAnsi="Georgia"/>
          <w:sz w:val="20"/>
        </w:rPr>
        <w:t>istý obrat spoločnosti je uvedený v nasledujúcom prehľade:</w:t>
      </w:r>
    </w:p>
    <w:p w14:paraId="3E065227" w14:textId="77777777" w:rsidR="00555D82" w:rsidRPr="00770DF8" w:rsidRDefault="00555D82" w:rsidP="00555D82">
      <w:pPr>
        <w:pStyle w:val="Zkladntext"/>
        <w:rPr>
          <w:rFonts w:ascii="Georgia" w:hAnsi="Georgia"/>
          <w:b/>
          <w:sz w:val="20"/>
        </w:rPr>
      </w:pPr>
    </w:p>
    <w:p w14:paraId="138A70D9" w14:textId="77777777" w:rsidR="00555D82" w:rsidRDefault="00555D82" w:rsidP="00555D82">
      <w:pPr>
        <w:rPr>
          <w:rFonts w:ascii="Georgia" w:hAnsi="Georgia"/>
        </w:rPr>
      </w:pPr>
    </w:p>
    <w:bookmarkStart w:id="20" w:name="_MON_1548052491"/>
    <w:bookmarkEnd w:id="20"/>
    <w:p w14:paraId="4117DDAB" w14:textId="77777777" w:rsidR="00555D82" w:rsidRDefault="003F4DE8" w:rsidP="00555D82">
      <w:pPr>
        <w:rPr>
          <w:rFonts w:ascii="Georgia" w:hAnsi="Georgia"/>
        </w:rPr>
      </w:pPr>
      <w:r w:rsidRPr="00770DF8">
        <w:rPr>
          <w:rFonts w:ascii="Georgia" w:hAnsi="Georgia"/>
        </w:rPr>
        <w:object w:dxaOrig="9117" w:dyaOrig="1589" w14:anchorId="0EF57BD4">
          <v:shape id="_x0000_i1046" type="#_x0000_t75" style="width:454.2pt;height:89.4pt" o:ole="" o:preferrelative="f">
            <v:imagedata r:id="rId51" o:title=""/>
            <o:lock v:ext="edit" aspectratio="f"/>
          </v:shape>
          <o:OLEObject Type="Embed" ProgID="Excel.Sheet.12" ShapeID="_x0000_i1046" DrawAspect="Content" ObjectID="_1804788277" r:id="rId52"/>
        </w:object>
      </w:r>
    </w:p>
    <w:p w14:paraId="4B9FC2BC" w14:textId="77777777" w:rsidR="00555D82" w:rsidRPr="001936DA" w:rsidRDefault="00555D82" w:rsidP="00A85CE7">
      <w:pPr>
        <w:pStyle w:val="Nadpis2"/>
        <w:numPr>
          <w:ilvl w:val="0"/>
          <w:numId w:val="19"/>
        </w:numPr>
        <w:rPr>
          <w:rFonts w:ascii="Georgia" w:hAnsi="Georgia"/>
          <w:i/>
          <w:sz w:val="20"/>
        </w:rPr>
      </w:pPr>
      <w:r w:rsidRPr="001936DA">
        <w:rPr>
          <w:rFonts w:ascii="Georgia" w:hAnsi="Georgia"/>
          <w:sz w:val="20"/>
        </w:rPr>
        <w:lastRenderedPageBreak/>
        <w:t xml:space="preserve">Osobné náklady </w:t>
      </w:r>
    </w:p>
    <w:p w14:paraId="4AFE896D" w14:textId="77777777" w:rsidR="00555D82" w:rsidRDefault="00555D82" w:rsidP="00555D82"/>
    <w:p w14:paraId="21EB005A" w14:textId="77777777" w:rsidR="00555D82" w:rsidRPr="00AD32AE" w:rsidRDefault="00555D82" w:rsidP="00555D82">
      <w:pPr>
        <w:pStyle w:val="Zkladntext"/>
        <w:rPr>
          <w:rFonts w:ascii="Georgia" w:hAnsi="Georgia"/>
          <w:b/>
          <w:sz w:val="20"/>
        </w:rPr>
      </w:pPr>
      <w:r w:rsidRPr="00AD32AE">
        <w:rPr>
          <w:rFonts w:ascii="Georgia" w:hAnsi="Georgia"/>
          <w:sz w:val="20"/>
        </w:rPr>
        <w:t>Prehľad o osobných nákladoch je uvedený v nasledujúcej tabuľke:</w:t>
      </w:r>
    </w:p>
    <w:p w14:paraId="4F7949CC" w14:textId="77777777" w:rsidR="00555D82" w:rsidRPr="00E16F52" w:rsidRDefault="00555D82" w:rsidP="00555D82">
      <w:pPr>
        <w:pStyle w:val="Zkladntext"/>
      </w:pPr>
    </w:p>
    <w:bookmarkStart w:id="21" w:name="_MON_1578671681"/>
    <w:bookmarkEnd w:id="21"/>
    <w:p w14:paraId="7B10ED6C" w14:textId="77777777" w:rsidR="00555D82" w:rsidRDefault="000324DE" w:rsidP="00555D82">
      <w:r>
        <w:object w:dxaOrig="9538" w:dyaOrig="4170" w14:anchorId="7A9C3055">
          <v:shape id="_x0000_i1047" type="#_x0000_t75" style="width:477.6pt;height:232.2pt" o:ole="" o:preferrelative="f">
            <v:imagedata r:id="rId53" o:title=""/>
            <o:lock v:ext="edit" aspectratio="f"/>
          </v:shape>
          <o:OLEObject Type="Embed" ProgID="Excel.Sheet.12" ShapeID="_x0000_i1047" DrawAspect="Content" ObjectID="_1804788278" r:id="rId54"/>
        </w:object>
      </w:r>
    </w:p>
    <w:p w14:paraId="53715207" w14:textId="77777777" w:rsidR="00555D82" w:rsidRDefault="00555D82" w:rsidP="00555D82"/>
    <w:p w14:paraId="3D64B1E2" w14:textId="77777777" w:rsidR="00555D82" w:rsidRDefault="00555D82" w:rsidP="00555D82"/>
    <w:p w14:paraId="48D6B2F5" w14:textId="77777777" w:rsidR="00A267F7" w:rsidRDefault="00A267F7" w:rsidP="00555D82"/>
    <w:p w14:paraId="58285B07" w14:textId="77777777" w:rsidR="00A267F7" w:rsidRDefault="00A267F7" w:rsidP="00555D82"/>
    <w:p w14:paraId="67A33CD7" w14:textId="77777777" w:rsidR="00A267F7" w:rsidRDefault="00A267F7" w:rsidP="00555D82"/>
    <w:p w14:paraId="5449BF08" w14:textId="77777777" w:rsidR="00A267F7" w:rsidRDefault="00A267F7" w:rsidP="00555D82"/>
    <w:p w14:paraId="24B3D28C" w14:textId="77777777" w:rsidR="00A267F7" w:rsidRDefault="00A267F7" w:rsidP="00555D82"/>
    <w:p w14:paraId="37808B9F" w14:textId="77777777" w:rsidR="00A267F7" w:rsidRDefault="00A267F7" w:rsidP="00555D82"/>
    <w:p w14:paraId="1832674F" w14:textId="77777777" w:rsidR="00A267F7" w:rsidRDefault="00A267F7" w:rsidP="00555D82"/>
    <w:p w14:paraId="2A33A1B0" w14:textId="77777777" w:rsidR="00A267F7" w:rsidRDefault="00A267F7" w:rsidP="00555D82"/>
    <w:p w14:paraId="2863D7B1" w14:textId="77777777" w:rsidR="00A267F7" w:rsidRDefault="00A267F7" w:rsidP="00555D82"/>
    <w:p w14:paraId="25F2A36D" w14:textId="77777777" w:rsidR="00A267F7" w:rsidRDefault="00A267F7" w:rsidP="00555D82"/>
    <w:p w14:paraId="4F1B66F4" w14:textId="77777777" w:rsidR="00A267F7" w:rsidRDefault="00A267F7" w:rsidP="00555D82"/>
    <w:p w14:paraId="428319A6" w14:textId="77777777" w:rsidR="00A267F7" w:rsidRDefault="00A267F7" w:rsidP="00555D82"/>
    <w:p w14:paraId="3B228BFA" w14:textId="77777777" w:rsidR="00A267F7" w:rsidRDefault="00A267F7" w:rsidP="00555D82"/>
    <w:p w14:paraId="157635D0" w14:textId="77777777" w:rsidR="00A267F7" w:rsidRDefault="00A267F7" w:rsidP="00555D82"/>
    <w:p w14:paraId="2B084344" w14:textId="77777777" w:rsidR="00A267F7" w:rsidRDefault="00A267F7" w:rsidP="00555D82"/>
    <w:p w14:paraId="3C7FF3B9" w14:textId="77777777" w:rsidR="00A267F7" w:rsidRDefault="00A267F7" w:rsidP="00555D82"/>
    <w:p w14:paraId="40FF611A" w14:textId="77777777" w:rsidR="00A267F7" w:rsidRDefault="00A267F7" w:rsidP="00555D82"/>
    <w:p w14:paraId="5F9E8311" w14:textId="77777777" w:rsidR="00A267F7" w:rsidRDefault="00A267F7" w:rsidP="00555D82"/>
    <w:p w14:paraId="14452278" w14:textId="77777777" w:rsidR="00A267F7" w:rsidRDefault="00A267F7" w:rsidP="00555D82"/>
    <w:p w14:paraId="540F9A8A" w14:textId="77777777" w:rsidR="00A267F7" w:rsidRDefault="00A267F7" w:rsidP="00555D82"/>
    <w:p w14:paraId="5D8F7DC8" w14:textId="77777777" w:rsidR="00A267F7" w:rsidRDefault="00A267F7" w:rsidP="00555D82"/>
    <w:p w14:paraId="7C704CF2" w14:textId="77777777" w:rsidR="00A267F7" w:rsidRDefault="00A267F7" w:rsidP="00555D82"/>
    <w:p w14:paraId="190996AB" w14:textId="77777777" w:rsidR="00A267F7" w:rsidRDefault="00A267F7" w:rsidP="00555D82"/>
    <w:p w14:paraId="52FC3A55" w14:textId="77777777" w:rsidR="00A267F7" w:rsidRDefault="00A267F7" w:rsidP="00555D82"/>
    <w:p w14:paraId="6795C9DB" w14:textId="77777777" w:rsidR="00A267F7" w:rsidRDefault="00A267F7" w:rsidP="00555D82"/>
    <w:p w14:paraId="243A3D8A" w14:textId="77777777" w:rsidR="00A267F7" w:rsidRDefault="00A267F7" w:rsidP="00555D82"/>
    <w:p w14:paraId="5E9B5246" w14:textId="77777777" w:rsidR="00A267F7" w:rsidRDefault="00A267F7" w:rsidP="00555D82"/>
    <w:p w14:paraId="0C85D3E5" w14:textId="77777777" w:rsidR="00A267F7" w:rsidRDefault="00A267F7" w:rsidP="00555D82"/>
    <w:p w14:paraId="059E05EF" w14:textId="77777777" w:rsidR="00A267F7" w:rsidRDefault="00A267F7" w:rsidP="00555D82"/>
    <w:p w14:paraId="7CDF7EF8" w14:textId="77777777" w:rsidR="00A267F7" w:rsidRDefault="00A267F7" w:rsidP="00555D82"/>
    <w:p w14:paraId="7B9A6A87" w14:textId="77777777" w:rsidR="00A267F7" w:rsidRDefault="00A267F7" w:rsidP="00555D82"/>
    <w:p w14:paraId="5B08EEB0" w14:textId="77777777" w:rsidR="00555D82" w:rsidRPr="001936DA" w:rsidRDefault="00555D82" w:rsidP="00A85CE7">
      <w:pPr>
        <w:pStyle w:val="Nadpis2"/>
        <w:numPr>
          <w:ilvl w:val="0"/>
          <w:numId w:val="19"/>
        </w:numPr>
        <w:rPr>
          <w:rFonts w:ascii="Georgia" w:hAnsi="Georgia"/>
          <w:i/>
          <w:sz w:val="20"/>
        </w:rPr>
      </w:pPr>
      <w:r w:rsidRPr="001936DA">
        <w:rPr>
          <w:rFonts w:ascii="Georgia" w:hAnsi="Georgia"/>
          <w:sz w:val="20"/>
        </w:rPr>
        <w:lastRenderedPageBreak/>
        <w:t>Náklady na poskytnuté služby, ostatné náklady na hospodársku činnosť, finančné</w:t>
      </w:r>
      <w:r w:rsidR="000324DE">
        <w:rPr>
          <w:rFonts w:ascii="Georgia" w:hAnsi="Georgia"/>
          <w:sz w:val="20"/>
        </w:rPr>
        <w:t xml:space="preserve"> </w:t>
      </w:r>
      <w:r w:rsidRPr="001936DA">
        <w:rPr>
          <w:rFonts w:ascii="Georgia" w:hAnsi="Georgia"/>
          <w:sz w:val="20"/>
        </w:rPr>
        <w:t xml:space="preserve">náklady </w:t>
      </w:r>
    </w:p>
    <w:p w14:paraId="00B9A9A3" w14:textId="77777777" w:rsidR="00555D82" w:rsidRPr="00770DF8" w:rsidRDefault="00555D82" w:rsidP="00555D82">
      <w:pPr>
        <w:pStyle w:val="Zkladntext"/>
        <w:rPr>
          <w:rFonts w:ascii="Georgia" w:hAnsi="Georgia"/>
          <w:b/>
          <w:sz w:val="20"/>
        </w:rPr>
      </w:pPr>
    </w:p>
    <w:p w14:paraId="6DAD8191" w14:textId="77777777" w:rsidR="00555D82" w:rsidRDefault="00555D82" w:rsidP="00555D82">
      <w:pPr>
        <w:pStyle w:val="Zkladntext"/>
        <w:rPr>
          <w:rFonts w:ascii="Georgia" w:hAnsi="Georgia"/>
          <w:b/>
          <w:sz w:val="20"/>
        </w:rPr>
      </w:pPr>
      <w:r w:rsidRPr="00770DF8">
        <w:rPr>
          <w:rFonts w:ascii="Georgia" w:hAnsi="Georgia"/>
          <w:sz w:val="20"/>
        </w:rPr>
        <w:t>Prehľad o nákladoch na poskytnuté služby, ostatných nákladoch na hospodársku činnosť a o</w:t>
      </w:r>
      <w:r>
        <w:rPr>
          <w:rFonts w:ascii="Georgia" w:hAnsi="Georgia"/>
          <w:sz w:val="20"/>
        </w:rPr>
        <w:t> </w:t>
      </w:r>
      <w:r w:rsidRPr="00770DF8">
        <w:rPr>
          <w:rFonts w:ascii="Georgia" w:hAnsi="Georgia"/>
          <w:sz w:val="20"/>
        </w:rPr>
        <w:t>finančných</w:t>
      </w:r>
      <w:r w:rsidR="000324DE">
        <w:rPr>
          <w:rFonts w:ascii="Georgia" w:hAnsi="Georgia"/>
          <w:sz w:val="20"/>
        </w:rPr>
        <w:t xml:space="preserve"> </w:t>
      </w:r>
      <w:r w:rsidRPr="00770DF8">
        <w:rPr>
          <w:rFonts w:ascii="Georgia" w:hAnsi="Georgia"/>
          <w:sz w:val="20"/>
        </w:rPr>
        <w:t>nákladoch je znázornený v nasledujúcej tabuľke:</w:t>
      </w:r>
    </w:p>
    <w:bookmarkStart w:id="22" w:name="_MON_1548055404"/>
    <w:bookmarkEnd w:id="22"/>
    <w:p w14:paraId="34509016" w14:textId="77777777" w:rsidR="00555D82" w:rsidRDefault="000324DE" w:rsidP="00555D82">
      <w:pPr>
        <w:rPr>
          <w:rFonts w:ascii="Georgia" w:hAnsi="Georgia"/>
        </w:rPr>
      </w:pPr>
      <w:r w:rsidRPr="00770DF8">
        <w:rPr>
          <w:rFonts w:ascii="Georgia" w:hAnsi="Georgia"/>
        </w:rPr>
        <w:object w:dxaOrig="8782" w:dyaOrig="7702" w14:anchorId="54F72630">
          <v:shape id="_x0000_i1048" type="#_x0000_t75" style="width:433.2pt;height:426.6pt" o:ole="" o:preferrelative="f">
            <v:imagedata r:id="rId55" o:title=""/>
            <o:lock v:ext="edit" aspectratio="f"/>
          </v:shape>
          <o:OLEObject Type="Embed" ProgID="Excel.Sheet.12" ShapeID="_x0000_i1048" DrawAspect="Content" ObjectID="_1804788279" r:id="rId56"/>
        </w:object>
      </w:r>
    </w:p>
    <w:p w14:paraId="11B47D7A" w14:textId="77777777" w:rsidR="00555D82" w:rsidRDefault="00555D82" w:rsidP="00555D82">
      <w:pPr>
        <w:rPr>
          <w:rFonts w:ascii="Georgia" w:hAnsi="Georgia"/>
        </w:rPr>
      </w:pPr>
    </w:p>
    <w:p w14:paraId="04592F05" w14:textId="77777777" w:rsidR="00A267F7" w:rsidRDefault="00A267F7" w:rsidP="00555D82">
      <w:pPr>
        <w:rPr>
          <w:rFonts w:ascii="Georgia" w:hAnsi="Georgia"/>
        </w:rPr>
      </w:pPr>
    </w:p>
    <w:p w14:paraId="3EEE5221" w14:textId="77777777" w:rsidR="00A267F7" w:rsidRDefault="00A267F7" w:rsidP="00555D82">
      <w:pPr>
        <w:rPr>
          <w:rFonts w:ascii="Georgia" w:hAnsi="Georgia"/>
        </w:rPr>
      </w:pPr>
    </w:p>
    <w:p w14:paraId="1C2ED18E" w14:textId="77777777" w:rsidR="00A267F7" w:rsidRDefault="00A267F7" w:rsidP="00555D82">
      <w:pPr>
        <w:rPr>
          <w:rFonts w:ascii="Georgia" w:hAnsi="Georgia"/>
        </w:rPr>
      </w:pPr>
    </w:p>
    <w:p w14:paraId="24702031" w14:textId="77777777" w:rsidR="00A267F7" w:rsidRDefault="00A267F7" w:rsidP="00555D82">
      <w:pPr>
        <w:rPr>
          <w:rFonts w:ascii="Georgia" w:hAnsi="Georgia"/>
        </w:rPr>
      </w:pPr>
    </w:p>
    <w:p w14:paraId="2E9F14FC" w14:textId="77777777" w:rsidR="00A267F7" w:rsidRDefault="00A267F7" w:rsidP="00555D82">
      <w:pPr>
        <w:rPr>
          <w:rFonts w:ascii="Georgia" w:hAnsi="Georgia"/>
        </w:rPr>
      </w:pPr>
    </w:p>
    <w:p w14:paraId="75248AEA" w14:textId="77777777" w:rsidR="00A267F7" w:rsidRDefault="00A267F7" w:rsidP="00555D82">
      <w:pPr>
        <w:rPr>
          <w:rFonts w:ascii="Georgia" w:hAnsi="Georgia"/>
        </w:rPr>
      </w:pPr>
    </w:p>
    <w:p w14:paraId="06673E98" w14:textId="77777777" w:rsidR="00A267F7" w:rsidRDefault="00A267F7" w:rsidP="00555D82">
      <w:pPr>
        <w:rPr>
          <w:rFonts w:ascii="Georgia" w:hAnsi="Georgia"/>
        </w:rPr>
      </w:pPr>
    </w:p>
    <w:p w14:paraId="3CE85F3E" w14:textId="77777777" w:rsidR="00A267F7" w:rsidRDefault="00A267F7" w:rsidP="00555D82">
      <w:pPr>
        <w:rPr>
          <w:rFonts w:ascii="Georgia" w:hAnsi="Georgia"/>
        </w:rPr>
      </w:pPr>
    </w:p>
    <w:p w14:paraId="7B951DA7" w14:textId="77777777" w:rsidR="00A267F7" w:rsidRDefault="00A267F7" w:rsidP="00555D82">
      <w:pPr>
        <w:rPr>
          <w:rFonts w:ascii="Georgia" w:hAnsi="Georgia"/>
        </w:rPr>
      </w:pPr>
    </w:p>
    <w:p w14:paraId="5FF47D72" w14:textId="77777777" w:rsidR="00A267F7" w:rsidRDefault="00A267F7" w:rsidP="00555D82">
      <w:pPr>
        <w:rPr>
          <w:rFonts w:ascii="Georgia" w:hAnsi="Georgia"/>
        </w:rPr>
      </w:pPr>
    </w:p>
    <w:p w14:paraId="05866F8D" w14:textId="77777777" w:rsidR="00A267F7" w:rsidRDefault="00A267F7" w:rsidP="00555D82">
      <w:pPr>
        <w:rPr>
          <w:rFonts w:ascii="Georgia" w:hAnsi="Georgia"/>
        </w:rPr>
      </w:pPr>
    </w:p>
    <w:p w14:paraId="61A0C443" w14:textId="77777777" w:rsidR="00A267F7" w:rsidRDefault="00A267F7" w:rsidP="00555D82">
      <w:pPr>
        <w:rPr>
          <w:rFonts w:ascii="Georgia" w:hAnsi="Georgia"/>
        </w:rPr>
      </w:pPr>
    </w:p>
    <w:p w14:paraId="6C8F09DB" w14:textId="77777777" w:rsidR="00A267F7" w:rsidRDefault="00A267F7" w:rsidP="00555D82">
      <w:pPr>
        <w:rPr>
          <w:rFonts w:ascii="Georgia" w:hAnsi="Georgia"/>
        </w:rPr>
      </w:pPr>
    </w:p>
    <w:p w14:paraId="543E70DC" w14:textId="77777777" w:rsidR="00555D82" w:rsidRPr="003D42B7" w:rsidRDefault="00555D82" w:rsidP="00A85CE7">
      <w:pPr>
        <w:pStyle w:val="Nadpis2"/>
        <w:numPr>
          <w:ilvl w:val="0"/>
          <w:numId w:val="19"/>
        </w:numPr>
        <w:spacing w:before="240" w:after="60"/>
        <w:rPr>
          <w:rFonts w:ascii="Georgia" w:hAnsi="Georgia"/>
          <w:i/>
          <w:sz w:val="20"/>
        </w:rPr>
      </w:pPr>
      <w:r w:rsidRPr="003D42B7">
        <w:rPr>
          <w:rFonts w:ascii="Georgia" w:hAnsi="Georgia"/>
          <w:sz w:val="20"/>
        </w:rPr>
        <w:lastRenderedPageBreak/>
        <w:t>Informácia o sume a dôvodoch vzniku jednotlivých položiek nákladov alebo výnosov, ktoré majú výnimočný rozsah alebo výskyt</w:t>
      </w:r>
    </w:p>
    <w:p w14:paraId="7A7C82F5" w14:textId="77777777" w:rsidR="00555D82" w:rsidRDefault="00555D82" w:rsidP="00555D82">
      <w:pPr>
        <w:rPr>
          <w:rFonts w:ascii="Georgia" w:hAnsi="Georgia"/>
        </w:rPr>
      </w:pPr>
    </w:p>
    <w:p w14:paraId="15B8E572" w14:textId="77777777" w:rsidR="00555D82" w:rsidRDefault="00555D82" w:rsidP="00555D82">
      <w:pPr>
        <w:ind w:left="360"/>
        <w:rPr>
          <w:rFonts w:ascii="Georgia" w:hAnsi="Georgia"/>
        </w:rPr>
      </w:pPr>
      <w:r w:rsidRPr="00333919">
        <w:rPr>
          <w:rFonts w:ascii="Georgia" w:hAnsi="Georgia"/>
        </w:rPr>
        <w:t>V účtovnej závierke sú vykázané nasledujúce položky nákladov a výnosov, ktoré majú výnimočný rozsah alebo výskyt:</w:t>
      </w:r>
    </w:p>
    <w:p w14:paraId="71470461" w14:textId="77777777" w:rsidR="00555D82" w:rsidRDefault="00555D82" w:rsidP="00555D82">
      <w:pPr>
        <w:ind w:left="360"/>
        <w:rPr>
          <w:rFonts w:ascii="Georgia" w:hAnsi="Georgia"/>
        </w:rPr>
      </w:pPr>
    </w:p>
    <w:bookmarkStart w:id="23" w:name="_MON_1803107096"/>
    <w:bookmarkEnd w:id="23"/>
    <w:p w14:paraId="4C7FDF65" w14:textId="77777777" w:rsidR="00555D82" w:rsidRDefault="00D47826" w:rsidP="00555D82">
      <w:pPr>
        <w:ind w:left="360"/>
        <w:rPr>
          <w:rFonts w:ascii="Georgia" w:hAnsi="Georgia"/>
        </w:rPr>
      </w:pPr>
      <w:r w:rsidRPr="00D23AA7">
        <w:object w:dxaOrig="8681" w:dyaOrig="2286" w14:anchorId="2880DC47">
          <v:shape id="_x0000_i1049" type="#_x0000_t75" style="width:436.2pt;height:127.2pt" o:ole="" o:preferrelative="f">
            <v:imagedata r:id="rId57" o:title=""/>
            <o:lock v:ext="edit" aspectratio="f"/>
          </v:shape>
          <o:OLEObject Type="Embed" ProgID="Excel.Sheet.12" ShapeID="_x0000_i1049" DrawAspect="Content" ObjectID="_1804788280" r:id="rId58"/>
        </w:object>
      </w:r>
    </w:p>
    <w:p w14:paraId="46DC53BE" w14:textId="77777777" w:rsidR="009215DB" w:rsidRPr="001421FB" w:rsidRDefault="009215DB" w:rsidP="00A85CE7">
      <w:pPr>
        <w:pStyle w:val="Nadpis1"/>
        <w:numPr>
          <w:ilvl w:val="0"/>
          <w:numId w:val="8"/>
        </w:numPr>
        <w:spacing w:before="120" w:after="60"/>
        <w:ind w:left="0" w:firstLine="0"/>
        <w:rPr>
          <w:rFonts w:ascii="Georgia" w:hAnsi="Georgia"/>
          <w:sz w:val="20"/>
        </w:rPr>
      </w:pPr>
      <w:r w:rsidRPr="001421FB">
        <w:rPr>
          <w:rFonts w:ascii="Georgia" w:hAnsi="Georgia"/>
          <w:sz w:val="20"/>
        </w:rPr>
        <w:t>informácie O</w:t>
      </w:r>
      <w:r w:rsidR="00DA0B2E">
        <w:rPr>
          <w:rFonts w:ascii="Georgia" w:hAnsi="Georgia"/>
          <w:sz w:val="20"/>
        </w:rPr>
        <w:t> </w:t>
      </w:r>
      <w:r w:rsidRPr="001421FB">
        <w:rPr>
          <w:rFonts w:ascii="Georgia" w:hAnsi="Georgia"/>
          <w:sz w:val="20"/>
        </w:rPr>
        <w:t xml:space="preserve">INÝCHAKTÍVACH A PASÍVACH </w:t>
      </w:r>
    </w:p>
    <w:p w14:paraId="0D858A0D" w14:textId="77777777" w:rsidR="0000290B" w:rsidRPr="001421FB" w:rsidRDefault="0000290B" w:rsidP="0000290B">
      <w:pPr>
        <w:pStyle w:val="Zkladntext"/>
        <w:rPr>
          <w:rFonts w:ascii="Georgia" w:hAnsi="Georgia"/>
          <w:sz w:val="20"/>
        </w:rPr>
      </w:pPr>
    </w:p>
    <w:p w14:paraId="570DC906" w14:textId="77777777" w:rsidR="009215DB" w:rsidRPr="001421FB" w:rsidRDefault="009215DB" w:rsidP="00A85CE7">
      <w:pPr>
        <w:pStyle w:val="Nadpis2"/>
        <w:numPr>
          <w:ilvl w:val="0"/>
          <w:numId w:val="11"/>
        </w:numPr>
        <w:rPr>
          <w:rFonts w:ascii="Georgia" w:hAnsi="Georgia"/>
          <w:sz w:val="20"/>
        </w:rPr>
      </w:pPr>
      <w:r w:rsidRPr="001421FB">
        <w:rPr>
          <w:rFonts w:ascii="Georgia" w:hAnsi="Georgia"/>
          <w:sz w:val="20"/>
        </w:rPr>
        <w:t xml:space="preserve">Podmienený majetok </w:t>
      </w:r>
    </w:p>
    <w:p w14:paraId="46E5BCC7" w14:textId="77777777" w:rsidR="009215DB" w:rsidRPr="001421FB" w:rsidRDefault="009215DB" w:rsidP="009215DB">
      <w:pPr>
        <w:ind w:left="426"/>
        <w:jc w:val="both"/>
        <w:rPr>
          <w:rFonts w:ascii="Georgia" w:hAnsi="Georgia"/>
          <w:bCs/>
        </w:rPr>
      </w:pPr>
    </w:p>
    <w:p w14:paraId="7687F0B6" w14:textId="77777777" w:rsidR="009215DB" w:rsidRPr="001421FB" w:rsidRDefault="0058297D" w:rsidP="009215DB">
      <w:pPr>
        <w:pStyle w:val="Zkladntext"/>
        <w:rPr>
          <w:rFonts w:ascii="Georgia" w:hAnsi="Georgia"/>
          <w:sz w:val="20"/>
        </w:rPr>
      </w:pPr>
      <w:r w:rsidRPr="001421FB">
        <w:rPr>
          <w:rFonts w:ascii="Georgia" w:hAnsi="Georgia"/>
          <w:sz w:val="20"/>
        </w:rPr>
        <w:t>Spoločnosť nemá podmienený majetok ani ho neeviduje na podsúvahových účtoch.</w:t>
      </w:r>
    </w:p>
    <w:p w14:paraId="582A6ED3" w14:textId="77777777" w:rsidR="0058297D" w:rsidRPr="001421FB" w:rsidRDefault="0058297D" w:rsidP="009215DB">
      <w:pPr>
        <w:pStyle w:val="Zkladntext"/>
        <w:rPr>
          <w:rFonts w:ascii="Georgia" w:hAnsi="Georgia"/>
          <w:sz w:val="20"/>
        </w:rPr>
      </w:pPr>
    </w:p>
    <w:p w14:paraId="6EEA8677" w14:textId="77777777" w:rsidR="009215DB" w:rsidRPr="001421FB" w:rsidRDefault="009215DB" w:rsidP="00A85CE7">
      <w:pPr>
        <w:pStyle w:val="Odsekzoznamu"/>
        <w:keepNext/>
        <w:numPr>
          <w:ilvl w:val="0"/>
          <w:numId w:val="11"/>
        </w:numPr>
        <w:outlineLvl w:val="1"/>
        <w:rPr>
          <w:rFonts w:ascii="Georgia" w:hAnsi="Georgia"/>
          <w:b/>
        </w:rPr>
      </w:pPr>
      <w:r w:rsidRPr="001421FB">
        <w:rPr>
          <w:rFonts w:ascii="Georgia" w:hAnsi="Georgia"/>
          <w:b/>
        </w:rPr>
        <w:t>Podmienené záväzky</w:t>
      </w:r>
    </w:p>
    <w:p w14:paraId="36358010" w14:textId="77777777" w:rsidR="009215DB" w:rsidRPr="001421FB" w:rsidRDefault="009215DB" w:rsidP="009215DB">
      <w:pPr>
        <w:ind w:left="426"/>
        <w:jc w:val="both"/>
        <w:rPr>
          <w:rFonts w:ascii="Georgia" w:hAnsi="Georgia"/>
        </w:rPr>
      </w:pPr>
    </w:p>
    <w:p w14:paraId="3D7EB0F7" w14:textId="77777777" w:rsidR="007F4E94" w:rsidRDefault="007F4E94" w:rsidP="009215DB">
      <w:pPr>
        <w:pStyle w:val="Zkladntext"/>
        <w:rPr>
          <w:rFonts w:ascii="Georgia" w:hAnsi="Georgia"/>
          <w:sz w:val="20"/>
        </w:rPr>
      </w:pPr>
      <w:r>
        <w:rPr>
          <w:rFonts w:ascii="Georgia" w:hAnsi="Georgia"/>
          <w:sz w:val="20"/>
        </w:rPr>
        <w:t>Spoločnosť nemá podmienené záväzky, ktoré sa nesledujú v bežnom účtovníctve a neuvádzajú sa v súvahe.</w:t>
      </w:r>
    </w:p>
    <w:p w14:paraId="4057D4B0" w14:textId="77777777" w:rsidR="007F4E94" w:rsidRDefault="007F4E94" w:rsidP="009215DB">
      <w:pPr>
        <w:pStyle w:val="Zkladntext"/>
        <w:rPr>
          <w:rFonts w:ascii="Georgia" w:hAnsi="Georgia"/>
          <w:sz w:val="20"/>
        </w:rPr>
      </w:pPr>
    </w:p>
    <w:p w14:paraId="04873F6E" w14:textId="77777777" w:rsidR="009215DB" w:rsidRPr="00446349" w:rsidRDefault="009215DB" w:rsidP="009215DB">
      <w:pPr>
        <w:pStyle w:val="Zkladntext"/>
        <w:rPr>
          <w:rFonts w:ascii="Georgia" w:hAnsi="Georgia"/>
          <w:sz w:val="20"/>
        </w:rPr>
      </w:pPr>
      <w:r w:rsidRPr="00446349">
        <w:rPr>
          <w:rFonts w:ascii="Georgia" w:hAnsi="Georgia"/>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 súvislosti s uvedenou neistotou vznikol významný náklad/záväzok.</w:t>
      </w:r>
    </w:p>
    <w:p w14:paraId="53990A1E" w14:textId="77777777" w:rsidR="009215DB" w:rsidRPr="001421FB" w:rsidRDefault="009215DB" w:rsidP="009215DB">
      <w:pPr>
        <w:pStyle w:val="Zkladntext"/>
        <w:rPr>
          <w:rFonts w:ascii="Georgia" w:hAnsi="Georgia"/>
          <w:sz w:val="20"/>
        </w:rPr>
      </w:pPr>
    </w:p>
    <w:p w14:paraId="312612B7" w14:textId="77777777" w:rsidR="009215DB" w:rsidRPr="001421FB" w:rsidRDefault="00C84F7E" w:rsidP="009215DB">
      <w:pPr>
        <w:pStyle w:val="Zkladntext"/>
        <w:rPr>
          <w:rFonts w:ascii="Georgia" w:hAnsi="Georgia"/>
          <w:sz w:val="20"/>
        </w:rPr>
      </w:pPr>
      <w:r>
        <w:rPr>
          <w:rFonts w:ascii="Georgia" w:hAnsi="Georgia"/>
          <w:sz w:val="20"/>
        </w:rPr>
        <w:t>P</w:t>
      </w:r>
      <w:r w:rsidR="009215DB" w:rsidRPr="001421FB">
        <w:rPr>
          <w:rFonts w:ascii="Georgia" w:hAnsi="Georgia"/>
          <w:sz w:val="20"/>
        </w:rPr>
        <w:t>rehľad podmienených záväzkov za bežné účtovné obdobie:</w:t>
      </w:r>
    </w:p>
    <w:p w14:paraId="1CA8CCF3" w14:textId="77777777" w:rsidR="009215DB" w:rsidRPr="001421FB" w:rsidRDefault="009215DB" w:rsidP="009215DB">
      <w:pPr>
        <w:pStyle w:val="Zkladntext"/>
        <w:rPr>
          <w:rFonts w:ascii="Georgia" w:hAnsi="Georgia"/>
          <w:sz w:val="20"/>
        </w:rPr>
      </w:pPr>
    </w:p>
    <w:bookmarkStart w:id="24" w:name="_MON_1405950128"/>
    <w:bookmarkEnd w:id="24"/>
    <w:p w14:paraId="12CB5149" w14:textId="77777777" w:rsidR="009215DB" w:rsidRPr="001421FB" w:rsidRDefault="00593A17" w:rsidP="009215DB">
      <w:pPr>
        <w:pStyle w:val="Zkladntext"/>
        <w:rPr>
          <w:rFonts w:ascii="Georgia" w:hAnsi="Georgia"/>
          <w:sz w:val="20"/>
        </w:rPr>
      </w:pPr>
      <w:r w:rsidRPr="001421FB">
        <w:rPr>
          <w:rFonts w:ascii="Georgia" w:hAnsi="Georgia"/>
          <w:sz w:val="20"/>
        </w:rPr>
        <w:object w:dxaOrig="8861" w:dyaOrig="2902" w14:anchorId="728F454A">
          <v:shape id="_x0000_i1050" type="#_x0000_t75" style="width:438pt;height:160.2pt" o:ole="" o:preferrelative="f">
            <v:imagedata r:id="rId59" o:title=""/>
            <o:lock v:ext="edit" aspectratio="f"/>
          </v:shape>
          <o:OLEObject Type="Embed" ProgID="Excel.Sheet.12" ShapeID="_x0000_i1050" DrawAspect="Content" ObjectID="_1804788281" r:id="rId60"/>
        </w:object>
      </w:r>
    </w:p>
    <w:p w14:paraId="1CFA0A2E" w14:textId="606ED4DA" w:rsidR="009215DB" w:rsidRDefault="00C33D0F" w:rsidP="009215DB">
      <w:pPr>
        <w:pStyle w:val="Zkladntext"/>
        <w:rPr>
          <w:rFonts w:ascii="Georgia" w:hAnsi="Georgia"/>
          <w:sz w:val="20"/>
        </w:rPr>
      </w:pPr>
      <w:r w:rsidRPr="001421FB">
        <w:rPr>
          <w:rFonts w:ascii="Georgia" w:hAnsi="Georgia"/>
          <w:sz w:val="20"/>
        </w:rPr>
        <w:t xml:space="preserve">Spoločnosť nevykázala a nemala v </w:t>
      </w:r>
      <w:r w:rsidR="009215DB" w:rsidRPr="001421FB">
        <w:rPr>
          <w:rFonts w:ascii="Georgia" w:hAnsi="Georgia"/>
          <w:sz w:val="20"/>
        </w:rPr>
        <w:t>bezprostredne predchádzajúc</w:t>
      </w:r>
      <w:r w:rsidRPr="001421FB">
        <w:rPr>
          <w:rFonts w:ascii="Georgia" w:hAnsi="Georgia"/>
          <w:sz w:val="20"/>
        </w:rPr>
        <w:t xml:space="preserve">om </w:t>
      </w:r>
      <w:r w:rsidR="009215DB" w:rsidRPr="001421FB">
        <w:rPr>
          <w:rFonts w:ascii="Georgia" w:hAnsi="Georgia"/>
          <w:sz w:val="20"/>
        </w:rPr>
        <w:t>účtovn</w:t>
      </w:r>
      <w:r w:rsidRPr="001421FB">
        <w:rPr>
          <w:rFonts w:ascii="Georgia" w:hAnsi="Georgia"/>
          <w:sz w:val="20"/>
        </w:rPr>
        <w:t xml:space="preserve">om </w:t>
      </w:r>
      <w:r w:rsidR="009215DB" w:rsidRPr="001421FB">
        <w:rPr>
          <w:rFonts w:ascii="Georgia" w:hAnsi="Georgia"/>
          <w:sz w:val="20"/>
        </w:rPr>
        <w:t>obdob</w:t>
      </w:r>
      <w:r w:rsidRPr="001421FB">
        <w:rPr>
          <w:rFonts w:ascii="Georgia" w:hAnsi="Georgia"/>
          <w:sz w:val="20"/>
        </w:rPr>
        <w:t>í</w:t>
      </w:r>
      <w:r w:rsidR="00E15202">
        <w:rPr>
          <w:rFonts w:ascii="Georgia" w:hAnsi="Georgia"/>
          <w:sz w:val="20"/>
        </w:rPr>
        <w:t xml:space="preserve"> </w:t>
      </w:r>
      <w:r w:rsidRPr="001421FB">
        <w:rPr>
          <w:rFonts w:ascii="Georgia" w:hAnsi="Georgia"/>
          <w:sz w:val="20"/>
        </w:rPr>
        <w:t>žiadne podmienené záväzky.</w:t>
      </w:r>
    </w:p>
    <w:p w14:paraId="74F46C60" w14:textId="77777777" w:rsidR="00E15202" w:rsidRDefault="00E15202" w:rsidP="009215DB">
      <w:pPr>
        <w:pStyle w:val="Zkladntext"/>
        <w:rPr>
          <w:rFonts w:ascii="Georgia" w:hAnsi="Georgia"/>
          <w:sz w:val="20"/>
        </w:rPr>
      </w:pPr>
    </w:p>
    <w:p w14:paraId="5D2C1889" w14:textId="77777777" w:rsidR="00E15202" w:rsidRDefault="00E15202" w:rsidP="009215DB">
      <w:pPr>
        <w:pStyle w:val="Zkladntext"/>
        <w:rPr>
          <w:rFonts w:ascii="Georgia" w:hAnsi="Georgia"/>
          <w:sz w:val="20"/>
        </w:rPr>
      </w:pPr>
    </w:p>
    <w:p w14:paraId="0A3D4D9D" w14:textId="77777777" w:rsidR="00E15202" w:rsidRDefault="00E15202" w:rsidP="009215DB">
      <w:pPr>
        <w:pStyle w:val="Zkladntext"/>
        <w:rPr>
          <w:rFonts w:ascii="Georgia" w:hAnsi="Georgia"/>
          <w:sz w:val="20"/>
        </w:rPr>
      </w:pPr>
    </w:p>
    <w:p w14:paraId="14A6D3DF" w14:textId="77777777" w:rsidR="00E15202" w:rsidRDefault="00E15202" w:rsidP="009215DB">
      <w:pPr>
        <w:pStyle w:val="Zkladntext"/>
        <w:rPr>
          <w:rFonts w:ascii="Georgia" w:hAnsi="Georgia"/>
          <w:sz w:val="20"/>
        </w:rPr>
      </w:pPr>
    </w:p>
    <w:p w14:paraId="22928D03" w14:textId="77777777" w:rsidR="00E15202" w:rsidRDefault="00E15202" w:rsidP="009215DB">
      <w:pPr>
        <w:pStyle w:val="Zkladntext"/>
        <w:rPr>
          <w:rFonts w:ascii="Georgia" w:hAnsi="Georgia"/>
          <w:sz w:val="20"/>
        </w:rPr>
      </w:pPr>
    </w:p>
    <w:p w14:paraId="715D19CE" w14:textId="77777777" w:rsidR="00E15202" w:rsidRPr="001421FB" w:rsidRDefault="00E15202" w:rsidP="009215DB">
      <w:pPr>
        <w:pStyle w:val="Zkladntext"/>
        <w:rPr>
          <w:rFonts w:ascii="Georgia" w:hAnsi="Georgia"/>
          <w:sz w:val="20"/>
        </w:rPr>
      </w:pPr>
    </w:p>
    <w:p w14:paraId="3F654414" w14:textId="77777777" w:rsidR="00921734" w:rsidRPr="001421FB" w:rsidRDefault="00921734" w:rsidP="009215DB">
      <w:pPr>
        <w:pStyle w:val="Zkladntext"/>
        <w:rPr>
          <w:rFonts w:ascii="Georgia" w:hAnsi="Georgia"/>
          <w:sz w:val="20"/>
        </w:rPr>
      </w:pPr>
    </w:p>
    <w:p w14:paraId="2AF1840A" w14:textId="77777777" w:rsidR="009215DB" w:rsidRPr="001421FB" w:rsidRDefault="009215DB" w:rsidP="00A85CE7">
      <w:pPr>
        <w:pStyle w:val="Nadpis2"/>
        <w:numPr>
          <w:ilvl w:val="0"/>
          <w:numId w:val="11"/>
        </w:numPr>
        <w:rPr>
          <w:rFonts w:ascii="Georgia" w:hAnsi="Georgia"/>
          <w:sz w:val="20"/>
        </w:rPr>
      </w:pPr>
      <w:r w:rsidRPr="001421FB">
        <w:rPr>
          <w:rFonts w:ascii="Georgia" w:hAnsi="Georgia"/>
          <w:sz w:val="20"/>
        </w:rPr>
        <w:lastRenderedPageBreak/>
        <w:t xml:space="preserve">Ostatné finančné povinnosti </w:t>
      </w:r>
    </w:p>
    <w:p w14:paraId="0E634622" w14:textId="77777777" w:rsidR="00D1209F" w:rsidRPr="001421FB" w:rsidRDefault="00D1209F" w:rsidP="004E44A8">
      <w:pPr>
        <w:pStyle w:val="Zkladntext"/>
        <w:rPr>
          <w:rFonts w:ascii="Georgia" w:hAnsi="Georgia"/>
          <w:color w:val="FF0000"/>
          <w:sz w:val="20"/>
        </w:rPr>
      </w:pPr>
    </w:p>
    <w:p w14:paraId="1186394E" w14:textId="77777777" w:rsidR="00F83AB2" w:rsidRPr="001421FB" w:rsidRDefault="00335187" w:rsidP="00FB66C8">
      <w:pPr>
        <w:pStyle w:val="Zkladntext"/>
        <w:rPr>
          <w:rFonts w:ascii="Georgia" w:hAnsi="Georgia"/>
          <w:sz w:val="20"/>
        </w:rPr>
      </w:pPr>
      <w:r w:rsidRPr="001421FB">
        <w:rPr>
          <w:rFonts w:ascii="Georgia" w:hAnsi="Georgia"/>
          <w:sz w:val="20"/>
        </w:rPr>
        <w:t xml:space="preserve">Ostatné finančné povinnosti, ktoré sa nesledujú v bežnom účtovníctve a neuvádzajú v súvahe, sú nasledovné: </w:t>
      </w:r>
    </w:p>
    <w:p w14:paraId="65512C97" w14:textId="77777777" w:rsidR="00FB66C8" w:rsidRPr="001421FB" w:rsidRDefault="00FB66C8" w:rsidP="00FB66C8">
      <w:pPr>
        <w:pStyle w:val="Zkladntext"/>
        <w:rPr>
          <w:rFonts w:ascii="Georgia" w:hAnsi="Georgia"/>
          <w:sz w:val="20"/>
        </w:rPr>
      </w:pPr>
    </w:p>
    <w:p w14:paraId="76289317" w14:textId="77777777" w:rsidR="00A5787E" w:rsidRPr="008D53BE" w:rsidRDefault="00FB66C8" w:rsidP="00A85CE7">
      <w:pPr>
        <w:pStyle w:val="Nadpis3"/>
        <w:numPr>
          <w:ilvl w:val="0"/>
          <w:numId w:val="17"/>
        </w:numPr>
        <w:jc w:val="both"/>
        <w:rPr>
          <w:rFonts w:ascii="Georgia" w:hAnsi="Georgia"/>
          <w:color w:val="auto"/>
          <w:sz w:val="20"/>
          <w:szCs w:val="20"/>
        </w:rPr>
      </w:pPr>
      <w:r w:rsidRPr="001421FB">
        <w:rPr>
          <w:rFonts w:ascii="Georgia" w:hAnsi="Georgia"/>
          <w:color w:val="auto"/>
          <w:sz w:val="20"/>
          <w:szCs w:val="20"/>
        </w:rPr>
        <w:t xml:space="preserve">Spoločnosť má uzatvorené </w:t>
      </w:r>
      <w:r w:rsidR="00A5787E" w:rsidRPr="001421FB">
        <w:rPr>
          <w:rFonts w:ascii="Georgia" w:hAnsi="Georgia"/>
          <w:color w:val="auto"/>
          <w:sz w:val="20"/>
          <w:szCs w:val="20"/>
        </w:rPr>
        <w:t xml:space="preserve">viaceré </w:t>
      </w:r>
      <w:r w:rsidRPr="001421FB">
        <w:rPr>
          <w:rFonts w:ascii="Georgia" w:hAnsi="Georgia"/>
          <w:color w:val="auto"/>
          <w:sz w:val="20"/>
          <w:szCs w:val="20"/>
        </w:rPr>
        <w:t xml:space="preserve">zmluvy v postavení užívateľského zamestnávateľa na využívanie služieb </w:t>
      </w:r>
      <w:r w:rsidR="00026BF1" w:rsidRPr="001421FB">
        <w:rPr>
          <w:rFonts w:ascii="Georgia" w:hAnsi="Georgia"/>
          <w:color w:val="auto"/>
          <w:sz w:val="20"/>
          <w:szCs w:val="20"/>
        </w:rPr>
        <w:t xml:space="preserve">viacerých </w:t>
      </w:r>
      <w:r w:rsidRPr="001421FB">
        <w:rPr>
          <w:rFonts w:ascii="Georgia" w:hAnsi="Georgia"/>
          <w:color w:val="auto"/>
          <w:sz w:val="20"/>
          <w:szCs w:val="20"/>
        </w:rPr>
        <w:t>agentúr dočasného zamestnávania</w:t>
      </w:r>
      <w:r w:rsidR="00026BF1" w:rsidRPr="001421FB">
        <w:rPr>
          <w:rFonts w:ascii="Georgia" w:hAnsi="Georgia"/>
          <w:color w:val="auto"/>
          <w:sz w:val="20"/>
          <w:szCs w:val="20"/>
        </w:rPr>
        <w:t xml:space="preserve">, </w:t>
      </w:r>
      <w:r w:rsidRPr="001421FB">
        <w:rPr>
          <w:rFonts w:ascii="Georgia" w:hAnsi="Georgia"/>
          <w:color w:val="auto"/>
          <w:sz w:val="20"/>
          <w:szCs w:val="20"/>
        </w:rPr>
        <w:t>na základe ktorých</w:t>
      </w:r>
      <w:r w:rsidR="00342EE2" w:rsidRPr="001421FB">
        <w:rPr>
          <w:rFonts w:ascii="Georgia" w:hAnsi="Georgia"/>
          <w:color w:val="auto"/>
          <w:sz w:val="20"/>
          <w:szCs w:val="20"/>
        </w:rPr>
        <w:t xml:space="preserve"> je</w:t>
      </w:r>
      <w:r w:rsidRPr="001421FB">
        <w:rPr>
          <w:rFonts w:ascii="Georgia" w:hAnsi="Georgia"/>
          <w:color w:val="auto"/>
          <w:sz w:val="20"/>
          <w:szCs w:val="20"/>
        </w:rPr>
        <w:t xml:space="preserve"> zaviazaná platiť </w:t>
      </w:r>
      <w:r w:rsidR="00026BF1" w:rsidRPr="001421FB">
        <w:rPr>
          <w:rFonts w:ascii="Georgia" w:hAnsi="Georgia"/>
          <w:color w:val="auto"/>
          <w:sz w:val="20"/>
          <w:szCs w:val="20"/>
        </w:rPr>
        <w:t xml:space="preserve">náklady </w:t>
      </w:r>
      <w:r w:rsidRPr="001421FB">
        <w:rPr>
          <w:rFonts w:ascii="Georgia" w:hAnsi="Georgia"/>
          <w:color w:val="auto"/>
          <w:sz w:val="20"/>
          <w:szCs w:val="20"/>
        </w:rPr>
        <w:t>za zamestnancov</w:t>
      </w:r>
      <w:r w:rsidR="005E5F38" w:rsidRPr="001421FB">
        <w:rPr>
          <w:rFonts w:ascii="Georgia" w:hAnsi="Georgia"/>
          <w:color w:val="auto"/>
          <w:sz w:val="20"/>
          <w:szCs w:val="20"/>
        </w:rPr>
        <w:t>, ktorí pre ňu vykonávajú práce</w:t>
      </w:r>
      <w:r w:rsidRPr="001421FB">
        <w:rPr>
          <w:rFonts w:ascii="Georgia" w:hAnsi="Georgia"/>
          <w:color w:val="auto"/>
          <w:sz w:val="20"/>
          <w:szCs w:val="20"/>
        </w:rPr>
        <w:t xml:space="preserve">. Odhadovaná ročná cena za tieto služby, ktorú bude povinná </w:t>
      </w:r>
      <w:r w:rsidR="00026BF1" w:rsidRPr="001421FB">
        <w:rPr>
          <w:rFonts w:ascii="Georgia" w:hAnsi="Georgia"/>
          <w:color w:val="auto"/>
          <w:sz w:val="20"/>
          <w:szCs w:val="20"/>
        </w:rPr>
        <w:t>za</w:t>
      </w:r>
      <w:r w:rsidRPr="001421FB">
        <w:rPr>
          <w:rFonts w:ascii="Georgia" w:hAnsi="Georgia"/>
          <w:color w:val="auto"/>
          <w:sz w:val="20"/>
          <w:szCs w:val="20"/>
        </w:rPr>
        <w:t xml:space="preserve">platiť </w:t>
      </w:r>
      <w:r w:rsidRPr="00593A17">
        <w:rPr>
          <w:rFonts w:ascii="Georgia" w:hAnsi="Georgia"/>
          <w:color w:val="auto"/>
          <w:sz w:val="20"/>
          <w:szCs w:val="20"/>
        </w:rPr>
        <w:t xml:space="preserve">v roku </w:t>
      </w:r>
      <w:r w:rsidR="005E1CAF" w:rsidRPr="00593A17">
        <w:rPr>
          <w:rFonts w:ascii="Georgia" w:hAnsi="Georgia"/>
          <w:color w:val="auto"/>
          <w:sz w:val="20"/>
          <w:szCs w:val="20"/>
        </w:rPr>
        <w:t>202</w:t>
      </w:r>
      <w:r w:rsidR="00A867C3" w:rsidRPr="00593A17">
        <w:rPr>
          <w:rFonts w:ascii="Georgia" w:hAnsi="Georgia"/>
          <w:color w:val="auto"/>
          <w:sz w:val="20"/>
          <w:szCs w:val="20"/>
        </w:rPr>
        <w:t>5</w:t>
      </w:r>
      <w:r w:rsidRPr="00593A17">
        <w:rPr>
          <w:rFonts w:ascii="Georgia" w:hAnsi="Georgia"/>
          <w:color w:val="auto"/>
          <w:sz w:val="20"/>
          <w:szCs w:val="20"/>
        </w:rPr>
        <w:t xml:space="preserve"> predstavuje približne</w:t>
      </w:r>
      <w:r w:rsidR="00593A17" w:rsidRPr="00593A17">
        <w:rPr>
          <w:rFonts w:ascii="Georgia" w:hAnsi="Georgia"/>
          <w:color w:val="auto"/>
          <w:sz w:val="20"/>
          <w:szCs w:val="20"/>
        </w:rPr>
        <w:t xml:space="preserve"> 1 900 000,-€ (</w:t>
      </w:r>
      <w:r w:rsidR="00A10A2C" w:rsidRPr="00593A17">
        <w:rPr>
          <w:rFonts w:ascii="Georgia" w:hAnsi="Georgia"/>
          <w:color w:val="auto"/>
          <w:sz w:val="20"/>
          <w:szCs w:val="20"/>
        </w:rPr>
        <w:t>20</w:t>
      </w:r>
      <w:r w:rsidR="0012381A" w:rsidRPr="00593A17">
        <w:rPr>
          <w:rFonts w:ascii="Georgia" w:hAnsi="Georgia"/>
          <w:color w:val="auto"/>
          <w:sz w:val="20"/>
          <w:szCs w:val="20"/>
        </w:rPr>
        <w:t>2</w:t>
      </w:r>
      <w:r w:rsidR="00A867C3" w:rsidRPr="00593A17">
        <w:rPr>
          <w:rFonts w:ascii="Georgia" w:hAnsi="Georgia"/>
          <w:color w:val="auto"/>
          <w:sz w:val="20"/>
          <w:szCs w:val="20"/>
        </w:rPr>
        <w:t>4</w:t>
      </w:r>
      <w:r w:rsidRPr="00593A17">
        <w:rPr>
          <w:rFonts w:ascii="Georgia" w:hAnsi="Georgia"/>
          <w:color w:val="auto"/>
          <w:sz w:val="20"/>
          <w:szCs w:val="20"/>
        </w:rPr>
        <w:t>:</w:t>
      </w:r>
      <w:r w:rsidR="00593A17" w:rsidRPr="00593A17">
        <w:rPr>
          <w:rFonts w:ascii="Georgia" w:hAnsi="Georgia"/>
          <w:color w:val="auto"/>
          <w:sz w:val="20"/>
          <w:szCs w:val="20"/>
        </w:rPr>
        <w:t>1</w:t>
      </w:r>
      <w:r w:rsidR="00593A17">
        <w:rPr>
          <w:rFonts w:ascii="Georgia" w:hAnsi="Georgia"/>
          <w:color w:val="auto"/>
          <w:sz w:val="20"/>
          <w:szCs w:val="20"/>
        </w:rPr>
        <w:t xml:space="preserve"> 845 135,-€)</w:t>
      </w:r>
    </w:p>
    <w:p w14:paraId="0D9FCB53" w14:textId="77777777" w:rsidR="00A5787E" w:rsidRPr="00593A17" w:rsidRDefault="00A5787E" w:rsidP="00A85CE7">
      <w:pPr>
        <w:pStyle w:val="Nadpis3"/>
        <w:numPr>
          <w:ilvl w:val="0"/>
          <w:numId w:val="17"/>
        </w:numPr>
        <w:jc w:val="both"/>
        <w:rPr>
          <w:rFonts w:ascii="Georgia" w:hAnsi="Georgia"/>
          <w:color w:val="auto"/>
          <w:sz w:val="20"/>
          <w:szCs w:val="20"/>
        </w:rPr>
      </w:pPr>
      <w:r w:rsidRPr="008D53BE">
        <w:rPr>
          <w:rFonts w:ascii="Georgia" w:hAnsi="Georgia"/>
          <w:color w:val="auto"/>
          <w:sz w:val="20"/>
          <w:szCs w:val="20"/>
        </w:rPr>
        <w:t>Spoločnosť má uzatvorené viaceré zmluvy na využívanie</w:t>
      </w:r>
      <w:r w:rsidRPr="00151E9A">
        <w:rPr>
          <w:rFonts w:ascii="Georgia" w:hAnsi="Georgia"/>
          <w:color w:val="auto"/>
          <w:sz w:val="20"/>
          <w:szCs w:val="20"/>
        </w:rPr>
        <w:t xml:space="preserve"> služieb </w:t>
      </w:r>
      <w:r w:rsidR="009928B2" w:rsidRPr="00151E9A">
        <w:rPr>
          <w:rFonts w:ascii="Georgia" w:hAnsi="Georgia"/>
          <w:color w:val="auto"/>
          <w:sz w:val="20"/>
          <w:szCs w:val="20"/>
        </w:rPr>
        <w:t>zmluvných prepravcov</w:t>
      </w:r>
      <w:r w:rsidRPr="001421FB">
        <w:rPr>
          <w:rFonts w:ascii="Georgia" w:hAnsi="Georgia"/>
          <w:color w:val="auto"/>
          <w:sz w:val="20"/>
          <w:szCs w:val="20"/>
        </w:rPr>
        <w:t>, na základe ktorých je zaviazaná platiť náklady za pr</w:t>
      </w:r>
      <w:r w:rsidR="009928B2" w:rsidRPr="001421FB">
        <w:rPr>
          <w:rFonts w:ascii="Georgia" w:hAnsi="Georgia"/>
          <w:color w:val="auto"/>
          <w:sz w:val="20"/>
          <w:szCs w:val="20"/>
        </w:rPr>
        <w:t>epravu zamestnancov do lokality, v kto</w:t>
      </w:r>
      <w:r w:rsidR="00215CF0" w:rsidRPr="001421FB">
        <w:rPr>
          <w:rFonts w:ascii="Georgia" w:hAnsi="Georgia"/>
          <w:color w:val="auto"/>
          <w:sz w:val="20"/>
          <w:szCs w:val="20"/>
        </w:rPr>
        <w:t>re</w:t>
      </w:r>
      <w:r w:rsidR="009928B2" w:rsidRPr="001421FB">
        <w:rPr>
          <w:rFonts w:ascii="Georgia" w:hAnsi="Georgia"/>
          <w:color w:val="auto"/>
          <w:sz w:val="20"/>
          <w:szCs w:val="20"/>
        </w:rPr>
        <w:t xml:space="preserve">j vykonáva </w:t>
      </w:r>
      <w:r w:rsidRPr="001421FB">
        <w:rPr>
          <w:rFonts w:ascii="Georgia" w:hAnsi="Georgia"/>
          <w:color w:val="auto"/>
          <w:sz w:val="20"/>
          <w:szCs w:val="20"/>
        </w:rPr>
        <w:t>svoje činnosti. Odhadovaná ročná cena za tieto služby, ktorú bude povinná zaplatiť v </w:t>
      </w:r>
      <w:r w:rsidRPr="008D53BE">
        <w:rPr>
          <w:rFonts w:ascii="Georgia" w:hAnsi="Georgia"/>
          <w:color w:val="auto"/>
          <w:sz w:val="20"/>
          <w:szCs w:val="20"/>
        </w:rPr>
        <w:t xml:space="preserve">roku </w:t>
      </w:r>
      <w:r w:rsidR="00A64C15" w:rsidRPr="00593A17">
        <w:rPr>
          <w:rFonts w:ascii="Georgia" w:hAnsi="Georgia"/>
          <w:color w:val="auto"/>
          <w:sz w:val="20"/>
          <w:szCs w:val="20"/>
        </w:rPr>
        <w:t>20</w:t>
      </w:r>
      <w:r w:rsidR="00F02081" w:rsidRPr="00593A17">
        <w:rPr>
          <w:rFonts w:ascii="Georgia" w:hAnsi="Georgia"/>
          <w:color w:val="auto"/>
          <w:sz w:val="20"/>
          <w:szCs w:val="20"/>
        </w:rPr>
        <w:t>2</w:t>
      </w:r>
      <w:r w:rsidR="00A867C3" w:rsidRPr="00593A17">
        <w:rPr>
          <w:rFonts w:ascii="Georgia" w:hAnsi="Georgia"/>
          <w:color w:val="auto"/>
          <w:sz w:val="20"/>
          <w:szCs w:val="20"/>
        </w:rPr>
        <w:t>5</w:t>
      </w:r>
      <w:r w:rsidRPr="00593A17">
        <w:rPr>
          <w:rFonts w:ascii="Georgia" w:hAnsi="Georgia"/>
          <w:color w:val="auto"/>
          <w:sz w:val="20"/>
          <w:szCs w:val="20"/>
        </w:rPr>
        <w:t xml:space="preserve"> predstavuje približne </w:t>
      </w:r>
      <w:r w:rsidR="001B522C" w:rsidRPr="00593A17">
        <w:rPr>
          <w:rFonts w:ascii="Georgia" w:hAnsi="Georgia"/>
          <w:color w:val="auto"/>
          <w:sz w:val="20"/>
          <w:szCs w:val="20"/>
        </w:rPr>
        <w:t>2</w:t>
      </w:r>
      <w:r w:rsidR="00151E9A" w:rsidRPr="00593A17">
        <w:rPr>
          <w:rFonts w:ascii="Georgia" w:hAnsi="Georgia"/>
          <w:color w:val="auto"/>
          <w:sz w:val="20"/>
          <w:szCs w:val="20"/>
        </w:rPr>
        <w:t>30</w:t>
      </w:r>
      <w:r w:rsidR="001B522C" w:rsidRPr="00593A17">
        <w:rPr>
          <w:rFonts w:ascii="Georgia" w:hAnsi="Georgia"/>
          <w:color w:val="auto"/>
          <w:sz w:val="20"/>
          <w:szCs w:val="20"/>
        </w:rPr>
        <w:t xml:space="preserve"> 000</w:t>
      </w:r>
      <w:r w:rsidR="00513A3A" w:rsidRPr="00593A17">
        <w:rPr>
          <w:rFonts w:ascii="Georgia" w:hAnsi="Georgia"/>
          <w:color w:val="auto"/>
          <w:sz w:val="20"/>
          <w:szCs w:val="20"/>
        </w:rPr>
        <w:t xml:space="preserve"> EUR</w:t>
      </w:r>
      <w:r w:rsidRPr="00593A17">
        <w:rPr>
          <w:rFonts w:ascii="Georgia" w:hAnsi="Georgia"/>
          <w:color w:val="auto"/>
          <w:sz w:val="20"/>
          <w:szCs w:val="20"/>
        </w:rPr>
        <w:t xml:space="preserve"> (</w:t>
      </w:r>
      <w:r w:rsidR="00A10A2C" w:rsidRPr="00593A17">
        <w:rPr>
          <w:rFonts w:ascii="Georgia" w:hAnsi="Georgia"/>
          <w:color w:val="auto"/>
          <w:sz w:val="20"/>
          <w:szCs w:val="20"/>
        </w:rPr>
        <w:t>20</w:t>
      </w:r>
      <w:r w:rsidR="0012381A" w:rsidRPr="00593A17">
        <w:rPr>
          <w:rFonts w:ascii="Georgia" w:hAnsi="Georgia"/>
          <w:color w:val="auto"/>
          <w:sz w:val="20"/>
          <w:szCs w:val="20"/>
        </w:rPr>
        <w:t>2</w:t>
      </w:r>
      <w:r w:rsidR="00A867C3" w:rsidRPr="00593A17">
        <w:rPr>
          <w:rFonts w:ascii="Georgia" w:hAnsi="Georgia"/>
          <w:color w:val="auto"/>
          <w:sz w:val="20"/>
          <w:szCs w:val="20"/>
        </w:rPr>
        <w:t>4</w:t>
      </w:r>
      <w:r w:rsidRPr="00593A17">
        <w:rPr>
          <w:rFonts w:ascii="Georgia" w:hAnsi="Georgia"/>
          <w:color w:val="auto"/>
          <w:sz w:val="20"/>
          <w:szCs w:val="20"/>
        </w:rPr>
        <w:t>:</w:t>
      </w:r>
      <w:r w:rsidR="005E1CAF" w:rsidRPr="00593A17">
        <w:rPr>
          <w:rFonts w:ascii="Georgia" w:hAnsi="Georgia"/>
          <w:color w:val="auto"/>
          <w:sz w:val="20"/>
          <w:szCs w:val="20"/>
        </w:rPr>
        <w:t xml:space="preserve"> </w:t>
      </w:r>
      <w:r w:rsidR="00593A17" w:rsidRPr="00593A17">
        <w:rPr>
          <w:rFonts w:ascii="Georgia" w:hAnsi="Georgia"/>
          <w:color w:val="auto"/>
          <w:sz w:val="20"/>
          <w:szCs w:val="20"/>
        </w:rPr>
        <w:t>226 245,-€</w:t>
      </w:r>
      <w:r w:rsidRPr="00593A17">
        <w:rPr>
          <w:rFonts w:ascii="Georgia" w:hAnsi="Georgia"/>
          <w:color w:val="auto"/>
          <w:sz w:val="20"/>
          <w:szCs w:val="20"/>
        </w:rPr>
        <w:t>).</w:t>
      </w:r>
    </w:p>
    <w:p w14:paraId="4647ED45" w14:textId="77777777" w:rsidR="005E5F38" w:rsidRPr="00593A17" w:rsidRDefault="005E5F38" w:rsidP="00A85CE7">
      <w:pPr>
        <w:pStyle w:val="Zkladntext"/>
        <w:numPr>
          <w:ilvl w:val="0"/>
          <w:numId w:val="17"/>
        </w:numPr>
        <w:shd w:val="clear" w:color="auto" w:fill="FFFFFF"/>
        <w:rPr>
          <w:rFonts w:ascii="Georgia" w:hAnsi="Georgia"/>
          <w:sz w:val="20"/>
        </w:rPr>
      </w:pPr>
      <w:r w:rsidRPr="001421FB">
        <w:rPr>
          <w:rFonts w:ascii="Georgia" w:hAnsi="Georgia"/>
          <w:sz w:val="20"/>
        </w:rPr>
        <w:t>Spoločnosť má uzatvorenú zmluvu na právne poradenstvo. Ročné náklady za tieto služby</w:t>
      </w:r>
      <w:r w:rsidR="00593A17">
        <w:rPr>
          <w:rFonts w:ascii="Georgia" w:hAnsi="Georgia"/>
          <w:sz w:val="20"/>
        </w:rPr>
        <w:t xml:space="preserve"> </w:t>
      </w:r>
      <w:r w:rsidRPr="001421FB">
        <w:rPr>
          <w:rFonts w:ascii="Georgia" w:hAnsi="Georgia"/>
          <w:sz w:val="20"/>
        </w:rPr>
        <w:t>,ktoré bude povinná platiť v </w:t>
      </w:r>
      <w:r w:rsidRPr="00151E9A">
        <w:rPr>
          <w:rFonts w:ascii="Georgia" w:hAnsi="Georgia"/>
          <w:sz w:val="20"/>
        </w:rPr>
        <w:t xml:space="preserve">roku </w:t>
      </w:r>
      <w:r w:rsidR="005E1CAF" w:rsidRPr="00593A17">
        <w:rPr>
          <w:rFonts w:ascii="Georgia" w:hAnsi="Georgia"/>
          <w:sz w:val="20"/>
        </w:rPr>
        <w:t>202</w:t>
      </w:r>
      <w:r w:rsidR="00C30F51" w:rsidRPr="00593A17">
        <w:rPr>
          <w:rFonts w:ascii="Georgia" w:hAnsi="Georgia"/>
          <w:sz w:val="20"/>
        </w:rPr>
        <w:t>5</w:t>
      </w:r>
      <w:r w:rsidRPr="00593A17">
        <w:rPr>
          <w:rFonts w:ascii="Georgia" w:hAnsi="Georgia"/>
          <w:sz w:val="20"/>
        </w:rPr>
        <w:t xml:space="preserve">, predstavujú </w:t>
      </w:r>
      <w:r w:rsidR="003B64E1" w:rsidRPr="00593A17">
        <w:rPr>
          <w:rFonts w:ascii="Georgia" w:hAnsi="Georgia"/>
          <w:sz w:val="20"/>
        </w:rPr>
        <w:t>13 800</w:t>
      </w:r>
      <w:r w:rsidRPr="00593A17">
        <w:rPr>
          <w:rFonts w:ascii="Georgia" w:hAnsi="Georgia"/>
          <w:sz w:val="20"/>
        </w:rPr>
        <w:t>EUR (</w:t>
      </w:r>
      <w:r w:rsidR="00A10A2C" w:rsidRPr="00593A17">
        <w:rPr>
          <w:rFonts w:ascii="Georgia" w:hAnsi="Georgia"/>
          <w:sz w:val="20"/>
        </w:rPr>
        <w:t>20</w:t>
      </w:r>
      <w:r w:rsidR="0012381A" w:rsidRPr="00593A17">
        <w:rPr>
          <w:rFonts w:ascii="Georgia" w:hAnsi="Georgia"/>
          <w:sz w:val="20"/>
        </w:rPr>
        <w:t>2</w:t>
      </w:r>
      <w:r w:rsidR="00C30F51" w:rsidRPr="00593A17">
        <w:rPr>
          <w:rFonts w:ascii="Georgia" w:hAnsi="Georgia"/>
          <w:sz w:val="20"/>
        </w:rPr>
        <w:t>4</w:t>
      </w:r>
      <w:r w:rsidRPr="00593A17">
        <w:rPr>
          <w:rFonts w:ascii="Georgia" w:hAnsi="Georgia"/>
          <w:sz w:val="20"/>
        </w:rPr>
        <w:t xml:space="preserve">: </w:t>
      </w:r>
      <w:r w:rsidR="0012381A" w:rsidRPr="00593A17">
        <w:rPr>
          <w:rFonts w:ascii="Georgia" w:hAnsi="Georgia"/>
          <w:sz w:val="20"/>
        </w:rPr>
        <w:t>1</w:t>
      </w:r>
      <w:r w:rsidR="0037030B" w:rsidRPr="00593A17">
        <w:rPr>
          <w:rFonts w:ascii="Georgia" w:hAnsi="Georgia"/>
          <w:sz w:val="20"/>
        </w:rPr>
        <w:t>38</w:t>
      </w:r>
      <w:r w:rsidR="0012381A" w:rsidRPr="00593A17">
        <w:rPr>
          <w:rFonts w:ascii="Georgia" w:hAnsi="Georgia"/>
          <w:sz w:val="20"/>
        </w:rPr>
        <w:t>00</w:t>
      </w:r>
      <w:r w:rsidRPr="00593A17">
        <w:rPr>
          <w:rFonts w:ascii="Georgia" w:hAnsi="Georgia"/>
          <w:sz w:val="20"/>
        </w:rPr>
        <w:t>EUR).</w:t>
      </w:r>
    </w:p>
    <w:p w14:paraId="506639CC" w14:textId="77777777" w:rsidR="004A300A" w:rsidRPr="00593A17" w:rsidRDefault="004A300A" w:rsidP="00A85CE7">
      <w:pPr>
        <w:pStyle w:val="Zkladntext"/>
        <w:numPr>
          <w:ilvl w:val="0"/>
          <w:numId w:val="4"/>
        </w:numPr>
        <w:rPr>
          <w:rFonts w:ascii="Georgia" w:hAnsi="Georgia"/>
          <w:sz w:val="20"/>
        </w:rPr>
      </w:pPr>
      <w:r w:rsidRPr="00E706E7">
        <w:rPr>
          <w:rFonts w:ascii="Georgia" w:hAnsi="Georgia"/>
          <w:sz w:val="20"/>
        </w:rPr>
        <w:t xml:space="preserve">Spoločnosť má </w:t>
      </w:r>
      <w:r w:rsidR="005E5F38" w:rsidRPr="00E706E7">
        <w:rPr>
          <w:rFonts w:ascii="Georgia" w:hAnsi="Georgia"/>
          <w:sz w:val="20"/>
        </w:rPr>
        <w:t xml:space="preserve">viacerými zmluvami </w:t>
      </w:r>
      <w:r w:rsidRPr="00E706E7">
        <w:rPr>
          <w:rFonts w:ascii="Georgia" w:hAnsi="Georgia"/>
          <w:sz w:val="20"/>
        </w:rPr>
        <w:t xml:space="preserve">poistený dlhodobý hmotný majetok. Ročné poistné </w:t>
      </w:r>
      <w:r w:rsidR="005E5F38" w:rsidRPr="00E706E7">
        <w:rPr>
          <w:rFonts w:ascii="Georgia" w:hAnsi="Georgia"/>
          <w:sz w:val="20"/>
        </w:rPr>
        <w:t xml:space="preserve">dlhodobého </w:t>
      </w:r>
      <w:r w:rsidR="00343CC2" w:rsidRPr="00E706E7">
        <w:rPr>
          <w:rFonts w:ascii="Georgia" w:hAnsi="Georgia"/>
          <w:sz w:val="20"/>
        </w:rPr>
        <w:t>majetku</w:t>
      </w:r>
      <w:r w:rsidR="003E6F83" w:rsidRPr="00E706E7">
        <w:rPr>
          <w:rFonts w:ascii="Georgia" w:hAnsi="Georgia"/>
          <w:sz w:val="20"/>
        </w:rPr>
        <w:t xml:space="preserve"> na </w:t>
      </w:r>
      <w:r w:rsidR="003E6F83" w:rsidRPr="003F5A7B">
        <w:rPr>
          <w:rFonts w:ascii="Georgia" w:hAnsi="Georgia"/>
          <w:sz w:val="20"/>
        </w:rPr>
        <w:t xml:space="preserve">rok </w:t>
      </w:r>
      <w:r w:rsidR="005E1CAF" w:rsidRPr="00593A17">
        <w:rPr>
          <w:rFonts w:ascii="Georgia" w:hAnsi="Georgia"/>
          <w:sz w:val="20"/>
        </w:rPr>
        <w:t>202</w:t>
      </w:r>
      <w:r w:rsidR="00C30F51" w:rsidRPr="00593A17">
        <w:rPr>
          <w:rFonts w:ascii="Georgia" w:hAnsi="Georgia"/>
          <w:sz w:val="20"/>
        </w:rPr>
        <w:t>5</w:t>
      </w:r>
      <w:r w:rsidR="00593A17" w:rsidRPr="00593A17">
        <w:rPr>
          <w:rFonts w:ascii="Georgia" w:hAnsi="Georgia"/>
          <w:sz w:val="20"/>
        </w:rPr>
        <w:t xml:space="preserve"> </w:t>
      </w:r>
      <w:r w:rsidRPr="00593A17">
        <w:rPr>
          <w:rFonts w:ascii="Georgia" w:hAnsi="Georgia"/>
          <w:sz w:val="20"/>
        </w:rPr>
        <w:t>predstavuje sumu</w:t>
      </w:r>
      <w:r w:rsidR="00593A17" w:rsidRPr="00593A17">
        <w:rPr>
          <w:rFonts w:ascii="Georgia" w:hAnsi="Georgia"/>
          <w:sz w:val="20"/>
        </w:rPr>
        <w:t xml:space="preserve"> </w:t>
      </w:r>
      <w:r w:rsidR="008D53BE" w:rsidRPr="00593A17">
        <w:rPr>
          <w:rFonts w:ascii="Georgia" w:hAnsi="Georgia"/>
          <w:sz w:val="20"/>
        </w:rPr>
        <w:t xml:space="preserve">4 </w:t>
      </w:r>
      <w:r w:rsidR="00593A17" w:rsidRPr="00593A17">
        <w:rPr>
          <w:rFonts w:ascii="Georgia" w:hAnsi="Georgia"/>
          <w:sz w:val="20"/>
        </w:rPr>
        <w:t>250,-€</w:t>
      </w:r>
      <w:r w:rsidRPr="00593A17">
        <w:rPr>
          <w:rFonts w:ascii="Georgia" w:hAnsi="Georgia"/>
          <w:sz w:val="20"/>
        </w:rPr>
        <w:t>UR (</w:t>
      </w:r>
      <w:r w:rsidR="00A10A2C" w:rsidRPr="00593A17">
        <w:rPr>
          <w:rFonts w:ascii="Georgia" w:hAnsi="Georgia"/>
          <w:sz w:val="20"/>
        </w:rPr>
        <w:t>20</w:t>
      </w:r>
      <w:r w:rsidR="00E706E7" w:rsidRPr="00593A17">
        <w:rPr>
          <w:rFonts w:ascii="Georgia" w:hAnsi="Georgia"/>
          <w:sz w:val="20"/>
        </w:rPr>
        <w:t>2</w:t>
      </w:r>
      <w:r w:rsidR="00C30F51" w:rsidRPr="00593A17">
        <w:rPr>
          <w:rFonts w:ascii="Georgia" w:hAnsi="Georgia"/>
          <w:sz w:val="20"/>
        </w:rPr>
        <w:t>4</w:t>
      </w:r>
      <w:r w:rsidRPr="00593A17">
        <w:rPr>
          <w:rFonts w:ascii="Georgia" w:hAnsi="Georgia"/>
          <w:sz w:val="20"/>
        </w:rPr>
        <w:t>:</w:t>
      </w:r>
      <w:r w:rsidR="00593A17" w:rsidRPr="00593A17">
        <w:rPr>
          <w:rFonts w:ascii="Georgia" w:hAnsi="Georgia"/>
          <w:sz w:val="20"/>
        </w:rPr>
        <w:t>4 170,-€</w:t>
      </w:r>
      <w:r w:rsidRPr="00593A17">
        <w:rPr>
          <w:rFonts w:ascii="Georgia" w:hAnsi="Georgia"/>
          <w:sz w:val="20"/>
        </w:rPr>
        <w:t>).</w:t>
      </w:r>
    </w:p>
    <w:p w14:paraId="7CC416C1" w14:textId="77777777" w:rsidR="005E5F38" w:rsidRPr="00A60F9F" w:rsidRDefault="005E5F38" w:rsidP="00A85CE7">
      <w:pPr>
        <w:pStyle w:val="Zkladntext"/>
        <w:numPr>
          <w:ilvl w:val="0"/>
          <w:numId w:val="4"/>
        </w:numPr>
        <w:shd w:val="clear" w:color="auto" w:fill="FFFFFF"/>
        <w:tabs>
          <w:tab w:val="clear" w:pos="766"/>
          <w:tab w:val="num" w:pos="1191"/>
        </w:tabs>
        <w:rPr>
          <w:rFonts w:ascii="Georgia" w:hAnsi="Georgia"/>
          <w:sz w:val="20"/>
        </w:rPr>
      </w:pPr>
      <w:r w:rsidRPr="001421FB">
        <w:rPr>
          <w:rFonts w:ascii="Georgia" w:hAnsi="Georgia"/>
          <w:sz w:val="20"/>
        </w:rPr>
        <w:t>Spoločnosť má uzatvorené poistné zmluvy, týkajúce sa poistenia zodpovednosti za škody spôsobené pri vykonávaní hlavnej činnosti, na základe ktorých je zaviazaná platiť poistné v </w:t>
      </w:r>
      <w:r w:rsidRPr="00A60F9F">
        <w:rPr>
          <w:rFonts w:ascii="Georgia" w:hAnsi="Georgia"/>
          <w:sz w:val="20"/>
        </w:rPr>
        <w:t xml:space="preserve">roku </w:t>
      </w:r>
      <w:r w:rsidR="005E1CAF" w:rsidRPr="00A60F9F">
        <w:rPr>
          <w:rFonts w:ascii="Georgia" w:hAnsi="Georgia"/>
          <w:sz w:val="20"/>
        </w:rPr>
        <w:t>202</w:t>
      </w:r>
      <w:r w:rsidR="00C30F51" w:rsidRPr="00A60F9F">
        <w:rPr>
          <w:rFonts w:ascii="Georgia" w:hAnsi="Georgia"/>
          <w:sz w:val="20"/>
        </w:rPr>
        <w:t>5</w:t>
      </w:r>
      <w:r w:rsidRPr="00A60F9F">
        <w:rPr>
          <w:rFonts w:ascii="Georgia" w:hAnsi="Georgia"/>
          <w:sz w:val="20"/>
        </w:rPr>
        <w:t xml:space="preserve"> v sume </w:t>
      </w:r>
      <w:r w:rsidR="00A60F9F" w:rsidRPr="00A60F9F">
        <w:rPr>
          <w:rFonts w:ascii="Georgia" w:hAnsi="Georgia"/>
          <w:sz w:val="20"/>
        </w:rPr>
        <w:t>39 906,-€</w:t>
      </w:r>
      <w:r w:rsidRPr="00A60F9F">
        <w:rPr>
          <w:rFonts w:ascii="Georgia" w:hAnsi="Georgia"/>
          <w:sz w:val="20"/>
        </w:rPr>
        <w:t xml:space="preserve"> (</w:t>
      </w:r>
      <w:r w:rsidR="00A10A2C" w:rsidRPr="00A60F9F">
        <w:rPr>
          <w:rFonts w:ascii="Georgia" w:hAnsi="Georgia"/>
          <w:sz w:val="20"/>
        </w:rPr>
        <w:t>20</w:t>
      </w:r>
      <w:r w:rsidR="00E706E7" w:rsidRPr="00A60F9F">
        <w:rPr>
          <w:rFonts w:ascii="Georgia" w:hAnsi="Georgia"/>
          <w:sz w:val="20"/>
        </w:rPr>
        <w:t>2</w:t>
      </w:r>
      <w:r w:rsidR="00C30F51" w:rsidRPr="00A60F9F">
        <w:rPr>
          <w:rFonts w:ascii="Georgia" w:hAnsi="Georgia"/>
          <w:sz w:val="20"/>
        </w:rPr>
        <w:t>4</w:t>
      </w:r>
      <w:r w:rsidRPr="00A60F9F">
        <w:rPr>
          <w:rFonts w:ascii="Georgia" w:hAnsi="Georgia"/>
          <w:sz w:val="20"/>
        </w:rPr>
        <w:t xml:space="preserve">: </w:t>
      </w:r>
      <w:r w:rsidR="00A60F9F" w:rsidRPr="00A60F9F">
        <w:rPr>
          <w:rFonts w:ascii="Georgia" w:hAnsi="Georgia"/>
          <w:sz w:val="20"/>
        </w:rPr>
        <w:t>30 319,-€</w:t>
      </w:r>
      <w:r w:rsidRPr="00A60F9F">
        <w:rPr>
          <w:rFonts w:ascii="Georgia" w:hAnsi="Georgia"/>
          <w:sz w:val="20"/>
        </w:rPr>
        <w:t>).</w:t>
      </w:r>
    </w:p>
    <w:p w14:paraId="09A9ED8B" w14:textId="77777777" w:rsidR="00FB0279" w:rsidRPr="00A60F9F" w:rsidRDefault="00FB0279" w:rsidP="00A85CE7">
      <w:pPr>
        <w:pStyle w:val="Zkladntext"/>
        <w:numPr>
          <w:ilvl w:val="0"/>
          <w:numId w:val="4"/>
        </w:numPr>
        <w:shd w:val="clear" w:color="auto" w:fill="FFFFFF"/>
        <w:tabs>
          <w:tab w:val="clear" w:pos="766"/>
          <w:tab w:val="num" w:pos="1191"/>
        </w:tabs>
        <w:rPr>
          <w:rFonts w:ascii="Georgia" w:hAnsi="Georgia"/>
          <w:sz w:val="20"/>
        </w:rPr>
      </w:pPr>
      <w:r w:rsidRPr="003F5A7B">
        <w:rPr>
          <w:rFonts w:ascii="Georgia" w:hAnsi="Georgia"/>
          <w:sz w:val="20"/>
        </w:rPr>
        <w:t>Spoločnosť má uzatvorenú zmluvu</w:t>
      </w:r>
      <w:r w:rsidR="00A60F9F">
        <w:rPr>
          <w:rFonts w:ascii="Georgia" w:hAnsi="Georgia"/>
          <w:sz w:val="20"/>
        </w:rPr>
        <w:t xml:space="preserve"> </w:t>
      </w:r>
      <w:r w:rsidR="00A11B88" w:rsidRPr="001421FB">
        <w:rPr>
          <w:rFonts w:ascii="Georgia" w:hAnsi="Georgia"/>
          <w:sz w:val="20"/>
        </w:rPr>
        <w:t>na služby v oblasti bezpečnosti práce</w:t>
      </w:r>
      <w:r w:rsidRPr="001421FB">
        <w:rPr>
          <w:rFonts w:ascii="Georgia" w:hAnsi="Georgia"/>
          <w:sz w:val="20"/>
        </w:rPr>
        <w:t>. Ročné náklady za tieto služby, ktoré bude povinná platiť v </w:t>
      </w:r>
      <w:r w:rsidRPr="00A60F9F">
        <w:rPr>
          <w:rFonts w:ascii="Georgia" w:hAnsi="Georgia"/>
          <w:sz w:val="20"/>
        </w:rPr>
        <w:t xml:space="preserve">roku </w:t>
      </w:r>
      <w:r w:rsidR="005E1CAF" w:rsidRPr="00A60F9F">
        <w:rPr>
          <w:rFonts w:ascii="Georgia" w:hAnsi="Georgia"/>
          <w:sz w:val="20"/>
        </w:rPr>
        <w:t>202</w:t>
      </w:r>
      <w:r w:rsidR="00C30F51" w:rsidRPr="00A60F9F">
        <w:rPr>
          <w:rFonts w:ascii="Georgia" w:hAnsi="Georgia"/>
          <w:sz w:val="20"/>
        </w:rPr>
        <w:t>5</w:t>
      </w:r>
      <w:r w:rsidRPr="00A60F9F">
        <w:rPr>
          <w:rFonts w:ascii="Georgia" w:hAnsi="Georgia"/>
          <w:sz w:val="20"/>
        </w:rPr>
        <w:t>, predstavujú</w:t>
      </w:r>
      <w:r w:rsidR="00A60F9F">
        <w:rPr>
          <w:rFonts w:ascii="Georgia" w:hAnsi="Georgia"/>
          <w:sz w:val="20"/>
        </w:rPr>
        <w:t xml:space="preserve"> </w:t>
      </w:r>
      <w:r w:rsidR="00E706E7" w:rsidRPr="00A60F9F">
        <w:rPr>
          <w:rFonts w:ascii="Georgia" w:hAnsi="Georgia"/>
          <w:sz w:val="20"/>
        </w:rPr>
        <w:t>3 000</w:t>
      </w:r>
      <w:r w:rsidR="00A60F9F">
        <w:rPr>
          <w:rFonts w:ascii="Georgia" w:hAnsi="Georgia"/>
          <w:sz w:val="20"/>
        </w:rPr>
        <w:t>,-€</w:t>
      </w:r>
      <w:r w:rsidRPr="00A60F9F">
        <w:rPr>
          <w:rFonts w:ascii="Georgia" w:hAnsi="Georgia"/>
          <w:sz w:val="20"/>
        </w:rPr>
        <w:t xml:space="preserve"> (</w:t>
      </w:r>
      <w:r w:rsidR="00A10A2C" w:rsidRPr="00A60F9F">
        <w:rPr>
          <w:rFonts w:ascii="Georgia" w:hAnsi="Georgia"/>
          <w:sz w:val="20"/>
        </w:rPr>
        <w:t>20</w:t>
      </w:r>
      <w:r w:rsidR="00E706E7" w:rsidRPr="00A60F9F">
        <w:rPr>
          <w:rFonts w:ascii="Georgia" w:hAnsi="Georgia"/>
          <w:sz w:val="20"/>
        </w:rPr>
        <w:t>2</w:t>
      </w:r>
      <w:r w:rsidR="00C30F51" w:rsidRPr="00A60F9F">
        <w:rPr>
          <w:rFonts w:ascii="Georgia" w:hAnsi="Georgia"/>
          <w:sz w:val="20"/>
        </w:rPr>
        <w:t>4</w:t>
      </w:r>
      <w:r w:rsidRPr="00A60F9F">
        <w:rPr>
          <w:rFonts w:ascii="Georgia" w:hAnsi="Georgia"/>
          <w:sz w:val="20"/>
        </w:rPr>
        <w:t>:</w:t>
      </w:r>
      <w:r w:rsidR="00E706E7" w:rsidRPr="00A60F9F">
        <w:rPr>
          <w:rFonts w:ascii="Georgia" w:hAnsi="Georgia"/>
          <w:sz w:val="20"/>
        </w:rPr>
        <w:t xml:space="preserve">3 </w:t>
      </w:r>
      <w:r w:rsidR="005E1CAF" w:rsidRPr="00A60F9F">
        <w:rPr>
          <w:rFonts w:ascii="Georgia" w:hAnsi="Georgia"/>
          <w:sz w:val="20"/>
        </w:rPr>
        <w:t>000</w:t>
      </w:r>
      <w:r w:rsidR="00A60F9F">
        <w:rPr>
          <w:rFonts w:ascii="Georgia" w:hAnsi="Georgia"/>
          <w:sz w:val="20"/>
        </w:rPr>
        <w:t>,-€</w:t>
      </w:r>
      <w:r w:rsidRPr="00A60F9F">
        <w:rPr>
          <w:rFonts w:ascii="Georgia" w:hAnsi="Georgia"/>
          <w:sz w:val="20"/>
        </w:rPr>
        <w:t>).</w:t>
      </w:r>
    </w:p>
    <w:p w14:paraId="570A91AF" w14:textId="77777777" w:rsidR="00A11B88" w:rsidRPr="00F8189B" w:rsidRDefault="00A11B88" w:rsidP="00A85CE7">
      <w:pPr>
        <w:pStyle w:val="Zkladntext"/>
        <w:numPr>
          <w:ilvl w:val="0"/>
          <w:numId w:val="4"/>
        </w:numPr>
        <w:shd w:val="clear" w:color="auto" w:fill="FFFFFF"/>
        <w:tabs>
          <w:tab w:val="clear" w:pos="766"/>
          <w:tab w:val="num" w:pos="1191"/>
        </w:tabs>
        <w:rPr>
          <w:rFonts w:ascii="Georgia" w:hAnsi="Georgia"/>
          <w:sz w:val="20"/>
        </w:rPr>
      </w:pPr>
      <w:r w:rsidRPr="00F8189B">
        <w:rPr>
          <w:rFonts w:ascii="Georgia" w:hAnsi="Georgia"/>
          <w:sz w:val="20"/>
        </w:rPr>
        <w:t>Spoločnosť prispieva na činnosť odborovej organizácie v ktorej sú združení zamestnanci</w:t>
      </w:r>
      <w:r w:rsidR="001B522C" w:rsidRPr="00F8189B">
        <w:rPr>
          <w:rFonts w:ascii="Georgia" w:hAnsi="Georgia"/>
          <w:sz w:val="20"/>
        </w:rPr>
        <w:t xml:space="preserve">. </w:t>
      </w:r>
      <w:r w:rsidRPr="00F8189B">
        <w:rPr>
          <w:rFonts w:ascii="Georgia" w:hAnsi="Georgia"/>
          <w:sz w:val="20"/>
        </w:rPr>
        <w:t>Ročn</w:t>
      </w:r>
      <w:r w:rsidR="001367F7" w:rsidRPr="00F8189B">
        <w:rPr>
          <w:rFonts w:ascii="Georgia" w:hAnsi="Georgia"/>
          <w:sz w:val="20"/>
        </w:rPr>
        <w:t>ý príspevok</w:t>
      </w:r>
      <w:r w:rsidRPr="00F8189B">
        <w:rPr>
          <w:rFonts w:ascii="Georgia" w:hAnsi="Georgia"/>
          <w:sz w:val="20"/>
        </w:rPr>
        <w:t>, ktor</w:t>
      </w:r>
      <w:r w:rsidR="001367F7" w:rsidRPr="00F8189B">
        <w:rPr>
          <w:rFonts w:ascii="Georgia" w:hAnsi="Georgia"/>
          <w:sz w:val="20"/>
        </w:rPr>
        <w:t>ý za</w:t>
      </w:r>
      <w:r w:rsidRPr="00F8189B">
        <w:rPr>
          <w:rFonts w:ascii="Georgia" w:hAnsi="Georgia"/>
          <w:sz w:val="20"/>
        </w:rPr>
        <w:t>plat</w:t>
      </w:r>
      <w:r w:rsidR="001367F7" w:rsidRPr="00F8189B">
        <w:rPr>
          <w:rFonts w:ascii="Georgia" w:hAnsi="Georgia"/>
          <w:sz w:val="20"/>
        </w:rPr>
        <w:t xml:space="preserve">í </w:t>
      </w:r>
      <w:r w:rsidRPr="00F8189B">
        <w:rPr>
          <w:rFonts w:ascii="Georgia" w:hAnsi="Georgia"/>
          <w:sz w:val="20"/>
        </w:rPr>
        <w:t xml:space="preserve">v roku </w:t>
      </w:r>
      <w:r w:rsidR="005E1CAF" w:rsidRPr="00A60F9F">
        <w:rPr>
          <w:rFonts w:ascii="Georgia" w:hAnsi="Georgia"/>
          <w:sz w:val="20"/>
        </w:rPr>
        <w:t>202</w:t>
      </w:r>
      <w:r w:rsidR="00C30F51" w:rsidRPr="00A60F9F">
        <w:rPr>
          <w:rFonts w:ascii="Georgia" w:hAnsi="Georgia"/>
          <w:sz w:val="20"/>
        </w:rPr>
        <w:t>5</w:t>
      </w:r>
      <w:r w:rsidRPr="00A60F9F">
        <w:rPr>
          <w:rFonts w:ascii="Georgia" w:hAnsi="Georgia"/>
          <w:sz w:val="20"/>
        </w:rPr>
        <w:t>, predstavuj</w:t>
      </w:r>
      <w:r w:rsidR="001367F7" w:rsidRPr="00A60F9F">
        <w:rPr>
          <w:rFonts w:ascii="Georgia" w:hAnsi="Georgia"/>
          <w:sz w:val="20"/>
        </w:rPr>
        <w:t>e</w:t>
      </w:r>
      <w:r w:rsidR="005910C7" w:rsidRPr="00A60F9F">
        <w:rPr>
          <w:rFonts w:ascii="Georgia" w:hAnsi="Georgia"/>
          <w:sz w:val="20"/>
        </w:rPr>
        <w:t>3</w:t>
      </w:r>
      <w:r w:rsidR="009F4AEC" w:rsidRPr="00A60F9F">
        <w:rPr>
          <w:rFonts w:ascii="Georgia" w:hAnsi="Georgia"/>
          <w:sz w:val="20"/>
        </w:rPr>
        <w:t> </w:t>
      </w:r>
      <w:r w:rsidR="003F5A7B" w:rsidRPr="00A60F9F">
        <w:rPr>
          <w:rFonts w:ascii="Georgia" w:hAnsi="Georgia"/>
          <w:sz w:val="20"/>
        </w:rPr>
        <w:t>240,-</w:t>
      </w:r>
      <w:r w:rsidR="00A60F9F">
        <w:rPr>
          <w:rFonts w:ascii="Georgia" w:hAnsi="Georgia"/>
          <w:sz w:val="20"/>
        </w:rPr>
        <w:t>€</w:t>
      </w:r>
      <w:r w:rsidRPr="00A60F9F">
        <w:rPr>
          <w:rFonts w:ascii="Georgia" w:hAnsi="Georgia"/>
          <w:sz w:val="20"/>
        </w:rPr>
        <w:t xml:space="preserve"> (</w:t>
      </w:r>
      <w:r w:rsidR="00A10A2C" w:rsidRPr="00A60F9F">
        <w:rPr>
          <w:rFonts w:ascii="Georgia" w:hAnsi="Georgia"/>
          <w:sz w:val="20"/>
        </w:rPr>
        <w:t>20</w:t>
      </w:r>
      <w:r w:rsidR="00E706E7" w:rsidRPr="00A60F9F">
        <w:rPr>
          <w:rFonts w:ascii="Georgia" w:hAnsi="Georgia"/>
          <w:sz w:val="20"/>
        </w:rPr>
        <w:t>2</w:t>
      </w:r>
      <w:r w:rsidR="00C30F51" w:rsidRPr="00A60F9F">
        <w:rPr>
          <w:rFonts w:ascii="Georgia" w:hAnsi="Georgia"/>
          <w:sz w:val="20"/>
        </w:rPr>
        <w:t>4</w:t>
      </w:r>
      <w:r w:rsidRPr="00A60F9F">
        <w:rPr>
          <w:rFonts w:ascii="Georgia" w:hAnsi="Georgia"/>
          <w:sz w:val="20"/>
        </w:rPr>
        <w:t>:</w:t>
      </w:r>
      <w:r w:rsidR="001367F7" w:rsidRPr="00A60F9F">
        <w:rPr>
          <w:rFonts w:ascii="Georgia" w:hAnsi="Georgia"/>
          <w:sz w:val="20"/>
        </w:rPr>
        <w:t>3</w:t>
      </w:r>
      <w:r w:rsidR="008F1E68" w:rsidRPr="00A60F9F">
        <w:rPr>
          <w:rFonts w:ascii="Georgia" w:hAnsi="Georgia"/>
          <w:sz w:val="20"/>
        </w:rPr>
        <w:t> </w:t>
      </w:r>
      <w:r w:rsidR="003F5A7B" w:rsidRPr="00A60F9F">
        <w:rPr>
          <w:rFonts w:ascii="Georgia" w:hAnsi="Georgia"/>
          <w:sz w:val="20"/>
        </w:rPr>
        <w:t>2</w:t>
      </w:r>
      <w:r w:rsidR="00A60F9F">
        <w:rPr>
          <w:rFonts w:ascii="Georgia" w:hAnsi="Georgia"/>
          <w:sz w:val="20"/>
        </w:rPr>
        <w:t>40</w:t>
      </w:r>
      <w:r w:rsidR="003F5A7B" w:rsidRPr="00A60F9F">
        <w:rPr>
          <w:rFonts w:ascii="Georgia" w:hAnsi="Georgia"/>
          <w:sz w:val="20"/>
        </w:rPr>
        <w:t>,-</w:t>
      </w:r>
      <w:r w:rsidR="00A60F9F">
        <w:rPr>
          <w:rFonts w:ascii="Georgia" w:hAnsi="Georgia"/>
          <w:sz w:val="20"/>
        </w:rPr>
        <w:t>€</w:t>
      </w:r>
    </w:p>
    <w:p w14:paraId="4B83DC83" w14:textId="77777777" w:rsidR="005E5F38" w:rsidRPr="00A60F9F" w:rsidRDefault="005E5F38" w:rsidP="00A85CE7">
      <w:pPr>
        <w:pStyle w:val="Zkladntext"/>
        <w:numPr>
          <w:ilvl w:val="0"/>
          <w:numId w:val="4"/>
        </w:numPr>
        <w:shd w:val="clear" w:color="auto" w:fill="FFFFFF"/>
        <w:tabs>
          <w:tab w:val="clear" w:pos="766"/>
          <w:tab w:val="num" w:pos="1191"/>
        </w:tabs>
        <w:rPr>
          <w:rFonts w:ascii="Georgia" w:hAnsi="Georgia"/>
          <w:sz w:val="20"/>
        </w:rPr>
      </w:pPr>
      <w:r w:rsidRPr="00F8189B">
        <w:rPr>
          <w:rFonts w:ascii="Georgia" w:hAnsi="Georgia"/>
          <w:sz w:val="20"/>
        </w:rPr>
        <w:t>Spoločnosť má uzatvorenú zmluvu o licencii na prevádzku automatizovaného systému</w:t>
      </w:r>
      <w:r w:rsidRPr="001421FB">
        <w:rPr>
          <w:rFonts w:ascii="Georgia" w:hAnsi="Georgia"/>
          <w:sz w:val="20"/>
        </w:rPr>
        <w:t xml:space="preserve"> spracovania miezd a dochádzky. Ročné náklady za tieto služby, ktoré bude povinná platiť v </w:t>
      </w:r>
      <w:r w:rsidRPr="00A60F9F">
        <w:rPr>
          <w:rFonts w:ascii="Georgia" w:hAnsi="Georgia"/>
          <w:sz w:val="20"/>
        </w:rPr>
        <w:t xml:space="preserve">roku </w:t>
      </w:r>
      <w:r w:rsidR="005E1CAF" w:rsidRPr="00A60F9F">
        <w:rPr>
          <w:rFonts w:ascii="Georgia" w:hAnsi="Georgia"/>
          <w:sz w:val="20"/>
        </w:rPr>
        <w:t>202</w:t>
      </w:r>
      <w:r w:rsidR="00C30F51" w:rsidRPr="00A60F9F">
        <w:rPr>
          <w:rFonts w:ascii="Georgia" w:hAnsi="Georgia"/>
          <w:sz w:val="20"/>
        </w:rPr>
        <w:t>5</w:t>
      </w:r>
      <w:r w:rsidRPr="00A60F9F">
        <w:rPr>
          <w:rFonts w:ascii="Georgia" w:hAnsi="Georgia"/>
          <w:sz w:val="20"/>
        </w:rPr>
        <w:t>, predstavujú</w:t>
      </w:r>
      <w:r w:rsidR="003F5A7B" w:rsidRPr="00A60F9F">
        <w:rPr>
          <w:rFonts w:ascii="Georgia" w:hAnsi="Georgia"/>
          <w:sz w:val="20"/>
        </w:rPr>
        <w:t xml:space="preserve">3 </w:t>
      </w:r>
      <w:r w:rsidR="00A60F9F" w:rsidRPr="00A60F9F">
        <w:rPr>
          <w:rFonts w:ascii="Georgia" w:hAnsi="Georgia"/>
          <w:sz w:val="20"/>
        </w:rPr>
        <w:t>550</w:t>
      </w:r>
      <w:r w:rsidR="003F5A7B" w:rsidRPr="00A60F9F">
        <w:rPr>
          <w:rFonts w:ascii="Georgia" w:hAnsi="Georgia"/>
          <w:sz w:val="20"/>
        </w:rPr>
        <w:t>,-€</w:t>
      </w:r>
      <w:r w:rsidRPr="00A60F9F">
        <w:rPr>
          <w:rFonts w:ascii="Georgia" w:hAnsi="Georgia"/>
          <w:sz w:val="20"/>
        </w:rPr>
        <w:t xml:space="preserve"> (</w:t>
      </w:r>
      <w:r w:rsidR="00A10A2C" w:rsidRPr="00A60F9F">
        <w:rPr>
          <w:rFonts w:ascii="Georgia" w:hAnsi="Georgia"/>
          <w:sz w:val="20"/>
        </w:rPr>
        <w:t>20</w:t>
      </w:r>
      <w:r w:rsidR="00E706E7" w:rsidRPr="00A60F9F">
        <w:rPr>
          <w:rFonts w:ascii="Georgia" w:hAnsi="Georgia"/>
          <w:sz w:val="20"/>
        </w:rPr>
        <w:t>2</w:t>
      </w:r>
      <w:r w:rsidR="00C30F51" w:rsidRPr="00A60F9F">
        <w:rPr>
          <w:rFonts w:ascii="Georgia" w:hAnsi="Georgia"/>
          <w:sz w:val="20"/>
        </w:rPr>
        <w:t>4</w:t>
      </w:r>
      <w:r w:rsidRPr="00A60F9F">
        <w:rPr>
          <w:rFonts w:ascii="Georgia" w:hAnsi="Georgia"/>
          <w:sz w:val="20"/>
        </w:rPr>
        <w:t>:</w:t>
      </w:r>
      <w:r w:rsidR="003F5A7B" w:rsidRPr="00A60F9F">
        <w:rPr>
          <w:rFonts w:ascii="Georgia" w:hAnsi="Georgia"/>
          <w:sz w:val="20"/>
        </w:rPr>
        <w:t xml:space="preserve">3 </w:t>
      </w:r>
      <w:r w:rsidR="00A60F9F" w:rsidRPr="00A60F9F">
        <w:rPr>
          <w:rFonts w:ascii="Georgia" w:hAnsi="Georgia"/>
          <w:sz w:val="20"/>
        </w:rPr>
        <w:t>212</w:t>
      </w:r>
      <w:r w:rsidR="003F5A7B" w:rsidRPr="00A60F9F">
        <w:rPr>
          <w:rFonts w:ascii="Georgia" w:hAnsi="Georgia"/>
          <w:sz w:val="20"/>
        </w:rPr>
        <w:t>,-</w:t>
      </w:r>
      <w:r w:rsidR="00A60F9F" w:rsidRPr="00A60F9F">
        <w:rPr>
          <w:rFonts w:ascii="Georgia" w:hAnsi="Georgia"/>
          <w:sz w:val="20"/>
        </w:rPr>
        <w:t>€</w:t>
      </w:r>
      <w:r w:rsidRPr="00A60F9F">
        <w:rPr>
          <w:rFonts w:ascii="Georgia" w:hAnsi="Georgia"/>
          <w:sz w:val="20"/>
        </w:rPr>
        <w:t>).</w:t>
      </w:r>
    </w:p>
    <w:p w14:paraId="1CAF63AF" w14:textId="77777777" w:rsidR="008F1E68" w:rsidRPr="001421FB" w:rsidRDefault="008F1E68" w:rsidP="00B75FE0">
      <w:pPr>
        <w:pStyle w:val="Zkladntext"/>
        <w:tabs>
          <w:tab w:val="left" w:pos="1500"/>
        </w:tabs>
        <w:rPr>
          <w:rFonts w:ascii="Georgia" w:hAnsi="Georgia"/>
          <w:sz w:val="20"/>
        </w:rPr>
      </w:pPr>
    </w:p>
    <w:p w14:paraId="0F8FFF1A" w14:textId="77777777" w:rsidR="00555D82" w:rsidRDefault="00555D82" w:rsidP="009215DB">
      <w:pPr>
        <w:pStyle w:val="Zkladntext"/>
        <w:rPr>
          <w:rFonts w:ascii="Georgia" w:hAnsi="Georgia"/>
          <w:sz w:val="20"/>
        </w:rPr>
      </w:pPr>
    </w:p>
    <w:p w14:paraId="223A49B6" w14:textId="77777777" w:rsidR="007F4E94" w:rsidRPr="000630C2" w:rsidRDefault="007F4E94" w:rsidP="007F4E94">
      <w:pPr>
        <w:pStyle w:val="Nadpis2"/>
        <w:numPr>
          <w:ilvl w:val="0"/>
          <w:numId w:val="24"/>
        </w:numPr>
        <w:rPr>
          <w:rFonts w:ascii="Georgia" w:hAnsi="Georgia"/>
          <w:i/>
          <w:sz w:val="20"/>
        </w:rPr>
      </w:pPr>
      <w:r w:rsidRPr="000630C2">
        <w:rPr>
          <w:rFonts w:ascii="Georgia" w:hAnsi="Georgia"/>
          <w:sz w:val="20"/>
        </w:rPr>
        <w:t xml:space="preserve">Skutočnosti, sledované na podsúvahových účtoch </w:t>
      </w:r>
    </w:p>
    <w:p w14:paraId="312A869D" w14:textId="77777777" w:rsidR="007F4E94" w:rsidRPr="000630C2" w:rsidRDefault="007F4E94" w:rsidP="007F4E94">
      <w:pPr>
        <w:pStyle w:val="Zkladntext"/>
        <w:shd w:val="clear" w:color="auto" w:fill="FFFFFF"/>
        <w:ind w:left="1191"/>
        <w:rPr>
          <w:rFonts w:ascii="Georgia" w:hAnsi="Georgia"/>
          <w:b/>
          <w:sz w:val="20"/>
        </w:rPr>
      </w:pPr>
    </w:p>
    <w:p w14:paraId="477AF10D" w14:textId="77777777" w:rsidR="007F4E94" w:rsidRDefault="007F4E94" w:rsidP="007F4E94">
      <w:pPr>
        <w:pStyle w:val="Zkladntext"/>
        <w:rPr>
          <w:rFonts w:ascii="Georgia" w:hAnsi="Georgia"/>
          <w:b/>
          <w:sz w:val="20"/>
        </w:rPr>
      </w:pPr>
      <w:r w:rsidRPr="00770DF8">
        <w:rPr>
          <w:rFonts w:ascii="Georgia" w:hAnsi="Georgia"/>
          <w:sz w:val="20"/>
        </w:rPr>
        <w:t>Prehľad podsúvahových položiek</w:t>
      </w:r>
      <w:r>
        <w:rPr>
          <w:rFonts w:ascii="Georgia" w:hAnsi="Georgia"/>
          <w:sz w:val="20"/>
        </w:rPr>
        <w:t xml:space="preserve"> je uvedený v nasledujúcej tabuľke</w:t>
      </w:r>
      <w:r w:rsidRPr="00770DF8">
        <w:rPr>
          <w:rFonts w:ascii="Georgia" w:hAnsi="Georgia"/>
          <w:sz w:val="20"/>
        </w:rPr>
        <w:t>:</w:t>
      </w:r>
    </w:p>
    <w:p w14:paraId="527E6C85" w14:textId="77777777" w:rsidR="007F4E94" w:rsidRPr="00770DF8" w:rsidRDefault="007F4E94" w:rsidP="007F4E94">
      <w:pPr>
        <w:pStyle w:val="Zkladntext"/>
        <w:rPr>
          <w:rFonts w:ascii="Georgia" w:hAnsi="Georgia"/>
          <w:b/>
          <w:sz w:val="20"/>
        </w:rPr>
      </w:pPr>
    </w:p>
    <w:bookmarkStart w:id="25" w:name="_MON_1548057197"/>
    <w:bookmarkEnd w:id="25"/>
    <w:p w14:paraId="5715FA44" w14:textId="77777777" w:rsidR="007F4E94" w:rsidRDefault="007F4E94" w:rsidP="007F4E94">
      <w:pPr>
        <w:pStyle w:val="Zkladntext"/>
        <w:rPr>
          <w:rFonts w:ascii="Georgia" w:hAnsi="Georgia"/>
        </w:rPr>
      </w:pPr>
      <w:r w:rsidRPr="00770DF8">
        <w:rPr>
          <w:rFonts w:ascii="Georgia" w:hAnsi="Georgia"/>
        </w:rPr>
        <w:object w:dxaOrig="8861" w:dyaOrig="1733" w14:anchorId="7D621C3E">
          <v:shape id="_x0000_i1051" type="#_x0000_t75" style="width:6in;height:98.4pt" o:ole="" o:preferrelative="f">
            <v:imagedata r:id="rId61" o:title=""/>
            <o:lock v:ext="edit" aspectratio="f"/>
          </v:shape>
          <o:OLEObject Type="Embed" ProgID="Excel.Sheet.12" ShapeID="_x0000_i1051" DrawAspect="Content" ObjectID="_1804788282" r:id="rId62"/>
        </w:object>
      </w:r>
    </w:p>
    <w:p w14:paraId="012ED547" w14:textId="77777777" w:rsidR="00555D82" w:rsidRDefault="00555D82" w:rsidP="009215DB">
      <w:pPr>
        <w:pStyle w:val="Zkladntext"/>
        <w:rPr>
          <w:rFonts w:ascii="Georgia" w:hAnsi="Georgia"/>
          <w:sz w:val="20"/>
        </w:rPr>
      </w:pPr>
    </w:p>
    <w:p w14:paraId="7CB8BEB6" w14:textId="77777777" w:rsidR="00555D82" w:rsidRPr="001421FB" w:rsidRDefault="00555D82" w:rsidP="009215DB">
      <w:pPr>
        <w:pStyle w:val="Zkladntext"/>
        <w:rPr>
          <w:rFonts w:ascii="Georgia" w:hAnsi="Georgia"/>
          <w:sz w:val="20"/>
        </w:rPr>
      </w:pPr>
    </w:p>
    <w:p w14:paraId="5679359E" w14:textId="77777777" w:rsidR="007F7947" w:rsidRPr="001421FB" w:rsidRDefault="009215DB" w:rsidP="00A85CE7">
      <w:pPr>
        <w:pStyle w:val="Nadpis1"/>
        <w:numPr>
          <w:ilvl w:val="0"/>
          <w:numId w:val="8"/>
        </w:numPr>
        <w:ind w:left="0" w:firstLine="0"/>
        <w:rPr>
          <w:rFonts w:ascii="Georgia" w:hAnsi="Georgia"/>
          <w:sz w:val="20"/>
        </w:rPr>
      </w:pPr>
      <w:bookmarkStart w:id="26" w:name="_Toc530739925"/>
      <w:r w:rsidRPr="001421FB">
        <w:rPr>
          <w:rFonts w:ascii="Georgia" w:hAnsi="Georgia"/>
          <w:sz w:val="20"/>
        </w:rPr>
        <w:t>UDALOSTI</w:t>
      </w:r>
      <w:r w:rsidR="007F7947" w:rsidRPr="001421FB">
        <w:rPr>
          <w:rFonts w:ascii="Georgia" w:hAnsi="Georgia"/>
          <w:sz w:val="20"/>
        </w:rPr>
        <w:t xml:space="preserve">, ktoré nastali po dni, ku ktorému sa zostavuje účtovná závierka </w:t>
      </w:r>
      <w:r w:rsidRPr="001421FB">
        <w:rPr>
          <w:rFonts w:ascii="Georgia" w:hAnsi="Georgia"/>
          <w:sz w:val="20"/>
        </w:rPr>
        <w:t>(</w:t>
      </w:r>
      <w:r w:rsidR="007F7947" w:rsidRPr="001421FB">
        <w:rPr>
          <w:rFonts w:ascii="Georgia" w:hAnsi="Georgia"/>
          <w:sz w:val="20"/>
        </w:rPr>
        <w:t>do dňa zostavenia účtovnej závierky</w:t>
      </w:r>
      <w:bookmarkEnd w:id="26"/>
      <w:r w:rsidRPr="001421FB">
        <w:rPr>
          <w:rFonts w:ascii="Georgia" w:hAnsi="Georgia"/>
          <w:sz w:val="20"/>
        </w:rPr>
        <w:t>)</w:t>
      </w:r>
    </w:p>
    <w:p w14:paraId="030ACA31" w14:textId="77777777" w:rsidR="007F7947" w:rsidRPr="001421FB" w:rsidRDefault="007F7947" w:rsidP="007F7947">
      <w:pPr>
        <w:pStyle w:val="Zkladntext"/>
        <w:rPr>
          <w:rFonts w:ascii="Georgia" w:hAnsi="Georgia"/>
          <w:sz w:val="20"/>
        </w:rPr>
      </w:pPr>
    </w:p>
    <w:p w14:paraId="4FFB5A78" w14:textId="77777777" w:rsidR="007F7947" w:rsidRPr="001421FB" w:rsidRDefault="009A4561" w:rsidP="003F567C">
      <w:pPr>
        <w:pStyle w:val="Zkladntext"/>
        <w:ind w:left="0"/>
        <w:rPr>
          <w:rFonts w:ascii="Georgia" w:hAnsi="Georgia"/>
          <w:sz w:val="20"/>
        </w:rPr>
      </w:pPr>
      <w:r w:rsidRPr="003F5A7B">
        <w:rPr>
          <w:rFonts w:ascii="Georgia" w:hAnsi="Georgia"/>
          <w:sz w:val="20"/>
        </w:rPr>
        <w:t xml:space="preserve">Po </w:t>
      </w:r>
      <w:r w:rsidRPr="00A60F9F">
        <w:rPr>
          <w:rFonts w:ascii="Georgia" w:hAnsi="Georgia"/>
          <w:sz w:val="20"/>
        </w:rPr>
        <w:t xml:space="preserve">31. decembri </w:t>
      </w:r>
      <w:r w:rsidR="00A10A2C" w:rsidRPr="00A60F9F">
        <w:rPr>
          <w:rFonts w:ascii="Georgia" w:hAnsi="Georgia"/>
          <w:sz w:val="20"/>
        </w:rPr>
        <w:t>202</w:t>
      </w:r>
      <w:r w:rsidR="00C30F51" w:rsidRPr="00A60F9F">
        <w:rPr>
          <w:rFonts w:ascii="Georgia" w:hAnsi="Georgia"/>
          <w:sz w:val="20"/>
        </w:rPr>
        <w:t>4</w:t>
      </w:r>
      <w:r w:rsidR="007F7947" w:rsidRPr="001421FB">
        <w:rPr>
          <w:rFonts w:ascii="Georgia" w:hAnsi="Georgia"/>
          <w:sz w:val="20"/>
        </w:rPr>
        <w:t xml:space="preserve"> do dňa zostavenia závierky nenastali žiadne významné udalosti, ktoré by mali vplyv na zobrazenie skutočností </w:t>
      </w:r>
      <w:r w:rsidR="001F1CAA" w:rsidRPr="001421FB">
        <w:rPr>
          <w:rFonts w:ascii="Georgia" w:hAnsi="Georgia"/>
          <w:sz w:val="20"/>
        </w:rPr>
        <w:t>k</w:t>
      </w:r>
      <w:r w:rsidR="00F63008" w:rsidRPr="001421FB">
        <w:rPr>
          <w:rFonts w:ascii="Georgia" w:hAnsi="Georgia"/>
          <w:sz w:val="20"/>
        </w:rPr>
        <w:t>toré sú predmetom vykazovania v</w:t>
      </w:r>
      <w:r w:rsidR="007F4E94">
        <w:rPr>
          <w:rFonts w:ascii="Georgia" w:hAnsi="Georgia"/>
          <w:sz w:val="20"/>
        </w:rPr>
        <w:t xml:space="preserve"> </w:t>
      </w:r>
      <w:r w:rsidR="001F1CAA" w:rsidRPr="001421FB">
        <w:rPr>
          <w:rFonts w:ascii="Georgia" w:hAnsi="Georgia"/>
          <w:sz w:val="20"/>
        </w:rPr>
        <w:t>účtovnej závierke</w:t>
      </w:r>
      <w:r w:rsidR="009215DB" w:rsidRPr="001421FB">
        <w:rPr>
          <w:rFonts w:ascii="Georgia" w:hAnsi="Georgia"/>
          <w:sz w:val="20"/>
        </w:rPr>
        <w:t xml:space="preserve">, </w:t>
      </w:r>
      <w:r w:rsidR="00F33C75" w:rsidRPr="001421FB">
        <w:rPr>
          <w:rFonts w:ascii="Georgia" w:hAnsi="Georgia"/>
          <w:sz w:val="20"/>
        </w:rPr>
        <w:t xml:space="preserve">najmä nasledujúce </w:t>
      </w:r>
      <w:r w:rsidR="009215DB" w:rsidRPr="001421FB">
        <w:rPr>
          <w:rFonts w:ascii="Georgia" w:hAnsi="Georgia"/>
          <w:sz w:val="20"/>
        </w:rPr>
        <w:t>udalosti:</w:t>
      </w:r>
    </w:p>
    <w:p w14:paraId="78CA8EED" w14:textId="77777777" w:rsidR="009215DB" w:rsidRPr="001421FB" w:rsidRDefault="009215DB" w:rsidP="009215DB">
      <w:pPr>
        <w:ind w:left="708" w:firstLine="708"/>
        <w:rPr>
          <w:rFonts w:ascii="Georgia" w:hAnsi="Georgia"/>
        </w:rPr>
      </w:pPr>
    </w:p>
    <w:p w14:paraId="0DDA0912"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pokles alebo zvýšenie trhovej ceny finančného majetku ako dôsledku udalostí, ktoré nastali po dni, ku ktorému sa zostavuje účtovná závierka do dňa zostavenia účtovnej závierky, </w:t>
      </w:r>
    </w:p>
    <w:p w14:paraId="009AAB78"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dôvod pre zmenu výšky rezerv alebo opravných položiek ako dôsledku udalostí, ktoré nastali v dôsledku udalostí po dni, ku ktorému sa zostavuje účtovná závierka do dňa zostavenia účtovnej závierky,</w:t>
      </w:r>
    </w:p>
    <w:p w14:paraId="48B0C959"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zmena </w:t>
      </w:r>
      <w:r w:rsidR="007378CF" w:rsidRPr="001421FB">
        <w:rPr>
          <w:rFonts w:ascii="Georgia" w:hAnsi="Georgia"/>
        </w:rPr>
        <w:t>spoločníkov</w:t>
      </w:r>
      <w:r w:rsidRPr="001421FB">
        <w:rPr>
          <w:rFonts w:ascii="Georgia" w:hAnsi="Georgia"/>
        </w:rPr>
        <w:t xml:space="preserve">, </w:t>
      </w:r>
    </w:p>
    <w:p w14:paraId="4129425C"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prijatie rozhodnutia o predaji účtovnej jednotky alebo jej časti, </w:t>
      </w:r>
    </w:p>
    <w:p w14:paraId="66E39F5B" w14:textId="77777777" w:rsidR="009215DB" w:rsidRPr="001421FB" w:rsidRDefault="009215DB" w:rsidP="00A85CE7">
      <w:pPr>
        <w:pStyle w:val="Odsekzoznamu"/>
        <w:numPr>
          <w:ilvl w:val="1"/>
          <w:numId w:val="9"/>
        </w:numPr>
        <w:ind w:left="567" w:hanging="284"/>
        <w:jc w:val="both"/>
        <w:rPr>
          <w:rFonts w:ascii="Georgia" w:hAnsi="Georgia"/>
        </w:rPr>
      </w:pPr>
      <w:r w:rsidRPr="001421FB">
        <w:rPr>
          <w:rFonts w:ascii="Georgia" w:hAnsi="Georgia"/>
        </w:rPr>
        <w:t xml:space="preserve">zmeny významných položiek dlhodobého finančného majetku, </w:t>
      </w:r>
    </w:p>
    <w:p w14:paraId="45656164"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začatie alebo ukončenie činnosti časti účtovnej jednotky, </w:t>
      </w:r>
    </w:p>
    <w:p w14:paraId="5D56126B" w14:textId="77777777" w:rsidR="003F567C"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vydanie dlhopisov a iných cenných papierov, </w:t>
      </w:r>
    </w:p>
    <w:p w14:paraId="4A0D6B96"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zlúčenie, splynutie, rozdelenie a zmena právnej formy účtovnej jednotky, </w:t>
      </w:r>
    </w:p>
    <w:p w14:paraId="7FE535BA"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lastRenderedPageBreak/>
        <w:t xml:space="preserve">mimoriadne udalosti, ktoré by mali vplyv na hospodárenie účtovnej jednotky (napríklad krádež majetku spoločnosti, zničenie majetku živelnou pohromou a podobne), </w:t>
      </w:r>
    </w:p>
    <w:p w14:paraId="174B116A"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získanie alebo odobratie licencií alebo iných povolení významných pre činnosť účtovnej jednotky</w:t>
      </w:r>
    </w:p>
    <w:p w14:paraId="35E7D844" w14:textId="77777777" w:rsidR="001260DF"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akékoľvek iné relevantné udalosti. </w:t>
      </w:r>
    </w:p>
    <w:p w14:paraId="1A606A7E" w14:textId="77777777" w:rsidR="00EB3D99" w:rsidRPr="001421FB" w:rsidRDefault="00EB3D99" w:rsidP="00EB3D99">
      <w:pPr>
        <w:pStyle w:val="Odsekzoznamu"/>
        <w:ind w:left="1080"/>
        <w:jc w:val="both"/>
        <w:rPr>
          <w:rFonts w:ascii="Georgia" w:hAnsi="Georgia"/>
        </w:rPr>
      </w:pPr>
    </w:p>
    <w:p w14:paraId="7FE229AE" w14:textId="77777777" w:rsidR="00555D82" w:rsidRDefault="00555D82" w:rsidP="00555D82">
      <w:pPr>
        <w:pStyle w:val="Zkladntext"/>
        <w:rPr>
          <w:rFonts w:ascii="Georgia" w:hAnsi="Georgia"/>
          <w:b/>
          <w:sz w:val="20"/>
        </w:rPr>
      </w:pPr>
    </w:p>
    <w:p w14:paraId="2265E41C" w14:textId="77777777" w:rsidR="00555D82" w:rsidRPr="004B23C8" w:rsidRDefault="00555D82" w:rsidP="00555D82">
      <w:pPr>
        <w:pStyle w:val="Zkladntext"/>
        <w:rPr>
          <w:rFonts w:ascii="Georgia" w:hAnsi="Georgia"/>
          <w:b/>
          <w:sz w:val="20"/>
        </w:rPr>
      </w:pPr>
    </w:p>
    <w:p w14:paraId="39ECCF3A" w14:textId="77777777" w:rsidR="00555D82" w:rsidRPr="009C5B9F" w:rsidRDefault="00555D82" w:rsidP="000D3090">
      <w:pPr>
        <w:pStyle w:val="Nadpis1"/>
        <w:numPr>
          <w:ilvl w:val="0"/>
          <w:numId w:val="8"/>
        </w:numPr>
        <w:spacing w:before="120" w:after="60"/>
        <w:rPr>
          <w:rFonts w:ascii="Georgia" w:hAnsi="Georgia"/>
          <w:smallCaps/>
          <w:sz w:val="24"/>
          <w:szCs w:val="24"/>
        </w:rPr>
      </w:pPr>
      <w:bookmarkStart w:id="27" w:name="_Toc530739924"/>
      <w:r w:rsidRPr="009C5B9F">
        <w:rPr>
          <w:rFonts w:ascii="Georgia" w:hAnsi="Georgia"/>
          <w:smallCaps/>
          <w:sz w:val="24"/>
          <w:szCs w:val="24"/>
        </w:rPr>
        <w:t>Informácie o</w:t>
      </w:r>
      <w:r>
        <w:rPr>
          <w:rFonts w:ascii="Georgia" w:hAnsi="Georgia"/>
          <w:smallCaps/>
          <w:sz w:val="24"/>
          <w:szCs w:val="24"/>
        </w:rPr>
        <w:t> </w:t>
      </w:r>
      <w:r w:rsidRPr="009C5B9F">
        <w:rPr>
          <w:rFonts w:ascii="Georgia" w:hAnsi="Georgia"/>
          <w:smallCaps/>
          <w:sz w:val="24"/>
          <w:szCs w:val="24"/>
        </w:rPr>
        <w:t>ekonomickýchvzťahoch</w:t>
      </w:r>
      <w:bookmarkEnd w:id="27"/>
      <w:r w:rsidRPr="009C5B9F">
        <w:rPr>
          <w:rFonts w:ascii="Georgia" w:hAnsi="Georgia"/>
          <w:smallCaps/>
          <w:sz w:val="24"/>
          <w:szCs w:val="24"/>
        </w:rPr>
        <w:t>účtovnej jednotky a spriaznených osôb</w:t>
      </w:r>
    </w:p>
    <w:p w14:paraId="4CD6C1BB" w14:textId="77777777" w:rsidR="00555D82" w:rsidRPr="00770DF8" w:rsidRDefault="00555D82" w:rsidP="00555D82">
      <w:pPr>
        <w:pStyle w:val="Zkladntext"/>
        <w:rPr>
          <w:rFonts w:ascii="Georgia" w:hAnsi="Georgia"/>
          <w:sz w:val="20"/>
        </w:rPr>
      </w:pPr>
    </w:p>
    <w:p w14:paraId="65D2FEB8" w14:textId="77777777" w:rsidR="00555D82" w:rsidRPr="001936DA" w:rsidRDefault="00555D82" w:rsidP="00A85CE7">
      <w:pPr>
        <w:pStyle w:val="Nadpis2"/>
        <w:numPr>
          <w:ilvl w:val="0"/>
          <w:numId w:val="6"/>
        </w:numPr>
        <w:tabs>
          <w:tab w:val="num" w:pos="360"/>
        </w:tabs>
        <w:rPr>
          <w:rFonts w:ascii="Georgia" w:hAnsi="Georgia"/>
          <w:i/>
          <w:sz w:val="20"/>
        </w:rPr>
      </w:pPr>
      <w:r w:rsidRPr="001936DA">
        <w:rPr>
          <w:rFonts w:ascii="Georgia" w:hAnsi="Georgia"/>
          <w:sz w:val="20"/>
        </w:rPr>
        <w:t>Zoznam transakcií, ktoré sa uskutočnili medzi vykazujúcou účtovnou jednotkou a spriaznenými osobami</w:t>
      </w:r>
    </w:p>
    <w:p w14:paraId="6A82C63D" w14:textId="77777777" w:rsidR="00555D82" w:rsidRPr="00770DF8" w:rsidRDefault="00555D82" w:rsidP="00555D82">
      <w:pPr>
        <w:pStyle w:val="Zkladntext"/>
        <w:rPr>
          <w:rFonts w:ascii="Georgia" w:hAnsi="Georgia"/>
        </w:rPr>
      </w:pPr>
    </w:p>
    <w:p w14:paraId="35FBF37E" w14:textId="77777777" w:rsidR="00555D82" w:rsidRDefault="00555D82" w:rsidP="00555D82">
      <w:pPr>
        <w:pStyle w:val="Zkladntext"/>
        <w:rPr>
          <w:rFonts w:ascii="Georgia" w:hAnsi="Georgia"/>
          <w:b/>
          <w:sz w:val="20"/>
        </w:rPr>
      </w:pPr>
      <w:r w:rsidRPr="00770DF8">
        <w:rPr>
          <w:rFonts w:ascii="Georgia" w:hAnsi="Georgia"/>
          <w:sz w:val="20"/>
        </w:rPr>
        <w:t>Spoločnosť uskutočnila v priebehu bežného a predchádzajúceho účtovného obdobia transakcie s</w:t>
      </w:r>
      <w:r>
        <w:rPr>
          <w:rFonts w:ascii="Georgia" w:hAnsi="Georgia"/>
          <w:sz w:val="20"/>
        </w:rPr>
        <w:t> , dcérskou a sestersk</w:t>
      </w:r>
      <w:r w:rsidR="008177A9">
        <w:rPr>
          <w:rFonts w:ascii="Georgia" w:hAnsi="Georgia"/>
          <w:sz w:val="20"/>
        </w:rPr>
        <w:t>ou</w:t>
      </w:r>
      <w:r>
        <w:rPr>
          <w:rFonts w:ascii="Georgia" w:hAnsi="Georgia"/>
          <w:sz w:val="20"/>
        </w:rPr>
        <w:t xml:space="preserve"> </w:t>
      </w:r>
      <w:r w:rsidRPr="00770DF8">
        <w:rPr>
          <w:rFonts w:ascii="Georgia" w:hAnsi="Georgia"/>
          <w:sz w:val="20"/>
        </w:rPr>
        <w:t>spoločnos</w:t>
      </w:r>
      <w:r w:rsidR="008177A9">
        <w:rPr>
          <w:rFonts w:ascii="Georgia" w:hAnsi="Georgia"/>
          <w:sz w:val="20"/>
        </w:rPr>
        <w:t>ťou</w:t>
      </w:r>
      <w:r w:rsidRPr="00770DF8">
        <w:rPr>
          <w:rFonts w:ascii="Georgia" w:hAnsi="Georgia"/>
          <w:sz w:val="20"/>
        </w:rPr>
        <w:t>, ktoré boli uzatvorené na základe obvyklých obchodných podmienok a ktoré sú zrekapitulované v</w:t>
      </w:r>
      <w:r>
        <w:rPr>
          <w:rFonts w:ascii="Georgia" w:hAnsi="Georgia"/>
          <w:sz w:val="20"/>
        </w:rPr>
        <w:t> </w:t>
      </w:r>
      <w:r w:rsidRPr="00770DF8">
        <w:rPr>
          <w:rFonts w:ascii="Georgia" w:hAnsi="Georgia"/>
          <w:sz w:val="20"/>
        </w:rPr>
        <w:t>nasledujúc</w:t>
      </w:r>
      <w:r>
        <w:rPr>
          <w:rFonts w:ascii="Georgia" w:hAnsi="Georgia"/>
          <w:sz w:val="20"/>
        </w:rPr>
        <w:t>ich tabuľkách</w:t>
      </w:r>
      <w:r w:rsidRPr="00770DF8">
        <w:rPr>
          <w:rFonts w:ascii="Georgia" w:hAnsi="Georgia"/>
          <w:sz w:val="20"/>
        </w:rPr>
        <w:t>:</w:t>
      </w:r>
    </w:p>
    <w:p w14:paraId="1DB900BE" w14:textId="77777777" w:rsidR="00555D82" w:rsidRDefault="00555D82" w:rsidP="00555D82">
      <w:pPr>
        <w:pStyle w:val="Zkladntext"/>
        <w:rPr>
          <w:rFonts w:ascii="Georgia" w:hAnsi="Georgia"/>
          <w:b/>
          <w:sz w:val="20"/>
        </w:rPr>
      </w:pPr>
    </w:p>
    <w:p w14:paraId="5D5E35F0" w14:textId="77777777" w:rsidR="00555D82" w:rsidRDefault="00555D82" w:rsidP="00555D82">
      <w:pPr>
        <w:pStyle w:val="Zkladntext"/>
        <w:rPr>
          <w:rFonts w:ascii="Georgia" w:hAnsi="Georgia"/>
          <w:b/>
          <w:sz w:val="20"/>
        </w:rPr>
      </w:pPr>
    </w:p>
    <w:p w14:paraId="02482BE2" w14:textId="77777777" w:rsidR="00555D82" w:rsidRPr="00E316F6" w:rsidRDefault="00555D82" w:rsidP="00555D82">
      <w:pPr>
        <w:jc w:val="both"/>
        <w:rPr>
          <w:rFonts w:ascii="Georgia" w:hAnsi="Georgia"/>
          <w:b/>
        </w:rPr>
      </w:pPr>
      <w:r w:rsidRPr="00E316F6">
        <w:rPr>
          <w:rFonts w:ascii="Georgia" w:hAnsi="Georgia"/>
          <w:b/>
        </w:rPr>
        <w:t xml:space="preserve">Transakcie s dcérskou účtovnou jednotkou </w:t>
      </w:r>
    </w:p>
    <w:p w14:paraId="25C81B99" w14:textId="77777777" w:rsidR="00555D82" w:rsidRDefault="00555D82" w:rsidP="00555D82">
      <w:pPr>
        <w:pStyle w:val="Zkladntext"/>
        <w:rPr>
          <w:b/>
          <w:szCs w:val="18"/>
        </w:rPr>
      </w:pPr>
    </w:p>
    <w:p w14:paraId="08D793A8" w14:textId="77777777" w:rsidR="00555D82" w:rsidRDefault="00555D82" w:rsidP="00555D82">
      <w:pPr>
        <w:jc w:val="both"/>
        <w:rPr>
          <w:rFonts w:ascii="Georgia" w:hAnsi="Georgia"/>
        </w:rPr>
      </w:pPr>
      <w:r w:rsidRPr="00A95699">
        <w:rPr>
          <w:rFonts w:ascii="Georgia" w:hAnsi="Georgia"/>
        </w:rPr>
        <w:t xml:space="preserve">Spoločnosť uskutočnila nasledujúce transakcie s dcérskou </w:t>
      </w:r>
      <w:r>
        <w:rPr>
          <w:rFonts w:ascii="Georgia" w:hAnsi="Georgia"/>
        </w:rPr>
        <w:t>spoločnosťou</w:t>
      </w:r>
      <w:r w:rsidRPr="00A95699">
        <w:rPr>
          <w:rFonts w:ascii="Georgia" w:hAnsi="Georgia"/>
        </w:rPr>
        <w:t>:</w:t>
      </w:r>
    </w:p>
    <w:bookmarkStart w:id="28" w:name="_MON_1579971025"/>
    <w:bookmarkEnd w:id="28"/>
    <w:p w14:paraId="51483AB2" w14:textId="77777777" w:rsidR="00555D82" w:rsidRDefault="008177A9" w:rsidP="00555D82">
      <w:pPr>
        <w:jc w:val="right"/>
        <w:rPr>
          <w:b/>
          <w:sz w:val="18"/>
          <w:szCs w:val="18"/>
        </w:rPr>
      </w:pPr>
      <w:r w:rsidRPr="00555A38">
        <w:rPr>
          <w:b/>
          <w:sz w:val="18"/>
          <w:szCs w:val="18"/>
        </w:rPr>
        <w:object w:dxaOrig="8734" w:dyaOrig="1196" w14:anchorId="37E27A2C">
          <v:shape id="_x0000_i1052" type="#_x0000_t75" style="width:437.4pt;height:61.2pt" o:ole="">
            <v:imagedata r:id="rId63" o:title=""/>
          </v:shape>
          <o:OLEObject Type="Embed" ProgID="Excel.Sheet.12" ShapeID="_x0000_i1052" DrawAspect="Content" ObjectID="_1804788283" r:id="rId64"/>
        </w:object>
      </w:r>
    </w:p>
    <w:p w14:paraId="5B008E03" w14:textId="77777777" w:rsidR="00555D82" w:rsidRDefault="00555D82" w:rsidP="00555D82">
      <w:pPr>
        <w:rPr>
          <w:b/>
          <w:sz w:val="18"/>
          <w:szCs w:val="18"/>
        </w:rPr>
      </w:pPr>
    </w:p>
    <w:bookmarkStart w:id="29" w:name="_MON_1579972168"/>
    <w:bookmarkEnd w:id="29"/>
    <w:p w14:paraId="3F54F0A4" w14:textId="77777777" w:rsidR="00555D82" w:rsidRDefault="008177A9" w:rsidP="00555D82">
      <w:pPr>
        <w:pStyle w:val="Zkladntext"/>
        <w:jc w:val="right"/>
        <w:rPr>
          <w:b/>
          <w:szCs w:val="18"/>
        </w:rPr>
      </w:pPr>
      <w:r w:rsidRPr="00555A38">
        <w:rPr>
          <w:szCs w:val="18"/>
        </w:rPr>
        <w:object w:dxaOrig="9021" w:dyaOrig="1210" w14:anchorId="0675C95F">
          <v:shape id="_x0000_i1053" type="#_x0000_t75" style="width:451.8pt;height:59.4pt" o:ole="">
            <v:imagedata r:id="rId65" o:title=""/>
          </v:shape>
          <o:OLEObject Type="Embed" ProgID="Excel.Sheet.12" ShapeID="_x0000_i1053" DrawAspect="Content" ObjectID="_1804788284" r:id="rId66"/>
        </w:object>
      </w:r>
    </w:p>
    <w:p w14:paraId="38A09E78" w14:textId="77777777" w:rsidR="00555D82" w:rsidRDefault="00555D82" w:rsidP="00555D82">
      <w:pPr>
        <w:pStyle w:val="Zkladntext"/>
        <w:rPr>
          <w:rFonts w:ascii="Georgia" w:hAnsi="Georgia"/>
          <w:sz w:val="20"/>
        </w:rPr>
      </w:pPr>
    </w:p>
    <w:p w14:paraId="04EC21BC" w14:textId="77777777" w:rsidR="00555D82" w:rsidRDefault="00555D82" w:rsidP="00555D82">
      <w:pPr>
        <w:pStyle w:val="Zkladntext"/>
        <w:rPr>
          <w:rFonts w:ascii="Georgia" w:hAnsi="Georgia"/>
          <w:sz w:val="20"/>
        </w:rPr>
      </w:pPr>
    </w:p>
    <w:p w14:paraId="71D6EF5A" w14:textId="77777777" w:rsidR="00555D82" w:rsidRPr="00E316F6" w:rsidRDefault="00555D82" w:rsidP="00555D82">
      <w:pPr>
        <w:pStyle w:val="Zkladntext"/>
        <w:rPr>
          <w:rFonts w:ascii="Georgia" w:hAnsi="Georgia"/>
          <w:sz w:val="20"/>
        </w:rPr>
      </w:pPr>
      <w:r w:rsidRPr="00E316F6">
        <w:rPr>
          <w:rFonts w:ascii="Georgia" w:hAnsi="Georgia"/>
          <w:sz w:val="20"/>
        </w:rPr>
        <w:t>Transakcie s ostatnými spriaznenými osobami</w:t>
      </w:r>
      <w:r>
        <w:rPr>
          <w:rFonts w:ascii="Georgia" w:hAnsi="Georgia"/>
          <w:sz w:val="20"/>
        </w:rPr>
        <w:t xml:space="preserve"> (sesterskými účtovnými jednotami) </w:t>
      </w:r>
    </w:p>
    <w:p w14:paraId="5DA94987" w14:textId="77777777" w:rsidR="00555D82" w:rsidRDefault="00555D82" w:rsidP="00555D82">
      <w:pPr>
        <w:pStyle w:val="Zkladntext"/>
        <w:rPr>
          <w:b/>
          <w:szCs w:val="18"/>
        </w:rPr>
      </w:pPr>
    </w:p>
    <w:p w14:paraId="4276A75F" w14:textId="77777777" w:rsidR="00555D82" w:rsidRDefault="00555D82" w:rsidP="00555D82">
      <w:pPr>
        <w:ind w:left="567" w:hanging="141"/>
        <w:jc w:val="both"/>
        <w:rPr>
          <w:rFonts w:ascii="Georgia" w:hAnsi="Georgia"/>
        </w:rPr>
      </w:pPr>
      <w:r w:rsidRPr="00B608C4">
        <w:rPr>
          <w:rFonts w:ascii="Georgia" w:hAnsi="Georgia"/>
        </w:rPr>
        <w:t>Spoločnosť uskutočnila nasledujúce transakcie s</w:t>
      </w:r>
      <w:r>
        <w:rPr>
          <w:rFonts w:ascii="Georgia" w:hAnsi="Georgia"/>
        </w:rPr>
        <w:t>o sesterskými spoločnosťami</w:t>
      </w:r>
      <w:r w:rsidRPr="00E316F6">
        <w:rPr>
          <w:rFonts w:ascii="Georgia" w:hAnsi="Georgia"/>
        </w:rPr>
        <w:t>:</w:t>
      </w:r>
    </w:p>
    <w:p w14:paraId="5CFFAD7E" w14:textId="77777777" w:rsidR="00555D82" w:rsidRDefault="00555D82" w:rsidP="00555D82">
      <w:pPr>
        <w:ind w:left="567" w:hanging="141"/>
        <w:jc w:val="both"/>
        <w:rPr>
          <w:rFonts w:ascii="Georgia" w:hAnsi="Georgia"/>
        </w:rPr>
      </w:pPr>
    </w:p>
    <w:bookmarkStart w:id="30" w:name="_MON_1579971490"/>
    <w:bookmarkEnd w:id="30"/>
    <w:p w14:paraId="57AFADA3" w14:textId="77777777" w:rsidR="00555D82" w:rsidRDefault="007B7D96" w:rsidP="00555D82">
      <w:pPr>
        <w:ind w:left="567" w:hanging="141"/>
        <w:jc w:val="both"/>
        <w:rPr>
          <w:rFonts w:ascii="Georgia" w:hAnsi="Georgia"/>
        </w:rPr>
      </w:pPr>
      <w:r>
        <w:object w:dxaOrig="8657" w:dyaOrig="1894" w14:anchorId="6FBAFDC0">
          <v:shape id="_x0000_i1054" type="#_x0000_t75" style="width:433.8pt;height:96pt" o:ole="">
            <v:imagedata r:id="rId67" o:title=""/>
          </v:shape>
          <o:OLEObject Type="Embed" ProgID="Excel.Sheet.12" ShapeID="_x0000_i1054" DrawAspect="Content" ObjectID="_1804788285" r:id="rId68"/>
        </w:object>
      </w:r>
    </w:p>
    <w:bookmarkStart w:id="31" w:name="_MON_1644746545"/>
    <w:bookmarkEnd w:id="31"/>
    <w:p w14:paraId="09A53184" w14:textId="77777777" w:rsidR="00555D82" w:rsidRDefault="007B7D96" w:rsidP="00D41B82">
      <w:r>
        <w:object w:dxaOrig="8688" w:dyaOrig="1196" w14:anchorId="73A5B073">
          <v:shape id="_x0000_i1055" type="#_x0000_t75" style="width:435pt;height:59.4pt" o:ole="">
            <v:imagedata r:id="rId69" o:title=""/>
          </v:shape>
          <o:OLEObject Type="Embed" ProgID="Excel.Sheet.12" ShapeID="_x0000_i1055" DrawAspect="Content" ObjectID="_1804788286" r:id="rId70"/>
        </w:object>
      </w:r>
    </w:p>
    <w:p w14:paraId="21694CA1" w14:textId="77777777" w:rsidR="007B7D96" w:rsidRPr="000516D7" w:rsidRDefault="007B7D96" w:rsidP="00D41B82">
      <w:pPr>
        <w:rPr>
          <w:lang w:eastAsia="cs-CZ"/>
        </w:rPr>
      </w:pPr>
    </w:p>
    <w:p w14:paraId="5FAD6E64" w14:textId="77777777" w:rsidR="00555D82" w:rsidRDefault="00555D82" w:rsidP="00555D82">
      <w:pPr>
        <w:spacing w:after="200" w:line="276" w:lineRule="auto"/>
        <w:jc w:val="both"/>
        <w:rPr>
          <w:rFonts w:ascii="Georgia" w:hAnsi="Georgia"/>
        </w:rPr>
      </w:pPr>
      <w:r w:rsidRPr="00770DF8">
        <w:rPr>
          <w:rFonts w:ascii="Georgia" w:hAnsi="Georgia"/>
        </w:rPr>
        <w:t>Vybrané aktíva a pasíva vyplývajúce z transakcií so spriaznenými osobami sú uvedené v nasledujúcom prehľade:</w:t>
      </w:r>
    </w:p>
    <w:bookmarkStart w:id="32" w:name="_MON_1548058346"/>
    <w:bookmarkEnd w:id="32"/>
    <w:p w14:paraId="1B70CB1F" w14:textId="77777777" w:rsidR="00555D82" w:rsidRPr="00770DF8" w:rsidRDefault="008177A9" w:rsidP="00555D82">
      <w:pPr>
        <w:spacing w:after="200" w:line="276" w:lineRule="auto"/>
        <w:jc w:val="both"/>
        <w:rPr>
          <w:rFonts w:ascii="Georgia" w:hAnsi="Georgia"/>
        </w:rPr>
      </w:pPr>
      <w:r w:rsidRPr="00770DF8">
        <w:rPr>
          <w:rFonts w:ascii="Georgia" w:hAnsi="Georgia"/>
        </w:rPr>
        <w:object w:dxaOrig="9021" w:dyaOrig="2826" w14:anchorId="366F15CD">
          <v:shape id="_x0000_i1056" type="#_x0000_t75" style="width:436.8pt;height:136.2pt" o:ole="" o:preferrelative="f">
            <v:imagedata r:id="rId71" o:title=""/>
            <o:lock v:ext="edit" aspectratio="f"/>
          </v:shape>
          <o:OLEObject Type="Embed" ProgID="Excel.Sheet.12" ShapeID="_x0000_i1056" DrawAspect="Content" ObjectID="_1804788287" r:id="rId72"/>
        </w:object>
      </w:r>
    </w:p>
    <w:p w14:paraId="512D211A" w14:textId="77777777" w:rsidR="00555D82" w:rsidRPr="001936DA" w:rsidRDefault="00555D82" w:rsidP="00A85CE7">
      <w:pPr>
        <w:pStyle w:val="Nadpis2"/>
        <w:numPr>
          <w:ilvl w:val="0"/>
          <w:numId w:val="25"/>
        </w:numPr>
        <w:tabs>
          <w:tab w:val="num" w:pos="360"/>
        </w:tabs>
        <w:rPr>
          <w:rFonts w:ascii="Georgia" w:hAnsi="Georgia"/>
          <w:i/>
          <w:sz w:val="20"/>
        </w:rPr>
      </w:pPr>
      <w:r w:rsidRPr="001936DA">
        <w:rPr>
          <w:rFonts w:ascii="Georgia" w:hAnsi="Georgia"/>
          <w:sz w:val="20"/>
        </w:rPr>
        <w:t xml:space="preserve">Informácie o príjmoch a výhodách členov štatutárneho orgánu účtovnej jednotky </w:t>
      </w:r>
    </w:p>
    <w:p w14:paraId="4B5BCF2A" w14:textId="77777777" w:rsidR="00555D82" w:rsidRPr="00770DF8" w:rsidRDefault="00555D82" w:rsidP="00555D82">
      <w:pPr>
        <w:pStyle w:val="Zkladntext"/>
        <w:rPr>
          <w:rFonts w:ascii="Georgia" w:hAnsi="Georgia"/>
          <w:sz w:val="20"/>
        </w:rPr>
      </w:pPr>
    </w:p>
    <w:p w14:paraId="1C276D9B" w14:textId="77777777" w:rsidR="00555D82" w:rsidRDefault="00555D82" w:rsidP="00555D82">
      <w:pPr>
        <w:pStyle w:val="Zkladntext"/>
        <w:rPr>
          <w:rFonts w:ascii="Georgia" w:hAnsi="Georgia"/>
          <w:b/>
          <w:sz w:val="20"/>
        </w:rPr>
      </w:pPr>
      <w:r w:rsidRPr="00D92EBF">
        <w:rPr>
          <w:rFonts w:ascii="Georgia" w:hAnsi="Georgia"/>
          <w:sz w:val="20"/>
        </w:rPr>
        <w:t>Z dôvodu výkonu funkcie neboli</w:t>
      </w:r>
      <w:r>
        <w:rPr>
          <w:rFonts w:ascii="Georgia" w:hAnsi="Georgia"/>
          <w:sz w:val="20"/>
        </w:rPr>
        <w:t xml:space="preserve"> konateľovi p</w:t>
      </w:r>
      <w:r w:rsidRPr="00D92EBF">
        <w:rPr>
          <w:rFonts w:ascii="Georgia" w:hAnsi="Georgia"/>
          <w:sz w:val="20"/>
        </w:rPr>
        <w:t>riznané žiadne odmeny, ani plnenia vyplývajúce z dôchodkových programov. Neboli m</w:t>
      </w:r>
      <w:r>
        <w:rPr>
          <w:rFonts w:ascii="Georgia" w:hAnsi="Georgia"/>
          <w:sz w:val="20"/>
        </w:rPr>
        <w:t>u</w:t>
      </w:r>
      <w:r w:rsidRPr="00D92EBF">
        <w:rPr>
          <w:rFonts w:ascii="Georgia" w:hAnsi="Georgia"/>
          <w:sz w:val="20"/>
        </w:rPr>
        <w:t xml:space="preserve"> taktiež poskytnuté ani pôžičky záruky alebo iné zabezpečenia. Žiadne finančné prostriedky ani iné plnenia spoločnosti</w:t>
      </w:r>
      <w:r>
        <w:rPr>
          <w:rFonts w:ascii="Georgia" w:hAnsi="Georgia"/>
          <w:sz w:val="20"/>
        </w:rPr>
        <w:t xml:space="preserve">, ktoré by bolo treba vyúčtovať, </w:t>
      </w:r>
      <w:r w:rsidRPr="00D92EBF">
        <w:rPr>
          <w:rFonts w:ascii="Georgia" w:hAnsi="Georgia"/>
          <w:sz w:val="20"/>
        </w:rPr>
        <w:t xml:space="preserve">neboli poskytnuté v prospech </w:t>
      </w:r>
      <w:r>
        <w:rPr>
          <w:rFonts w:ascii="Georgia" w:hAnsi="Georgia"/>
          <w:sz w:val="20"/>
        </w:rPr>
        <w:t xml:space="preserve">konateľa </w:t>
      </w:r>
      <w:r w:rsidRPr="00D92EBF">
        <w:rPr>
          <w:rFonts w:ascii="Georgia" w:hAnsi="Georgia"/>
          <w:sz w:val="20"/>
        </w:rPr>
        <w:t>na súkromné použite</w:t>
      </w:r>
      <w:r>
        <w:rPr>
          <w:rFonts w:ascii="Georgia" w:hAnsi="Georgia"/>
          <w:sz w:val="20"/>
        </w:rPr>
        <w:t>. N</w:t>
      </w:r>
      <w:r w:rsidRPr="00D92EBF">
        <w:rPr>
          <w:rFonts w:ascii="Georgia" w:hAnsi="Georgia"/>
          <w:sz w:val="20"/>
        </w:rPr>
        <w:t>eexistujú odpustené plnenia voči členom orgánov Spoločnosti.</w:t>
      </w:r>
    </w:p>
    <w:p w14:paraId="2FA483A3" w14:textId="77777777" w:rsidR="00555D82" w:rsidRDefault="00555D82" w:rsidP="00555D82">
      <w:pPr>
        <w:pStyle w:val="Zkladntext"/>
        <w:rPr>
          <w:rFonts w:ascii="Georgia" w:hAnsi="Georgia"/>
          <w:b/>
          <w:sz w:val="20"/>
        </w:rPr>
      </w:pPr>
    </w:p>
    <w:p w14:paraId="5EDD1573" w14:textId="77777777" w:rsidR="00E15202" w:rsidRDefault="00E15202" w:rsidP="00555D82">
      <w:pPr>
        <w:pStyle w:val="Zkladntext"/>
        <w:rPr>
          <w:rFonts w:ascii="Georgia" w:hAnsi="Georgia"/>
          <w:b/>
          <w:sz w:val="20"/>
        </w:rPr>
      </w:pPr>
    </w:p>
    <w:p w14:paraId="642C19D2" w14:textId="77777777" w:rsidR="00E15202" w:rsidRDefault="00E15202" w:rsidP="00555D82">
      <w:pPr>
        <w:pStyle w:val="Zkladntext"/>
        <w:rPr>
          <w:rFonts w:ascii="Georgia" w:hAnsi="Georgia"/>
          <w:b/>
          <w:sz w:val="20"/>
        </w:rPr>
      </w:pPr>
    </w:p>
    <w:p w14:paraId="052057BB" w14:textId="77777777" w:rsidR="00E15202" w:rsidRDefault="00E15202" w:rsidP="00555D82">
      <w:pPr>
        <w:pStyle w:val="Zkladntext"/>
        <w:rPr>
          <w:rFonts w:ascii="Georgia" w:hAnsi="Georgia"/>
          <w:b/>
          <w:sz w:val="20"/>
        </w:rPr>
      </w:pPr>
    </w:p>
    <w:p w14:paraId="3BDA8C9A" w14:textId="77777777" w:rsidR="00E15202" w:rsidRDefault="00E15202" w:rsidP="00555D82">
      <w:pPr>
        <w:pStyle w:val="Zkladntext"/>
        <w:rPr>
          <w:rFonts w:ascii="Georgia" w:hAnsi="Georgia"/>
          <w:b/>
          <w:sz w:val="20"/>
        </w:rPr>
      </w:pPr>
    </w:p>
    <w:p w14:paraId="4C169C9C" w14:textId="77777777" w:rsidR="00E15202" w:rsidRDefault="00E15202" w:rsidP="00555D82">
      <w:pPr>
        <w:pStyle w:val="Zkladntext"/>
        <w:rPr>
          <w:rFonts w:ascii="Georgia" w:hAnsi="Georgia"/>
          <w:b/>
          <w:sz w:val="20"/>
        </w:rPr>
      </w:pPr>
    </w:p>
    <w:p w14:paraId="4D339AD7" w14:textId="77777777" w:rsidR="00E15202" w:rsidRDefault="00E15202" w:rsidP="00555D82">
      <w:pPr>
        <w:pStyle w:val="Zkladntext"/>
        <w:rPr>
          <w:rFonts w:ascii="Georgia" w:hAnsi="Georgia"/>
          <w:b/>
          <w:sz w:val="20"/>
        </w:rPr>
      </w:pPr>
    </w:p>
    <w:p w14:paraId="03DC7855" w14:textId="77777777" w:rsidR="00E15202" w:rsidRDefault="00E15202" w:rsidP="00555D82">
      <w:pPr>
        <w:pStyle w:val="Zkladntext"/>
        <w:rPr>
          <w:rFonts w:ascii="Georgia" w:hAnsi="Georgia"/>
          <w:b/>
          <w:sz w:val="20"/>
        </w:rPr>
      </w:pPr>
    </w:p>
    <w:p w14:paraId="240617F9" w14:textId="77777777" w:rsidR="00E15202" w:rsidRDefault="00E15202" w:rsidP="00555D82">
      <w:pPr>
        <w:pStyle w:val="Zkladntext"/>
        <w:rPr>
          <w:rFonts w:ascii="Georgia" w:hAnsi="Georgia"/>
          <w:b/>
          <w:sz w:val="20"/>
        </w:rPr>
      </w:pPr>
    </w:p>
    <w:p w14:paraId="59AC73F2" w14:textId="77777777" w:rsidR="00E15202" w:rsidRDefault="00E15202" w:rsidP="00555D82">
      <w:pPr>
        <w:pStyle w:val="Zkladntext"/>
        <w:rPr>
          <w:rFonts w:ascii="Georgia" w:hAnsi="Georgia"/>
          <w:b/>
          <w:sz w:val="20"/>
        </w:rPr>
      </w:pPr>
    </w:p>
    <w:p w14:paraId="679ACBB3" w14:textId="77777777" w:rsidR="00E15202" w:rsidRDefault="00E15202" w:rsidP="00555D82">
      <w:pPr>
        <w:pStyle w:val="Zkladntext"/>
        <w:rPr>
          <w:rFonts w:ascii="Georgia" w:hAnsi="Georgia"/>
          <w:b/>
          <w:sz w:val="20"/>
        </w:rPr>
      </w:pPr>
    </w:p>
    <w:p w14:paraId="48544199" w14:textId="77777777" w:rsidR="00E15202" w:rsidRDefault="00E15202" w:rsidP="00555D82">
      <w:pPr>
        <w:pStyle w:val="Zkladntext"/>
        <w:rPr>
          <w:rFonts w:ascii="Georgia" w:hAnsi="Georgia"/>
          <w:b/>
          <w:sz w:val="20"/>
        </w:rPr>
      </w:pPr>
    </w:p>
    <w:p w14:paraId="0ECB29F2" w14:textId="77777777" w:rsidR="00E15202" w:rsidRDefault="00E15202" w:rsidP="00555D82">
      <w:pPr>
        <w:pStyle w:val="Zkladntext"/>
        <w:rPr>
          <w:rFonts w:ascii="Georgia" w:hAnsi="Georgia"/>
          <w:b/>
          <w:sz w:val="20"/>
        </w:rPr>
      </w:pPr>
    </w:p>
    <w:p w14:paraId="2FFC7566" w14:textId="77777777" w:rsidR="00E15202" w:rsidRDefault="00E15202" w:rsidP="00555D82">
      <w:pPr>
        <w:pStyle w:val="Zkladntext"/>
        <w:rPr>
          <w:rFonts w:ascii="Georgia" w:hAnsi="Georgia"/>
          <w:b/>
          <w:sz w:val="20"/>
        </w:rPr>
      </w:pPr>
    </w:p>
    <w:p w14:paraId="39EA9253" w14:textId="77777777" w:rsidR="00E15202" w:rsidRDefault="00E15202" w:rsidP="00555D82">
      <w:pPr>
        <w:pStyle w:val="Zkladntext"/>
        <w:rPr>
          <w:rFonts w:ascii="Georgia" w:hAnsi="Georgia"/>
          <w:b/>
          <w:sz w:val="20"/>
        </w:rPr>
      </w:pPr>
    </w:p>
    <w:p w14:paraId="3662EE55" w14:textId="77777777" w:rsidR="00E15202" w:rsidRDefault="00E15202" w:rsidP="00555D82">
      <w:pPr>
        <w:pStyle w:val="Zkladntext"/>
        <w:rPr>
          <w:rFonts w:ascii="Georgia" w:hAnsi="Georgia"/>
          <w:b/>
          <w:sz w:val="20"/>
        </w:rPr>
      </w:pPr>
    </w:p>
    <w:p w14:paraId="5EEC8394" w14:textId="77777777" w:rsidR="00E15202" w:rsidRDefault="00E15202" w:rsidP="00555D82">
      <w:pPr>
        <w:pStyle w:val="Zkladntext"/>
        <w:rPr>
          <w:rFonts w:ascii="Georgia" w:hAnsi="Georgia"/>
          <w:b/>
          <w:sz w:val="20"/>
        </w:rPr>
      </w:pPr>
    </w:p>
    <w:p w14:paraId="4406283E" w14:textId="77777777" w:rsidR="00E15202" w:rsidRDefault="00E15202" w:rsidP="00555D82">
      <w:pPr>
        <w:pStyle w:val="Zkladntext"/>
        <w:rPr>
          <w:rFonts w:ascii="Georgia" w:hAnsi="Georgia"/>
          <w:b/>
          <w:sz w:val="20"/>
        </w:rPr>
      </w:pPr>
    </w:p>
    <w:p w14:paraId="7D00CE5B" w14:textId="77777777" w:rsidR="00E15202" w:rsidRDefault="00E15202" w:rsidP="00555D82">
      <w:pPr>
        <w:pStyle w:val="Zkladntext"/>
        <w:rPr>
          <w:rFonts w:ascii="Georgia" w:hAnsi="Georgia"/>
          <w:b/>
          <w:sz w:val="20"/>
        </w:rPr>
      </w:pPr>
    </w:p>
    <w:p w14:paraId="30384257" w14:textId="77777777" w:rsidR="00E15202" w:rsidRDefault="00E15202" w:rsidP="00555D82">
      <w:pPr>
        <w:pStyle w:val="Zkladntext"/>
        <w:rPr>
          <w:rFonts w:ascii="Georgia" w:hAnsi="Georgia"/>
          <w:b/>
          <w:sz w:val="20"/>
        </w:rPr>
      </w:pPr>
    </w:p>
    <w:p w14:paraId="3EF5339B" w14:textId="77777777" w:rsidR="00E15202" w:rsidRDefault="00E15202" w:rsidP="00555D82">
      <w:pPr>
        <w:pStyle w:val="Zkladntext"/>
        <w:rPr>
          <w:rFonts w:ascii="Georgia" w:hAnsi="Georgia"/>
          <w:b/>
          <w:sz w:val="20"/>
        </w:rPr>
      </w:pPr>
    </w:p>
    <w:p w14:paraId="336D72D7" w14:textId="77777777" w:rsidR="00E15202" w:rsidRDefault="00E15202" w:rsidP="00555D82">
      <w:pPr>
        <w:pStyle w:val="Zkladntext"/>
        <w:rPr>
          <w:rFonts w:ascii="Georgia" w:hAnsi="Georgia"/>
          <w:b/>
          <w:sz w:val="20"/>
        </w:rPr>
      </w:pPr>
    </w:p>
    <w:p w14:paraId="0824DBCB" w14:textId="77777777" w:rsidR="00E15202" w:rsidRDefault="00E15202" w:rsidP="00555D82">
      <w:pPr>
        <w:pStyle w:val="Zkladntext"/>
        <w:rPr>
          <w:rFonts w:ascii="Georgia" w:hAnsi="Georgia"/>
          <w:b/>
          <w:sz w:val="20"/>
        </w:rPr>
      </w:pPr>
    </w:p>
    <w:p w14:paraId="0B3B9E23" w14:textId="77777777" w:rsidR="00E15202" w:rsidRDefault="00E15202" w:rsidP="00555D82">
      <w:pPr>
        <w:pStyle w:val="Zkladntext"/>
        <w:rPr>
          <w:rFonts w:ascii="Georgia" w:hAnsi="Georgia"/>
          <w:b/>
          <w:sz w:val="20"/>
        </w:rPr>
      </w:pPr>
    </w:p>
    <w:p w14:paraId="6716A936" w14:textId="77777777" w:rsidR="00E15202" w:rsidRDefault="00E15202" w:rsidP="00555D82">
      <w:pPr>
        <w:pStyle w:val="Zkladntext"/>
        <w:rPr>
          <w:rFonts w:ascii="Georgia" w:hAnsi="Georgia"/>
          <w:b/>
          <w:sz w:val="20"/>
        </w:rPr>
      </w:pPr>
    </w:p>
    <w:p w14:paraId="312BFC65" w14:textId="77777777" w:rsidR="00E15202" w:rsidRDefault="00E15202" w:rsidP="00555D82">
      <w:pPr>
        <w:pStyle w:val="Zkladntext"/>
        <w:rPr>
          <w:rFonts w:ascii="Georgia" w:hAnsi="Georgia"/>
          <w:b/>
          <w:sz w:val="20"/>
        </w:rPr>
      </w:pPr>
    </w:p>
    <w:p w14:paraId="656584B4" w14:textId="77777777" w:rsidR="00E15202" w:rsidRDefault="00E15202" w:rsidP="00555D82">
      <w:pPr>
        <w:pStyle w:val="Zkladntext"/>
        <w:rPr>
          <w:rFonts w:ascii="Georgia" w:hAnsi="Georgia"/>
          <w:b/>
          <w:sz w:val="20"/>
        </w:rPr>
      </w:pPr>
    </w:p>
    <w:p w14:paraId="50C179B3" w14:textId="77777777" w:rsidR="00E15202" w:rsidRDefault="00E15202" w:rsidP="00555D82">
      <w:pPr>
        <w:pStyle w:val="Zkladntext"/>
        <w:rPr>
          <w:rFonts w:ascii="Georgia" w:hAnsi="Georgia"/>
          <w:b/>
          <w:sz w:val="20"/>
        </w:rPr>
      </w:pPr>
    </w:p>
    <w:p w14:paraId="2A4DEBBC" w14:textId="77777777" w:rsidR="00E15202" w:rsidRDefault="00E15202" w:rsidP="00555D82">
      <w:pPr>
        <w:pStyle w:val="Zkladntext"/>
        <w:rPr>
          <w:rFonts w:ascii="Georgia" w:hAnsi="Georgia"/>
          <w:b/>
          <w:sz w:val="20"/>
        </w:rPr>
      </w:pPr>
    </w:p>
    <w:p w14:paraId="34A21472" w14:textId="77777777" w:rsidR="00E15202" w:rsidRDefault="00E15202" w:rsidP="00555D82">
      <w:pPr>
        <w:pStyle w:val="Zkladntext"/>
        <w:rPr>
          <w:rFonts w:ascii="Georgia" w:hAnsi="Georgia"/>
          <w:b/>
          <w:sz w:val="20"/>
        </w:rPr>
      </w:pPr>
    </w:p>
    <w:p w14:paraId="170CCF64" w14:textId="77777777" w:rsidR="00E15202" w:rsidRDefault="00E15202" w:rsidP="00555D82">
      <w:pPr>
        <w:pStyle w:val="Zkladntext"/>
        <w:rPr>
          <w:rFonts w:ascii="Georgia" w:hAnsi="Georgia"/>
          <w:b/>
          <w:sz w:val="20"/>
        </w:rPr>
      </w:pPr>
    </w:p>
    <w:p w14:paraId="2180E1F9" w14:textId="77777777" w:rsidR="00E15202" w:rsidRDefault="00E15202" w:rsidP="00555D82">
      <w:pPr>
        <w:pStyle w:val="Zkladntext"/>
        <w:rPr>
          <w:rFonts w:ascii="Georgia" w:hAnsi="Georgia"/>
          <w:b/>
          <w:sz w:val="20"/>
        </w:rPr>
      </w:pPr>
    </w:p>
    <w:p w14:paraId="5E0E107D" w14:textId="77777777" w:rsidR="00E15202" w:rsidRDefault="00E15202" w:rsidP="00555D82">
      <w:pPr>
        <w:pStyle w:val="Zkladntext"/>
        <w:rPr>
          <w:rFonts w:ascii="Georgia" w:hAnsi="Georgia"/>
          <w:b/>
          <w:sz w:val="20"/>
        </w:rPr>
      </w:pPr>
    </w:p>
    <w:p w14:paraId="1FE6CDDF" w14:textId="77777777" w:rsidR="00E15202" w:rsidRDefault="00E15202" w:rsidP="00555D82">
      <w:pPr>
        <w:pStyle w:val="Zkladntext"/>
        <w:rPr>
          <w:rFonts w:ascii="Georgia" w:hAnsi="Georgia"/>
          <w:b/>
          <w:sz w:val="20"/>
        </w:rPr>
      </w:pPr>
    </w:p>
    <w:p w14:paraId="5A934726" w14:textId="77777777" w:rsidR="00E15202" w:rsidRDefault="00E15202" w:rsidP="00555D82">
      <w:pPr>
        <w:pStyle w:val="Zkladntext"/>
        <w:rPr>
          <w:rFonts w:ascii="Georgia" w:hAnsi="Georgia"/>
          <w:b/>
          <w:sz w:val="20"/>
        </w:rPr>
      </w:pPr>
    </w:p>
    <w:p w14:paraId="0310E50E" w14:textId="77777777" w:rsidR="00E15202" w:rsidRDefault="00E15202" w:rsidP="00555D82">
      <w:pPr>
        <w:pStyle w:val="Zkladntext"/>
        <w:rPr>
          <w:rFonts w:ascii="Georgia" w:hAnsi="Georgia"/>
          <w:b/>
          <w:sz w:val="20"/>
        </w:rPr>
      </w:pPr>
    </w:p>
    <w:p w14:paraId="722E5522" w14:textId="77777777" w:rsidR="00E15202" w:rsidRDefault="00E15202" w:rsidP="00555D82">
      <w:pPr>
        <w:pStyle w:val="Zkladntext"/>
        <w:rPr>
          <w:rFonts w:ascii="Georgia" w:hAnsi="Georgia"/>
          <w:b/>
          <w:sz w:val="20"/>
        </w:rPr>
      </w:pPr>
    </w:p>
    <w:p w14:paraId="0E9A0B61" w14:textId="77777777" w:rsidR="00E15202" w:rsidRDefault="00E15202" w:rsidP="00555D82">
      <w:pPr>
        <w:pStyle w:val="Zkladntext"/>
        <w:rPr>
          <w:rFonts w:ascii="Georgia" w:hAnsi="Georgia"/>
          <w:b/>
          <w:sz w:val="20"/>
        </w:rPr>
      </w:pPr>
    </w:p>
    <w:p w14:paraId="1F562A7D" w14:textId="77777777" w:rsidR="00E15202" w:rsidRDefault="00E15202" w:rsidP="00555D82">
      <w:pPr>
        <w:pStyle w:val="Zkladntext"/>
        <w:rPr>
          <w:rFonts w:ascii="Georgia" w:hAnsi="Georgia"/>
          <w:b/>
          <w:sz w:val="20"/>
        </w:rPr>
      </w:pPr>
    </w:p>
    <w:p w14:paraId="107F5F05" w14:textId="77777777" w:rsidR="00555D82" w:rsidRPr="00354510" w:rsidRDefault="00555D82" w:rsidP="000D3090">
      <w:pPr>
        <w:pStyle w:val="Nadpis1"/>
        <w:numPr>
          <w:ilvl w:val="0"/>
          <w:numId w:val="8"/>
        </w:numPr>
        <w:spacing w:before="120" w:after="60"/>
        <w:rPr>
          <w:rFonts w:ascii="Georgia" w:hAnsi="Georgia"/>
          <w:smallCaps/>
          <w:sz w:val="24"/>
          <w:szCs w:val="24"/>
        </w:rPr>
      </w:pPr>
      <w:bookmarkStart w:id="33" w:name="_Toc530739907"/>
      <w:r w:rsidRPr="00354510">
        <w:rPr>
          <w:rFonts w:ascii="Georgia" w:hAnsi="Georgia"/>
          <w:smallCaps/>
          <w:sz w:val="24"/>
          <w:szCs w:val="24"/>
        </w:rPr>
        <w:lastRenderedPageBreak/>
        <w:t>Prehľad o</w:t>
      </w:r>
      <w:r>
        <w:rPr>
          <w:rFonts w:ascii="Georgia" w:hAnsi="Georgia"/>
          <w:smallCaps/>
          <w:sz w:val="24"/>
          <w:szCs w:val="24"/>
        </w:rPr>
        <w:t> </w:t>
      </w:r>
      <w:r w:rsidRPr="00354510">
        <w:rPr>
          <w:rFonts w:ascii="Georgia" w:hAnsi="Georgia"/>
          <w:smallCaps/>
          <w:sz w:val="24"/>
          <w:szCs w:val="24"/>
        </w:rPr>
        <w:t>pohybe</w:t>
      </w:r>
      <w:r w:rsidR="008177A9">
        <w:rPr>
          <w:rFonts w:ascii="Georgia" w:hAnsi="Georgia"/>
          <w:smallCaps/>
          <w:sz w:val="24"/>
          <w:szCs w:val="24"/>
        </w:rPr>
        <w:t xml:space="preserve"> </w:t>
      </w:r>
      <w:r w:rsidRPr="00354510">
        <w:rPr>
          <w:rFonts w:ascii="Georgia" w:hAnsi="Georgia"/>
          <w:smallCaps/>
          <w:sz w:val="24"/>
          <w:szCs w:val="24"/>
        </w:rPr>
        <w:t>vlastného</w:t>
      </w:r>
      <w:r w:rsidR="008177A9">
        <w:rPr>
          <w:rFonts w:ascii="Georgia" w:hAnsi="Georgia"/>
          <w:smallCaps/>
          <w:sz w:val="24"/>
          <w:szCs w:val="24"/>
        </w:rPr>
        <w:t xml:space="preserve"> </w:t>
      </w:r>
      <w:r w:rsidRPr="00354510">
        <w:rPr>
          <w:rFonts w:ascii="Georgia" w:hAnsi="Georgia"/>
          <w:smallCaps/>
          <w:sz w:val="24"/>
          <w:szCs w:val="24"/>
        </w:rPr>
        <w:t xml:space="preserve">imania </w:t>
      </w:r>
      <w:bookmarkEnd w:id="33"/>
    </w:p>
    <w:p w14:paraId="016CFB64" w14:textId="77777777" w:rsidR="00555D82" w:rsidRPr="00770DF8" w:rsidRDefault="00555D82" w:rsidP="00555D82">
      <w:pPr>
        <w:rPr>
          <w:rFonts w:ascii="Georgia" w:hAnsi="Georgia"/>
        </w:rPr>
      </w:pPr>
    </w:p>
    <w:p w14:paraId="4CF4E420" w14:textId="77777777" w:rsidR="00555D82" w:rsidRDefault="00555D82" w:rsidP="00555D82">
      <w:pPr>
        <w:pStyle w:val="Zkladntext"/>
        <w:rPr>
          <w:rFonts w:ascii="Georgia" w:hAnsi="Georgia"/>
          <w:b/>
          <w:sz w:val="20"/>
        </w:rPr>
      </w:pPr>
      <w:r w:rsidRPr="00770DF8">
        <w:rPr>
          <w:rFonts w:ascii="Georgia" w:hAnsi="Georgia"/>
          <w:sz w:val="20"/>
        </w:rPr>
        <w:t>Prehľad o pohybe vlastného imania za bežné účtovné obdobie je uvedený v nasledujúcej tabuľke:</w:t>
      </w:r>
    </w:p>
    <w:p w14:paraId="69E06D53" w14:textId="77777777" w:rsidR="00555D82" w:rsidRDefault="00555D82" w:rsidP="00555D82">
      <w:pPr>
        <w:pStyle w:val="Zkladntext"/>
        <w:rPr>
          <w:rFonts w:ascii="Georgia" w:hAnsi="Georgia"/>
          <w:b/>
          <w:sz w:val="20"/>
        </w:rPr>
      </w:pPr>
    </w:p>
    <w:p w14:paraId="61CEFC51" w14:textId="77777777" w:rsidR="00555D82" w:rsidRDefault="00555D82" w:rsidP="00555D82">
      <w:pPr>
        <w:pStyle w:val="Zkladntext"/>
        <w:shd w:val="clear" w:color="auto" w:fill="FFFFFF" w:themeFill="background1"/>
        <w:rPr>
          <w:rFonts w:ascii="Georgia" w:hAnsi="Georgia"/>
          <w:b/>
          <w:sz w:val="20"/>
        </w:rPr>
      </w:pPr>
      <w:r w:rsidRPr="00104026">
        <w:rPr>
          <w:rFonts w:ascii="Georgia" w:hAnsi="Georgia"/>
          <w:sz w:val="20"/>
        </w:rPr>
        <w:t xml:space="preserve">V položke </w:t>
      </w:r>
      <w:r>
        <w:rPr>
          <w:rFonts w:ascii="Georgia" w:hAnsi="Georgia"/>
          <w:sz w:val="20"/>
        </w:rPr>
        <w:t>„O</w:t>
      </w:r>
      <w:r w:rsidRPr="00104026">
        <w:rPr>
          <w:rFonts w:ascii="Georgia" w:hAnsi="Georgia"/>
          <w:sz w:val="20"/>
        </w:rPr>
        <w:t>ceňovacie rozdiely z precenenia majetku a</w:t>
      </w:r>
      <w:r>
        <w:rPr>
          <w:rFonts w:ascii="Georgia" w:hAnsi="Georgia"/>
          <w:sz w:val="20"/>
        </w:rPr>
        <w:t> </w:t>
      </w:r>
      <w:r w:rsidRPr="00104026">
        <w:rPr>
          <w:rFonts w:ascii="Georgia" w:hAnsi="Georgia"/>
          <w:sz w:val="20"/>
        </w:rPr>
        <w:t>záväzkov</w:t>
      </w:r>
      <w:r>
        <w:rPr>
          <w:rFonts w:ascii="Georgia" w:hAnsi="Georgia"/>
          <w:sz w:val="20"/>
        </w:rPr>
        <w:t>“</w:t>
      </w:r>
      <w:r w:rsidRPr="00104026">
        <w:rPr>
          <w:rFonts w:ascii="Georgia" w:hAnsi="Georgia"/>
          <w:sz w:val="20"/>
        </w:rPr>
        <w:t xml:space="preserve"> je vykáza</w:t>
      </w:r>
      <w:r>
        <w:rPr>
          <w:rFonts w:ascii="Georgia" w:hAnsi="Georgia"/>
          <w:sz w:val="20"/>
        </w:rPr>
        <w:t>né precenenie obchodného podiel</w:t>
      </w:r>
      <w:r w:rsidRPr="00104026">
        <w:rPr>
          <w:rFonts w:ascii="Georgia" w:hAnsi="Georgia"/>
          <w:sz w:val="20"/>
        </w:rPr>
        <w:t xml:space="preserve">y dcérskej spoločnosti metódou vlastného imania </w:t>
      </w:r>
      <w:r>
        <w:rPr>
          <w:rFonts w:ascii="Georgia" w:hAnsi="Georgia"/>
          <w:sz w:val="20"/>
        </w:rPr>
        <w:t>.</w:t>
      </w:r>
    </w:p>
    <w:p w14:paraId="5CB2903B" w14:textId="77777777" w:rsidR="00555D82" w:rsidRDefault="00555D82" w:rsidP="00555D82">
      <w:pPr>
        <w:pStyle w:val="Zkladntext"/>
        <w:shd w:val="clear" w:color="auto" w:fill="FFFFFF" w:themeFill="background1"/>
        <w:rPr>
          <w:rFonts w:ascii="Georgia" w:hAnsi="Georgia"/>
          <w:b/>
          <w:sz w:val="20"/>
        </w:rPr>
      </w:pPr>
    </w:p>
    <w:p w14:paraId="49541B59" w14:textId="77777777" w:rsidR="00555D82" w:rsidRDefault="00555D82" w:rsidP="00555D82">
      <w:pPr>
        <w:pStyle w:val="Zkladntext"/>
        <w:shd w:val="clear" w:color="auto" w:fill="FFFFFF" w:themeFill="background1"/>
        <w:rPr>
          <w:rFonts w:ascii="Georgia" w:hAnsi="Georgia"/>
          <w:b/>
          <w:sz w:val="20"/>
        </w:rPr>
      </w:pPr>
    </w:p>
    <w:bookmarkStart w:id="34" w:name="_MON_1548058465"/>
    <w:bookmarkEnd w:id="34"/>
    <w:p w14:paraId="3AA9FF19" w14:textId="77777777" w:rsidR="00555D82" w:rsidRDefault="00D713B5" w:rsidP="00555D82">
      <w:pPr>
        <w:pStyle w:val="Zkladntext"/>
        <w:rPr>
          <w:rFonts w:ascii="Georgia" w:hAnsi="Georgia"/>
        </w:rPr>
      </w:pPr>
      <w:r w:rsidRPr="00770DF8">
        <w:rPr>
          <w:rFonts w:ascii="Georgia" w:hAnsi="Georgia"/>
        </w:rPr>
        <w:object w:dxaOrig="10888" w:dyaOrig="6537" w14:anchorId="5EA43436">
          <v:shape id="_x0000_i1057" type="#_x0000_t75" style="width:514.2pt;height:349.2pt" o:ole="" o:preferrelative="f">
            <v:imagedata r:id="rId73" o:title=""/>
            <o:lock v:ext="edit" aspectratio="f"/>
          </v:shape>
          <o:OLEObject Type="Embed" ProgID="Excel.Sheet.12" ShapeID="_x0000_i1057" DrawAspect="Content" ObjectID="_1804788288" r:id="rId74"/>
        </w:object>
      </w:r>
    </w:p>
    <w:p w14:paraId="26AC2CCA" w14:textId="77777777" w:rsidR="00555D82" w:rsidRDefault="00555D82" w:rsidP="00555D82">
      <w:pPr>
        <w:pStyle w:val="Zkladntext"/>
        <w:rPr>
          <w:rFonts w:ascii="Georgia" w:hAnsi="Georgia"/>
          <w:b/>
          <w:sz w:val="20"/>
        </w:rPr>
      </w:pPr>
    </w:p>
    <w:p w14:paraId="22A6C6C3" w14:textId="77777777" w:rsidR="00D96CEA" w:rsidRDefault="00D96CEA" w:rsidP="00555D82">
      <w:pPr>
        <w:pStyle w:val="Zkladntext"/>
        <w:rPr>
          <w:rFonts w:ascii="Georgia" w:hAnsi="Georgia"/>
          <w:b/>
          <w:sz w:val="20"/>
        </w:rPr>
      </w:pPr>
    </w:p>
    <w:p w14:paraId="434CD226" w14:textId="77777777" w:rsidR="00D96CEA" w:rsidRDefault="00D96CEA" w:rsidP="00555D82">
      <w:pPr>
        <w:pStyle w:val="Zkladntext"/>
        <w:rPr>
          <w:rFonts w:ascii="Georgia" w:hAnsi="Georgia"/>
          <w:b/>
          <w:sz w:val="20"/>
        </w:rPr>
      </w:pPr>
    </w:p>
    <w:p w14:paraId="6B7D8807" w14:textId="77777777" w:rsidR="00D96CEA" w:rsidRDefault="00D96CEA" w:rsidP="00555D82">
      <w:pPr>
        <w:pStyle w:val="Zkladntext"/>
        <w:rPr>
          <w:rFonts w:ascii="Georgia" w:hAnsi="Georgia"/>
          <w:b/>
          <w:sz w:val="20"/>
        </w:rPr>
      </w:pPr>
    </w:p>
    <w:p w14:paraId="0EAAA4A8" w14:textId="77777777" w:rsidR="00D96CEA" w:rsidRDefault="00D96CEA" w:rsidP="00555D82">
      <w:pPr>
        <w:pStyle w:val="Zkladntext"/>
        <w:rPr>
          <w:rFonts w:ascii="Georgia" w:hAnsi="Georgia"/>
          <w:b/>
          <w:sz w:val="20"/>
        </w:rPr>
      </w:pPr>
    </w:p>
    <w:p w14:paraId="728A8CE3" w14:textId="77777777" w:rsidR="00D96CEA" w:rsidRDefault="00D96CEA" w:rsidP="00555D82">
      <w:pPr>
        <w:pStyle w:val="Zkladntext"/>
        <w:rPr>
          <w:rFonts w:ascii="Georgia" w:hAnsi="Georgia"/>
          <w:b/>
          <w:sz w:val="20"/>
        </w:rPr>
      </w:pPr>
    </w:p>
    <w:p w14:paraId="1FFFC86D" w14:textId="77777777" w:rsidR="00D96CEA" w:rsidRDefault="00D96CEA" w:rsidP="00555D82">
      <w:pPr>
        <w:pStyle w:val="Zkladntext"/>
        <w:rPr>
          <w:rFonts w:ascii="Georgia" w:hAnsi="Georgia"/>
          <w:b/>
          <w:sz w:val="20"/>
        </w:rPr>
      </w:pPr>
    </w:p>
    <w:p w14:paraId="76F46374" w14:textId="77777777" w:rsidR="00D96CEA" w:rsidRDefault="00D96CEA" w:rsidP="00555D82">
      <w:pPr>
        <w:pStyle w:val="Zkladntext"/>
        <w:rPr>
          <w:rFonts w:ascii="Georgia" w:hAnsi="Georgia"/>
          <w:b/>
          <w:sz w:val="20"/>
        </w:rPr>
      </w:pPr>
    </w:p>
    <w:p w14:paraId="25EACAB0" w14:textId="77777777" w:rsidR="00D96CEA" w:rsidRDefault="00D96CEA" w:rsidP="00555D82">
      <w:pPr>
        <w:pStyle w:val="Zkladntext"/>
        <w:rPr>
          <w:rFonts w:ascii="Georgia" w:hAnsi="Georgia"/>
          <w:b/>
          <w:sz w:val="20"/>
        </w:rPr>
      </w:pPr>
    </w:p>
    <w:p w14:paraId="1B472AE5" w14:textId="77777777" w:rsidR="00D96CEA" w:rsidRDefault="00D96CEA" w:rsidP="00555D82">
      <w:pPr>
        <w:pStyle w:val="Zkladntext"/>
        <w:rPr>
          <w:rFonts w:ascii="Georgia" w:hAnsi="Georgia"/>
          <w:b/>
          <w:sz w:val="20"/>
        </w:rPr>
      </w:pPr>
    </w:p>
    <w:p w14:paraId="3FE8C8FA" w14:textId="77777777" w:rsidR="00D96CEA" w:rsidRDefault="00D96CEA" w:rsidP="00555D82">
      <w:pPr>
        <w:pStyle w:val="Zkladntext"/>
        <w:rPr>
          <w:rFonts w:ascii="Georgia" w:hAnsi="Georgia"/>
          <w:b/>
          <w:sz w:val="20"/>
        </w:rPr>
      </w:pPr>
    </w:p>
    <w:p w14:paraId="3383F68B" w14:textId="77777777" w:rsidR="00D96CEA" w:rsidRDefault="00D96CEA" w:rsidP="00555D82">
      <w:pPr>
        <w:pStyle w:val="Zkladntext"/>
        <w:rPr>
          <w:rFonts w:ascii="Georgia" w:hAnsi="Georgia"/>
          <w:b/>
          <w:sz w:val="20"/>
        </w:rPr>
      </w:pPr>
    </w:p>
    <w:p w14:paraId="604166F4" w14:textId="77777777" w:rsidR="00D96CEA" w:rsidRDefault="00D96CEA" w:rsidP="00555D82">
      <w:pPr>
        <w:pStyle w:val="Zkladntext"/>
        <w:rPr>
          <w:rFonts w:ascii="Georgia" w:hAnsi="Georgia"/>
          <w:b/>
          <w:sz w:val="20"/>
        </w:rPr>
      </w:pPr>
    </w:p>
    <w:p w14:paraId="4B94C8E4" w14:textId="77777777" w:rsidR="00D96CEA" w:rsidRDefault="00D96CEA" w:rsidP="00555D82">
      <w:pPr>
        <w:pStyle w:val="Zkladntext"/>
        <w:rPr>
          <w:rFonts w:ascii="Georgia" w:hAnsi="Georgia"/>
          <w:b/>
          <w:sz w:val="20"/>
        </w:rPr>
      </w:pPr>
    </w:p>
    <w:p w14:paraId="608AA86B" w14:textId="77777777" w:rsidR="00D96CEA" w:rsidRDefault="00D96CEA" w:rsidP="00555D82">
      <w:pPr>
        <w:pStyle w:val="Zkladntext"/>
        <w:rPr>
          <w:rFonts w:ascii="Georgia" w:hAnsi="Georgia"/>
          <w:b/>
          <w:sz w:val="20"/>
        </w:rPr>
      </w:pPr>
    </w:p>
    <w:p w14:paraId="40C4BD8A" w14:textId="77777777" w:rsidR="00D96CEA" w:rsidRDefault="00D96CEA" w:rsidP="00555D82">
      <w:pPr>
        <w:pStyle w:val="Zkladntext"/>
        <w:rPr>
          <w:rFonts w:ascii="Georgia" w:hAnsi="Georgia"/>
          <w:b/>
          <w:sz w:val="20"/>
        </w:rPr>
      </w:pPr>
    </w:p>
    <w:p w14:paraId="0E03EB47" w14:textId="77777777" w:rsidR="00D96CEA" w:rsidRDefault="00D96CEA" w:rsidP="00555D82">
      <w:pPr>
        <w:pStyle w:val="Zkladntext"/>
        <w:rPr>
          <w:rFonts w:ascii="Georgia" w:hAnsi="Georgia"/>
          <w:b/>
          <w:sz w:val="20"/>
        </w:rPr>
      </w:pPr>
    </w:p>
    <w:p w14:paraId="25C05336" w14:textId="77777777" w:rsidR="00D96CEA" w:rsidRDefault="00D96CEA" w:rsidP="00555D82">
      <w:pPr>
        <w:pStyle w:val="Zkladntext"/>
        <w:rPr>
          <w:rFonts w:ascii="Georgia" w:hAnsi="Georgia"/>
          <w:b/>
          <w:sz w:val="20"/>
        </w:rPr>
      </w:pPr>
    </w:p>
    <w:p w14:paraId="363EF888" w14:textId="77777777" w:rsidR="00555D82" w:rsidRDefault="00555D82" w:rsidP="00555D82">
      <w:pPr>
        <w:pStyle w:val="Zkladntext"/>
        <w:rPr>
          <w:rFonts w:ascii="Georgia" w:hAnsi="Georgia"/>
          <w:b/>
          <w:sz w:val="20"/>
        </w:rPr>
      </w:pPr>
    </w:p>
    <w:p w14:paraId="28D14742" w14:textId="77777777" w:rsidR="00555D82" w:rsidRDefault="00555D82" w:rsidP="00555D82">
      <w:pPr>
        <w:pStyle w:val="Zkladntext"/>
        <w:rPr>
          <w:rFonts w:ascii="Georgia" w:hAnsi="Georgia"/>
          <w:b/>
          <w:sz w:val="20"/>
        </w:rPr>
      </w:pPr>
    </w:p>
    <w:p w14:paraId="7FA77E3F" w14:textId="77777777" w:rsidR="00555D82" w:rsidRDefault="00555D82" w:rsidP="00555D82">
      <w:pPr>
        <w:pStyle w:val="Zkladntext"/>
        <w:rPr>
          <w:rFonts w:ascii="Georgia" w:hAnsi="Georgia"/>
          <w:b/>
          <w:sz w:val="20"/>
        </w:rPr>
      </w:pPr>
      <w:r w:rsidRPr="00770DF8">
        <w:rPr>
          <w:rFonts w:ascii="Georgia" w:hAnsi="Georgia"/>
          <w:sz w:val="20"/>
        </w:rPr>
        <w:lastRenderedPageBreak/>
        <w:t>Prehľad o pohybe vlastného imania za predchádzajúce účtovné obdobie je uvedený v nasledujúcej tabuľke:</w:t>
      </w:r>
      <w:bookmarkStart w:id="35" w:name="_MON_1456928092"/>
      <w:bookmarkEnd w:id="35"/>
    </w:p>
    <w:bookmarkStart w:id="36" w:name="_MON_1666525678"/>
    <w:bookmarkEnd w:id="36"/>
    <w:p w14:paraId="57A33DD5" w14:textId="77777777" w:rsidR="00555D82" w:rsidRPr="00770DF8" w:rsidRDefault="00E253A5" w:rsidP="00555D82">
      <w:pPr>
        <w:pStyle w:val="Zkladntext"/>
        <w:rPr>
          <w:rFonts w:ascii="Georgia" w:hAnsi="Georgia"/>
          <w:b/>
          <w:sz w:val="20"/>
        </w:rPr>
      </w:pPr>
      <w:r w:rsidRPr="00770DF8">
        <w:rPr>
          <w:rFonts w:ascii="Georgia" w:hAnsi="Georgia"/>
        </w:rPr>
        <w:object w:dxaOrig="9904" w:dyaOrig="5845" w14:anchorId="5C73D42E">
          <v:shape id="_x0000_i1058" type="#_x0000_t75" style="width:464.4pt;height:312pt" o:ole="" o:preferrelative="f">
            <v:imagedata r:id="rId75" o:title=""/>
            <o:lock v:ext="edit" aspectratio="f"/>
          </v:shape>
          <o:OLEObject Type="Embed" ProgID="Excel.Sheet.12" ShapeID="_x0000_i1058" DrawAspect="Content" ObjectID="_1804788289" r:id="rId76"/>
        </w:object>
      </w:r>
    </w:p>
    <w:p w14:paraId="2C87F377" w14:textId="77777777" w:rsidR="00555D82" w:rsidRPr="00770DF8" w:rsidRDefault="00555D82" w:rsidP="00555D82">
      <w:pPr>
        <w:pStyle w:val="Zkladntext"/>
        <w:rPr>
          <w:rFonts w:ascii="Georgia" w:hAnsi="Georgia"/>
          <w:b/>
          <w:sz w:val="20"/>
        </w:rPr>
      </w:pPr>
    </w:p>
    <w:p w14:paraId="7693E2F6" w14:textId="77777777" w:rsidR="00555D82" w:rsidRDefault="00555D82" w:rsidP="00555D82"/>
    <w:p w14:paraId="2276E331" w14:textId="77777777" w:rsidR="00555D82" w:rsidRDefault="00555D82" w:rsidP="00555D82"/>
    <w:p w14:paraId="45F690F6" w14:textId="77777777" w:rsidR="00555D82" w:rsidRPr="00333919" w:rsidRDefault="00555D82" w:rsidP="000D3090">
      <w:pPr>
        <w:pStyle w:val="Nadpis1"/>
        <w:numPr>
          <w:ilvl w:val="0"/>
          <w:numId w:val="8"/>
        </w:numPr>
        <w:spacing w:before="120" w:after="60"/>
        <w:rPr>
          <w:rFonts w:ascii="Georgia" w:hAnsi="Georgia"/>
          <w:smallCaps/>
          <w:sz w:val="22"/>
          <w:szCs w:val="22"/>
        </w:rPr>
      </w:pPr>
      <w:r w:rsidRPr="00333919">
        <w:rPr>
          <w:rFonts w:ascii="Georgia" w:hAnsi="Georgia"/>
          <w:smallCaps/>
          <w:sz w:val="22"/>
          <w:szCs w:val="22"/>
        </w:rPr>
        <w:t>Prehľad peňažných tokov</w:t>
      </w:r>
    </w:p>
    <w:p w14:paraId="1F24161F" w14:textId="77777777" w:rsidR="00555D82" w:rsidRDefault="00555D82" w:rsidP="00555D82">
      <w:pPr>
        <w:spacing w:after="200" w:line="276" w:lineRule="auto"/>
        <w:rPr>
          <w:rFonts w:ascii="Georgia" w:hAnsi="Georgia"/>
          <w:b/>
        </w:rPr>
      </w:pPr>
    </w:p>
    <w:p w14:paraId="46715431" w14:textId="77777777" w:rsidR="00555D82" w:rsidRPr="00770DF8" w:rsidRDefault="00555D82" w:rsidP="00555D82">
      <w:pPr>
        <w:spacing w:after="200" w:line="276" w:lineRule="auto"/>
        <w:rPr>
          <w:rFonts w:ascii="Georgia" w:hAnsi="Georgia"/>
          <w:b/>
        </w:rPr>
      </w:pPr>
      <w:r w:rsidRPr="00770DF8">
        <w:rPr>
          <w:rFonts w:ascii="Georgia" w:hAnsi="Georgia"/>
          <w:b/>
        </w:rPr>
        <w:t>Peňažné prostriedky</w:t>
      </w:r>
    </w:p>
    <w:p w14:paraId="04B7A6BC" w14:textId="77777777" w:rsidR="00555D82" w:rsidRPr="00770DF8" w:rsidRDefault="00555D82" w:rsidP="00555D82">
      <w:pPr>
        <w:pStyle w:val="Zkladntext"/>
        <w:rPr>
          <w:rFonts w:ascii="Georgia" w:hAnsi="Georgia"/>
          <w:b/>
          <w:sz w:val="20"/>
        </w:rPr>
      </w:pPr>
      <w:r w:rsidRPr="00770DF8">
        <w:rPr>
          <w:rFonts w:ascii="Georgia" w:hAnsi="Georgia"/>
          <w:sz w:val="20"/>
        </w:rPr>
        <w:t xml:space="preserve">Peňažnými prostriedkami sa rozumejú peňažná hotovosť, ekvivalenty peňažnej hotovostí,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14841FFD" w14:textId="77777777" w:rsidR="00555D82" w:rsidRPr="00770DF8" w:rsidRDefault="00555D82" w:rsidP="00555D82">
      <w:pPr>
        <w:pStyle w:val="Zkladntext"/>
        <w:rPr>
          <w:rFonts w:ascii="Georgia" w:hAnsi="Georgia"/>
          <w:sz w:val="20"/>
        </w:rPr>
      </w:pPr>
    </w:p>
    <w:p w14:paraId="2BCBEE66" w14:textId="77777777" w:rsidR="00555D82" w:rsidRPr="00770DF8" w:rsidRDefault="00555D82" w:rsidP="00555D82">
      <w:pPr>
        <w:pStyle w:val="Zkladntext"/>
        <w:rPr>
          <w:rFonts w:ascii="Georgia" w:hAnsi="Georgia"/>
          <w:b/>
          <w:sz w:val="20"/>
        </w:rPr>
      </w:pPr>
      <w:r w:rsidRPr="00770DF8">
        <w:rPr>
          <w:rFonts w:ascii="Georgia" w:hAnsi="Georgia"/>
          <w:sz w:val="20"/>
        </w:rPr>
        <w:t>Ekvivalenty peňažných prostriedkov</w:t>
      </w:r>
    </w:p>
    <w:p w14:paraId="49858F74" w14:textId="77777777" w:rsidR="00555D82" w:rsidRPr="00770DF8" w:rsidRDefault="00555D82" w:rsidP="00555D82">
      <w:pPr>
        <w:pStyle w:val="Zkladntext"/>
        <w:rPr>
          <w:rFonts w:ascii="Georgia" w:hAnsi="Georgia"/>
          <w:sz w:val="20"/>
        </w:rPr>
      </w:pPr>
    </w:p>
    <w:p w14:paraId="23DD2B29" w14:textId="77777777" w:rsidR="00555D82" w:rsidRPr="00770DF8" w:rsidRDefault="00555D82" w:rsidP="00555D82">
      <w:pPr>
        <w:pStyle w:val="Zkladntext"/>
        <w:rPr>
          <w:rFonts w:ascii="Georgia" w:hAnsi="Georgia"/>
          <w:b/>
          <w:sz w:val="20"/>
        </w:rPr>
      </w:pPr>
      <w:r w:rsidRPr="00770DF8">
        <w:rPr>
          <w:rFonts w:ascii="Georgia" w:hAnsi="Georgia"/>
          <w:sz w:val="20"/>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6CD8B73" w14:textId="77777777" w:rsidR="00555D82" w:rsidRPr="00770DF8" w:rsidRDefault="00555D82" w:rsidP="00555D82">
      <w:pPr>
        <w:pStyle w:val="Zkladntext"/>
        <w:rPr>
          <w:rFonts w:ascii="Georgia" w:hAnsi="Georgia"/>
          <w:b/>
          <w:sz w:val="20"/>
        </w:rPr>
      </w:pPr>
    </w:p>
    <w:p w14:paraId="466BA686" w14:textId="77777777" w:rsidR="00555D82" w:rsidRDefault="00555D82" w:rsidP="00555D82">
      <w:pPr>
        <w:pStyle w:val="Zkladntext"/>
        <w:rPr>
          <w:rFonts w:ascii="Georgia" w:hAnsi="Georgia"/>
          <w:b/>
          <w:sz w:val="20"/>
        </w:rPr>
      </w:pPr>
      <w:r w:rsidRPr="00770DF8">
        <w:rPr>
          <w:rFonts w:ascii="Georgia" w:hAnsi="Georgia"/>
          <w:sz w:val="20"/>
        </w:rPr>
        <w:t>Prehľad o peňažných tokoch</w:t>
      </w:r>
      <w:r w:rsidR="00D713B5">
        <w:rPr>
          <w:rFonts w:ascii="Georgia" w:hAnsi="Georgia"/>
          <w:sz w:val="20"/>
        </w:rPr>
        <w:t xml:space="preserve"> </w:t>
      </w:r>
      <w:r w:rsidRPr="00770DF8">
        <w:rPr>
          <w:rFonts w:ascii="Georgia" w:hAnsi="Georgia"/>
          <w:sz w:val="20"/>
        </w:rPr>
        <w:t>za bežné a bezprostredne predchádzajúce obdobie je znázornený v</w:t>
      </w:r>
      <w:r>
        <w:rPr>
          <w:rFonts w:ascii="Georgia" w:hAnsi="Georgia"/>
          <w:sz w:val="20"/>
        </w:rPr>
        <w:t xml:space="preserve"> nasledujúcej tabuľke: </w:t>
      </w:r>
    </w:p>
    <w:p w14:paraId="2AE04450" w14:textId="77777777" w:rsidR="00555D82" w:rsidRDefault="00555D82" w:rsidP="00555D82"/>
    <w:p w14:paraId="78A97E89" w14:textId="77777777" w:rsidR="00555D82" w:rsidRDefault="00555D82" w:rsidP="00555D82"/>
    <w:p w14:paraId="196846EE" w14:textId="77777777" w:rsidR="00555D82" w:rsidRDefault="00555D82" w:rsidP="00555D82"/>
    <w:p w14:paraId="5075E75C" w14:textId="77777777" w:rsidR="00555D82" w:rsidRDefault="00555D82" w:rsidP="00555D82"/>
    <w:p w14:paraId="56399886" w14:textId="77777777" w:rsidR="00555D82" w:rsidRDefault="00555D82" w:rsidP="00555D82"/>
    <w:p w14:paraId="7A9D404A" w14:textId="77777777" w:rsidR="00555D82" w:rsidRDefault="00555D82" w:rsidP="00555D82"/>
    <w:p w14:paraId="7DB8617F" w14:textId="77777777" w:rsidR="00555D82" w:rsidRDefault="00555D82" w:rsidP="00555D82"/>
    <w:tbl>
      <w:tblPr>
        <w:tblW w:w="9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0"/>
        <w:gridCol w:w="351"/>
        <w:gridCol w:w="351"/>
        <w:gridCol w:w="5633"/>
        <w:gridCol w:w="1299"/>
        <w:gridCol w:w="1320"/>
      </w:tblGrid>
      <w:tr w:rsidR="00555D82" w:rsidRPr="00C9433E" w14:paraId="7AD13C64" w14:textId="77777777" w:rsidTr="00D96CEA">
        <w:trPr>
          <w:trHeight w:val="464"/>
        </w:trPr>
        <w:tc>
          <w:tcPr>
            <w:tcW w:w="6765" w:type="dxa"/>
            <w:gridSpan w:val="4"/>
            <w:vMerge w:val="restart"/>
            <w:shd w:val="clear" w:color="auto" w:fill="auto"/>
            <w:noWrap/>
            <w:vAlign w:val="center"/>
            <w:hideMark/>
          </w:tcPr>
          <w:p w14:paraId="258146D7" w14:textId="77777777" w:rsidR="00555D82" w:rsidRPr="00354510" w:rsidRDefault="00555D82" w:rsidP="00555D82">
            <w:pPr>
              <w:jc w:val="center"/>
              <w:rPr>
                <w:rFonts w:ascii="Georgia" w:hAnsi="Georgia" w:cs="Arial CE"/>
                <w:b/>
                <w:bCs/>
                <w:lang w:eastAsia="sk-SK"/>
              </w:rPr>
            </w:pPr>
            <w:r w:rsidRPr="00354510">
              <w:rPr>
                <w:rFonts w:ascii="Georgia" w:hAnsi="Georgia" w:cs="Arial CE"/>
                <w:b/>
                <w:bCs/>
                <w:lang w:eastAsia="sk-SK"/>
              </w:rPr>
              <w:t xml:space="preserve">Prehľad peňažných tokov </w:t>
            </w:r>
          </w:p>
        </w:tc>
        <w:tc>
          <w:tcPr>
            <w:tcW w:w="1299" w:type="dxa"/>
            <w:vMerge w:val="restart"/>
            <w:shd w:val="clear" w:color="auto" w:fill="auto"/>
            <w:vAlign w:val="center"/>
            <w:hideMark/>
          </w:tcPr>
          <w:p w14:paraId="6B8769C3"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xml:space="preserve">Bežné účtovné </w:t>
            </w:r>
            <w:proofErr w:type="spellStart"/>
            <w:r w:rsidRPr="00C9433E">
              <w:rPr>
                <w:rFonts w:ascii="Georgia" w:hAnsi="Georgia" w:cs="Arial CE"/>
                <w:b/>
                <w:bCs/>
                <w:sz w:val="16"/>
                <w:szCs w:val="16"/>
                <w:lang w:eastAsia="sk-SK"/>
              </w:rPr>
              <w:t>obdobieEUR</w:t>
            </w:r>
            <w:proofErr w:type="spellEnd"/>
          </w:p>
        </w:tc>
        <w:tc>
          <w:tcPr>
            <w:tcW w:w="1320" w:type="dxa"/>
            <w:vMerge w:val="restart"/>
            <w:shd w:val="clear" w:color="auto" w:fill="auto"/>
            <w:vAlign w:val="center"/>
            <w:hideMark/>
          </w:tcPr>
          <w:p w14:paraId="44F15EDE" w14:textId="77777777" w:rsidR="00555D82" w:rsidRPr="00C9433E" w:rsidRDefault="00555D82" w:rsidP="00555D82">
            <w:pPr>
              <w:jc w:val="center"/>
              <w:rPr>
                <w:rFonts w:ascii="Georgia" w:hAnsi="Georgia" w:cs="Arial CE"/>
                <w:b/>
                <w:bCs/>
                <w:sz w:val="14"/>
                <w:szCs w:val="14"/>
                <w:lang w:eastAsia="sk-SK"/>
              </w:rPr>
            </w:pPr>
            <w:r w:rsidRPr="00C9433E">
              <w:rPr>
                <w:rFonts w:ascii="Georgia" w:hAnsi="Georgia" w:cs="Arial CE"/>
                <w:b/>
                <w:bCs/>
                <w:sz w:val="14"/>
                <w:szCs w:val="14"/>
                <w:lang w:eastAsia="sk-SK"/>
              </w:rPr>
              <w:t xml:space="preserve">Bezprostredne predchádzajúce účtovné </w:t>
            </w:r>
            <w:proofErr w:type="spellStart"/>
            <w:r w:rsidRPr="00C9433E">
              <w:rPr>
                <w:rFonts w:ascii="Georgia" w:hAnsi="Georgia" w:cs="Arial CE"/>
                <w:b/>
                <w:bCs/>
                <w:sz w:val="14"/>
                <w:szCs w:val="14"/>
                <w:lang w:eastAsia="sk-SK"/>
              </w:rPr>
              <w:t>obdobieEUR</w:t>
            </w:r>
            <w:proofErr w:type="spellEnd"/>
          </w:p>
        </w:tc>
      </w:tr>
      <w:tr w:rsidR="00555D82" w:rsidRPr="00C9433E" w14:paraId="2E8D7BAE" w14:textId="77777777" w:rsidTr="00D96CEA">
        <w:trPr>
          <w:trHeight w:val="464"/>
        </w:trPr>
        <w:tc>
          <w:tcPr>
            <w:tcW w:w="6765" w:type="dxa"/>
            <w:gridSpan w:val="4"/>
            <w:vMerge/>
            <w:vAlign w:val="center"/>
            <w:hideMark/>
          </w:tcPr>
          <w:p w14:paraId="4806CF0D" w14:textId="77777777" w:rsidR="00555D82" w:rsidRPr="00C9433E" w:rsidRDefault="00555D82" w:rsidP="00555D82">
            <w:pPr>
              <w:rPr>
                <w:rFonts w:ascii="Georgia" w:hAnsi="Georgia" w:cs="Arial CE"/>
                <w:b/>
                <w:bCs/>
                <w:sz w:val="16"/>
                <w:szCs w:val="16"/>
                <w:lang w:eastAsia="sk-SK"/>
              </w:rPr>
            </w:pPr>
          </w:p>
        </w:tc>
        <w:tc>
          <w:tcPr>
            <w:tcW w:w="1299" w:type="dxa"/>
            <w:vMerge/>
            <w:vAlign w:val="center"/>
            <w:hideMark/>
          </w:tcPr>
          <w:p w14:paraId="4841EFFA" w14:textId="77777777" w:rsidR="00555D82" w:rsidRPr="00C9433E" w:rsidRDefault="00555D82" w:rsidP="00555D82">
            <w:pPr>
              <w:rPr>
                <w:rFonts w:ascii="Georgia" w:hAnsi="Georgia" w:cs="Arial CE"/>
                <w:b/>
                <w:bCs/>
                <w:sz w:val="16"/>
                <w:szCs w:val="16"/>
                <w:lang w:eastAsia="sk-SK"/>
              </w:rPr>
            </w:pPr>
          </w:p>
        </w:tc>
        <w:tc>
          <w:tcPr>
            <w:tcW w:w="1320" w:type="dxa"/>
            <w:vMerge/>
            <w:vAlign w:val="center"/>
            <w:hideMark/>
          </w:tcPr>
          <w:p w14:paraId="24A023E3" w14:textId="77777777" w:rsidR="00555D82" w:rsidRPr="00C9433E" w:rsidRDefault="00555D82" w:rsidP="00555D82">
            <w:pPr>
              <w:rPr>
                <w:rFonts w:ascii="Georgia" w:hAnsi="Georgia" w:cs="Arial CE"/>
                <w:b/>
                <w:bCs/>
                <w:sz w:val="14"/>
                <w:szCs w:val="14"/>
                <w:lang w:eastAsia="sk-SK"/>
              </w:rPr>
            </w:pPr>
          </w:p>
        </w:tc>
      </w:tr>
      <w:tr w:rsidR="00555D82" w:rsidRPr="00C9433E" w14:paraId="5EDDDD2E" w14:textId="77777777" w:rsidTr="00D96CEA">
        <w:trPr>
          <w:trHeight w:val="464"/>
        </w:trPr>
        <w:tc>
          <w:tcPr>
            <w:tcW w:w="6765" w:type="dxa"/>
            <w:gridSpan w:val="4"/>
            <w:vMerge/>
            <w:vAlign w:val="center"/>
            <w:hideMark/>
          </w:tcPr>
          <w:p w14:paraId="04CE8F3E" w14:textId="77777777" w:rsidR="00555D82" w:rsidRPr="00C9433E" w:rsidRDefault="00555D82" w:rsidP="00555D82">
            <w:pPr>
              <w:rPr>
                <w:rFonts w:ascii="Georgia" w:hAnsi="Georgia" w:cs="Arial CE"/>
                <w:b/>
                <w:bCs/>
                <w:sz w:val="16"/>
                <w:szCs w:val="16"/>
                <w:lang w:eastAsia="sk-SK"/>
              </w:rPr>
            </w:pPr>
          </w:p>
        </w:tc>
        <w:tc>
          <w:tcPr>
            <w:tcW w:w="1299" w:type="dxa"/>
            <w:vMerge/>
            <w:vAlign w:val="center"/>
            <w:hideMark/>
          </w:tcPr>
          <w:p w14:paraId="0359E683" w14:textId="77777777" w:rsidR="00555D82" w:rsidRPr="00C9433E" w:rsidRDefault="00555D82" w:rsidP="00555D82">
            <w:pPr>
              <w:rPr>
                <w:rFonts w:ascii="Georgia" w:hAnsi="Georgia" w:cs="Arial CE"/>
                <w:b/>
                <w:bCs/>
                <w:sz w:val="16"/>
                <w:szCs w:val="16"/>
                <w:lang w:eastAsia="sk-SK"/>
              </w:rPr>
            </w:pPr>
          </w:p>
        </w:tc>
        <w:tc>
          <w:tcPr>
            <w:tcW w:w="1320" w:type="dxa"/>
            <w:vMerge/>
            <w:vAlign w:val="center"/>
            <w:hideMark/>
          </w:tcPr>
          <w:p w14:paraId="2AECF0C7" w14:textId="77777777" w:rsidR="00555D82" w:rsidRPr="00C9433E" w:rsidRDefault="00555D82" w:rsidP="00555D82">
            <w:pPr>
              <w:rPr>
                <w:rFonts w:ascii="Georgia" w:hAnsi="Georgia" w:cs="Arial CE"/>
                <w:b/>
                <w:bCs/>
                <w:sz w:val="14"/>
                <w:szCs w:val="14"/>
                <w:lang w:eastAsia="sk-SK"/>
              </w:rPr>
            </w:pPr>
          </w:p>
        </w:tc>
      </w:tr>
      <w:tr w:rsidR="00555D82" w:rsidRPr="00C9433E" w14:paraId="28527B31" w14:textId="77777777" w:rsidTr="00D96CEA">
        <w:trPr>
          <w:trHeight w:val="360"/>
        </w:trPr>
        <w:tc>
          <w:tcPr>
            <w:tcW w:w="430" w:type="dxa"/>
            <w:shd w:val="clear" w:color="000000" w:fill="C0C0C0"/>
            <w:noWrap/>
            <w:vAlign w:val="bottom"/>
            <w:hideMark/>
          </w:tcPr>
          <w:p w14:paraId="007B1438"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0CC3480B"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3AAF7B1B"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000000" w:fill="C0C0C0"/>
            <w:vAlign w:val="center"/>
            <w:hideMark/>
          </w:tcPr>
          <w:p w14:paraId="7912871F" w14:textId="77777777" w:rsidR="00555D82" w:rsidRPr="00C9433E" w:rsidRDefault="00555D82" w:rsidP="00555D82">
            <w:pPr>
              <w:rPr>
                <w:rFonts w:ascii="Georgia" w:hAnsi="Georgia" w:cs="Arial CE"/>
                <w:b/>
                <w:bCs/>
                <w:sz w:val="16"/>
                <w:szCs w:val="16"/>
                <w:lang w:eastAsia="sk-SK"/>
              </w:rPr>
            </w:pPr>
            <w:r w:rsidRPr="00C9433E">
              <w:rPr>
                <w:rFonts w:ascii="Georgia" w:hAnsi="Georgia" w:cs="Arial CE"/>
                <w:b/>
                <w:bCs/>
                <w:sz w:val="16"/>
                <w:szCs w:val="16"/>
                <w:lang w:eastAsia="sk-SK"/>
              </w:rPr>
              <w:t xml:space="preserve">Peňažné toky z prevádzkovej činnosti </w:t>
            </w:r>
          </w:p>
        </w:tc>
        <w:tc>
          <w:tcPr>
            <w:tcW w:w="1299" w:type="dxa"/>
            <w:shd w:val="clear" w:color="000000" w:fill="C0C0C0"/>
            <w:noWrap/>
            <w:vAlign w:val="bottom"/>
            <w:hideMark/>
          </w:tcPr>
          <w:p w14:paraId="56D69D5B" w14:textId="77777777" w:rsidR="00555D82" w:rsidRPr="00C9433E" w:rsidRDefault="00555D82" w:rsidP="00555D82">
            <w:pPr>
              <w:jc w:val="right"/>
              <w:rPr>
                <w:rFonts w:ascii="Georgia" w:hAnsi="Georgia" w:cs="Arial CE"/>
                <w:b/>
                <w:bCs/>
                <w:sz w:val="16"/>
                <w:szCs w:val="16"/>
                <w:lang w:eastAsia="sk-SK"/>
              </w:rPr>
            </w:pPr>
            <w:r w:rsidRPr="00C9433E">
              <w:rPr>
                <w:rFonts w:ascii="Georgia" w:hAnsi="Georgia" w:cs="Arial CE"/>
                <w:b/>
                <w:bCs/>
                <w:sz w:val="16"/>
                <w:szCs w:val="16"/>
                <w:lang w:eastAsia="sk-SK"/>
              </w:rPr>
              <w:t> </w:t>
            </w:r>
          </w:p>
        </w:tc>
        <w:tc>
          <w:tcPr>
            <w:tcW w:w="1320" w:type="dxa"/>
            <w:shd w:val="clear" w:color="000000" w:fill="C0C0C0"/>
            <w:noWrap/>
            <w:vAlign w:val="bottom"/>
            <w:hideMark/>
          </w:tcPr>
          <w:p w14:paraId="025F97E2" w14:textId="77777777" w:rsidR="00555D82" w:rsidRPr="00C9433E" w:rsidRDefault="00555D82" w:rsidP="00555D82">
            <w:pPr>
              <w:jc w:val="right"/>
              <w:rPr>
                <w:rFonts w:ascii="Georgia" w:hAnsi="Georgia" w:cs="Arial CE"/>
                <w:b/>
                <w:bCs/>
                <w:sz w:val="16"/>
                <w:szCs w:val="16"/>
                <w:lang w:eastAsia="sk-SK"/>
              </w:rPr>
            </w:pPr>
            <w:r w:rsidRPr="00C9433E">
              <w:rPr>
                <w:rFonts w:ascii="Georgia" w:hAnsi="Georgia" w:cs="Arial CE"/>
                <w:b/>
                <w:bCs/>
                <w:sz w:val="16"/>
                <w:szCs w:val="16"/>
                <w:lang w:eastAsia="sk-SK"/>
              </w:rPr>
              <w:t> </w:t>
            </w:r>
          </w:p>
        </w:tc>
      </w:tr>
      <w:tr w:rsidR="00555D82" w:rsidRPr="00C9433E" w14:paraId="78F560FA" w14:textId="77777777" w:rsidTr="00D96CEA">
        <w:trPr>
          <w:trHeight w:val="435"/>
        </w:trPr>
        <w:tc>
          <w:tcPr>
            <w:tcW w:w="430" w:type="dxa"/>
            <w:shd w:val="clear" w:color="auto" w:fill="auto"/>
            <w:noWrap/>
            <w:vAlign w:val="bottom"/>
            <w:hideMark/>
          </w:tcPr>
          <w:p w14:paraId="7F4CC238"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Z/S</w:t>
            </w:r>
          </w:p>
        </w:tc>
        <w:tc>
          <w:tcPr>
            <w:tcW w:w="351" w:type="dxa"/>
            <w:shd w:val="clear" w:color="auto" w:fill="auto"/>
            <w:noWrap/>
            <w:vAlign w:val="bottom"/>
            <w:hideMark/>
          </w:tcPr>
          <w:p w14:paraId="3EC3D0C2"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auto" w:fill="auto"/>
            <w:noWrap/>
            <w:vAlign w:val="bottom"/>
            <w:hideMark/>
          </w:tcPr>
          <w:p w14:paraId="792C8A66"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center"/>
            <w:hideMark/>
          </w:tcPr>
          <w:p w14:paraId="3CC668C9" w14:textId="77777777" w:rsidR="00555D82" w:rsidRPr="00C9433E" w:rsidRDefault="00555D82" w:rsidP="00555D82">
            <w:pPr>
              <w:rPr>
                <w:rFonts w:ascii="Georgia" w:hAnsi="Georgia" w:cs="Arial CE"/>
                <w:b/>
                <w:bCs/>
                <w:sz w:val="16"/>
                <w:szCs w:val="16"/>
                <w:lang w:eastAsia="sk-SK"/>
              </w:rPr>
            </w:pPr>
            <w:r w:rsidRPr="00C9433E">
              <w:rPr>
                <w:rFonts w:ascii="Georgia" w:hAnsi="Georgia" w:cs="Arial CE"/>
                <w:b/>
                <w:bCs/>
                <w:sz w:val="16"/>
                <w:szCs w:val="16"/>
                <w:lang w:eastAsia="sk-SK"/>
              </w:rPr>
              <w:t>Výsledok hospodárenia z bežnej činnosti pred zdanením daňou z príjmov (+/-)</w:t>
            </w:r>
          </w:p>
        </w:tc>
        <w:tc>
          <w:tcPr>
            <w:tcW w:w="1299" w:type="dxa"/>
            <w:tcBorders>
              <w:top w:val="single" w:sz="8" w:space="0" w:color="auto"/>
              <w:left w:val="single" w:sz="4" w:space="0" w:color="auto"/>
              <w:bottom w:val="single" w:sz="8" w:space="0" w:color="auto"/>
              <w:right w:val="single" w:sz="4" w:space="0" w:color="auto"/>
            </w:tcBorders>
            <w:shd w:val="clear" w:color="auto" w:fill="auto"/>
            <w:noWrap/>
            <w:vAlign w:val="bottom"/>
          </w:tcPr>
          <w:p w14:paraId="22AEB911" w14:textId="45133A6E" w:rsidR="00555D82" w:rsidRPr="00B3553B" w:rsidRDefault="00ED779D" w:rsidP="00555D82">
            <w:pPr>
              <w:jc w:val="right"/>
              <w:rPr>
                <w:rFonts w:ascii="Georgia" w:hAnsi="Georgia" w:cs="Arial CE"/>
                <w:b/>
                <w:bCs/>
                <w:sz w:val="16"/>
                <w:szCs w:val="16"/>
              </w:rPr>
            </w:pPr>
            <w:r>
              <w:rPr>
                <w:rFonts w:ascii="Georgia" w:hAnsi="Georgia" w:cs="Arial CE"/>
                <w:b/>
                <w:bCs/>
                <w:sz w:val="16"/>
                <w:szCs w:val="16"/>
              </w:rPr>
              <w:t>190667</w:t>
            </w:r>
          </w:p>
        </w:tc>
        <w:tc>
          <w:tcPr>
            <w:tcW w:w="132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23FE970C" w14:textId="77777777" w:rsidR="00555D82" w:rsidRPr="0016350A" w:rsidRDefault="00E05425" w:rsidP="00555D82">
            <w:pPr>
              <w:jc w:val="right"/>
              <w:rPr>
                <w:rFonts w:ascii="Georgia" w:hAnsi="Georgia" w:cs="Arial CE"/>
                <w:b/>
                <w:bCs/>
                <w:sz w:val="16"/>
                <w:szCs w:val="16"/>
              </w:rPr>
            </w:pPr>
            <w:r>
              <w:rPr>
                <w:rFonts w:ascii="Georgia" w:hAnsi="Georgia" w:cs="Arial CE"/>
                <w:b/>
                <w:bCs/>
                <w:sz w:val="16"/>
                <w:szCs w:val="16"/>
              </w:rPr>
              <w:t>345 803</w:t>
            </w:r>
          </w:p>
        </w:tc>
      </w:tr>
      <w:tr w:rsidR="00555D82" w:rsidRPr="00C9433E" w14:paraId="3FBEE606" w14:textId="77777777" w:rsidTr="00D96CEA">
        <w:trPr>
          <w:trHeight w:val="480"/>
        </w:trPr>
        <w:tc>
          <w:tcPr>
            <w:tcW w:w="430" w:type="dxa"/>
            <w:shd w:val="clear" w:color="auto" w:fill="auto"/>
            <w:noWrap/>
            <w:vAlign w:val="bottom"/>
            <w:hideMark/>
          </w:tcPr>
          <w:p w14:paraId="78964ACE" w14:textId="77777777" w:rsidR="00555D82" w:rsidRPr="00C9433E" w:rsidRDefault="00555D82" w:rsidP="00555D82">
            <w:pPr>
              <w:jc w:val="center"/>
              <w:rPr>
                <w:rFonts w:ascii="Georgia" w:hAnsi="Georgia" w:cs="Arial CE"/>
                <w:i/>
                <w:iCs/>
                <w:sz w:val="16"/>
                <w:szCs w:val="16"/>
                <w:lang w:eastAsia="sk-SK"/>
              </w:rPr>
            </w:pPr>
            <w:r w:rsidRPr="00C9433E">
              <w:rPr>
                <w:rFonts w:ascii="Georgia" w:hAnsi="Georgia" w:cs="Arial CE"/>
                <w:i/>
                <w:iCs/>
                <w:sz w:val="16"/>
                <w:szCs w:val="16"/>
                <w:lang w:eastAsia="sk-SK"/>
              </w:rPr>
              <w:t>A.</w:t>
            </w:r>
          </w:p>
        </w:tc>
        <w:tc>
          <w:tcPr>
            <w:tcW w:w="351" w:type="dxa"/>
            <w:shd w:val="clear" w:color="auto" w:fill="auto"/>
            <w:noWrap/>
            <w:vAlign w:val="bottom"/>
            <w:hideMark/>
          </w:tcPr>
          <w:p w14:paraId="38C0C7EF" w14:textId="77777777" w:rsidR="00555D82" w:rsidRPr="00C9433E" w:rsidRDefault="00555D82" w:rsidP="00555D82">
            <w:pPr>
              <w:jc w:val="center"/>
              <w:rPr>
                <w:rFonts w:ascii="Georgia" w:hAnsi="Georgia" w:cs="Arial CE"/>
                <w:i/>
                <w:iCs/>
                <w:sz w:val="16"/>
                <w:szCs w:val="16"/>
                <w:lang w:eastAsia="sk-SK"/>
              </w:rPr>
            </w:pPr>
            <w:r w:rsidRPr="00C9433E">
              <w:rPr>
                <w:rFonts w:ascii="Georgia" w:hAnsi="Georgia" w:cs="Arial CE"/>
                <w:i/>
                <w:iCs/>
                <w:sz w:val="16"/>
                <w:szCs w:val="16"/>
                <w:lang w:eastAsia="sk-SK"/>
              </w:rPr>
              <w:t>1.</w:t>
            </w:r>
          </w:p>
        </w:tc>
        <w:tc>
          <w:tcPr>
            <w:tcW w:w="351" w:type="dxa"/>
            <w:shd w:val="clear" w:color="auto" w:fill="auto"/>
            <w:noWrap/>
            <w:vAlign w:val="bottom"/>
            <w:hideMark/>
          </w:tcPr>
          <w:p w14:paraId="56C2E27B"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bottom"/>
            <w:hideMark/>
          </w:tcPr>
          <w:p w14:paraId="0D776D8A" w14:textId="77777777" w:rsidR="00555D82" w:rsidRPr="00C9433E" w:rsidRDefault="00555D82" w:rsidP="00555D82">
            <w:pPr>
              <w:rPr>
                <w:rFonts w:ascii="Georgia" w:hAnsi="Georgia" w:cs="Arial CE"/>
                <w:i/>
                <w:iCs/>
                <w:sz w:val="16"/>
                <w:szCs w:val="16"/>
                <w:lang w:eastAsia="sk-SK"/>
              </w:rPr>
            </w:pPr>
            <w:r w:rsidRPr="00C9433E">
              <w:rPr>
                <w:rFonts w:ascii="Georgia" w:hAnsi="Georgia" w:cs="Arial CE"/>
                <w:i/>
                <w:iCs/>
                <w:sz w:val="16"/>
                <w:szCs w:val="16"/>
                <w:lang w:eastAsia="sk-SK"/>
              </w:rPr>
              <w:t xml:space="preserve">Nepeňažné operácie ovplyvňujúce výsledok hospodárenia z bežnej činnosti </w:t>
            </w:r>
            <w:proofErr w:type="spellStart"/>
            <w:r w:rsidRPr="00C9433E">
              <w:rPr>
                <w:rFonts w:ascii="Georgia" w:hAnsi="Georgia" w:cs="Arial CE"/>
                <w:i/>
                <w:iCs/>
                <w:sz w:val="16"/>
                <w:szCs w:val="16"/>
                <w:lang w:eastAsia="sk-SK"/>
              </w:rPr>
              <w:t>predzdanením</w:t>
            </w:r>
            <w:proofErr w:type="spellEnd"/>
            <w:r w:rsidRPr="00C9433E">
              <w:rPr>
                <w:rFonts w:ascii="Georgia" w:hAnsi="Georgia" w:cs="Arial CE"/>
                <w:i/>
                <w:iCs/>
                <w:sz w:val="16"/>
                <w:szCs w:val="16"/>
                <w:lang w:eastAsia="sk-SK"/>
              </w:rPr>
              <w:t xml:space="preserve"> daňou z príjmov (+/-), (súčet A. 1. 1. až A. 1. 13.)</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39B20D57" w14:textId="4BEF5AFF" w:rsidR="00555D82" w:rsidRPr="00B3553B" w:rsidRDefault="00ED779D" w:rsidP="00555D82">
            <w:pPr>
              <w:jc w:val="right"/>
              <w:rPr>
                <w:rFonts w:ascii="Georgia" w:hAnsi="Georgia" w:cs="Arial CE"/>
                <w:i/>
                <w:iCs/>
                <w:sz w:val="16"/>
                <w:szCs w:val="16"/>
              </w:rPr>
            </w:pPr>
            <w:r>
              <w:rPr>
                <w:rFonts w:ascii="Georgia" w:hAnsi="Georgia" w:cs="Arial CE"/>
                <w:i/>
                <w:iCs/>
                <w:sz w:val="16"/>
                <w:szCs w:val="16"/>
              </w:rPr>
              <w:t>225485</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7EB6A402" w14:textId="77777777" w:rsidR="00555D82" w:rsidRPr="0016350A" w:rsidRDefault="00E05425" w:rsidP="00555D82">
            <w:pPr>
              <w:jc w:val="right"/>
              <w:rPr>
                <w:rFonts w:ascii="Georgia" w:hAnsi="Georgia" w:cs="Arial CE"/>
                <w:i/>
                <w:iCs/>
                <w:sz w:val="16"/>
                <w:szCs w:val="16"/>
              </w:rPr>
            </w:pPr>
            <w:r>
              <w:rPr>
                <w:rFonts w:ascii="Georgia" w:hAnsi="Georgia" w:cs="Arial CE"/>
                <w:i/>
                <w:iCs/>
                <w:sz w:val="16"/>
                <w:szCs w:val="16"/>
              </w:rPr>
              <w:t>154 990</w:t>
            </w:r>
          </w:p>
        </w:tc>
      </w:tr>
      <w:tr w:rsidR="00555D82" w:rsidRPr="00C9433E" w14:paraId="7C40C1DA" w14:textId="77777777" w:rsidTr="00D96CEA">
        <w:trPr>
          <w:trHeight w:val="240"/>
        </w:trPr>
        <w:tc>
          <w:tcPr>
            <w:tcW w:w="430" w:type="dxa"/>
            <w:shd w:val="clear" w:color="auto" w:fill="auto"/>
            <w:noWrap/>
            <w:vAlign w:val="bottom"/>
            <w:hideMark/>
          </w:tcPr>
          <w:p w14:paraId="198B536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110BDE2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0F5747E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5633" w:type="dxa"/>
            <w:shd w:val="clear" w:color="auto" w:fill="auto"/>
            <w:vAlign w:val="bottom"/>
            <w:hideMark/>
          </w:tcPr>
          <w:p w14:paraId="226F384D" w14:textId="77777777" w:rsidR="00555D82" w:rsidRPr="00C9433E" w:rsidRDefault="00555D82" w:rsidP="00555D82">
            <w:pPr>
              <w:rPr>
                <w:rFonts w:ascii="Georgia" w:hAnsi="Georgia" w:cs="Arial CE"/>
                <w:sz w:val="15"/>
                <w:szCs w:val="15"/>
                <w:lang w:eastAsia="sk-SK"/>
              </w:rPr>
            </w:pPr>
            <w:r w:rsidRPr="00C9433E">
              <w:rPr>
                <w:rFonts w:ascii="Georgia" w:hAnsi="Georgia" w:cs="Arial CE"/>
                <w:sz w:val="15"/>
                <w:szCs w:val="15"/>
                <w:lang w:eastAsia="sk-SK"/>
              </w:rPr>
              <w:t>Odpisy dlhodobého nehmotného majetku a dlhodobého hmotného majetku(+)</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1FCF965A" w14:textId="77777777" w:rsidR="00555D82" w:rsidRPr="00AC3155" w:rsidRDefault="00555D82" w:rsidP="00555D82">
            <w:pPr>
              <w:jc w:val="right"/>
              <w:rPr>
                <w:rFonts w:ascii="Georgia" w:hAnsi="Georgia" w:cs="Arial CE"/>
                <w:color w:val="FF0000"/>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79C7ACE5" w14:textId="77777777" w:rsidR="00555D82" w:rsidRPr="0016350A" w:rsidRDefault="00E05425" w:rsidP="00555D82">
            <w:pPr>
              <w:jc w:val="right"/>
              <w:rPr>
                <w:rFonts w:ascii="Georgia" w:hAnsi="Georgia" w:cs="Arial CE"/>
                <w:sz w:val="16"/>
                <w:szCs w:val="16"/>
              </w:rPr>
            </w:pPr>
            <w:r>
              <w:rPr>
                <w:rFonts w:ascii="Georgia" w:hAnsi="Georgia" w:cs="Arial CE"/>
                <w:sz w:val="16"/>
                <w:szCs w:val="16"/>
              </w:rPr>
              <w:t>10 028</w:t>
            </w:r>
          </w:p>
        </w:tc>
      </w:tr>
      <w:tr w:rsidR="00555D82" w:rsidRPr="00C9433E" w14:paraId="0635EE57" w14:textId="77777777" w:rsidTr="00D96CEA">
        <w:trPr>
          <w:trHeight w:val="620"/>
        </w:trPr>
        <w:tc>
          <w:tcPr>
            <w:tcW w:w="430" w:type="dxa"/>
            <w:shd w:val="clear" w:color="auto" w:fill="auto"/>
            <w:noWrap/>
            <w:vAlign w:val="bottom"/>
            <w:hideMark/>
          </w:tcPr>
          <w:p w14:paraId="5B59C15A"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1D5B8EF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5C88311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5633" w:type="dxa"/>
            <w:shd w:val="clear" w:color="auto" w:fill="auto"/>
            <w:vAlign w:val="bottom"/>
            <w:hideMark/>
          </w:tcPr>
          <w:p w14:paraId="6FD0CC6C"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Zostatková hodnota dlhodobého nehmotného majetku a dlhodobého hmotného majetku účtovaná pri vyradení tohto majetku do nákladov na bežnú činnosť, s</w:t>
            </w:r>
            <w:r w:rsidR="00CC0226">
              <w:rPr>
                <w:rFonts w:ascii="Georgia" w:hAnsi="Georgia" w:cs="Arial CE"/>
                <w:sz w:val="16"/>
                <w:szCs w:val="16"/>
                <w:lang w:eastAsia="sk-SK"/>
              </w:rPr>
              <w:t> </w:t>
            </w:r>
            <w:proofErr w:type="spellStart"/>
            <w:r w:rsidRPr="00C9433E">
              <w:rPr>
                <w:rFonts w:ascii="Georgia" w:hAnsi="Georgia" w:cs="Arial CE"/>
                <w:sz w:val="16"/>
                <w:szCs w:val="16"/>
                <w:lang w:eastAsia="sk-SK"/>
              </w:rPr>
              <w:t>výnimkoujehopredaja</w:t>
            </w:r>
            <w:proofErr w:type="spellEnd"/>
            <w:r w:rsidRPr="00C9433E">
              <w:rPr>
                <w:rFonts w:ascii="Georgia" w:hAnsi="Georgia" w:cs="Arial CE"/>
                <w:sz w:val="16"/>
                <w:szCs w:val="16"/>
                <w:lang w:eastAsia="sk-SK"/>
              </w:rPr>
              <w:t>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383F2F7D" w14:textId="77777777" w:rsidR="00555D82" w:rsidRPr="00B3553B" w:rsidRDefault="00555D82" w:rsidP="00555D82">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6B0DA9BF" w14:textId="77777777" w:rsidR="00555D82" w:rsidRPr="0016350A" w:rsidRDefault="00E05425" w:rsidP="00555D82">
            <w:pPr>
              <w:jc w:val="right"/>
              <w:rPr>
                <w:rFonts w:ascii="Georgia" w:hAnsi="Georgia" w:cs="Arial CE"/>
                <w:sz w:val="16"/>
                <w:szCs w:val="16"/>
              </w:rPr>
            </w:pPr>
            <w:r>
              <w:rPr>
                <w:rFonts w:ascii="Georgia" w:hAnsi="Georgia" w:cs="Arial CE"/>
                <w:sz w:val="16"/>
                <w:szCs w:val="16"/>
              </w:rPr>
              <w:t>0</w:t>
            </w:r>
          </w:p>
        </w:tc>
      </w:tr>
      <w:tr w:rsidR="00555D82" w:rsidRPr="00C9433E" w14:paraId="634308F0" w14:textId="77777777" w:rsidTr="00D96CEA">
        <w:trPr>
          <w:trHeight w:val="240"/>
        </w:trPr>
        <w:tc>
          <w:tcPr>
            <w:tcW w:w="430" w:type="dxa"/>
            <w:shd w:val="clear" w:color="auto" w:fill="auto"/>
            <w:noWrap/>
            <w:vAlign w:val="bottom"/>
            <w:hideMark/>
          </w:tcPr>
          <w:p w14:paraId="5E052D1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079F88A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0E4A121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5633" w:type="dxa"/>
            <w:shd w:val="clear" w:color="auto" w:fill="auto"/>
            <w:vAlign w:val="bottom"/>
            <w:hideMark/>
          </w:tcPr>
          <w:p w14:paraId="4AA592CA"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Odpis opravnej položky k nadobudnutému majetku(+/-)</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4CFD2852" w14:textId="77777777" w:rsidR="00555D82" w:rsidRPr="00B3553B" w:rsidRDefault="00555D82" w:rsidP="00555D82">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2700C2EF" w14:textId="77777777" w:rsidR="00555D82" w:rsidRPr="0016350A" w:rsidRDefault="00E05425" w:rsidP="00555D82">
            <w:pPr>
              <w:jc w:val="right"/>
              <w:rPr>
                <w:rFonts w:ascii="Georgia" w:hAnsi="Georgia" w:cs="Arial CE"/>
                <w:sz w:val="16"/>
                <w:szCs w:val="16"/>
              </w:rPr>
            </w:pPr>
            <w:r>
              <w:rPr>
                <w:rFonts w:ascii="Georgia" w:hAnsi="Georgia" w:cs="Arial CE"/>
                <w:sz w:val="16"/>
                <w:szCs w:val="16"/>
              </w:rPr>
              <w:t>0</w:t>
            </w:r>
          </w:p>
        </w:tc>
      </w:tr>
      <w:tr w:rsidR="00555D82" w:rsidRPr="00C9433E" w14:paraId="491AB7CE" w14:textId="77777777" w:rsidTr="00D96CEA">
        <w:trPr>
          <w:trHeight w:val="240"/>
        </w:trPr>
        <w:tc>
          <w:tcPr>
            <w:tcW w:w="430" w:type="dxa"/>
            <w:shd w:val="clear" w:color="auto" w:fill="auto"/>
            <w:noWrap/>
            <w:vAlign w:val="bottom"/>
            <w:hideMark/>
          </w:tcPr>
          <w:p w14:paraId="1DBACF4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22AECCC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26F3D7E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5633" w:type="dxa"/>
            <w:shd w:val="clear" w:color="auto" w:fill="auto"/>
            <w:vAlign w:val="bottom"/>
            <w:hideMark/>
          </w:tcPr>
          <w:p w14:paraId="73AE5CF5"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Zmena stavu dlhodobých rezerv(+/-)</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03310B02" w14:textId="14D91486" w:rsidR="00555D82" w:rsidRPr="00B3553B" w:rsidRDefault="00ED779D" w:rsidP="00555D82">
            <w:pPr>
              <w:jc w:val="right"/>
              <w:rPr>
                <w:rFonts w:ascii="Georgia" w:hAnsi="Georgia" w:cs="Arial CE"/>
                <w:sz w:val="16"/>
                <w:szCs w:val="16"/>
              </w:rPr>
            </w:pPr>
            <w:r>
              <w:rPr>
                <w:rFonts w:ascii="Georgia" w:hAnsi="Georgia" w:cs="Arial CE"/>
                <w:sz w:val="16"/>
                <w:szCs w:val="16"/>
              </w:rPr>
              <w:t>-98181</w:t>
            </w: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0B8003B4" w14:textId="77777777" w:rsidR="00555D82" w:rsidRPr="0016350A" w:rsidRDefault="00E05425" w:rsidP="00555D82">
            <w:pPr>
              <w:jc w:val="right"/>
              <w:rPr>
                <w:rFonts w:ascii="Georgia" w:hAnsi="Georgia" w:cs="Arial CE"/>
                <w:sz w:val="16"/>
                <w:szCs w:val="16"/>
              </w:rPr>
            </w:pPr>
            <w:r>
              <w:rPr>
                <w:rFonts w:ascii="Georgia" w:hAnsi="Georgia" w:cs="Arial CE"/>
                <w:sz w:val="16"/>
                <w:szCs w:val="16"/>
              </w:rPr>
              <w:t>105 384</w:t>
            </w:r>
          </w:p>
        </w:tc>
      </w:tr>
      <w:tr w:rsidR="00555D82" w:rsidRPr="00C9433E" w14:paraId="33117E4F" w14:textId="77777777" w:rsidTr="00D96CEA">
        <w:trPr>
          <w:trHeight w:val="240"/>
        </w:trPr>
        <w:tc>
          <w:tcPr>
            <w:tcW w:w="430" w:type="dxa"/>
            <w:shd w:val="clear" w:color="auto" w:fill="auto"/>
            <w:noWrap/>
            <w:vAlign w:val="bottom"/>
            <w:hideMark/>
          </w:tcPr>
          <w:p w14:paraId="210A392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203EC01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225B298A"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5.</w:t>
            </w:r>
          </w:p>
        </w:tc>
        <w:tc>
          <w:tcPr>
            <w:tcW w:w="5633" w:type="dxa"/>
            <w:shd w:val="clear" w:color="auto" w:fill="auto"/>
            <w:vAlign w:val="bottom"/>
            <w:hideMark/>
          </w:tcPr>
          <w:p w14:paraId="1E55530D"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Zmena stavu opravných položiek(+/-)</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4A5FCAE0" w14:textId="77777777" w:rsidR="00555D82" w:rsidRPr="00B3553B" w:rsidRDefault="00555D82" w:rsidP="00555D82">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57F6D335" w14:textId="77777777" w:rsidR="00555D82" w:rsidRPr="0016350A" w:rsidRDefault="00555D82" w:rsidP="00555D82">
            <w:pPr>
              <w:jc w:val="right"/>
              <w:rPr>
                <w:rFonts w:ascii="Georgia" w:hAnsi="Georgia" w:cs="Arial CE"/>
                <w:sz w:val="16"/>
                <w:szCs w:val="16"/>
              </w:rPr>
            </w:pPr>
          </w:p>
        </w:tc>
      </w:tr>
      <w:tr w:rsidR="00555D82" w:rsidRPr="00C9433E" w14:paraId="1B8F0BD8" w14:textId="77777777" w:rsidTr="00D96CEA">
        <w:trPr>
          <w:trHeight w:val="240"/>
        </w:trPr>
        <w:tc>
          <w:tcPr>
            <w:tcW w:w="430" w:type="dxa"/>
            <w:shd w:val="clear" w:color="auto" w:fill="auto"/>
            <w:noWrap/>
            <w:vAlign w:val="bottom"/>
            <w:hideMark/>
          </w:tcPr>
          <w:p w14:paraId="41275F5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1E8045E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3A06471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6.</w:t>
            </w:r>
          </w:p>
        </w:tc>
        <w:tc>
          <w:tcPr>
            <w:tcW w:w="5633" w:type="dxa"/>
            <w:shd w:val="clear" w:color="auto" w:fill="auto"/>
            <w:vAlign w:val="bottom"/>
            <w:hideMark/>
          </w:tcPr>
          <w:p w14:paraId="1DE33D71"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Zmena stavu položiek časového rozlíšenia nákladov a výnosov(+/-)</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31B8CEF9" w14:textId="08733275" w:rsidR="00555D82" w:rsidRPr="00B3553B" w:rsidRDefault="00ED779D" w:rsidP="00555D82">
            <w:pPr>
              <w:jc w:val="right"/>
              <w:rPr>
                <w:rFonts w:ascii="Georgia" w:hAnsi="Georgia" w:cs="Arial CE"/>
                <w:sz w:val="16"/>
                <w:szCs w:val="16"/>
              </w:rPr>
            </w:pPr>
            <w:r>
              <w:rPr>
                <w:rFonts w:ascii="Georgia" w:hAnsi="Georgia" w:cs="Arial CE"/>
                <w:sz w:val="16"/>
                <w:szCs w:val="16"/>
              </w:rPr>
              <w:t>-5236</w:t>
            </w: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19E905C5" w14:textId="77777777" w:rsidR="00555D82" w:rsidRPr="0016350A" w:rsidRDefault="00555D82" w:rsidP="00555D82">
            <w:pPr>
              <w:jc w:val="right"/>
              <w:rPr>
                <w:rFonts w:ascii="Georgia" w:hAnsi="Georgia" w:cs="Arial CE"/>
                <w:sz w:val="16"/>
                <w:szCs w:val="16"/>
              </w:rPr>
            </w:pPr>
          </w:p>
        </w:tc>
      </w:tr>
      <w:tr w:rsidR="00555D82" w:rsidRPr="00C9433E" w14:paraId="12BD9B77" w14:textId="77777777" w:rsidTr="00D96CEA">
        <w:trPr>
          <w:trHeight w:val="240"/>
        </w:trPr>
        <w:tc>
          <w:tcPr>
            <w:tcW w:w="430" w:type="dxa"/>
            <w:shd w:val="clear" w:color="auto" w:fill="auto"/>
            <w:noWrap/>
            <w:vAlign w:val="bottom"/>
            <w:hideMark/>
          </w:tcPr>
          <w:p w14:paraId="59C6169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1F5C7BE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3A098AA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7.</w:t>
            </w:r>
          </w:p>
        </w:tc>
        <w:tc>
          <w:tcPr>
            <w:tcW w:w="5633" w:type="dxa"/>
            <w:shd w:val="clear" w:color="auto" w:fill="auto"/>
            <w:vAlign w:val="bottom"/>
            <w:hideMark/>
          </w:tcPr>
          <w:p w14:paraId="1B1A1F89"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Dividendy a iné podiely na zisku účtované do výnosov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54389AF1" w14:textId="77777777" w:rsidR="00555D82" w:rsidRPr="00B3553B" w:rsidRDefault="00555D82" w:rsidP="00555D82">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1A9CF708" w14:textId="77777777" w:rsidR="00555D82" w:rsidRPr="0016350A" w:rsidRDefault="00555D82" w:rsidP="00555D82">
            <w:pPr>
              <w:jc w:val="right"/>
              <w:rPr>
                <w:rFonts w:ascii="Georgia" w:hAnsi="Georgia" w:cs="Arial CE"/>
                <w:sz w:val="16"/>
                <w:szCs w:val="16"/>
              </w:rPr>
            </w:pPr>
          </w:p>
        </w:tc>
      </w:tr>
      <w:tr w:rsidR="00555D82" w:rsidRPr="00C9433E" w14:paraId="21754B86" w14:textId="77777777" w:rsidTr="00D96CEA">
        <w:trPr>
          <w:trHeight w:val="240"/>
        </w:trPr>
        <w:tc>
          <w:tcPr>
            <w:tcW w:w="430" w:type="dxa"/>
            <w:shd w:val="clear" w:color="auto" w:fill="auto"/>
            <w:noWrap/>
            <w:vAlign w:val="bottom"/>
            <w:hideMark/>
          </w:tcPr>
          <w:p w14:paraId="0F01E87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5740EF75"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712F327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8.</w:t>
            </w:r>
          </w:p>
        </w:tc>
        <w:tc>
          <w:tcPr>
            <w:tcW w:w="5633" w:type="dxa"/>
            <w:shd w:val="clear" w:color="auto" w:fill="auto"/>
            <w:vAlign w:val="bottom"/>
            <w:hideMark/>
          </w:tcPr>
          <w:p w14:paraId="3AB1078E"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Úroky účtované do nákladov(+)</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347BAF20" w14:textId="7E0765CB" w:rsidR="00555D82" w:rsidRPr="00ED779D" w:rsidRDefault="00ED779D" w:rsidP="00555D82">
            <w:pPr>
              <w:jc w:val="right"/>
              <w:rPr>
                <w:rFonts w:ascii="Georgia" w:hAnsi="Georgia" w:cs="Arial CE"/>
                <w:sz w:val="16"/>
                <w:szCs w:val="16"/>
              </w:rPr>
            </w:pPr>
            <w:r w:rsidRPr="00ED779D">
              <w:rPr>
                <w:rFonts w:ascii="Georgia" w:hAnsi="Georgia" w:cs="Arial CE"/>
                <w:sz w:val="16"/>
                <w:szCs w:val="16"/>
              </w:rPr>
              <w:t>1744</w:t>
            </w: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07FA1E9E" w14:textId="77777777" w:rsidR="00555D82" w:rsidRPr="0016350A" w:rsidRDefault="00555D82" w:rsidP="00555D82">
            <w:pPr>
              <w:jc w:val="right"/>
              <w:rPr>
                <w:rFonts w:ascii="Georgia" w:hAnsi="Georgia" w:cs="Arial CE"/>
                <w:sz w:val="16"/>
                <w:szCs w:val="16"/>
              </w:rPr>
            </w:pPr>
          </w:p>
        </w:tc>
      </w:tr>
      <w:tr w:rsidR="00555D82" w:rsidRPr="00C9433E" w14:paraId="4739FF03" w14:textId="77777777" w:rsidTr="00D96CEA">
        <w:trPr>
          <w:trHeight w:val="240"/>
        </w:trPr>
        <w:tc>
          <w:tcPr>
            <w:tcW w:w="430" w:type="dxa"/>
            <w:shd w:val="clear" w:color="auto" w:fill="auto"/>
            <w:noWrap/>
            <w:vAlign w:val="bottom"/>
            <w:hideMark/>
          </w:tcPr>
          <w:p w14:paraId="2BDF090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266A37F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53F20A8C"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9.</w:t>
            </w:r>
          </w:p>
        </w:tc>
        <w:tc>
          <w:tcPr>
            <w:tcW w:w="5633" w:type="dxa"/>
            <w:shd w:val="clear" w:color="auto" w:fill="auto"/>
            <w:vAlign w:val="bottom"/>
            <w:hideMark/>
          </w:tcPr>
          <w:p w14:paraId="078B7474"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Úroky účtované do výnosov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0BFF4695" w14:textId="67B06763" w:rsidR="00555D82" w:rsidRPr="00B3553B" w:rsidRDefault="00ED779D" w:rsidP="00555D82">
            <w:pPr>
              <w:jc w:val="right"/>
              <w:rPr>
                <w:rFonts w:ascii="Georgia" w:hAnsi="Georgia" w:cs="Arial CE"/>
                <w:sz w:val="16"/>
                <w:szCs w:val="16"/>
              </w:rPr>
            </w:pPr>
            <w:r>
              <w:rPr>
                <w:rFonts w:ascii="Georgia" w:hAnsi="Georgia" w:cs="Arial CE"/>
                <w:sz w:val="16"/>
                <w:szCs w:val="16"/>
              </w:rPr>
              <w:t>-1598</w:t>
            </w: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5B437DB2" w14:textId="77777777" w:rsidR="00555D82" w:rsidRPr="0016350A" w:rsidRDefault="00555D82" w:rsidP="00555D82">
            <w:pPr>
              <w:jc w:val="right"/>
              <w:rPr>
                <w:rFonts w:ascii="Georgia" w:hAnsi="Georgia" w:cs="Arial CE"/>
                <w:sz w:val="16"/>
                <w:szCs w:val="16"/>
              </w:rPr>
            </w:pPr>
          </w:p>
        </w:tc>
      </w:tr>
      <w:tr w:rsidR="00555D82" w:rsidRPr="00C9433E" w14:paraId="2DC67512" w14:textId="77777777" w:rsidTr="00D96CEA">
        <w:trPr>
          <w:trHeight w:val="420"/>
        </w:trPr>
        <w:tc>
          <w:tcPr>
            <w:tcW w:w="430" w:type="dxa"/>
            <w:shd w:val="clear" w:color="auto" w:fill="auto"/>
            <w:noWrap/>
            <w:vAlign w:val="bottom"/>
            <w:hideMark/>
          </w:tcPr>
          <w:p w14:paraId="16F8FEC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6952758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1B738B1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10.</w:t>
            </w:r>
          </w:p>
        </w:tc>
        <w:tc>
          <w:tcPr>
            <w:tcW w:w="5633" w:type="dxa"/>
            <w:shd w:val="clear" w:color="auto" w:fill="auto"/>
            <w:vAlign w:val="bottom"/>
            <w:hideMark/>
          </w:tcPr>
          <w:p w14:paraId="3AABE366"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Kurzový zisk vyčíslený k peňažným prostriedkom a peňažným ekvivalentom ku dňu, ku ktorému sa zostavuje účtovná závierka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6F3F8510" w14:textId="77777777" w:rsidR="00555D82" w:rsidRPr="00B3553B" w:rsidRDefault="00555D82" w:rsidP="00555D82">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72E09BD0" w14:textId="77777777" w:rsidR="00555D82" w:rsidRPr="0016350A" w:rsidRDefault="00555D82" w:rsidP="00555D82">
            <w:pPr>
              <w:jc w:val="right"/>
              <w:rPr>
                <w:rFonts w:ascii="Georgia" w:hAnsi="Georgia" w:cs="Arial CE"/>
                <w:sz w:val="16"/>
                <w:szCs w:val="16"/>
              </w:rPr>
            </w:pPr>
          </w:p>
        </w:tc>
      </w:tr>
      <w:tr w:rsidR="00555D82" w:rsidRPr="00C9433E" w14:paraId="56D48126" w14:textId="77777777" w:rsidTr="00D96CEA">
        <w:trPr>
          <w:trHeight w:val="420"/>
        </w:trPr>
        <w:tc>
          <w:tcPr>
            <w:tcW w:w="430" w:type="dxa"/>
            <w:shd w:val="clear" w:color="auto" w:fill="auto"/>
            <w:noWrap/>
            <w:vAlign w:val="bottom"/>
            <w:hideMark/>
          </w:tcPr>
          <w:p w14:paraId="31860CC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7EA514F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1E215BE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11.</w:t>
            </w:r>
          </w:p>
        </w:tc>
        <w:tc>
          <w:tcPr>
            <w:tcW w:w="5633" w:type="dxa"/>
            <w:shd w:val="clear" w:color="auto" w:fill="auto"/>
            <w:vAlign w:val="bottom"/>
            <w:hideMark/>
          </w:tcPr>
          <w:p w14:paraId="00CFC4F4"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Kurzová strata vyčíslená k peňažným prostriedkom a peňažným ekvivalentom ku dňu, ku ktorému sa zostavuje účtovná závierka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3DC366CF" w14:textId="77777777" w:rsidR="00555D82" w:rsidRPr="00B0126C" w:rsidRDefault="00555D82" w:rsidP="00555D82">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0C4BE673" w14:textId="77777777" w:rsidR="00555D82" w:rsidRPr="0016350A" w:rsidRDefault="00555D82" w:rsidP="00555D82">
            <w:pPr>
              <w:jc w:val="right"/>
              <w:rPr>
                <w:rFonts w:ascii="Georgia" w:hAnsi="Georgia" w:cs="Arial CE"/>
                <w:sz w:val="16"/>
                <w:szCs w:val="16"/>
              </w:rPr>
            </w:pPr>
          </w:p>
        </w:tc>
      </w:tr>
      <w:tr w:rsidR="00555D82" w:rsidRPr="00C9433E" w14:paraId="13259F2D" w14:textId="77777777" w:rsidTr="00D96CEA">
        <w:trPr>
          <w:trHeight w:val="420"/>
        </w:trPr>
        <w:tc>
          <w:tcPr>
            <w:tcW w:w="430" w:type="dxa"/>
            <w:shd w:val="clear" w:color="auto" w:fill="auto"/>
            <w:noWrap/>
            <w:vAlign w:val="bottom"/>
            <w:hideMark/>
          </w:tcPr>
          <w:p w14:paraId="316B719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01F0643A"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7E41C06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12.</w:t>
            </w:r>
          </w:p>
        </w:tc>
        <w:tc>
          <w:tcPr>
            <w:tcW w:w="5633" w:type="dxa"/>
            <w:shd w:val="clear" w:color="auto" w:fill="auto"/>
            <w:vAlign w:val="bottom"/>
            <w:hideMark/>
          </w:tcPr>
          <w:p w14:paraId="3B7F76F4"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Výsledok z predaja dlhodobého majetku, s výnimkou majetku, ktorý sa považuje za peňažný ekvivalent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24035452" w14:textId="77777777" w:rsidR="00555D82" w:rsidRPr="00B0126C" w:rsidRDefault="00555D82" w:rsidP="00555D82">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2EC693EC" w14:textId="77777777" w:rsidR="00555D82" w:rsidRPr="0016350A" w:rsidRDefault="00555D82" w:rsidP="00555D82">
            <w:pPr>
              <w:jc w:val="right"/>
              <w:rPr>
                <w:rFonts w:ascii="Georgia" w:hAnsi="Georgia" w:cs="Arial CE"/>
                <w:sz w:val="16"/>
                <w:szCs w:val="16"/>
              </w:rPr>
            </w:pPr>
          </w:p>
        </w:tc>
      </w:tr>
      <w:tr w:rsidR="00555D82" w:rsidRPr="00F95CB0" w14:paraId="34F8B397" w14:textId="77777777" w:rsidTr="00D96CEA">
        <w:trPr>
          <w:trHeight w:val="640"/>
        </w:trPr>
        <w:tc>
          <w:tcPr>
            <w:tcW w:w="430" w:type="dxa"/>
            <w:shd w:val="clear" w:color="auto" w:fill="auto"/>
            <w:noWrap/>
            <w:vAlign w:val="bottom"/>
            <w:hideMark/>
          </w:tcPr>
          <w:p w14:paraId="25583E0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4550E46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4B57AE1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13.</w:t>
            </w:r>
          </w:p>
        </w:tc>
        <w:tc>
          <w:tcPr>
            <w:tcW w:w="5633" w:type="dxa"/>
            <w:shd w:val="clear" w:color="auto" w:fill="auto"/>
            <w:vAlign w:val="bottom"/>
            <w:hideMark/>
          </w:tcPr>
          <w:p w14:paraId="7DBEA4A8"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Ostatné položky nepeňažného charakteru, ktoré ovplyvňujú výsledok hospodárenia z bežnej činnosti, s výnimkou tých, ktoré sa uvádzajú osobitne v iných častiach prehľadu peňažných tokov(+/-)</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15BFCE59" w14:textId="76BE5201" w:rsidR="00555D82" w:rsidRPr="00B0126C" w:rsidRDefault="00ED779D" w:rsidP="00555D82">
            <w:pPr>
              <w:jc w:val="right"/>
              <w:rPr>
                <w:rFonts w:ascii="Georgia" w:hAnsi="Georgia" w:cs="Arial CE"/>
                <w:sz w:val="16"/>
                <w:szCs w:val="16"/>
              </w:rPr>
            </w:pPr>
            <w:r>
              <w:rPr>
                <w:rFonts w:ascii="Georgia" w:hAnsi="Georgia" w:cs="Arial CE"/>
                <w:sz w:val="16"/>
                <w:szCs w:val="16"/>
              </w:rPr>
              <w:t>328756</w:t>
            </w: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7A5BF5FC" w14:textId="77777777" w:rsidR="00555D82" w:rsidRPr="0016350A" w:rsidRDefault="00E05425" w:rsidP="00555D82">
            <w:pPr>
              <w:jc w:val="right"/>
              <w:rPr>
                <w:rFonts w:ascii="Georgia" w:hAnsi="Georgia" w:cs="Arial CE"/>
                <w:sz w:val="16"/>
                <w:szCs w:val="16"/>
              </w:rPr>
            </w:pPr>
            <w:r>
              <w:rPr>
                <w:rFonts w:ascii="Georgia" w:hAnsi="Georgia" w:cs="Arial CE"/>
                <w:sz w:val="16"/>
                <w:szCs w:val="16"/>
              </w:rPr>
              <w:t>39 578</w:t>
            </w:r>
          </w:p>
        </w:tc>
      </w:tr>
      <w:tr w:rsidR="00555D82" w:rsidRPr="00C9433E" w14:paraId="6B7FB246" w14:textId="77777777" w:rsidTr="00D96CEA">
        <w:trPr>
          <w:trHeight w:val="880"/>
        </w:trPr>
        <w:tc>
          <w:tcPr>
            <w:tcW w:w="430" w:type="dxa"/>
            <w:shd w:val="clear" w:color="auto" w:fill="auto"/>
            <w:noWrap/>
            <w:vAlign w:val="bottom"/>
            <w:hideMark/>
          </w:tcPr>
          <w:p w14:paraId="440E893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7CB1CE6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shd w:val="clear" w:color="auto" w:fill="auto"/>
            <w:noWrap/>
            <w:vAlign w:val="bottom"/>
            <w:hideMark/>
          </w:tcPr>
          <w:p w14:paraId="4C4828B3"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bottom"/>
            <w:hideMark/>
          </w:tcPr>
          <w:p w14:paraId="074E286F" w14:textId="77777777" w:rsidR="00555D82" w:rsidRPr="00C9433E" w:rsidRDefault="00555D82" w:rsidP="00555D82">
            <w:pPr>
              <w:rPr>
                <w:rFonts w:ascii="Georgia" w:hAnsi="Georgia" w:cs="Arial CE"/>
                <w:i/>
                <w:iCs/>
                <w:sz w:val="16"/>
                <w:szCs w:val="16"/>
                <w:lang w:eastAsia="sk-SK"/>
              </w:rPr>
            </w:pPr>
            <w:r w:rsidRPr="00C9433E">
              <w:rPr>
                <w:rFonts w:ascii="Georgia" w:hAnsi="Georgia" w:cs="Arial CE"/>
                <w:i/>
                <w:iCs/>
                <w:sz w:val="16"/>
                <w:szCs w:val="16"/>
                <w:lang w:eastAsia="sk-SK"/>
              </w:rPr>
              <w:t xml:space="preserve">Vplyv zmien stavu pracovného </w:t>
            </w:r>
            <w:proofErr w:type="spellStart"/>
            <w:r w:rsidRPr="00C9433E">
              <w:rPr>
                <w:rFonts w:ascii="Georgia" w:hAnsi="Georgia" w:cs="Arial CE"/>
                <w:i/>
                <w:iCs/>
                <w:sz w:val="16"/>
                <w:szCs w:val="16"/>
                <w:lang w:eastAsia="sk-SK"/>
              </w:rPr>
              <w:t>kapitálu,ktorým</w:t>
            </w:r>
            <w:proofErr w:type="spellEnd"/>
            <w:r w:rsidRPr="00C9433E">
              <w:rPr>
                <w:rFonts w:ascii="Georgia" w:hAnsi="Georgia" w:cs="Arial CE"/>
                <w:i/>
                <w:iCs/>
                <w:sz w:val="16"/>
                <w:szCs w:val="16"/>
                <w:lang w:eastAsia="sk-SK"/>
              </w:rPr>
              <w:t xml:space="preserve"> sa na účely tohto opatrenia rozumie rozdiel medzi obežným majetkom a krátkodobými </w:t>
            </w:r>
            <w:proofErr w:type="spellStart"/>
            <w:r w:rsidRPr="00C9433E">
              <w:rPr>
                <w:rFonts w:ascii="Georgia" w:hAnsi="Georgia" w:cs="Arial CE"/>
                <w:i/>
                <w:iCs/>
                <w:sz w:val="16"/>
                <w:szCs w:val="16"/>
                <w:lang w:eastAsia="sk-SK"/>
              </w:rPr>
              <w:t>záväzkamis</w:t>
            </w:r>
            <w:proofErr w:type="spellEnd"/>
            <w:r w:rsidRPr="00C9433E">
              <w:rPr>
                <w:rFonts w:ascii="Georgia" w:hAnsi="Georgia" w:cs="Arial CE"/>
                <w:i/>
                <w:iCs/>
                <w:sz w:val="16"/>
                <w:szCs w:val="16"/>
                <w:lang w:eastAsia="sk-SK"/>
              </w:rPr>
              <w:t> výnimkou položiek obežného majetku, ktoré sú súčasťou peňažných prostriedkov a peňažných ekvivalentov, na výsledok</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5C71CFC9" w14:textId="79EAB50E" w:rsidR="00555D82" w:rsidRPr="00B0126C" w:rsidRDefault="00ED779D" w:rsidP="00555D82">
            <w:pPr>
              <w:jc w:val="right"/>
              <w:rPr>
                <w:rFonts w:ascii="Georgia" w:hAnsi="Georgia" w:cs="Arial CE"/>
                <w:i/>
                <w:iCs/>
                <w:sz w:val="16"/>
                <w:szCs w:val="16"/>
              </w:rPr>
            </w:pPr>
            <w:r>
              <w:rPr>
                <w:rFonts w:ascii="Georgia" w:hAnsi="Georgia" w:cs="Arial CE"/>
                <w:i/>
                <w:iCs/>
                <w:sz w:val="16"/>
                <w:szCs w:val="16"/>
              </w:rPr>
              <w:t>83360</w:t>
            </w: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153D4B55" w14:textId="77777777" w:rsidR="00555D82" w:rsidRPr="0016350A" w:rsidRDefault="00E05425" w:rsidP="00555D82">
            <w:pPr>
              <w:jc w:val="right"/>
              <w:rPr>
                <w:rFonts w:ascii="Georgia" w:hAnsi="Georgia" w:cs="Arial CE"/>
                <w:i/>
                <w:iCs/>
                <w:sz w:val="16"/>
                <w:szCs w:val="16"/>
              </w:rPr>
            </w:pPr>
            <w:r>
              <w:rPr>
                <w:rFonts w:ascii="Georgia" w:hAnsi="Georgia" w:cs="Arial CE"/>
                <w:i/>
                <w:iCs/>
                <w:sz w:val="16"/>
                <w:szCs w:val="16"/>
              </w:rPr>
              <w:t>-143 515</w:t>
            </w:r>
          </w:p>
        </w:tc>
      </w:tr>
      <w:tr w:rsidR="00555D82" w:rsidRPr="00F95CB0" w14:paraId="7916A9D1" w14:textId="77777777" w:rsidTr="00D96CEA">
        <w:trPr>
          <w:trHeight w:val="240"/>
        </w:trPr>
        <w:tc>
          <w:tcPr>
            <w:tcW w:w="430" w:type="dxa"/>
            <w:shd w:val="clear" w:color="auto" w:fill="auto"/>
            <w:noWrap/>
            <w:vAlign w:val="bottom"/>
            <w:hideMark/>
          </w:tcPr>
          <w:p w14:paraId="1CE722B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6A2A8C2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shd w:val="clear" w:color="auto" w:fill="auto"/>
            <w:noWrap/>
            <w:vAlign w:val="bottom"/>
            <w:hideMark/>
          </w:tcPr>
          <w:p w14:paraId="7D4ED82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5633" w:type="dxa"/>
            <w:shd w:val="clear" w:color="auto" w:fill="auto"/>
            <w:vAlign w:val="bottom"/>
            <w:hideMark/>
          </w:tcPr>
          <w:p w14:paraId="54C74E45"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Zmena stavu pohľadávok z prevádzkovej činnosti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7D12A1E0" w14:textId="044E63C9" w:rsidR="00555D82" w:rsidRPr="00B0126C" w:rsidRDefault="00ED779D" w:rsidP="00555D82">
            <w:pPr>
              <w:jc w:val="right"/>
              <w:rPr>
                <w:rFonts w:ascii="Georgia" w:hAnsi="Georgia" w:cs="Arial CE"/>
                <w:sz w:val="16"/>
                <w:szCs w:val="16"/>
              </w:rPr>
            </w:pPr>
            <w:r>
              <w:rPr>
                <w:rFonts w:ascii="Georgia" w:hAnsi="Georgia" w:cs="Arial CE"/>
                <w:sz w:val="16"/>
                <w:szCs w:val="16"/>
              </w:rPr>
              <w:t>502152</w:t>
            </w: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4ED91565" w14:textId="77777777" w:rsidR="00555D82" w:rsidRPr="0016350A" w:rsidRDefault="00E05425" w:rsidP="00555D82">
            <w:pPr>
              <w:jc w:val="right"/>
              <w:rPr>
                <w:rFonts w:ascii="Georgia" w:hAnsi="Georgia" w:cs="Arial CE"/>
                <w:sz w:val="16"/>
                <w:szCs w:val="16"/>
              </w:rPr>
            </w:pPr>
            <w:r>
              <w:rPr>
                <w:rFonts w:ascii="Georgia" w:hAnsi="Georgia" w:cs="Arial CE"/>
                <w:sz w:val="16"/>
                <w:szCs w:val="16"/>
              </w:rPr>
              <w:t>-442 672</w:t>
            </w:r>
          </w:p>
        </w:tc>
      </w:tr>
      <w:tr w:rsidR="00555D82" w:rsidRPr="00C9433E" w14:paraId="002C8657" w14:textId="77777777" w:rsidTr="00D96CEA">
        <w:trPr>
          <w:trHeight w:val="240"/>
        </w:trPr>
        <w:tc>
          <w:tcPr>
            <w:tcW w:w="430" w:type="dxa"/>
            <w:shd w:val="clear" w:color="auto" w:fill="auto"/>
            <w:noWrap/>
            <w:vAlign w:val="bottom"/>
            <w:hideMark/>
          </w:tcPr>
          <w:p w14:paraId="757DA6D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70777AD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shd w:val="clear" w:color="auto" w:fill="auto"/>
            <w:noWrap/>
            <w:vAlign w:val="bottom"/>
            <w:hideMark/>
          </w:tcPr>
          <w:p w14:paraId="32B1B05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5633" w:type="dxa"/>
            <w:shd w:val="clear" w:color="auto" w:fill="auto"/>
            <w:vAlign w:val="bottom"/>
            <w:hideMark/>
          </w:tcPr>
          <w:p w14:paraId="65C64EF8"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Zmena stavu záväzkov a krátkodobých rezerv z prevádzkovej činnosti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03D072BD" w14:textId="56D2BEAD" w:rsidR="00555D82" w:rsidRPr="00B0126C" w:rsidRDefault="00ED779D" w:rsidP="00555D82">
            <w:pPr>
              <w:jc w:val="right"/>
              <w:rPr>
                <w:rFonts w:ascii="Georgia" w:hAnsi="Georgia" w:cs="Arial CE"/>
                <w:sz w:val="16"/>
                <w:szCs w:val="16"/>
              </w:rPr>
            </w:pPr>
            <w:r>
              <w:rPr>
                <w:rFonts w:ascii="Georgia" w:hAnsi="Georgia" w:cs="Arial CE"/>
                <w:sz w:val="16"/>
                <w:szCs w:val="16"/>
              </w:rPr>
              <w:t>-92928</w:t>
            </w: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6ECE6CB0" w14:textId="77777777" w:rsidR="00555D82" w:rsidRPr="0016350A" w:rsidRDefault="00E05425" w:rsidP="00555D82">
            <w:pPr>
              <w:jc w:val="right"/>
              <w:rPr>
                <w:rFonts w:ascii="Georgia" w:hAnsi="Georgia" w:cs="Arial CE"/>
                <w:sz w:val="16"/>
                <w:szCs w:val="16"/>
              </w:rPr>
            </w:pPr>
            <w:r>
              <w:rPr>
                <w:rFonts w:ascii="Georgia" w:hAnsi="Georgia" w:cs="Arial CE"/>
                <w:sz w:val="16"/>
                <w:szCs w:val="16"/>
              </w:rPr>
              <w:t>321 847</w:t>
            </w:r>
          </w:p>
        </w:tc>
      </w:tr>
      <w:tr w:rsidR="00555D82" w:rsidRPr="00C9433E" w14:paraId="1D980EBC" w14:textId="77777777" w:rsidTr="00D96CEA">
        <w:trPr>
          <w:trHeight w:val="240"/>
        </w:trPr>
        <w:tc>
          <w:tcPr>
            <w:tcW w:w="430" w:type="dxa"/>
            <w:shd w:val="clear" w:color="auto" w:fill="auto"/>
            <w:noWrap/>
            <w:vAlign w:val="bottom"/>
            <w:hideMark/>
          </w:tcPr>
          <w:p w14:paraId="472A686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40F35AF5"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shd w:val="clear" w:color="auto" w:fill="auto"/>
            <w:noWrap/>
            <w:vAlign w:val="bottom"/>
            <w:hideMark/>
          </w:tcPr>
          <w:p w14:paraId="52F54BA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5633" w:type="dxa"/>
            <w:shd w:val="clear" w:color="auto" w:fill="auto"/>
            <w:vAlign w:val="bottom"/>
            <w:hideMark/>
          </w:tcPr>
          <w:p w14:paraId="27655AE2"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Zmena stavu zásob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765C4F90" w14:textId="1E088BA9" w:rsidR="00555D82" w:rsidRPr="00B0126C" w:rsidRDefault="00ED779D" w:rsidP="00555D82">
            <w:pPr>
              <w:jc w:val="right"/>
              <w:rPr>
                <w:rFonts w:ascii="Georgia" w:hAnsi="Georgia" w:cs="Arial CE"/>
                <w:sz w:val="16"/>
                <w:szCs w:val="16"/>
              </w:rPr>
            </w:pPr>
            <w:r>
              <w:rPr>
                <w:rFonts w:ascii="Georgia" w:hAnsi="Georgia" w:cs="Arial CE"/>
                <w:sz w:val="16"/>
                <w:szCs w:val="16"/>
              </w:rPr>
              <w:t>-325864</w:t>
            </w: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4E6541BF" w14:textId="77777777" w:rsidR="00555D82" w:rsidRPr="0016350A" w:rsidRDefault="00E05425" w:rsidP="00555D82">
            <w:pPr>
              <w:jc w:val="right"/>
              <w:rPr>
                <w:rFonts w:ascii="Georgia" w:hAnsi="Georgia" w:cs="Arial CE"/>
                <w:sz w:val="16"/>
                <w:szCs w:val="16"/>
              </w:rPr>
            </w:pPr>
            <w:r>
              <w:rPr>
                <w:rFonts w:ascii="Georgia" w:hAnsi="Georgia" w:cs="Arial CE"/>
                <w:sz w:val="16"/>
                <w:szCs w:val="16"/>
              </w:rPr>
              <w:t>-31 200</w:t>
            </w:r>
          </w:p>
        </w:tc>
      </w:tr>
      <w:tr w:rsidR="00555D82" w:rsidRPr="00C9433E" w14:paraId="4359EB51" w14:textId="77777777" w:rsidTr="00D96CEA">
        <w:trPr>
          <w:trHeight w:val="420"/>
        </w:trPr>
        <w:tc>
          <w:tcPr>
            <w:tcW w:w="430" w:type="dxa"/>
            <w:shd w:val="clear" w:color="auto" w:fill="auto"/>
            <w:noWrap/>
            <w:vAlign w:val="bottom"/>
            <w:hideMark/>
          </w:tcPr>
          <w:p w14:paraId="6D7A0DAC"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7E6B755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shd w:val="clear" w:color="auto" w:fill="auto"/>
            <w:noWrap/>
            <w:vAlign w:val="bottom"/>
            <w:hideMark/>
          </w:tcPr>
          <w:p w14:paraId="7B81A68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5633" w:type="dxa"/>
            <w:shd w:val="clear" w:color="auto" w:fill="auto"/>
            <w:vAlign w:val="bottom"/>
            <w:hideMark/>
          </w:tcPr>
          <w:p w14:paraId="37DE8919"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Zmena stavu krátkodobého finančného majetku, s výnimkou majetku, ktorý je súčasťou peňažných prostriedkov a peňažných ekvivalentov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6F3E47E4" w14:textId="77777777" w:rsidR="00555D82" w:rsidRPr="00B0126C" w:rsidRDefault="00555D82" w:rsidP="00555D82">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4358DE6E" w14:textId="77777777" w:rsidR="00555D82" w:rsidRPr="00E05425" w:rsidRDefault="00E05425" w:rsidP="00555D82">
            <w:pPr>
              <w:jc w:val="right"/>
              <w:rPr>
                <w:rFonts w:ascii="Georgia" w:hAnsi="Georgia" w:cs="Arial CE"/>
                <w:sz w:val="16"/>
                <w:szCs w:val="16"/>
              </w:rPr>
            </w:pPr>
            <w:r w:rsidRPr="00E05425">
              <w:rPr>
                <w:rFonts w:ascii="Georgia" w:hAnsi="Georgia" w:cs="Arial CE"/>
                <w:sz w:val="16"/>
                <w:szCs w:val="16"/>
              </w:rPr>
              <w:t>8 510</w:t>
            </w:r>
          </w:p>
        </w:tc>
      </w:tr>
      <w:tr w:rsidR="00555D82" w:rsidRPr="00C9433E" w14:paraId="65AE5482" w14:textId="77777777" w:rsidTr="00D96CEA">
        <w:trPr>
          <w:trHeight w:val="619"/>
        </w:trPr>
        <w:tc>
          <w:tcPr>
            <w:tcW w:w="430" w:type="dxa"/>
            <w:shd w:val="clear" w:color="auto" w:fill="auto"/>
            <w:noWrap/>
            <w:vAlign w:val="bottom"/>
            <w:hideMark/>
          </w:tcPr>
          <w:p w14:paraId="6BA5559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351" w:type="dxa"/>
            <w:shd w:val="clear" w:color="auto" w:fill="auto"/>
            <w:noWrap/>
            <w:vAlign w:val="bottom"/>
            <w:hideMark/>
          </w:tcPr>
          <w:p w14:paraId="40D199E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351" w:type="dxa"/>
            <w:shd w:val="clear" w:color="auto" w:fill="auto"/>
            <w:noWrap/>
            <w:vAlign w:val="bottom"/>
            <w:hideMark/>
          </w:tcPr>
          <w:p w14:paraId="4409621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370426C1" w14:textId="77777777" w:rsidR="00555D82" w:rsidRPr="00C9433E" w:rsidRDefault="00555D82" w:rsidP="00555D82">
            <w:pPr>
              <w:rPr>
                <w:rFonts w:ascii="Georgia" w:hAnsi="Georgia" w:cs="Arial CE"/>
                <w:b/>
                <w:bCs/>
                <w:i/>
                <w:iCs/>
                <w:sz w:val="16"/>
                <w:szCs w:val="16"/>
                <w:lang w:eastAsia="sk-SK"/>
              </w:rPr>
            </w:pPr>
            <w:proofErr w:type="spellStart"/>
            <w:r w:rsidRPr="00C9433E">
              <w:rPr>
                <w:rFonts w:ascii="Georgia" w:hAnsi="Georgia" w:cs="Arial CE"/>
                <w:b/>
                <w:bCs/>
                <w:i/>
                <w:iCs/>
                <w:sz w:val="16"/>
                <w:szCs w:val="16"/>
                <w:lang w:eastAsia="sk-SK"/>
              </w:rPr>
              <w:t>Peňažnétokyz</w:t>
            </w:r>
            <w:proofErr w:type="spellEnd"/>
            <w:r w:rsidR="00CC0226">
              <w:rPr>
                <w:rFonts w:ascii="Georgia" w:hAnsi="Georgia" w:cs="Arial CE"/>
                <w:b/>
                <w:bCs/>
                <w:i/>
                <w:iCs/>
                <w:sz w:val="16"/>
                <w:szCs w:val="16"/>
                <w:lang w:eastAsia="sk-SK"/>
              </w:rPr>
              <w:t> </w:t>
            </w:r>
            <w:proofErr w:type="spellStart"/>
            <w:r w:rsidRPr="00C9433E">
              <w:rPr>
                <w:rFonts w:ascii="Georgia" w:hAnsi="Georgia" w:cs="Arial CE"/>
                <w:b/>
                <w:bCs/>
                <w:i/>
                <w:iCs/>
                <w:sz w:val="16"/>
                <w:szCs w:val="16"/>
                <w:lang w:eastAsia="sk-SK"/>
              </w:rPr>
              <w:t>prevádzkovejčinnosti</w:t>
            </w:r>
            <w:proofErr w:type="spellEnd"/>
            <w:r w:rsidRPr="00C9433E">
              <w:rPr>
                <w:rFonts w:ascii="Georgia" w:hAnsi="Georgia" w:cs="Arial CE"/>
                <w:b/>
                <w:bCs/>
                <w:i/>
                <w:iCs/>
                <w:sz w:val="16"/>
                <w:szCs w:val="16"/>
                <w:lang w:eastAsia="sk-SK"/>
              </w:rPr>
              <w:t xml:space="preserve"> s výnimkou príjmov a výdavkov, ktoré </w:t>
            </w:r>
            <w:proofErr w:type="spellStart"/>
            <w:r w:rsidRPr="00C9433E">
              <w:rPr>
                <w:rFonts w:ascii="Georgia" w:hAnsi="Georgia" w:cs="Arial CE"/>
                <w:b/>
                <w:bCs/>
                <w:i/>
                <w:iCs/>
                <w:sz w:val="16"/>
                <w:szCs w:val="16"/>
                <w:lang w:eastAsia="sk-SK"/>
              </w:rPr>
              <w:t>sauvádzajúosobitne</w:t>
            </w:r>
            <w:proofErr w:type="spellEnd"/>
            <w:r w:rsidRPr="00C9433E">
              <w:rPr>
                <w:rFonts w:ascii="Georgia" w:hAnsi="Georgia" w:cs="Arial CE"/>
                <w:b/>
                <w:bCs/>
                <w:i/>
                <w:iCs/>
                <w:sz w:val="16"/>
                <w:szCs w:val="16"/>
                <w:lang w:eastAsia="sk-SK"/>
              </w:rPr>
              <w:t xml:space="preserve"> v iných častiach </w:t>
            </w:r>
            <w:proofErr w:type="spellStart"/>
            <w:r w:rsidRPr="00C9433E">
              <w:rPr>
                <w:rFonts w:ascii="Georgia" w:hAnsi="Georgia" w:cs="Arial CE"/>
                <w:b/>
                <w:bCs/>
                <w:i/>
                <w:iCs/>
                <w:sz w:val="16"/>
                <w:szCs w:val="16"/>
                <w:lang w:eastAsia="sk-SK"/>
              </w:rPr>
              <w:t>prehľadupeňažných</w:t>
            </w:r>
            <w:proofErr w:type="spellEnd"/>
            <w:r w:rsidRPr="00C9433E">
              <w:rPr>
                <w:rFonts w:ascii="Georgia" w:hAnsi="Georgia" w:cs="Arial CE"/>
                <w:b/>
                <w:bCs/>
                <w:i/>
                <w:iCs/>
                <w:sz w:val="16"/>
                <w:szCs w:val="16"/>
                <w:lang w:eastAsia="sk-SK"/>
              </w:rPr>
              <w:t xml:space="preserve"> tokov (+/-), (súčet Z/S+A. 1. + A. 2.)</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354F8844" w14:textId="1D79FC74" w:rsidR="00555D82" w:rsidRPr="00B0126C" w:rsidRDefault="00ED779D" w:rsidP="00555D82">
            <w:pPr>
              <w:jc w:val="right"/>
              <w:rPr>
                <w:rFonts w:ascii="Georgia" w:hAnsi="Georgia" w:cs="Arial CE"/>
                <w:b/>
                <w:bCs/>
                <w:i/>
                <w:iCs/>
                <w:sz w:val="16"/>
                <w:szCs w:val="16"/>
              </w:rPr>
            </w:pPr>
            <w:r>
              <w:rPr>
                <w:rFonts w:ascii="Georgia" w:hAnsi="Georgia" w:cs="Arial CE"/>
                <w:b/>
                <w:bCs/>
                <w:i/>
                <w:iCs/>
                <w:sz w:val="16"/>
                <w:szCs w:val="16"/>
              </w:rPr>
              <w:t>499512</w:t>
            </w: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472B5D7D" w14:textId="77777777" w:rsidR="00555D82" w:rsidRPr="0016350A" w:rsidRDefault="00E05425" w:rsidP="00555D82">
            <w:pPr>
              <w:jc w:val="right"/>
              <w:rPr>
                <w:rFonts w:ascii="Georgia" w:hAnsi="Georgia" w:cs="Arial CE"/>
                <w:b/>
                <w:bCs/>
                <w:i/>
                <w:iCs/>
                <w:sz w:val="16"/>
                <w:szCs w:val="16"/>
              </w:rPr>
            </w:pPr>
            <w:r>
              <w:rPr>
                <w:rFonts w:ascii="Georgia" w:hAnsi="Georgia" w:cs="Arial CE"/>
                <w:b/>
                <w:bCs/>
                <w:i/>
                <w:iCs/>
                <w:sz w:val="16"/>
                <w:szCs w:val="16"/>
              </w:rPr>
              <w:t>357 278</w:t>
            </w:r>
          </w:p>
        </w:tc>
      </w:tr>
      <w:tr w:rsidR="00555D82" w:rsidRPr="00C9433E" w14:paraId="4C4B0039" w14:textId="77777777" w:rsidTr="00D96CEA">
        <w:trPr>
          <w:trHeight w:val="240"/>
        </w:trPr>
        <w:tc>
          <w:tcPr>
            <w:tcW w:w="430" w:type="dxa"/>
            <w:shd w:val="clear" w:color="auto" w:fill="auto"/>
            <w:noWrap/>
            <w:vAlign w:val="bottom"/>
            <w:hideMark/>
          </w:tcPr>
          <w:p w14:paraId="6BECDFB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7950075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351" w:type="dxa"/>
            <w:shd w:val="clear" w:color="auto" w:fill="auto"/>
            <w:noWrap/>
            <w:vAlign w:val="bottom"/>
            <w:hideMark/>
          </w:tcPr>
          <w:p w14:paraId="0E365892"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bottom"/>
            <w:hideMark/>
          </w:tcPr>
          <w:p w14:paraId="55F082EC"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Prijaté úroky, s výnimkou tých, ktoré sa začleňujú do investičných činností (+)</w:t>
            </w:r>
          </w:p>
        </w:tc>
        <w:tc>
          <w:tcPr>
            <w:tcW w:w="1299" w:type="dxa"/>
            <w:shd w:val="clear" w:color="auto" w:fill="auto"/>
            <w:noWrap/>
            <w:vAlign w:val="bottom"/>
          </w:tcPr>
          <w:p w14:paraId="06DB862F" w14:textId="0EAF70DA" w:rsidR="00555D82" w:rsidRPr="00B0126C" w:rsidRDefault="00ED779D" w:rsidP="00555D82">
            <w:pPr>
              <w:jc w:val="right"/>
              <w:rPr>
                <w:rFonts w:ascii="Georgia" w:hAnsi="Georgia" w:cs="Arial CE"/>
                <w:sz w:val="16"/>
                <w:szCs w:val="16"/>
              </w:rPr>
            </w:pPr>
            <w:r>
              <w:rPr>
                <w:rFonts w:ascii="Georgia" w:hAnsi="Georgia" w:cs="Arial CE"/>
                <w:sz w:val="16"/>
                <w:szCs w:val="16"/>
              </w:rPr>
              <w:t>1598</w:t>
            </w:r>
          </w:p>
        </w:tc>
        <w:tc>
          <w:tcPr>
            <w:tcW w:w="1320" w:type="dxa"/>
            <w:shd w:val="clear" w:color="auto" w:fill="auto"/>
            <w:noWrap/>
            <w:vAlign w:val="bottom"/>
          </w:tcPr>
          <w:p w14:paraId="2EB76283" w14:textId="77777777" w:rsidR="00555D82" w:rsidRPr="0016350A" w:rsidRDefault="00555D82" w:rsidP="00555D82">
            <w:pPr>
              <w:jc w:val="right"/>
              <w:rPr>
                <w:rFonts w:ascii="Georgia" w:hAnsi="Georgia" w:cs="Arial CE"/>
                <w:sz w:val="16"/>
                <w:szCs w:val="16"/>
              </w:rPr>
            </w:pPr>
          </w:p>
        </w:tc>
      </w:tr>
      <w:tr w:rsidR="00555D82" w:rsidRPr="00C9433E" w14:paraId="2FA37551" w14:textId="77777777" w:rsidTr="00D96CEA">
        <w:trPr>
          <w:trHeight w:val="390"/>
        </w:trPr>
        <w:tc>
          <w:tcPr>
            <w:tcW w:w="430" w:type="dxa"/>
            <w:shd w:val="clear" w:color="auto" w:fill="auto"/>
            <w:noWrap/>
            <w:vAlign w:val="bottom"/>
            <w:hideMark/>
          </w:tcPr>
          <w:p w14:paraId="7454733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66D5872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351" w:type="dxa"/>
            <w:shd w:val="clear" w:color="auto" w:fill="auto"/>
            <w:noWrap/>
            <w:vAlign w:val="bottom"/>
            <w:hideMark/>
          </w:tcPr>
          <w:p w14:paraId="28AFED84"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bottom"/>
            <w:hideMark/>
          </w:tcPr>
          <w:p w14:paraId="0037B9D3"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zaplatené úroky, s výnimkou tých, ktoré sa začleňujú do finančných činností (-)</w:t>
            </w:r>
          </w:p>
        </w:tc>
        <w:tc>
          <w:tcPr>
            <w:tcW w:w="1299" w:type="dxa"/>
            <w:shd w:val="clear" w:color="auto" w:fill="auto"/>
            <w:noWrap/>
            <w:vAlign w:val="bottom"/>
          </w:tcPr>
          <w:p w14:paraId="74E07119" w14:textId="553D279F" w:rsidR="00555D82" w:rsidRPr="00B0126C" w:rsidRDefault="00ED779D" w:rsidP="00555D82">
            <w:pPr>
              <w:jc w:val="right"/>
              <w:rPr>
                <w:rFonts w:ascii="Georgia" w:hAnsi="Georgia" w:cs="Arial CE"/>
                <w:sz w:val="16"/>
                <w:szCs w:val="16"/>
              </w:rPr>
            </w:pPr>
            <w:r>
              <w:rPr>
                <w:rFonts w:ascii="Georgia" w:hAnsi="Georgia" w:cs="Arial CE"/>
                <w:sz w:val="16"/>
                <w:szCs w:val="16"/>
              </w:rPr>
              <w:t>-1744</w:t>
            </w:r>
          </w:p>
        </w:tc>
        <w:tc>
          <w:tcPr>
            <w:tcW w:w="1320" w:type="dxa"/>
            <w:shd w:val="clear" w:color="auto" w:fill="auto"/>
            <w:noWrap/>
            <w:vAlign w:val="bottom"/>
          </w:tcPr>
          <w:p w14:paraId="615FB4AF" w14:textId="77777777" w:rsidR="00555D82" w:rsidRPr="0016350A" w:rsidRDefault="00555D82" w:rsidP="00555D82">
            <w:pPr>
              <w:jc w:val="right"/>
              <w:rPr>
                <w:rFonts w:ascii="Georgia" w:hAnsi="Georgia" w:cs="Arial CE"/>
                <w:sz w:val="16"/>
                <w:szCs w:val="16"/>
              </w:rPr>
            </w:pPr>
          </w:p>
        </w:tc>
      </w:tr>
      <w:tr w:rsidR="00555D82" w:rsidRPr="00C9433E" w14:paraId="30EE3D8D" w14:textId="77777777" w:rsidTr="00D96CEA">
        <w:trPr>
          <w:trHeight w:val="420"/>
        </w:trPr>
        <w:tc>
          <w:tcPr>
            <w:tcW w:w="430" w:type="dxa"/>
            <w:shd w:val="clear" w:color="auto" w:fill="auto"/>
            <w:noWrap/>
            <w:vAlign w:val="bottom"/>
            <w:hideMark/>
          </w:tcPr>
          <w:p w14:paraId="2CD872C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06B8FC2A"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5.</w:t>
            </w:r>
          </w:p>
        </w:tc>
        <w:tc>
          <w:tcPr>
            <w:tcW w:w="351" w:type="dxa"/>
            <w:shd w:val="clear" w:color="auto" w:fill="auto"/>
            <w:noWrap/>
            <w:vAlign w:val="bottom"/>
            <w:hideMark/>
          </w:tcPr>
          <w:p w14:paraId="01AE9AFF"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bottom"/>
            <w:hideMark/>
          </w:tcPr>
          <w:p w14:paraId="227CE3E8"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dividend a iných podielov na zisku, s výnimkou tých, ktoré sa začleňujú do investičných činností (+)</w:t>
            </w:r>
          </w:p>
        </w:tc>
        <w:tc>
          <w:tcPr>
            <w:tcW w:w="1299" w:type="dxa"/>
            <w:shd w:val="clear" w:color="auto" w:fill="auto"/>
            <w:noWrap/>
            <w:vAlign w:val="bottom"/>
          </w:tcPr>
          <w:p w14:paraId="2C4008C3" w14:textId="77777777" w:rsidR="00555D82" w:rsidRPr="00B0126C" w:rsidRDefault="00555D82" w:rsidP="00555D82">
            <w:pPr>
              <w:jc w:val="right"/>
              <w:rPr>
                <w:rFonts w:ascii="Georgia" w:hAnsi="Georgia" w:cs="Arial CE"/>
                <w:sz w:val="16"/>
                <w:szCs w:val="16"/>
              </w:rPr>
            </w:pPr>
          </w:p>
        </w:tc>
        <w:tc>
          <w:tcPr>
            <w:tcW w:w="1320" w:type="dxa"/>
            <w:shd w:val="clear" w:color="auto" w:fill="auto"/>
            <w:noWrap/>
            <w:vAlign w:val="bottom"/>
          </w:tcPr>
          <w:p w14:paraId="2F9CE447" w14:textId="77777777" w:rsidR="00555D82" w:rsidRPr="0016350A" w:rsidRDefault="00555D82" w:rsidP="00555D82">
            <w:pPr>
              <w:jc w:val="right"/>
              <w:rPr>
                <w:rFonts w:ascii="Georgia" w:hAnsi="Georgia" w:cs="Arial CE"/>
                <w:sz w:val="16"/>
                <w:szCs w:val="16"/>
              </w:rPr>
            </w:pPr>
          </w:p>
        </w:tc>
      </w:tr>
      <w:tr w:rsidR="00555D82" w:rsidRPr="00C9433E" w14:paraId="1744D64F" w14:textId="77777777" w:rsidTr="00D96CEA">
        <w:trPr>
          <w:trHeight w:val="430"/>
        </w:trPr>
        <w:tc>
          <w:tcPr>
            <w:tcW w:w="430" w:type="dxa"/>
            <w:shd w:val="clear" w:color="auto" w:fill="auto"/>
            <w:noWrap/>
            <w:vAlign w:val="bottom"/>
            <w:hideMark/>
          </w:tcPr>
          <w:p w14:paraId="3EBC282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535E645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6.</w:t>
            </w:r>
          </w:p>
        </w:tc>
        <w:tc>
          <w:tcPr>
            <w:tcW w:w="351" w:type="dxa"/>
            <w:shd w:val="clear" w:color="auto" w:fill="auto"/>
            <w:noWrap/>
            <w:vAlign w:val="bottom"/>
            <w:hideMark/>
          </w:tcPr>
          <w:p w14:paraId="673D6D6C"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bottom"/>
            <w:hideMark/>
          </w:tcPr>
          <w:p w14:paraId="3A9BAB11"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Výdavky na vyplatené </w:t>
            </w:r>
            <w:proofErr w:type="spellStart"/>
            <w:r w:rsidRPr="00C9433E">
              <w:rPr>
                <w:rFonts w:ascii="Georgia" w:hAnsi="Georgia" w:cs="Arial CE"/>
                <w:sz w:val="16"/>
                <w:szCs w:val="16"/>
                <w:lang w:eastAsia="sk-SK"/>
              </w:rPr>
              <w:t>dividendya</w:t>
            </w:r>
            <w:proofErr w:type="spellEnd"/>
            <w:r w:rsidRPr="00C9433E">
              <w:rPr>
                <w:rFonts w:ascii="Georgia" w:hAnsi="Georgia" w:cs="Arial CE"/>
                <w:sz w:val="16"/>
                <w:szCs w:val="16"/>
                <w:lang w:eastAsia="sk-SK"/>
              </w:rPr>
              <w:t> iné podiely na zisku, s výnimkou tých, ktoré sa začleňujú do finančných činností</w:t>
            </w:r>
          </w:p>
        </w:tc>
        <w:tc>
          <w:tcPr>
            <w:tcW w:w="1299" w:type="dxa"/>
            <w:shd w:val="clear" w:color="auto" w:fill="auto"/>
            <w:noWrap/>
            <w:vAlign w:val="bottom"/>
          </w:tcPr>
          <w:p w14:paraId="00FE750F" w14:textId="77777777" w:rsidR="00555D82" w:rsidRPr="00B0126C" w:rsidRDefault="00555D82" w:rsidP="00555D82">
            <w:pPr>
              <w:jc w:val="right"/>
              <w:rPr>
                <w:rFonts w:ascii="Georgia" w:hAnsi="Georgia" w:cs="Arial CE"/>
                <w:sz w:val="16"/>
                <w:szCs w:val="16"/>
              </w:rPr>
            </w:pPr>
          </w:p>
        </w:tc>
        <w:tc>
          <w:tcPr>
            <w:tcW w:w="1320" w:type="dxa"/>
            <w:shd w:val="clear" w:color="auto" w:fill="auto"/>
            <w:noWrap/>
            <w:vAlign w:val="bottom"/>
          </w:tcPr>
          <w:p w14:paraId="3CDD77AC" w14:textId="77777777" w:rsidR="00555D82" w:rsidRPr="0016350A" w:rsidRDefault="00555D82" w:rsidP="00555D82">
            <w:pPr>
              <w:jc w:val="right"/>
              <w:rPr>
                <w:rFonts w:ascii="Georgia" w:hAnsi="Georgia" w:cs="Arial CE"/>
                <w:sz w:val="16"/>
                <w:szCs w:val="16"/>
              </w:rPr>
            </w:pPr>
          </w:p>
        </w:tc>
      </w:tr>
      <w:tr w:rsidR="00555D82" w:rsidRPr="00C9433E" w14:paraId="61115DFF" w14:textId="77777777" w:rsidTr="00D96CEA">
        <w:trPr>
          <w:trHeight w:val="440"/>
        </w:trPr>
        <w:tc>
          <w:tcPr>
            <w:tcW w:w="430" w:type="dxa"/>
            <w:shd w:val="clear" w:color="auto" w:fill="auto"/>
            <w:noWrap/>
            <w:vAlign w:val="bottom"/>
            <w:hideMark/>
          </w:tcPr>
          <w:p w14:paraId="46DE44F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351" w:type="dxa"/>
            <w:shd w:val="clear" w:color="auto" w:fill="auto"/>
            <w:noWrap/>
            <w:vAlign w:val="bottom"/>
            <w:hideMark/>
          </w:tcPr>
          <w:p w14:paraId="58081D9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351" w:type="dxa"/>
            <w:shd w:val="clear" w:color="auto" w:fill="auto"/>
            <w:noWrap/>
            <w:vAlign w:val="bottom"/>
            <w:hideMark/>
          </w:tcPr>
          <w:p w14:paraId="4A63A7E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6C2D53C2" w14:textId="77777777" w:rsidR="00555D82" w:rsidRPr="00C9433E" w:rsidRDefault="00555D82" w:rsidP="00555D82">
            <w:pPr>
              <w:rPr>
                <w:rFonts w:ascii="Georgia" w:hAnsi="Georgia" w:cs="Arial CE"/>
                <w:b/>
                <w:bCs/>
                <w:i/>
                <w:iCs/>
                <w:sz w:val="16"/>
                <w:szCs w:val="16"/>
                <w:lang w:eastAsia="sk-SK"/>
              </w:rPr>
            </w:pPr>
            <w:proofErr w:type="spellStart"/>
            <w:r w:rsidRPr="00C9433E">
              <w:rPr>
                <w:rFonts w:ascii="Georgia" w:hAnsi="Georgia" w:cs="Arial CE"/>
                <w:b/>
                <w:bCs/>
                <w:i/>
                <w:iCs/>
                <w:sz w:val="16"/>
                <w:szCs w:val="16"/>
                <w:lang w:eastAsia="sk-SK"/>
              </w:rPr>
              <w:t>Peňažnétoky</w:t>
            </w:r>
            <w:proofErr w:type="spellEnd"/>
            <w:r w:rsidRPr="00C9433E">
              <w:rPr>
                <w:rFonts w:ascii="Georgia" w:hAnsi="Georgia" w:cs="Arial CE"/>
                <w:b/>
                <w:bCs/>
                <w:i/>
                <w:iCs/>
                <w:sz w:val="16"/>
                <w:szCs w:val="16"/>
                <w:lang w:eastAsia="sk-SK"/>
              </w:rPr>
              <w:t xml:space="preserve"> z prevádzkovej činnosti (+/-), (súčet Z/S + A. 1. až A. 6.)</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F32992" w14:textId="24E13C09" w:rsidR="00555D82" w:rsidRPr="00B0126C" w:rsidRDefault="00ED779D" w:rsidP="00555D82">
            <w:pPr>
              <w:jc w:val="right"/>
              <w:rPr>
                <w:rFonts w:ascii="Georgia" w:hAnsi="Georgia" w:cs="Arial CE"/>
                <w:b/>
                <w:bCs/>
                <w:i/>
                <w:iCs/>
                <w:sz w:val="16"/>
                <w:szCs w:val="16"/>
              </w:rPr>
            </w:pPr>
            <w:r>
              <w:rPr>
                <w:rFonts w:ascii="Georgia" w:hAnsi="Georgia" w:cs="Arial CE"/>
                <w:b/>
                <w:bCs/>
                <w:i/>
                <w:iCs/>
                <w:sz w:val="16"/>
                <w:szCs w:val="16"/>
              </w:rPr>
              <w:t>499366</w:t>
            </w:r>
          </w:p>
        </w:tc>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8E95B1" w14:textId="77777777" w:rsidR="00555D82" w:rsidRPr="0016350A" w:rsidRDefault="00E05425" w:rsidP="00555D82">
            <w:pPr>
              <w:jc w:val="right"/>
              <w:rPr>
                <w:rFonts w:ascii="Georgia" w:hAnsi="Georgia" w:cs="Arial CE"/>
                <w:b/>
                <w:bCs/>
                <w:i/>
                <w:iCs/>
                <w:sz w:val="16"/>
                <w:szCs w:val="16"/>
              </w:rPr>
            </w:pPr>
            <w:r>
              <w:rPr>
                <w:rFonts w:ascii="Georgia" w:hAnsi="Georgia" w:cs="Arial CE"/>
                <w:b/>
                <w:bCs/>
                <w:i/>
                <w:iCs/>
                <w:sz w:val="16"/>
                <w:szCs w:val="16"/>
              </w:rPr>
              <w:t>357 278</w:t>
            </w:r>
          </w:p>
        </w:tc>
      </w:tr>
      <w:tr w:rsidR="00555D82" w:rsidRPr="00C9433E" w14:paraId="7B14CE83" w14:textId="77777777" w:rsidTr="00D96CEA">
        <w:trPr>
          <w:trHeight w:val="435"/>
        </w:trPr>
        <w:tc>
          <w:tcPr>
            <w:tcW w:w="430" w:type="dxa"/>
            <w:shd w:val="clear" w:color="auto" w:fill="auto"/>
            <w:noWrap/>
            <w:vAlign w:val="bottom"/>
            <w:hideMark/>
          </w:tcPr>
          <w:p w14:paraId="724FF06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7FC6876A"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7.</w:t>
            </w:r>
          </w:p>
        </w:tc>
        <w:tc>
          <w:tcPr>
            <w:tcW w:w="351" w:type="dxa"/>
            <w:shd w:val="clear" w:color="auto" w:fill="auto"/>
            <w:noWrap/>
            <w:vAlign w:val="bottom"/>
            <w:hideMark/>
          </w:tcPr>
          <w:p w14:paraId="7E45F234"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bottom"/>
            <w:hideMark/>
          </w:tcPr>
          <w:p w14:paraId="5C69A91A"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Výdavky/príjmy- daň z príjmov účtovnej jednotky, s výnimkou tých, ktoré </w:t>
            </w:r>
            <w:proofErr w:type="spellStart"/>
            <w:r w:rsidRPr="00C9433E">
              <w:rPr>
                <w:rFonts w:ascii="Georgia" w:hAnsi="Georgia" w:cs="Arial CE"/>
                <w:sz w:val="16"/>
                <w:szCs w:val="16"/>
                <w:lang w:eastAsia="sk-SK"/>
              </w:rPr>
              <w:t>sazačleňujú</w:t>
            </w:r>
            <w:proofErr w:type="spellEnd"/>
            <w:r w:rsidRPr="00C9433E">
              <w:rPr>
                <w:rFonts w:ascii="Georgia" w:hAnsi="Georgia" w:cs="Arial CE"/>
                <w:sz w:val="16"/>
                <w:szCs w:val="16"/>
                <w:lang w:eastAsia="sk-SK"/>
              </w:rPr>
              <w:t xml:space="preserve"> do investičných činností alebo finančných činností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5C894028" w14:textId="094996E9" w:rsidR="00555D82" w:rsidRPr="00B0126C" w:rsidRDefault="00ED779D" w:rsidP="00555D82">
            <w:pPr>
              <w:jc w:val="right"/>
              <w:rPr>
                <w:rFonts w:ascii="Georgia" w:hAnsi="Georgia" w:cs="Arial CE"/>
                <w:sz w:val="16"/>
                <w:szCs w:val="16"/>
              </w:rPr>
            </w:pPr>
            <w:r>
              <w:rPr>
                <w:rFonts w:ascii="Georgia" w:hAnsi="Georgia" w:cs="Arial CE"/>
                <w:sz w:val="16"/>
                <w:szCs w:val="16"/>
              </w:rPr>
              <w:t>-206178</w:t>
            </w:r>
          </w:p>
        </w:tc>
        <w:tc>
          <w:tcPr>
            <w:tcW w:w="1320" w:type="dxa"/>
            <w:tcBorders>
              <w:top w:val="nil"/>
              <w:left w:val="single" w:sz="4" w:space="0" w:color="auto"/>
              <w:bottom w:val="single" w:sz="4" w:space="0" w:color="auto"/>
              <w:right w:val="single" w:sz="4" w:space="0" w:color="auto"/>
            </w:tcBorders>
            <w:shd w:val="clear" w:color="auto" w:fill="auto"/>
            <w:noWrap/>
            <w:vAlign w:val="bottom"/>
          </w:tcPr>
          <w:p w14:paraId="186F2616" w14:textId="77777777" w:rsidR="00555D82" w:rsidRPr="0016350A" w:rsidRDefault="00E05425" w:rsidP="00555D82">
            <w:pPr>
              <w:jc w:val="right"/>
              <w:rPr>
                <w:rFonts w:ascii="Georgia" w:hAnsi="Georgia" w:cs="Arial CE"/>
                <w:sz w:val="16"/>
                <w:szCs w:val="16"/>
              </w:rPr>
            </w:pPr>
            <w:r>
              <w:rPr>
                <w:rFonts w:ascii="Georgia" w:hAnsi="Georgia" w:cs="Arial CE"/>
                <w:sz w:val="16"/>
                <w:szCs w:val="16"/>
              </w:rPr>
              <w:t>-187 664</w:t>
            </w:r>
          </w:p>
        </w:tc>
      </w:tr>
      <w:tr w:rsidR="00555D82" w:rsidRPr="00C9433E" w14:paraId="0C211A65" w14:textId="77777777" w:rsidTr="00D96CEA">
        <w:trPr>
          <w:trHeight w:val="240"/>
        </w:trPr>
        <w:tc>
          <w:tcPr>
            <w:tcW w:w="430" w:type="dxa"/>
            <w:shd w:val="clear" w:color="auto" w:fill="auto"/>
            <w:noWrap/>
            <w:vAlign w:val="bottom"/>
            <w:hideMark/>
          </w:tcPr>
          <w:p w14:paraId="6843847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013D429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8.</w:t>
            </w:r>
          </w:p>
        </w:tc>
        <w:tc>
          <w:tcPr>
            <w:tcW w:w="351" w:type="dxa"/>
            <w:shd w:val="clear" w:color="auto" w:fill="auto"/>
            <w:noWrap/>
            <w:vAlign w:val="bottom"/>
            <w:hideMark/>
          </w:tcPr>
          <w:p w14:paraId="262F61C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02C71CD6"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mimoriadneho charakteru vzťahujúce sa na prevádzkovú činnosť (+)</w:t>
            </w:r>
          </w:p>
        </w:tc>
        <w:tc>
          <w:tcPr>
            <w:tcW w:w="1299" w:type="dxa"/>
            <w:shd w:val="clear" w:color="auto" w:fill="auto"/>
            <w:noWrap/>
            <w:vAlign w:val="bottom"/>
          </w:tcPr>
          <w:p w14:paraId="2BAA014B" w14:textId="77777777" w:rsidR="00555D82" w:rsidRPr="00B0126C" w:rsidRDefault="00555D82" w:rsidP="00555D82">
            <w:pPr>
              <w:jc w:val="right"/>
              <w:rPr>
                <w:rFonts w:ascii="Georgia" w:hAnsi="Georgia" w:cs="Arial CE"/>
                <w:sz w:val="16"/>
                <w:szCs w:val="16"/>
              </w:rPr>
            </w:pPr>
          </w:p>
        </w:tc>
        <w:tc>
          <w:tcPr>
            <w:tcW w:w="1320" w:type="dxa"/>
            <w:shd w:val="clear" w:color="auto" w:fill="auto"/>
            <w:noWrap/>
            <w:vAlign w:val="bottom"/>
          </w:tcPr>
          <w:p w14:paraId="34005747" w14:textId="77777777" w:rsidR="00555D82" w:rsidRPr="0016350A" w:rsidRDefault="00555D82" w:rsidP="00555D82">
            <w:pPr>
              <w:jc w:val="right"/>
              <w:rPr>
                <w:rFonts w:ascii="Georgia" w:hAnsi="Georgia" w:cs="Arial CE"/>
                <w:sz w:val="16"/>
                <w:szCs w:val="16"/>
              </w:rPr>
            </w:pPr>
          </w:p>
        </w:tc>
      </w:tr>
      <w:tr w:rsidR="00555D82" w:rsidRPr="00C9433E" w14:paraId="036F23A6" w14:textId="77777777" w:rsidTr="00D96CEA">
        <w:trPr>
          <w:trHeight w:val="255"/>
        </w:trPr>
        <w:tc>
          <w:tcPr>
            <w:tcW w:w="430" w:type="dxa"/>
            <w:shd w:val="clear" w:color="auto" w:fill="auto"/>
            <w:noWrap/>
            <w:vAlign w:val="bottom"/>
            <w:hideMark/>
          </w:tcPr>
          <w:p w14:paraId="6CFE5D7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shd w:val="clear" w:color="auto" w:fill="auto"/>
            <w:noWrap/>
            <w:vAlign w:val="bottom"/>
            <w:hideMark/>
          </w:tcPr>
          <w:p w14:paraId="7555367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9.</w:t>
            </w:r>
          </w:p>
        </w:tc>
        <w:tc>
          <w:tcPr>
            <w:tcW w:w="351" w:type="dxa"/>
            <w:shd w:val="clear" w:color="auto" w:fill="auto"/>
            <w:noWrap/>
            <w:vAlign w:val="bottom"/>
            <w:hideMark/>
          </w:tcPr>
          <w:p w14:paraId="6118A3A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094AAE03"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mimoriadneho charakteru vzťahujúce sa na prevádzkovú činnosť (-)</w:t>
            </w:r>
          </w:p>
        </w:tc>
        <w:tc>
          <w:tcPr>
            <w:tcW w:w="1299" w:type="dxa"/>
            <w:shd w:val="clear" w:color="auto" w:fill="auto"/>
            <w:noWrap/>
            <w:vAlign w:val="bottom"/>
          </w:tcPr>
          <w:p w14:paraId="11025DFE" w14:textId="77777777" w:rsidR="00555D82" w:rsidRPr="00B0126C" w:rsidRDefault="00555D82" w:rsidP="00555D82">
            <w:pPr>
              <w:jc w:val="right"/>
              <w:rPr>
                <w:rFonts w:ascii="Georgia" w:hAnsi="Georgia" w:cs="Arial CE"/>
                <w:sz w:val="16"/>
                <w:szCs w:val="16"/>
              </w:rPr>
            </w:pPr>
          </w:p>
        </w:tc>
        <w:tc>
          <w:tcPr>
            <w:tcW w:w="1320" w:type="dxa"/>
            <w:shd w:val="clear" w:color="auto" w:fill="auto"/>
            <w:noWrap/>
            <w:vAlign w:val="bottom"/>
          </w:tcPr>
          <w:p w14:paraId="22DC95E4" w14:textId="77777777" w:rsidR="00555D82" w:rsidRPr="0016350A" w:rsidRDefault="00555D82" w:rsidP="00555D82">
            <w:pPr>
              <w:jc w:val="right"/>
              <w:rPr>
                <w:rFonts w:ascii="Georgia" w:hAnsi="Georgia" w:cs="Arial CE"/>
                <w:sz w:val="16"/>
                <w:szCs w:val="16"/>
              </w:rPr>
            </w:pPr>
          </w:p>
        </w:tc>
      </w:tr>
      <w:tr w:rsidR="00D96CEA" w:rsidRPr="00C9433E" w14:paraId="3C86CC83" w14:textId="77777777" w:rsidTr="00D96CEA">
        <w:trPr>
          <w:trHeight w:val="189"/>
        </w:trPr>
        <w:tc>
          <w:tcPr>
            <w:tcW w:w="1132" w:type="dxa"/>
            <w:gridSpan w:val="3"/>
            <w:shd w:val="clear" w:color="auto" w:fill="auto"/>
            <w:noWrap/>
            <w:vAlign w:val="bottom"/>
            <w:hideMark/>
          </w:tcPr>
          <w:p w14:paraId="59B74649" w14:textId="77777777" w:rsidR="00D96CEA" w:rsidRPr="00C9433E" w:rsidRDefault="00D96CEA" w:rsidP="00555D82">
            <w:pPr>
              <w:jc w:val="center"/>
              <w:rPr>
                <w:rFonts w:ascii="Georgia" w:hAnsi="Georgia" w:cs="Arial CE"/>
                <w:b/>
                <w:bCs/>
                <w:i/>
                <w:iCs/>
                <w:sz w:val="16"/>
                <w:szCs w:val="16"/>
                <w:lang w:eastAsia="sk-SK"/>
              </w:rPr>
            </w:pPr>
            <w:r w:rsidRPr="00C9433E">
              <w:rPr>
                <w:rFonts w:ascii="Georgia" w:hAnsi="Georgia" w:cs="Arial CE"/>
                <w:b/>
                <w:bCs/>
                <w:i/>
                <w:iCs/>
                <w:sz w:val="16"/>
                <w:szCs w:val="16"/>
                <w:lang w:eastAsia="sk-SK"/>
              </w:rPr>
              <w:t>A.</w:t>
            </w:r>
          </w:p>
        </w:tc>
        <w:tc>
          <w:tcPr>
            <w:tcW w:w="5633" w:type="dxa"/>
            <w:shd w:val="clear" w:color="auto" w:fill="auto"/>
            <w:vAlign w:val="bottom"/>
            <w:hideMark/>
          </w:tcPr>
          <w:p w14:paraId="67103416" w14:textId="77777777" w:rsidR="00D96CEA" w:rsidRPr="00C9433E" w:rsidRDefault="00D96CEA" w:rsidP="00555D82">
            <w:pPr>
              <w:rPr>
                <w:rFonts w:ascii="Georgia" w:hAnsi="Georgia" w:cs="Arial CE"/>
                <w:b/>
                <w:bCs/>
                <w:i/>
                <w:iCs/>
                <w:sz w:val="16"/>
                <w:szCs w:val="16"/>
                <w:lang w:eastAsia="sk-SK"/>
              </w:rPr>
            </w:pPr>
            <w:r w:rsidRPr="00C9433E">
              <w:rPr>
                <w:rFonts w:ascii="Georgia" w:hAnsi="Georgia" w:cs="Arial CE"/>
                <w:b/>
                <w:bCs/>
                <w:i/>
                <w:iCs/>
                <w:sz w:val="16"/>
                <w:szCs w:val="16"/>
                <w:lang w:eastAsia="sk-SK"/>
              </w:rPr>
              <w:t>Čisté peňažné toky z prevádzkovej činnosti (+/-), (súčet Z/S + A. 1.ažA. 9.)</w:t>
            </w:r>
          </w:p>
        </w:tc>
        <w:tc>
          <w:tcPr>
            <w:tcW w:w="1299" w:type="dxa"/>
            <w:shd w:val="clear" w:color="auto" w:fill="auto"/>
            <w:noWrap/>
            <w:vAlign w:val="bottom"/>
          </w:tcPr>
          <w:p w14:paraId="73AB1A76" w14:textId="4D6C416E" w:rsidR="00D96CEA" w:rsidRPr="00B0126C" w:rsidRDefault="00D96CEA" w:rsidP="00555D82">
            <w:pPr>
              <w:jc w:val="right"/>
              <w:rPr>
                <w:rFonts w:ascii="Georgia" w:hAnsi="Georgia" w:cs="Arial CE"/>
                <w:b/>
                <w:bCs/>
                <w:i/>
                <w:iCs/>
                <w:sz w:val="16"/>
                <w:szCs w:val="16"/>
                <w:lang w:eastAsia="sk-SK"/>
              </w:rPr>
            </w:pPr>
            <w:r>
              <w:rPr>
                <w:rFonts w:ascii="Georgia" w:hAnsi="Georgia" w:cs="Arial CE"/>
                <w:b/>
                <w:bCs/>
                <w:i/>
                <w:iCs/>
                <w:sz w:val="16"/>
                <w:szCs w:val="16"/>
                <w:lang w:eastAsia="sk-SK"/>
              </w:rPr>
              <w:t>293188</w:t>
            </w:r>
          </w:p>
        </w:tc>
        <w:tc>
          <w:tcPr>
            <w:tcW w:w="1320" w:type="dxa"/>
            <w:shd w:val="clear" w:color="auto" w:fill="auto"/>
            <w:noWrap/>
            <w:vAlign w:val="bottom"/>
          </w:tcPr>
          <w:p w14:paraId="06232558" w14:textId="77777777" w:rsidR="00D96CEA" w:rsidRPr="0016350A" w:rsidRDefault="00D96CEA" w:rsidP="00555D82">
            <w:pPr>
              <w:jc w:val="right"/>
              <w:rPr>
                <w:rFonts w:ascii="Georgia" w:hAnsi="Georgia" w:cs="Arial CE"/>
                <w:b/>
                <w:bCs/>
                <w:i/>
                <w:iCs/>
                <w:sz w:val="16"/>
                <w:szCs w:val="16"/>
                <w:lang w:eastAsia="sk-SK"/>
              </w:rPr>
            </w:pPr>
            <w:r>
              <w:rPr>
                <w:rFonts w:ascii="Georgia" w:hAnsi="Georgia" w:cs="Arial CE"/>
                <w:b/>
                <w:bCs/>
                <w:i/>
                <w:iCs/>
                <w:sz w:val="16"/>
                <w:szCs w:val="16"/>
                <w:lang w:eastAsia="sk-SK"/>
              </w:rPr>
              <w:t>169 614</w:t>
            </w:r>
          </w:p>
        </w:tc>
      </w:tr>
      <w:tr w:rsidR="00555D82" w:rsidRPr="00C9433E" w14:paraId="32FFBF01" w14:textId="77777777" w:rsidTr="00D96CEA">
        <w:trPr>
          <w:trHeight w:val="240"/>
        </w:trPr>
        <w:tc>
          <w:tcPr>
            <w:tcW w:w="430" w:type="dxa"/>
            <w:shd w:val="clear" w:color="000000" w:fill="C0C0C0"/>
            <w:noWrap/>
            <w:vAlign w:val="bottom"/>
            <w:hideMark/>
          </w:tcPr>
          <w:p w14:paraId="1A60806E"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lastRenderedPageBreak/>
              <w:t> </w:t>
            </w:r>
          </w:p>
        </w:tc>
        <w:tc>
          <w:tcPr>
            <w:tcW w:w="351" w:type="dxa"/>
            <w:shd w:val="clear" w:color="000000" w:fill="C0C0C0"/>
            <w:noWrap/>
            <w:vAlign w:val="bottom"/>
            <w:hideMark/>
          </w:tcPr>
          <w:p w14:paraId="032BB057"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3E18ABCF"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000000" w:fill="C0C0C0"/>
            <w:vAlign w:val="center"/>
            <w:hideMark/>
          </w:tcPr>
          <w:p w14:paraId="5383F280" w14:textId="77777777" w:rsidR="00555D82" w:rsidRPr="00C9433E" w:rsidRDefault="00555D82" w:rsidP="00555D82">
            <w:pPr>
              <w:rPr>
                <w:rFonts w:ascii="Georgia" w:hAnsi="Georgia" w:cs="Arial CE"/>
                <w:b/>
                <w:bCs/>
                <w:sz w:val="16"/>
                <w:szCs w:val="16"/>
                <w:lang w:eastAsia="sk-SK"/>
              </w:rPr>
            </w:pPr>
            <w:r w:rsidRPr="00C9433E">
              <w:rPr>
                <w:rFonts w:ascii="Georgia" w:hAnsi="Georgia" w:cs="Arial CE"/>
                <w:b/>
                <w:bCs/>
                <w:sz w:val="16"/>
                <w:szCs w:val="16"/>
                <w:lang w:eastAsia="sk-SK"/>
              </w:rPr>
              <w:t>Peňažné toky z investičnej činnosti</w:t>
            </w:r>
          </w:p>
        </w:tc>
        <w:tc>
          <w:tcPr>
            <w:tcW w:w="1299" w:type="dxa"/>
            <w:shd w:val="clear" w:color="000000" w:fill="C0C0C0"/>
            <w:noWrap/>
            <w:vAlign w:val="bottom"/>
          </w:tcPr>
          <w:p w14:paraId="07FB023A" w14:textId="77777777" w:rsidR="00555D82" w:rsidRPr="00C9433E" w:rsidRDefault="00555D82" w:rsidP="00555D82">
            <w:pPr>
              <w:jc w:val="right"/>
              <w:rPr>
                <w:rFonts w:ascii="Georgia" w:hAnsi="Georgia" w:cs="Arial CE"/>
                <w:sz w:val="16"/>
                <w:szCs w:val="16"/>
                <w:lang w:eastAsia="sk-SK"/>
              </w:rPr>
            </w:pPr>
          </w:p>
        </w:tc>
        <w:tc>
          <w:tcPr>
            <w:tcW w:w="1320" w:type="dxa"/>
            <w:shd w:val="clear" w:color="000000" w:fill="C0C0C0"/>
            <w:noWrap/>
            <w:vAlign w:val="bottom"/>
          </w:tcPr>
          <w:p w14:paraId="439129DC" w14:textId="77777777" w:rsidR="00555D82" w:rsidRPr="0017114D" w:rsidRDefault="00555D82" w:rsidP="00555D82">
            <w:pPr>
              <w:jc w:val="right"/>
              <w:rPr>
                <w:rFonts w:ascii="Georgia" w:hAnsi="Georgia" w:cs="Arial CE"/>
                <w:color w:val="FF0000"/>
                <w:sz w:val="16"/>
                <w:szCs w:val="16"/>
                <w:lang w:eastAsia="sk-SK"/>
              </w:rPr>
            </w:pPr>
          </w:p>
        </w:tc>
      </w:tr>
      <w:tr w:rsidR="00555D82" w:rsidRPr="00C9433E" w14:paraId="4F8CB168" w14:textId="77777777" w:rsidTr="00D96CEA">
        <w:trPr>
          <w:trHeight w:val="240"/>
        </w:trPr>
        <w:tc>
          <w:tcPr>
            <w:tcW w:w="430" w:type="dxa"/>
            <w:shd w:val="clear" w:color="auto" w:fill="auto"/>
            <w:noWrap/>
            <w:vAlign w:val="bottom"/>
            <w:hideMark/>
          </w:tcPr>
          <w:p w14:paraId="184F5A4A"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shd w:val="clear" w:color="auto" w:fill="auto"/>
            <w:noWrap/>
            <w:vAlign w:val="bottom"/>
            <w:hideMark/>
          </w:tcPr>
          <w:p w14:paraId="374782F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4D779BB6"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bottom"/>
            <w:hideMark/>
          </w:tcPr>
          <w:p w14:paraId="009D837E"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obstaranie dlhodobého nehmotného majetku (-)</w:t>
            </w:r>
          </w:p>
        </w:tc>
        <w:tc>
          <w:tcPr>
            <w:tcW w:w="1299" w:type="dxa"/>
            <w:shd w:val="clear" w:color="auto" w:fill="auto"/>
            <w:noWrap/>
            <w:vAlign w:val="bottom"/>
          </w:tcPr>
          <w:p w14:paraId="35CA1B3E" w14:textId="77777777" w:rsidR="00555D82" w:rsidRPr="00C9433E"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2583E248" w14:textId="77777777" w:rsidR="00555D82" w:rsidRPr="0017114D" w:rsidRDefault="00555D82" w:rsidP="00555D82">
            <w:pPr>
              <w:jc w:val="right"/>
              <w:rPr>
                <w:rFonts w:ascii="Georgia" w:hAnsi="Georgia" w:cs="Arial CE"/>
                <w:color w:val="FF0000"/>
                <w:sz w:val="16"/>
                <w:szCs w:val="16"/>
                <w:lang w:eastAsia="sk-SK"/>
              </w:rPr>
            </w:pPr>
          </w:p>
        </w:tc>
      </w:tr>
      <w:tr w:rsidR="00555D82" w:rsidRPr="00C9433E" w14:paraId="635404B4" w14:textId="77777777" w:rsidTr="00D96CEA">
        <w:trPr>
          <w:trHeight w:val="240"/>
        </w:trPr>
        <w:tc>
          <w:tcPr>
            <w:tcW w:w="430" w:type="dxa"/>
            <w:shd w:val="clear" w:color="auto" w:fill="auto"/>
            <w:noWrap/>
            <w:vAlign w:val="bottom"/>
            <w:hideMark/>
          </w:tcPr>
          <w:p w14:paraId="637EC70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shd w:val="clear" w:color="auto" w:fill="auto"/>
            <w:noWrap/>
            <w:vAlign w:val="bottom"/>
            <w:hideMark/>
          </w:tcPr>
          <w:p w14:paraId="11A67F7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shd w:val="clear" w:color="auto" w:fill="auto"/>
            <w:noWrap/>
            <w:vAlign w:val="bottom"/>
            <w:hideMark/>
          </w:tcPr>
          <w:p w14:paraId="3B74878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007FAEE5"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obstaranie dlhodobého hmotného majetku (-)</w:t>
            </w:r>
          </w:p>
        </w:tc>
        <w:tc>
          <w:tcPr>
            <w:tcW w:w="1299" w:type="dxa"/>
            <w:shd w:val="clear" w:color="auto" w:fill="auto"/>
            <w:noWrap/>
            <w:vAlign w:val="bottom"/>
          </w:tcPr>
          <w:p w14:paraId="3D6535CC" w14:textId="77777777" w:rsidR="00555D82" w:rsidRPr="00AC3155" w:rsidRDefault="00555D82" w:rsidP="00555D82">
            <w:pPr>
              <w:jc w:val="right"/>
              <w:rPr>
                <w:rFonts w:ascii="Georgia" w:hAnsi="Georgia" w:cs="Arial CE"/>
                <w:color w:val="FF0000"/>
                <w:sz w:val="16"/>
                <w:szCs w:val="16"/>
                <w:lang w:eastAsia="sk-SK"/>
              </w:rPr>
            </w:pPr>
          </w:p>
        </w:tc>
        <w:tc>
          <w:tcPr>
            <w:tcW w:w="1320" w:type="dxa"/>
            <w:shd w:val="clear" w:color="auto" w:fill="auto"/>
            <w:noWrap/>
            <w:vAlign w:val="bottom"/>
          </w:tcPr>
          <w:p w14:paraId="6ECDAC33" w14:textId="77777777" w:rsidR="00555D82" w:rsidRPr="0016350A" w:rsidRDefault="00555D82" w:rsidP="00555D82">
            <w:pPr>
              <w:jc w:val="right"/>
              <w:rPr>
                <w:rFonts w:ascii="Georgia" w:hAnsi="Georgia" w:cs="Arial CE"/>
                <w:sz w:val="16"/>
                <w:szCs w:val="16"/>
                <w:lang w:eastAsia="sk-SK"/>
              </w:rPr>
            </w:pPr>
          </w:p>
        </w:tc>
      </w:tr>
      <w:tr w:rsidR="00555D82" w:rsidRPr="00C9433E" w14:paraId="189EB0AA" w14:textId="77777777" w:rsidTr="00D96CEA">
        <w:trPr>
          <w:trHeight w:val="645"/>
        </w:trPr>
        <w:tc>
          <w:tcPr>
            <w:tcW w:w="430" w:type="dxa"/>
            <w:shd w:val="clear" w:color="auto" w:fill="auto"/>
            <w:noWrap/>
            <w:vAlign w:val="bottom"/>
            <w:hideMark/>
          </w:tcPr>
          <w:p w14:paraId="2945680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shd w:val="clear" w:color="auto" w:fill="auto"/>
            <w:noWrap/>
            <w:vAlign w:val="bottom"/>
            <w:hideMark/>
          </w:tcPr>
          <w:p w14:paraId="66B57B75"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351" w:type="dxa"/>
            <w:shd w:val="clear" w:color="auto" w:fill="auto"/>
            <w:noWrap/>
            <w:vAlign w:val="bottom"/>
            <w:hideMark/>
          </w:tcPr>
          <w:p w14:paraId="5B4E354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625FF090"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299" w:type="dxa"/>
            <w:shd w:val="clear" w:color="auto" w:fill="auto"/>
            <w:noWrap/>
            <w:vAlign w:val="bottom"/>
          </w:tcPr>
          <w:p w14:paraId="159CAE7D" w14:textId="77777777" w:rsidR="00555D82" w:rsidRPr="00B0126C" w:rsidRDefault="00555D82" w:rsidP="00555D82">
            <w:pPr>
              <w:jc w:val="center"/>
              <w:rPr>
                <w:rFonts w:ascii="Georgia" w:hAnsi="Georgia" w:cs="Arial CE"/>
                <w:sz w:val="16"/>
                <w:szCs w:val="16"/>
                <w:lang w:eastAsia="sk-SK"/>
              </w:rPr>
            </w:pPr>
          </w:p>
        </w:tc>
        <w:tc>
          <w:tcPr>
            <w:tcW w:w="1320" w:type="dxa"/>
            <w:shd w:val="clear" w:color="auto" w:fill="auto"/>
            <w:noWrap/>
            <w:vAlign w:val="bottom"/>
          </w:tcPr>
          <w:p w14:paraId="36DEB3A6" w14:textId="77777777" w:rsidR="00555D82" w:rsidRPr="0016350A" w:rsidRDefault="00555D82" w:rsidP="00555D82">
            <w:pPr>
              <w:jc w:val="right"/>
              <w:rPr>
                <w:rFonts w:ascii="Georgia" w:hAnsi="Georgia" w:cs="Arial CE"/>
                <w:sz w:val="16"/>
                <w:szCs w:val="16"/>
                <w:lang w:eastAsia="sk-SK"/>
              </w:rPr>
            </w:pPr>
          </w:p>
        </w:tc>
      </w:tr>
      <w:tr w:rsidR="00555D82" w:rsidRPr="00C9433E" w14:paraId="48DE3F40" w14:textId="77777777" w:rsidTr="00D96CEA">
        <w:trPr>
          <w:trHeight w:val="240"/>
        </w:trPr>
        <w:tc>
          <w:tcPr>
            <w:tcW w:w="430" w:type="dxa"/>
            <w:shd w:val="clear" w:color="auto" w:fill="auto"/>
            <w:noWrap/>
            <w:vAlign w:val="bottom"/>
            <w:hideMark/>
          </w:tcPr>
          <w:p w14:paraId="1AEC169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shd w:val="clear" w:color="auto" w:fill="auto"/>
            <w:noWrap/>
            <w:vAlign w:val="bottom"/>
            <w:hideMark/>
          </w:tcPr>
          <w:p w14:paraId="6E2A83FA"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351" w:type="dxa"/>
            <w:shd w:val="clear" w:color="auto" w:fill="auto"/>
            <w:noWrap/>
            <w:vAlign w:val="bottom"/>
            <w:hideMark/>
          </w:tcPr>
          <w:p w14:paraId="7015FCB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168CCBBB"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predaja dlhodobého nehmotného majetku (+)</w:t>
            </w:r>
          </w:p>
        </w:tc>
        <w:tc>
          <w:tcPr>
            <w:tcW w:w="1299" w:type="dxa"/>
            <w:shd w:val="clear" w:color="auto" w:fill="auto"/>
            <w:noWrap/>
            <w:vAlign w:val="bottom"/>
          </w:tcPr>
          <w:p w14:paraId="327070EB"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1EA8B2C0" w14:textId="77777777" w:rsidR="00555D82" w:rsidRPr="0016350A" w:rsidRDefault="00555D82" w:rsidP="00555D82">
            <w:pPr>
              <w:jc w:val="right"/>
              <w:rPr>
                <w:rFonts w:ascii="Georgia" w:hAnsi="Georgia" w:cs="Arial CE"/>
                <w:sz w:val="16"/>
                <w:szCs w:val="16"/>
                <w:lang w:eastAsia="sk-SK"/>
              </w:rPr>
            </w:pPr>
          </w:p>
        </w:tc>
      </w:tr>
      <w:tr w:rsidR="00555D82" w:rsidRPr="00C9433E" w14:paraId="70EE9867" w14:textId="77777777" w:rsidTr="00D96CEA">
        <w:trPr>
          <w:trHeight w:val="240"/>
        </w:trPr>
        <w:tc>
          <w:tcPr>
            <w:tcW w:w="430" w:type="dxa"/>
            <w:shd w:val="clear" w:color="auto" w:fill="auto"/>
            <w:noWrap/>
            <w:vAlign w:val="bottom"/>
            <w:hideMark/>
          </w:tcPr>
          <w:p w14:paraId="112D496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shd w:val="clear" w:color="auto" w:fill="auto"/>
            <w:noWrap/>
            <w:vAlign w:val="bottom"/>
            <w:hideMark/>
          </w:tcPr>
          <w:p w14:paraId="1164BA8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5.</w:t>
            </w:r>
          </w:p>
        </w:tc>
        <w:tc>
          <w:tcPr>
            <w:tcW w:w="351" w:type="dxa"/>
            <w:shd w:val="clear" w:color="auto" w:fill="auto"/>
            <w:noWrap/>
            <w:vAlign w:val="bottom"/>
            <w:hideMark/>
          </w:tcPr>
          <w:p w14:paraId="6054679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21160B0E"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predaja dlhodobého hmotného majetku (+)</w:t>
            </w:r>
          </w:p>
        </w:tc>
        <w:tc>
          <w:tcPr>
            <w:tcW w:w="1299" w:type="dxa"/>
            <w:shd w:val="clear" w:color="auto" w:fill="auto"/>
            <w:noWrap/>
            <w:vAlign w:val="bottom"/>
          </w:tcPr>
          <w:p w14:paraId="65B2E8B5" w14:textId="77777777" w:rsidR="00555D82" w:rsidRPr="00B0126C" w:rsidRDefault="00555D82" w:rsidP="00555D82">
            <w:pPr>
              <w:jc w:val="right"/>
              <w:rPr>
                <w:rFonts w:ascii="Georgia" w:hAnsi="Georgia" w:cs="Arial CE"/>
                <w:sz w:val="16"/>
                <w:szCs w:val="16"/>
              </w:rPr>
            </w:pPr>
          </w:p>
        </w:tc>
        <w:tc>
          <w:tcPr>
            <w:tcW w:w="1320" w:type="dxa"/>
            <w:shd w:val="clear" w:color="auto" w:fill="auto"/>
            <w:noWrap/>
            <w:vAlign w:val="bottom"/>
          </w:tcPr>
          <w:p w14:paraId="1B9652AE" w14:textId="77777777" w:rsidR="00555D82" w:rsidRPr="0016350A" w:rsidRDefault="00555D82" w:rsidP="00555D82">
            <w:pPr>
              <w:jc w:val="right"/>
              <w:rPr>
                <w:rFonts w:ascii="Georgia" w:hAnsi="Georgia" w:cs="Arial CE"/>
                <w:sz w:val="16"/>
                <w:szCs w:val="16"/>
              </w:rPr>
            </w:pPr>
          </w:p>
        </w:tc>
      </w:tr>
      <w:tr w:rsidR="00555D82" w:rsidRPr="00C9433E" w14:paraId="3FDD31D4" w14:textId="77777777" w:rsidTr="00D96CEA">
        <w:trPr>
          <w:trHeight w:val="590"/>
        </w:trPr>
        <w:tc>
          <w:tcPr>
            <w:tcW w:w="430" w:type="dxa"/>
            <w:shd w:val="clear" w:color="auto" w:fill="auto"/>
            <w:noWrap/>
            <w:vAlign w:val="bottom"/>
            <w:hideMark/>
          </w:tcPr>
          <w:p w14:paraId="0C59944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shd w:val="clear" w:color="auto" w:fill="auto"/>
            <w:noWrap/>
            <w:vAlign w:val="bottom"/>
            <w:hideMark/>
          </w:tcPr>
          <w:p w14:paraId="639AB1D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6.</w:t>
            </w:r>
          </w:p>
        </w:tc>
        <w:tc>
          <w:tcPr>
            <w:tcW w:w="351" w:type="dxa"/>
            <w:shd w:val="clear" w:color="auto" w:fill="auto"/>
            <w:noWrap/>
            <w:vAlign w:val="bottom"/>
            <w:hideMark/>
          </w:tcPr>
          <w:p w14:paraId="40A6B3CB"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bottom"/>
            <w:hideMark/>
          </w:tcPr>
          <w:p w14:paraId="564C4F48"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predaja dlhodobých cenných papierov a podielov v iných účtovných jednotkách, s výnimkou cenných papierov, ktoré sa považujú za peňažné ekvivalenty a cenných papierov určených na predaj alebo na obchodovanie(+)</w:t>
            </w:r>
          </w:p>
        </w:tc>
        <w:tc>
          <w:tcPr>
            <w:tcW w:w="1299" w:type="dxa"/>
            <w:shd w:val="clear" w:color="auto" w:fill="auto"/>
            <w:noWrap/>
            <w:vAlign w:val="bottom"/>
          </w:tcPr>
          <w:p w14:paraId="488A6382" w14:textId="77777777" w:rsidR="00555D82" w:rsidRPr="00B0126C" w:rsidRDefault="00555D82" w:rsidP="00555D82">
            <w:pPr>
              <w:jc w:val="right"/>
              <w:rPr>
                <w:rFonts w:ascii="Georgia" w:hAnsi="Georgia" w:cs="Arial CE"/>
                <w:sz w:val="16"/>
                <w:szCs w:val="16"/>
              </w:rPr>
            </w:pPr>
          </w:p>
        </w:tc>
        <w:tc>
          <w:tcPr>
            <w:tcW w:w="1320" w:type="dxa"/>
            <w:shd w:val="clear" w:color="auto" w:fill="auto"/>
            <w:noWrap/>
            <w:vAlign w:val="bottom"/>
          </w:tcPr>
          <w:p w14:paraId="001850B7" w14:textId="77777777" w:rsidR="00555D82" w:rsidRPr="0016350A" w:rsidRDefault="00555D82" w:rsidP="00555D82">
            <w:pPr>
              <w:jc w:val="right"/>
              <w:rPr>
                <w:rFonts w:ascii="Georgia" w:hAnsi="Georgia" w:cs="Arial CE"/>
                <w:sz w:val="16"/>
                <w:szCs w:val="16"/>
              </w:rPr>
            </w:pPr>
          </w:p>
        </w:tc>
      </w:tr>
      <w:tr w:rsidR="00555D82" w:rsidRPr="00C9433E" w14:paraId="5D9D2B8D" w14:textId="77777777" w:rsidTr="00D96CEA">
        <w:trPr>
          <w:trHeight w:val="465"/>
        </w:trPr>
        <w:tc>
          <w:tcPr>
            <w:tcW w:w="430" w:type="dxa"/>
            <w:shd w:val="clear" w:color="auto" w:fill="auto"/>
            <w:noWrap/>
            <w:vAlign w:val="bottom"/>
            <w:hideMark/>
          </w:tcPr>
          <w:p w14:paraId="23CD787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shd w:val="clear" w:color="auto" w:fill="auto"/>
            <w:noWrap/>
            <w:vAlign w:val="bottom"/>
            <w:hideMark/>
          </w:tcPr>
          <w:p w14:paraId="1C927A25"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7.</w:t>
            </w:r>
          </w:p>
        </w:tc>
        <w:tc>
          <w:tcPr>
            <w:tcW w:w="351" w:type="dxa"/>
            <w:shd w:val="clear" w:color="auto" w:fill="auto"/>
            <w:noWrap/>
            <w:vAlign w:val="bottom"/>
            <w:hideMark/>
          </w:tcPr>
          <w:p w14:paraId="3A6490E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3F18590B"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dlhodobé pôžičky poskytnuté účtovnou jednotkou inej účtovnej jednotke, ktorá je súčasťou konsolidovaného celku (-)</w:t>
            </w:r>
          </w:p>
        </w:tc>
        <w:tc>
          <w:tcPr>
            <w:tcW w:w="1299" w:type="dxa"/>
            <w:shd w:val="clear" w:color="auto" w:fill="auto"/>
            <w:noWrap/>
            <w:vAlign w:val="bottom"/>
          </w:tcPr>
          <w:p w14:paraId="241CD463" w14:textId="77777777" w:rsidR="00555D82" w:rsidRPr="00B0126C" w:rsidRDefault="00555D82" w:rsidP="00555D82">
            <w:pPr>
              <w:jc w:val="right"/>
              <w:rPr>
                <w:rFonts w:ascii="Georgia" w:hAnsi="Georgia" w:cs="Arial CE"/>
                <w:sz w:val="16"/>
                <w:szCs w:val="16"/>
              </w:rPr>
            </w:pPr>
          </w:p>
        </w:tc>
        <w:tc>
          <w:tcPr>
            <w:tcW w:w="1320" w:type="dxa"/>
            <w:shd w:val="clear" w:color="auto" w:fill="auto"/>
            <w:noWrap/>
            <w:vAlign w:val="bottom"/>
          </w:tcPr>
          <w:p w14:paraId="010CA832" w14:textId="77777777" w:rsidR="00555D82" w:rsidRPr="0016350A" w:rsidRDefault="00555D82" w:rsidP="00555D82">
            <w:pPr>
              <w:jc w:val="right"/>
              <w:rPr>
                <w:rFonts w:ascii="Georgia" w:hAnsi="Georgia" w:cs="Arial CE"/>
                <w:sz w:val="16"/>
                <w:szCs w:val="16"/>
              </w:rPr>
            </w:pPr>
          </w:p>
        </w:tc>
      </w:tr>
      <w:tr w:rsidR="00555D82" w:rsidRPr="00C9433E" w14:paraId="557C31BD" w14:textId="77777777" w:rsidTr="00D96CEA">
        <w:trPr>
          <w:trHeight w:val="410"/>
        </w:trPr>
        <w:tc>
          <w:tcPr>
            <w:tcW w:w="430" w:type="dxa"/>
            <w:shd w:val="clear" w:color="auto" w:fill="auto"/>
            <w:noWrap/>
            <w:vAlign w:val="bottom"/>
            <w:hideMark/>
          </w:tcPr>
          <w:p w14:paraId="719CB29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shd w:val="clear" w:color="auto" w:fill="auto"/>
            <w:noWrap/>
            <w:vAlign w:val="bottom"/>
            <w:hideMark/>
          </w:tcPr>
          <w:p w14:paraId="237B2AA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8.</w:t>
            </w:r>
          </w:p>
        </w:tc>
        <w:tc>
          <w:tcPr>
            <w:tcW w:w="351" w:type="dxa"/>
            <w:shd w:val="clear" w:color="auto" w:fill="auto"/>
            <w:noWrap/>
            <w:vAlign w:val="bottom"/>
            <w:hideMark/>
          </w:tcPr>
          <w:p w14:paraId="4720620C"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405E393B"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zo splácania dlhodobých pôžičiek poskytnutýc</w:t>
            </w:r>
            <w:r>
              <w:rPr>
                <w:rFonts w:ascii="Georgia" w:hAnsi="Georgia" w:cs="Arial CE"/>
                <w:sz w:val="16"/>
                <w:szCs w:val="16"/>
                <w:lang w:eastAsia="sk-SK"/>
              </w:rPr>
              <w:t xml:space="preserve">h </w:t>
            </w:r>
            <w:r w:rsidRPr="00C9433E">
              <w:rPr>
                <w:rFonts w:ascii="Georgia" w:hAnsi="Georgia" w:cs="Arial CE"/>
                <w:sz w:val="16"/>
                <w:szCs w:val="16"/>
                <w:lang w:eastAsia="sk-SK"/>
              </w:rPr>
              <w:t>účtovnou jednotkou inej účtovnej jednotke, ktorá je súčasťou konsolidovaného celku (+)</w:t>
            </w:r>
          </w:p>
        </w:tc>
        <w:tc>
          <w:tcPr>
            <w:tcW w:w="1299" w:type="dxa"/>
            <w:shd w:val="clear" w:color="auto" w:fill="auto"/>
            <w:noWrap/>
            <w:vAlign w:val="bottom"/>
          </w:tcPr>
          <w:p w14:paraId="79C66239" w14:textId="77777777" w:rsidR="00555D82" w:rsidRPr="00B0126C" w:rsidRDefault="00555D82" w:rsidP="00555D82">
            <w:pPr>
              <w:jc w:val="right"/>
              <w:rPr>
                <w:rFonts w:ascii="Georgia" w:hAnsi="Georgia" w:cs="Arial CE"/>
                <w:sz w:val="16"/>
                <w:szCs w:val="16"/>
              </w:rPr>
            </w:pPr>
          </w:p>
        </w:tc>
        <w:tc>
          <w:tcPr>
            <w:tcW w:w="1320" w:type="dxa"/>
            <w:shd w:val="clear" w:color="auto" w:fill="auto"/>
            <w:noWrap/>
            <w:vAlign w:val="bottom"/>
          </w:tcPr>
          <w:p w14:paraId="4AB32416" w14:textId="77777777" w:rsidR="00555D82" w:rsidRPr="0016350A" w:rsidRDefault="00555D82" w:rsidP="00555D82">
            <w:pPr>
              <w:jc w:val="right"/>
              <w:rPr>
                <w:rFonts w:ascii="Georgia" w:hAnsi="Georgia" w:cs="Arial CE"/>
                <w:sz w:val="16"/>
                <w:szCs w:val="16"/>
              </w:rPr>
            </w:pPr>
          </w:p>
        </w:tc>
      </w:tr>
      <w:tr w:rsidR="00555D82" w:rsidRPr="00C9433E" w14:paraId="0FDCB330" w14:textId="77777777" w:rsidTr="00D96CEA">
        <w:trPr>
          <w:trHeight w:val="590"/>
        </w:trPr>
        <w:tc>
          <w:tcPr>
            <w:tcW w:w="430" w:type="dxa"/>
            <w:shd w:val="clear" w:color="auto" w:fill="auto"/>
            <w:noWrap/>
            <w:vAlign w:val="bottom"/>
            <w:hideMark/>
          </w:tcPr>
          <w:p w14:paraId="188D0005"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shd w:val="clear" w:color="auto" w:fill="auto"/>
            <w:noWrap/>
            <w:vAlign w:val="bottom"/>
            <w:hideMark/>
          </w:tcPr>
          <w:p w14:paraId="744689E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9.</w:t>
            </w:r>
          </w:p>
        </w:tc>
        <w:tc>
          <w:tcPr>
            <w:tcW w:w="351" w:type="dxa"/>
            <w:shd w:val="clear" w:color="auto" w:fill="auto"/>
            <w:noWrap/>
            <w:vAlign w:val="bottom"/>
            <w:hideMark/>
          </w:tcPr>
          <w:p w14:paraId="5125EEDC"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37495CBE"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Výdavky na dlhodobé pôžičky poskytnuté účtovnou jednotkou tretím osobám s výnimkou dlhodobých </w:t>
            </w:r>
            <w:proofErr w:type="spellStart"/>
            <w:r w:rsidRPr="00C9433E">
              <w:rPr>
                <w:rFonts w:ascii="Georgia" w:hAnsi="Georgia" w:cs="Arial CE"/>
                <w:sz w:val="16"/>
                <w:szCs w:val="16"/>
                <w:lang w:eastAsia="sk-SK"/>
              </w:rPr>
              <w:t>pôžičiekposkytnutýchúčtovnej</w:t>
            </w:r>
            <w:proofErr w:type="spellEnd"/>
            <w:r w:rsidRPr="00C9433E">
              <w:rPr>
                <w:rFonts w:ascii="Georgia" w:hAnsi="Georgia" w:cs="Arial CE"/>
                <w:sz w:val="16"/>
                <w:szCs w:val="16"/>
                <w:lang w:eastAsia="sk-SK"/>
              </w:rPr>
              <w:t xml:space="preserve"> jednotke, ktorá je súčasťou konsolidovaného celku (-)</w:t>
            </w:r>
          </w:p>
        </w:tc>
        <w:tc>
          <w:tcPr>
            <w:tcW w:w="1299" w:type="dxa"/>
            <w:shd w:val="clear" w:color="auto" w:fill="auto"/>
            <w:noWrap/>
            <w:vAlign w:val="bottom"/>
          </w:tcPr>
          <w:p w14:paraId="1477B14E" w14:textId="77777777" w:rsidR="00555D82" w:rsidRPr="00B0126C" w:rsidRDefault="00555D82" w:rsidP="00555D82">
            <w:pPr>
              <w:jc w:val="right"/>
              <w:rPr>
                <w:rFonts w:ascii="Georgia" w:hAnsi="Georgia" w:cs="Arial CE"/>
                <w:sz w:val="16"/>
                <w:szCs w:val="16"/>
              </w:rPr>
            </w:pPr>
          </w:p>
        </w:tc>
        <w:tc>
          <w:tcPr>
            <w:tcW w:w="1320" w:type="dxa"/>
            <w:shd w:val="clear" w:color="auto" w:fill="auto"/>
            <w:noWrap/>
            <w:vAlign w:val="bottom"/>
          </w:tcPr>
          <w:p w14:paraId="4ED9AD5D" w14:textId="77777777" w:rsidR="00555D82" w:rsidRPr="0016350A" w:rsidRDefault="00555D82" w:rsidP="00555D82">
            <w:pPr>
              <w:jc w:val="right"/>
              <w:rPr>
                <w:rFonts w:ascii="Georgia" w:hAnsi="Georgia" w:cs="Arial CE"/>
                <w:sz w:val="16"/>
                <w:szCs w:val="16"/>
              </w:rPr>
            </w:pPr>
          </w:p>
        </w:tc>
      </w:tr>
      <w:tr w:rsidR="00555D82" w:rsidRPr="00C9433E" w14:paraId="79C12C89" w14:textId="77777777" w:rsidTr="00D96CEA">
        <w:trPr>
          <w:trHeight w:val="620"/>
        </w:trPr>
        <w:tc>
          <w:tcPr>
            <w:tcW w:w="430" w:type="dxa"/>
            <w:shd w:val="clear" w:color="auto" w:fill="auto"/>
            <w:noWrap/>
            <w:vAlign w:val="bottom"/>
            <w:hideMark/>
          </w:tcPr>
          <w:p w14:paraId="20D2E93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shd w:val="clear" w:color="auto" w:fill="auto"/>
            <w:noWrap/>
            <w:vAlign w:val="bottom"/>
            <w:hideMark/>
          </w:tcPr>
          <w:p w14:paraId="5649C65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10.</w:t>
            </w:r>
          </w:p>
        </w:tc>
        <w:tc>
          <w:tcPr>
            <w:tcW w:w="351" w:type="dxa"/>
            <w:shd w:val="clear" w:color="auto" w:fill="auto"/>
            <w:noWrap/>
            <w:vAlign w:val="bottom"/>
            <w:hideMark/>
          </w:tcPr>
          <w:p w14:paraId="674AA589"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bottom"/>
            <w:hideMark/>
          </w:tcPr>
          <w:p w14:paraId="35BD5FDF"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Príjmy zo splácania pôžičiek poskytnutých účtovnou jednotkou tretím </w:t>
            </w:r>
            <w:proofErr w:type="spellStart"/>
            <w:r w:rsidRPr="00C9433E">
              <w:rPr>
                <w:rFonts w:ascii="Georgia" w:hAnsi="Georgia" w:cs="Arial CE"/>
                <w:sz w:val="16"/>
                <w:szCs w:val="16"/>
                <w:lang w:eastAsia="sk-SK"/>
              </w:rPr>
              <w:t>osobám</w:t>
            </w:r>
            <w:r>
              <w:rPr>
                <w:rFonts w:ascii="Georgia" w:hAnsi="Georgia" w:cs="Arial CE"/>
                <w:sz w:val="16"/>
                <w:szCs w:val="16"/>
                <w:lang w:eastAsia="sk-SK"/>
              </w:rPr>
              <w:t>,</w:t>
            </w:r>
            <w:r w:rsidRPr="00C9433E">
              <w:rPr>
                <w:rFonts w:ascii="Georgia" w:hAnsi="Georgia" w:cs="Arial CE"/>
                <w:sz w:val="16"/>
                <w:szCs w:val="16"/>
                <w:lang w:eastAsia="sk-SK"/>
              </w:rPr>
              <w:t>s</w:t>
            </w:r>
            <w:proofErr w:type="spellEnd"/>
            <w:r w:rsidR="00CC0226">
              <w:rPr>
                <w:rFonts w:ascii="Georgia" w:hAnsi="Georgia" w:cs="Arial CE"/>
                <w:sz w:val="16"/>
                <w:szCs w:val="16"/>
                <w:lang w:eastAsia="sk-SK"/>
              </w:rPr>
              <w:t> </w:t>
            </w:r>
            <w:proofErr w:type="spellStart"/>
            <w:r w:rsidRPr="00C9433E">
              <w:rPr>
                <w:rFonts w:ascii="Georgia" w:hAnsi="Georgia" w:cs="Arial CE"/>
                <w:sz w:val="16"/>
                <w:szCs w:val="16"/>
                <w:lang w:eastAsia="sk-SK"/>
              </w:rPr>
              <w:t>výnimkoupôžičiek</w:t>
            </w:r>
            <w:proofErr w:type="spellEnd"/>
            <w:r w:rsidRPr="00C9433E">
              <w:rPr>
                <w:rFonts w:ascii="Georgia" w:hAnsi="Georgia" w:cs="Arial CE"/>
                <w:sz w:val="16"/>
                <w:szCs w:val="16"/>
                <w:lang w:eastAsia="sk-SK"/>
              </w:rPr>
              <w:t xml:space="preserve"> poskytnutých účtovnej jednotke, ktorá je súčasťou konsolidovaného celku (+)</w:t>
            </w:r>
          </w:p>
        </w:tc>
        <w:tc>
          <w:tcPr>
            <w:tcW w:w="1299" w:type="dxa"/>
            <w:shd w:val="clear" w:color="auto" w:fill="auto"/>
            <w:noWrap/>
            <w:vAlign w:val="bottom"/>
          </w:tcPr>
          <w:p w14:paraId="3D13C574" w14:textId="77777777" w:rsidR="00555D82" w:rsidRPr="00B0126C" w:rsidRDefault="00555D82" w:rsidP="00555D82">
            <w:pPr>
              <w:jc w:val="right"/>
              <w:rPr>
                <w:rFonts w:ascii="Georgia" w:hAnsi="Georgia" w:cs="Arial CE"/>
                <w:sz w:val="16"/>
                <w:szCs w:val="16"/>
              </w:rPr>
            </w:pPr>
          </w:p>
        </w:tc>
        <w:tc>
          <w:tcPr>
            <w:tcW w:w="1320" w:type="dxa"/>
            <w:shd w:val="clear" w:color="auto" w:fill="auto"/>
            <w:noWrap/>
            <w:vAlign w:val="bottom"/>
          </w:tcPr>
          <w:p w14:paraId="3A8ACC02" w14:textId="77777777" w:rsidR="00555D82" w:rsidRPr="0016350A" w:rsidRDefault="00555D82" w:rsidP="00555D82">
            <w:pPr>
              <w:jc w:val="right"/>
              <w:rPr>
                <w:rFonts w:ascii="Georgia" w:hAnsi="Georgia" w:cs="Arial CE"/>
                <w:sz w:val="16"/>
                <w:szCs w:val="16"/>
              </w:rPr>
            </w:pPr>
          </w:p>
        </w:tc>
      </w:tr>
      <w:tr w:rsidR="00555D82" w:rsidRPr="00C9433E" w14:paraId="3FA5496F" w14:textId="77777777" w:rsidTr="00D96CEA">
        <w:trPr>
          <w:trHeight w:val="480"/>
        </w:trPr>
        <w:tc>
          <w:tcPr>
            <w:tcW w:w="430" w:type="dxa"/>
            <w:shd w:val="clear" w:color="auto" w:fill="auto"/>
            <w:noWrap/>
            <w:vAlign w:val="bottom"/>
            <w:hideMark/>
          </w:tcPr>
          <w:p w14:paraId="02D66C6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shd w:val="clear" w:color="auto" w:fill="auto"/>
            <w:noWrap/>
            <w:vAlign w:val="bottom"/>
            <w:hideMark/>
          </w:tcPr>
          <w:p w14:paraId="770841D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11.</w:t>
            </w:r>
          </w:p>
        </w:tc>
        <w:tc>
          <w:tcPr>
            <w:tcW w:w="351" w:type="dxa"/>
            <w:shd w:val="clear" w:color="auto" w:fill="auto"/>
            <w:noWrap/>
            <w:vAlign w:val="bottom"/>
            <w:hideMark/>
          </w:tcPr>
          <w:p w14:paraId="12D3B4D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5ECCBEAB"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Prijaté úroky, s výnimkou tých, ktoré sa </w:t>
            </w:r>
            <w:proofErr w:type="spellStart"/>
            <w:r w:rsidRPr="00C9433E">
              <w:rPr>
                <w:rFonts w:ascii="Georgia" w:hAnsi="Georgia" w:cs="Arial CE"/>
                <w:sz w:val="16"/>
                <w:szCs w:val="16"/>
                <w:lang w:eastAsia="sk-SK"/>
              </w:rPr>
              <w:t>začleňujúdo</w:t>
            </w:r>
            <w:proofErr w:type="spellEnd"/>
            <w:r w:rsidRPr="00C9433E">
              <w:rPr>
                <w:rFonts w:ascii="Georgia" w:hAnsi="Georgia" w:cs="Arial CE"/>
                <w:sz w:val="16"/>
                <w:szCs w:val="16"/>
                <w:lang w:eastAsia="sk-SK"/>
              </w:rPr>
              <w:t xml:space="preserve"> prevádzkových činností (+)</w:t>
            </w:r>
          </w:p>
        </w:tc>
        <w:tc>
          <w:tcPr>
            <w:tcW w:w="1299" w:type="dxa"/>
            <w:shd w:val="clear" w:color="auto" w:fill="auto"/>
            <w:noWrap/>
            <w:vAlign w:val="bottom"/>
          </w:tcPr>
          <w:p w14:paraId="6FBB92EA" w14:textId="77777777" w:rsidR="00555D82" w:rsidRPr="00B0126C" w:rsidRDefault="00555D82" w:rsidP="00555D82">
            <w:pPr>
              <w:jc w:val="right"/>
              <w:rPr>
                <w:rFonts w:ascii="Georgia" w:hAnsi="Georgia" w:cs="Arial CE"/>
                <w:sz w:val="16"/>
                <w:szCs w:val="16"/>
              </w:rPr>
            </w:pPr>
          </w:p>
        </w:tc>
        <w:tc>
          <w:tcPr>
            <w:tcW w:w="1320" w:type="dxa"/>
            <w:shd w:val="clear" w:color="auto" w:fill="auto"/>
            <w:noWrap/>
            <w:vAlign w:val="bottom"/>
          </w:tcPr>
          <w:p w14:paraId="0A001153" w14:textId="77777777" w:rsidR="00555D82" w:rsidRPr="0016350A" w:rsidRDefault="00555D82" w:rsidP="00555D82">
            <w:pPr>
              <w:jc w:val="right"/>
              <w:rPr>
                <w:rFonts w:ascii="Georgia" w:hAnsi="Georgia" w:cs="Arial CE"/>
                <w:sz w:val="16"/>
                <w:szCs w:val="16"/>
              </w:rPr>
            </w:pPr>
          </w:p>
        </w:tc>
      </w:tr>
      <w:tr w:rsidR="00D96CEA" w:rsidRPr="00C9433E" w14:paraId="78470AE2" w14:textId="77777777" w:rsidTr="00D96CEA">
        <w:trPr>
          <w:trHeight w:val="240"/>
        </w:trPr>
        <w:tc>
          <w:tcPr>
            <w:tcW w:w="1132" w:type="dxa"/>
            <w:gridSpan w:val="3"/>
            <w:shd w:val="clear" w:color="auto" w:fill="auto"/>
            <w:noWrap/>
            <w:vAlign w:val="bottom"/>
            <w:hideMark/>
          </w:tcPr>
          <w:p w14:paraId="42FF0E93" w14:textId="77777777" w:rsidR="00D96CEA" w:rsidRPr="00C9433E" w:rsidRDefault="00D96CEA" w:rsidP="00555D82">
            <w:pPr>
              <w:jc w:val="center"/>
              <w:rPr>
                <w:rFonts w:ascii="Georgia" w:hAnsi="Georgia" w:cs="Arial CE"/>
                <w:b/>
                <w:bCs/>
                <w:i/>
                <w:iCs/>
                <w:sz w:val="16"/>
                <w:szCs w:val="16"/>
                <w:lang w:eastAsia="sk-SK"/>
              </w:rPr>
            </w:pPr>
            <w:r w:rsidRPr="00C9433E">
              <w:rPr>
                <w:rFonts w:ascii="Georgia" w:hAnsi="Georgia" w:cs="Arial CE"/>
                <w:b/>
                <w:bCs/>
                <w:i/>
                <w:iCs/>
                <w:sz w:val="16"/>
                <w:szCs w:val="16"/>
                <w:lang w:eastAsia="sk-SK"/>
              </w:rPr>
              <w:t>B.</w:t>
            </w:r>
          </w:p>
        </w:tc>
        <w:tc>
          <w:tcPr>
            <w:tcW w:w="5633" w:type="dxa"/>
            <w:shd w:val="clear" w:color="auto" w:fill="auto"/>
            <w:vAlign w:val="bottom"/>
            <w:hideMark/>
          </w:tcPr>
          <w:p w14:paraId="4DDF02C8" w14:textId="77777777" w:rsidR="00D96CEA" w:rsidRPr="00C9433E" w:rsidRDefault="00D96CEA" w:rsidP="00555D82">
            <w:pPr>
              <w:rPr>
                <w:rFonts w:ascii="Georgia" w:hAnsi="Georgia" w:cs="Arial CE"/>
                <w:b/>
                <w:bCs/>
                <w:i/>
                <w:iCs/>
                <w:sz w:val="16"/>
                <w:szCs w:val="16"/>
                <w:lang w:eastAsia="sk-SK"/>
              </w:rPr>
            </w:pPr>
            <w:proofErr w:type="spellStart"/>
            <w:r w:rsidRPr="00C9433E">
              <w:rPr>
                <w:rFonts w:ascii="Georgia" w:hAnsi="Georgia" w:cs="Arial CE"/>
                <w:b/>
                <w:bCs/>
                <w:i/>
                <w:iCs/>
                <w:sz w:val="16"/>
                <w:szCs w:val="16"/>
                <w:lang w:eastAsia="sk-SK"/>
              </w:rPr>
              <w:t>Čistépeňažné</w:t>
            </w:r>
            <w:proofErr w:type="spellEnd"/>
            <w:r w:rsidRPr="00C9433E">
              <w:rPr>
                <w:rFonts w:ascii="Georgia" w:hAnsi="Georgia" w:cs="Arial CE"/>
                <w:b/>
                <w:bCs/>
                <w:i/>
                <w:iCs/>
                <w:sz w:val="16"/>
                <w:szCs w:val="16"/>
                <w:lang w:eastAsia="sk-SK"/>
              </w:rPr>
              <w:t xml:space="preserve"> toky z</w:t>
            </w:r>
            <w:r>
              <w:rPr>
                <w:rFonts w:ascii="Georgia" w:hAnsi="Georgia" w:cs="Arial CE"/>
                <w:b/>
                <w:bCs/>
                <w:i/>
                <w:iCs/>
                <w:sz w:val="16"/>
                <w:szCs w:val="16"/>
                <w:lang w:eastAsia="sk-SK"/>
              </w:rPr>
              <w:t> </w:t>
            </w:r>
            <w:proofErr w:type="spellStart"/>
            <w:r w:rsidRPr="00C9433E">
              <w:rPr>
                <w:rFonts w:ascii="Georgia" w:hAnsi="Georgia" w:cs="Arial CE"/>
                <w:b/>
                <w:bCs/>
                <w:i/>
                <w:iCs/>
                <w:sz w:val="16"/>
                <w:szCs w:val="16"/>
                <w:lang w:eastAsia="sk-SK"/>
              </w:rPr>
              <w:t>investičnejčinnosti</w:t>
            </w:r>
            <w:proofErr w:type="spellEnd"/>
            <w:r w:rsidRPr="00C9433E">
              <w:rPr>
                <w:rFonts w:ascii="Georgia" w:hAnsi="Georgia" w:cs="Arial CE"/>
                <w:b/>
                <w:bCs/>
                <w:i/>
                <w:iCs/>
                <w:sz w:val="16"/>
                <w:szCs w:val="16"/>
                <w:lang w:eastAsia="sk-SK"/>
              </w:rPr>
              <w:t xml:space="preserve"> (súčet B. 1. až B. 11.)</w:t>
            </w:r>
          </w:p>
        </w:tc>
        <w:tc>
          <w:tcPr>
            <w:tcW w:w="1299" w:type="dxa"/>
            <w:shd w:val="clear" w:color="auto" w:fill="auto"/>
            <w:noWrap/>
            <w:vAlign w:val="bottom"/>
          </w:tcPr>
          <w:p w14:paraId="7F7A8347" w14:textId="77777777" w:rsidR="00D96CEA" w:rsidRPr="00B0126C" w:rsidRDefault="00D96CEA" w:rsidP="00555D82">
            <w:pPr>
              <w:rPr>
                <w:rFonts w:ascii="Georgia" w:hAnsi="Georgia" w:cs="Arial CE"/>
                <w:b/>
                <w:bCs/>
                <w:i/>
                <w:iCs/>
                <w:sz w:val="16"/>
                <w:szCs w:val="16"/>
                <w:lang w:eastAsia="sk-SK"/>
              </w:rPr>
            </w:pPr>
          </w:p>
        </w:tc>
        <w:tc>
          <w:tcPr>
            <w:tcW w:w="1320" w:type="dxa"/>
            <w:shd w:val="clear" w:color="auto" w:fill="auto"/>
            <w:noWrap/>
            <w:vAlign w:val="bottom"/>
          </w:tcPr>
          <w:p w14:paraId="1A0B25B8" w14:textId="77777777" w:rsidR="00D96CEA" w:rsidRPr="0016350A" w:rsidRDefault="00D96CEA" w:rsidP="00555D82">
            <w:pPr>
              <w:jc w:val="right"/>
              <w:rPr>
                <w:rFonts w:ascii="Georgia" w:hAnsi="Georgia" w:cs="Arial CE"/>
                <w:b/>
                <w:bCs/>
                <w:i/>
                <w:iCs/>
                <w:sz w:val="16"/>
                <w:szCs w:val="16"/>
                <w:lang w:eastAsia="sk-SK"/>
              </w:rPr>
            </w:pPr>
          </w:p>
        </w:tc>
      </w:tr>
      <w:tr w:rsidR="00555D82" w:rsidRPr="00C9433E" w14:paraId="19D21170" w14:textId="77777777" w:rsidTr="00D96CEA">
        <w:trPr>
          <w:trHeight w:val="240"/>
        </w:trPr>
        <w:tc>
          <w:tcPr>
            <w:tcW w:w="430" w:type="dxa"/>
            <w:shd w:val="clear" w:color="000000" w:fill="C0C0C0"/>
            <w:noWrap/>
            <w:vAlign w:val="bottom"/>
            <w:hideMark/>
          </w:tcPr>
          <w:p w14:paraId="5879754A"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46957505"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6EB71230"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000000" w:fill="C0C0C0"/>
            <w:vAlign w:val="center"/>
            <w:hideMark/>
          </w:tcPr>
          <w:p w14:paraId="00419F52" w14:textId="77777777" w:rsidR="00555D82" w:rsidRPr="00C9433E" w:rsidRDefault="00555D82" w:rsidP="00555D82">
            <w:pPr>
              <w:rPr>
                <w:rFonts w:ascii="Georgia" w:hAnsi="Georgia" w:cs="Arial CE"/>
                <w:b/>
                <w:bCs/>
                <w:sz w:val="16"/>
                <w:szCs w:val="16"/>
                <w:lang w:eastAsia="sk-SK"/>
              </w:rPr>
            </w:pPr>
            <w:r w:rsidRPr="00C9433E">
              <w:rPr>
                <w:rFonts w:ascii="Georgia" w:hAnsi="Georgia" w:cs="Arial CE"/>
                <w:b/>
                <w:bCs/>
                <w:sz w:val="16"/>
                <w:szCs w:val="16"/>
                <w:lang w:eastAsia="sk-SK"/>
              </w:rPr>
              <w:t>Peňažné toky z</w:t>
            </w:r>
            <w:r w:rsidR="00CC0226">
              <w:rPr>
                <w:rFonts w:ascii="Georgia" w:hAnsi="Georgia" w:cs="Arial CE"/>
                <w:b/>
                <w:bCs/>
                <w:sz w:val="16"/>
                <w:szCs w:val="16"/>
                <w:lang w:eastAsia="sk-SK"/>
              </w:rPr>
              <w:t> </w:t>
            </w:r>
            <w:r w:rsidRPr="00C9433E">
              <w:rPr>
                <w:rFonts w:ascii="Georgia" w:hAnsi="Georgia" w:cs="Arial CE"/>
                <w:b/>
                <w:bCs/>
                <w:sz w:val="16"/>
                <w:szCs w:val="16"/>
                <w:lang w:eastAsia="sk-SK"/>
              </w:rPr>
              <w:t>finančnej</w:t>
            </w:r>
            <w:r w:rsidR="007B7D96">
              <w:rPr>
                <w:rFonts w:ascii="Georgia" w:hAnsi="Georgia" w:cs="Arial CE"/>
                <w:b/>
                <w:bCs/>
                <w:sz w:val="16"/>
                <w:szCs w:val="16"/>
                <w:lang w:eastAsia="sk-SK"/>
              </w:rPr>
              <w:t xml:space="preserve"> </w:t>
            </w:r>
            <w:r w:rsidRPr="00C9433E">
              <w:rPr>
                <w:rFonts w:ascii="Georgia" w:hAnsi="Georgia" w:cs="Arial CE"/>
                <w:b/>
                <w:bCs/>
                <w:sz w:val="16"/>
                <w:szCs w:val="16"/>
                <w:lang w:eastAsia="sk-SK"/>
              </w:rPr>
              <w:t>činnosti</w:t>
            </w:r>
          </w:p>
        </w:tc>
        <w:tc>
          <w:tcPr>
            <w:tcW w:w="1299" w:type="dxa"/>
            <w:shd w:val="clear" w:color="000000" w:fill="C0C0C0"/>
            <w:noWrap/>
            <w:vAlign w:val="bottom"/>
          </w:tcPr>
          <w:p w14:paraId="7089C535" w14:textId="77777777" w:rsidR="00555D82" w:rsidRPr="00B0126C" w:rsidRDefault="00555D82" w:rsidP="00555D82">
            <w:pPr>
              <w:jc w:val="right"/>
              <w:rPr>
                <w:rFonts w:ascii="Georgia" w:hAnsi="Georgia" w:cs="Arial CE"/>
                <w:sz w:val="16"/>
                <w:szCs w:val="16"/>
                <w:lang w:eastAsia="sk-SK"/>
              </w:rPr>
            </w:pPr>
          </w:p>
        </w:tc>
        <w:tc>
          <w:tcPr>
            <w:tcW w:w="1320" w:type="dxa"/>
            <w:shd w:val="clear" w:color="000000" w:fill="C0C0C0"/>
            <w:noWrap/>
            <w:vAlign w:val="bottom"/>
          </w:tcPr>
          <w:p w14:paraId="705F79D7" w14:textId="77777777" w:rsidR="00555D82" w:rsidRPr="0016350A" w:rsidRDefault="00555D82" w:rsidP="00555D82">
            <w:pPr>
              <w:jc w:val="right"/>
              <w:rPr>
                <w:rFonts w:ascii="Georgia" w:hAnsi="Georgia" w:cs="Arial CE"/>
                <w:sz w:val="16"/>
                <w:szCs w:val="16"/>
                <w:lang w:eastAsia="sk-SK"/>
              </w:rPr>
            </w:pPr>
          </w:p>
        </w:tc>
      </w:tr>
      <w:tr w:rsidR="00555D82" w:rsidRPr="00C9433E" w14:paraId="0AF6BEA6" w14:textId="77777777" w:rsidTr="00D96CEA">
        <w:trPr>
          <w:trHeight w:val="240"/>
        </w:trPr>
        <w:tc>
          <w:tcPr>
            <w:tcW w:w="430" w:type="dxa"/>
            <w:shd w:val="clear" w:color="auto" w:fill="auto"/>
            <w:noWrap/>
            <w:vAlign w:val="bottom"/>
            <w:hideMark/>
          </w:tcPr>
          <w:p w14:paraId="2AF3B18F" w14:textId="77777777" w:rsidR="00555D82" w:rsidRPr="00C9433E" w:rsidRDefault="00555D82" w:rsidP="00555D82">
            <w:pPr>
              <w:jc w:val="center"/>
              <w:rPr>
                <w:rFonts w:ascii="Georgia" w:hAnsi="Georgia" w:cs="Arial CE"/>
                <w:i/>
                <w:iCs/>
                <w:sz w:val="16"/>
                <w:szCs w:val="16"/>
                <w:lang w:eastAsia="sk-SK"/>
              </w:rPr>
            </w:pPr>
            <w:r w:rsidRPr="00C9433E">
              <w:rPr>
                <w:rFonts w:ascii="Georgia" w:hAnsi="Georgia" w:cs="Arial CE"/>
                <w:i/>
                <w:iCs/>
                <w:sz w:val="16"/>
                <w:szCs w:val="16"/>
                <w:lang w:eastAsia="sk-SK"/>
              </w:rPr>
              <w:t>C.</w:t>
            </w:r>
          </w:p>
        </w:tc>
        <w:tc>
          <w:tcPr>
            <w:tcW w:w="351" w:type="dxa"/>
            <w:shd w:val="clear" w:color="auto" w:fill="auto"/>
            <w:noWrap/>
            <w:vAlign w:val="bottom"/>
            <w:hideMark/>
          </w:tcPr>
          <w:p w14:paraId="61EF7372" w14:textId="77777777" w:rsidR="00555D82" w:rsidRPr="00C9433E" w:rsidRDefault="00555D82" w:rsidP="00555D82">
            <w:pPr>
              <w:jc w:val="center"/>
              <w:rPr>
                <w:rFonts w:ascii="Georgia" w:hAnsi="Georgia" w:cs="Arial CE"/>
                <w:i/>
                <w:iCs/>
                <w:sz w:val="16"/>
                <w:szCs w:val="16"/>
                <w:lang w:eastAsia="sk-SK"/>
              </w:rPr>
            </w:pPr>
            <w:r w:rsidRPr="00C9433E">
              <w:rPr>
                <w:rFonts w:ascii="Georgia" w:hAnsi="Georgia" w:cs="Arial CE"/>
                <w:i/>
                <w:iCs/>
                <w:sz w:val="16"/>
                <w:szCs w:val="16"/>
                <w:lang w:eastAsia="sk-SK"/>
              </w:rPr>
              <w:t>1.</w:t>
            </w:r>
          </w:p>
        </w:tc>
        <w:tc>
          <w:tcPr>
            <w:tcW w:w="351" w:type="dxa"/>
            <w:shd w:val="clear" w:color="auto" w:fill="auto"/>
            <w:noWrap/>
            <w:vAlign w:val="bottom"/>
            <w:hideMark/>
          </w:tcPr>
          <w:p w14:paraId="3A2CB49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noWrap/>
            <w:vAlign w:val="bottom"/>
            <w:hideMark/>
          </w:tcPr>
          <w:p w14:paraId="60197021" w14:textId="77777777" w:rsidR="00555D82" w:rsidRPr="00C9433E" w:rsidRDefault="00555D82" w:rsidP="00555D82">
            <w:pPr>
              <w:rPr>
                <w:rFonts w:ascii="Georgia" w:hAnsi="Georgia" w:cs="Arial CE"/>
                <w:i/>
                <w:iCs/>
                <w:sz w:val="16"/>
                <w:szCs w:val="16"/>
                <w:lang w:eastAsia="sk-SK"/>
              </w:rPr>
            </w:pPr>
            <w:r w:rsidRPr="00C9433E">
              <w:rPr>
                <w:rFonts w:ascii="Georgia" w:hAnsi="Georgia" w:cs="Arial CE"/>
                <w:i/>
                <w:iCs/>
                <w:sz w:val="16"/>
                <w:szCs w:val="16"/>
                <w:lang w:eastAsia="sk-SK"/>
              </w:rPr>
              <w:t xml:space="preserve">Peňažné toky </w:t>
            </w:r>
            <w:proofErr w:type="spellStart"/>
            <w:r w:rsidRPr="00C9433E">
              <w:rPr>
                <w:rFonts w:ascii="Georgia" w:hAnsi="Georgia" w:cs="Arial CE"/>
                <w:i/>
                <w:iCs/>
                <w:sz w:val="16"/>
                <w:szCs w:val="16"/>
                <w:lang w:eastAsia="sk-SK"/>
              </w:rPr>
              <w:t>vovlastnomimaní</w:t>
            </w:r>
            <w:proofErr w:type="spellEnd"/>
            <w:r w:rsidRPr="00C9433E">
              <w:rPr>
                <w:rFonts w:ascii="Georgia" w:hAnsi="Georgia" w:cs="Arial CE"/>
                <w:i/>
                <w:iCs/>
                <w:sz w:val="16"/>
                <w:szCs w:val="16"/>
                <w:lang w:eastAsia="sk-SK"/>
              </w:rPr>
              <w:t xml:space="preserve"> (súčet C. 1. 1. až C. 1. 8.)</w:t>
            </w:r>
          </w:p>
        </w:tc>
        <w:tc>
          <w:tcPr>
            <w:tcW w:w="1299" w:type="dxa"/>
            <w:shd w:val="clear" w:color="auto" w:fill="auto"/>
            <w:noWrap/>
            <w:vAlign w:val="bottom"/>
          </w:tcPr>
          <w:p w14:paraId="4AEF8950" w14:textId="77777777" w:rsidR="00555D82" w:rsidRPr="00B0126C" w:rsidRDefault="00555D82" w:rsidP="00555D82">
            <w:pPr>
              <w:jc w:val="right"/>
              <w:rPr>
                <w:rFonts w:ascii="Georgia" w:hAnsi="Georgia" w:cs="Arial CE"/>
                <w:i/>
                <w:iCs/>
                <w:sz w:val="16"/>
                <w:szCs w:val="16"/>
                <w:lang w:eastAsia="sk-SK"/>
              </w:rPr>
            </w:pPr>
          </w:p>
        </w:tc>
        <w:tc>
          <w:tcPr>
            <w:tcW w:w="1320" w:type="dxa"/>
            <w:shd w:val="clear" w:color="auto" w:fill="auto"/>
            <w:noWrap/>
            <w:vAlign w:val="bottom"/>
          </w:tcPr>
          <w:p w14:paraId="6273AE68" w14:textId="77777777" w:rsidR="00555D82" w:rsidRPr="0016350A" w:rsidRDefault="00555D82" w:rsidP="00555D82">
            <w:pPr>
              <w:jc w:val="right"/>
              <w:rPr>
                <w:rFonts w:ascii="Georgia" w:hAnsi="Georgia" w:cs="Arial CE"/>
                <w:i/>
                <w:iCs/>
                <w:sz w:val="16"/>
                <w:szCs w:val="16"/>
                <w:lang w:eastAsia="sk-SK"/>
              </w:rPr>
            </w:pPr>
          </w:p>
        </w:tc>
      </w:tr>
      <w:tr w:rsidR="00555D82" w:rsidRPr="00C9433E" w14:paraId="15ADE911" w14:textId="77777777" w:rsidTr="00D96CEA">
        <w:trPr>
          <w:trHeight w:val="240"/>
        </w:trPr>
        <w:tc>
          <w:tcPr>
            <w:tcW w:w="430" w:type="dxa"/>
            <w:shd w:val="clear" w:color="auto" w:fill="auto"/>
            <w:noWrap/>
            <w:vAlign w:val="bottom"/>
            <w:hideMark/>
          </w:tcPr>
          <w:p w14:paraId="36FCAB3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1642213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0200536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5633" w:type="dxa"/>
            <w:shd w:val="clear" w:color="auto" w:fill="auto"/>
            <w:vAlign w:val="bottom"/>
            <w:hideMark/>
          </w:tcPr>
          <w:p w14:paraId="618D7BC0"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upísaných akcií a obchodných podielov (+)</w:t>
            </w:r>
          </w:p>
        </w:tc>
        <w:tc>
          <w:tcPr>
            <w:tcW w:w="1299" w:type="dxa"/>
            <w:shd w:val="clear" w:color="auto" w:fill="auto"/>
            <w:noWrap/>
            <w:vAlign w:val="bottom"/>
          </w:tcPr>
          <w:p w14:paraId="0BD157F6"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79282F5D" w14:textId="77777777" w:rsidR="00555D82" w:rsidRPr="0016350A" w:rsidRDefault="00555D82" w:rsidP="00555D82">
            <w:pPr>
              <w:jc w:val="right"/>
              <w:rPr>
                <w:rFonts w:ascii="Georgia" w:hAnsi="Georgia" w:cs="Arial CE"/>
                <w:sz w:val="16"/>
                <w:szCs w:val="16"/>
                <w:lang w:eastAsia="sk-SK"/>
              </w:rPr>
            </w:pPr>
          </w:p>
        </w:tc>
      </w:tr>
      <w:tr w:rsidR="00555D82" w:rsidRPr="00C9433E" w14:paraId="648E8435" w14:textId="77777777" w:rsidTr="00D96CEA">
        <w:trPr>
          <w:trHeight w:val="400"/>
        </w:trPr>
        <w:tc>
          <w:tcPr>
            <w:tcW w:w="430" w:type="dxa"/>
            <w:shd w:val="clear" w:color="auto" w:fill="auto"/>
            <w:noWrap/>
            <w:vAlign w:val="bottom"/>
            <w:hideMark/>
          </w:tcPr>
          <w:p w14:paraId="4BD2E26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7444703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0091F64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5633" w:type="dxa"/>
            <w:shd w:val="clear" w:color="auto" w:fill="auto"/>
            <w:vAlign w:val="bottom"/>
            <w:hideMark/>
          </w:tcPr>
          <w:p w14:paraId="7AA1C4DA"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Príjmy </w:t>
            </w:r>
            <w:proofErr w:type="spellStart"/>
            <w:r w:rsidRPr="00C9433E">
              <w:rPr>
                <w:rFonts w:ascii="Georgia" w:hAnsi="Georgia" w:cs="Arial CE"/>
                <w:sz w:val="16"/>
                <w:szCs w:val="16"/>
                <w:lang w:eastAsia="sk-SK"/>
              </w:rPr>
              <w:t>zďalších</w:t>
            </w:r>
            <w:proofErr w:type="spellEnd"/>
            <w:r w:rsidRPr="00C9433E">
              <w:rPr>
                <w:rFonts w:ascii="Georgia" w:hAnsi="Georgia" w:cs="Arial CE"/>
                <w:sz w:val="16"/>
                <w:szCs w:val="16"/>
                <w:lang w:eastAsia="sk-SK"/>
              </w:rPr>
              <w:t xml:space="preserve"> vkladov do vlastného imania spoločníkmi alebo fyzickou osobou, ktorá </w:t>
            </w:r>
            <w:proofErr w:type="spellStart"/>
            <w:r w:rsidRPr="00C9433E">
              <w:rPr>
                <w:rFonts w:ascii="Georgia" w:hAnsi="Georgia" w:cs="Arial CE"/>
                <w:sz w:val="16"/>
                <w:szCs w:val="16"/>
                <w:lang w:eastAsia="sk-SK"/>
              </w:rPr>
              <w:t>jeúčtovnou</w:t>
            </w:r>
            <w:proofErr w:type="spellEnd"/>
            <w:r w:rsidRPr="00C9433E">
              <w:rPr>
                <w:rFonts w:ascii="Georgia" w:hAnsi="Georgia" w:cs="Arial CE"/>
                <w:sz w:val="16"/>
                <w:szCs w:val="16"/>
                <w:lang w:eastAsia="sk-SK"/>
              </w:rPr>
              <w:t xml:space="preserve"> jednotkou (+)</w:t>
            </w:r>
          </w:p>
        </w:tc>
        <w:tc>
          <w:tcPr>
            <w:tcW w:w="1299" w:type="dxa"/>
            <w:shd w:val="clear" w:color="auto" w:fill="auto"/>
            <w:noWrap/>
            <w:vAlign w:val="bottom"/>
          </w:tcPr>
          <w:p w14:paraId="2B09CED7"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3250E5D9" w14:textId="77777777" w:rsidR="00555D82" w:rsidRPr="0017114D" w:rsidRDefault="00555D82" w:rsidP="00555D82">
            <w:pPr>
              <w:jc w:val="right"/>
              <w:rPr>
                <w:rFonts w:ascii="Georgia" w:hAnsi="Georgia" w:cs="Arial CE"/>
                <w:color w:val="FF0000"/>
                <w:sz w:val="16"/>
                <w:szCs w:val="16"/>
                <w:lang w:eastAsia="sk-SK"/>
              </w:rPr>
            </w:pPr>
          </w:p>
        </w:tc>
      </w:tr>
      <w:tr w:rsidR="00555D82" w:rsidRPr="00C9433E" w14:paraId="1D99B148" w14:textId="77777777" w:rsidTr="00D96CEA">
        <w:trPr>
          <w:trHeight w:val="240"/>
        </w:trPr>
        <w:tc>
          <w:tcPr>
            <w:tcW w:w="430" w:type="dxa"/>
            <w:shd w:val="clear" w:color="auto" w:fill="auto"/>
            <w:noWrap/>
            <w:vAlign w:val="bottom"/>
            <w:hideMark/>
          </w:tcPr>
          <w:p w14:paraId="4A72BEF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2F140DA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2F5C7AF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5633" w:type="dxa"/>
            <w:shd w:val="clear" w:color="auto" w:fill="auto"/>
            <w:vAlign w:val="bottom"/>
            <w:hideMark/>
          </w:tcPr>
          <w:p w14:paraId="09E516AB"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Prijaté peňažné dary (+)</w:t>
            </w:r>
          </w:p>
        </w:tc>
        <w:tc>
          <w:tcPr>
            <w:tcW w:w="1299" w:type="dxa"/>
            <w:shd w:val="clear" w:color="auto" w:fill="auto"/>
            <w:noWrap/>
            <w:vAlign w:val="bottom"/>
          </w:tcPr>
          <w:p w14:paraId="34A34A8E"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776FF868" w14:textId="77777777" w:rsidR="00555D82" w:rsidRPr="0017114D" w:rsidRDefault="00555D82" w:rsidP="00555D82">
            <w:pPr>
              <w:jc w:val="right"/>
              <w:rPr>
                <w:rFonts w:ascii="Georgia" w:hAnsi="Georgia" w:cs="Arial CE"/>
                <w:color w:val="FF0000"/>
                <w:sz w:val="16"/>
                <w:szCs w:val="16"/>
                <w:lang w:eastAsia="sk-SK"/>
              </w:rPr>
            </w:pPr>
          </w:p>
        </w:tc>
      </w:tr>
      <w:tr w:rsidR="00555D82" w:rsidRPr="00C9433E" w14:paraId="7002AFD9" w14:textId="77777777" w:rsidTr="00D96CEA">
        <w:trPr>
          <w:trHeight w:val="240"/>
        </w:trPr>
        <w:tc>
          <w:tcPr>
            <w:tcW w:w="430" w:type="dxa"/>
            <w:shd w:val="clear" w:color="auto" w:fill="auto"/>
            <w:noWrap/>
            <w:vAlign w:val="bottom"/>
            <w:hideMark/>
          </w:tcPr>
          <w:p w14:paraId="2C32E89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381246C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3032B45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5633" w:type="dxa"/>
            <w:shd w:val="clear" w:color="auto" w:fill="auto"/>
            <w:vAlign w:val="bottom"/>
            <w:hideMark/>
          </w:tcPr>
          <w:p w14:paraId="243D11DF"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úhrady straty spoločníkmi (+)</w:t>
            </w:r>
          </w:p>
        </w:tc>
        <w:tc>
          <w:tcPr>
            <w:tcW w:w="1299" w:type="dxa"/>
            <w:shd w:val="clear" w:color="auto" w:fill="auto"/>
            <w:noWrap/>
            <w:vAlign w:val="bottom"/>
          </w:tcPr>
          <w:p w14:paraId="55E36E8E"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11150F90" w14:textId="77777777" w:rsidR="00555D82" w:rsidRPr="0017114D" w:rsidRDefault="00555D82" w:rsidP="00555D82">
            <w:pPr>
              <w:jc w:val="right"/>
              <w:rPr>
                <w:rFonts w:ascii="Georgia" w:hAnsi="Georgia" w:cs="Arial CE"/>
                <w:color w:val="FF0000"/>
                <w:sz w:val="16"/>
                <w:szCs w:val="16"/>
                <w:lang w:eastAsia="sk-SK"/>
              </w:rPr>
            </w:pPr>
          </w:p>
        </w:tc>
      </w:tr>
      <w:tr w:rsidR="00555D82" w:rsidRPr="00C9433E" w14:paraId="51DD3734" w14:textId="77777777" w:rsidTr="00D96CEA">
        <w:trPr>
          <w:trHeight w:val="599"/>
        </w:trPr>
        <w:tc>
          <w:tcPr>
            <w:tcW w:w="430" w:type="dxa"/>
            <w:shd w:val="clear" w:color="auto" w:fill="auto"/>
            <w:noWrap/>
            <w:vAlign w:val="bottom"/>
            <w:hideMark/>
          </w:tcPr>
          <w:p w14:paraId="3220FBF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366DF37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3320F3F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5.</w:t>
            </w:r>
          </w:p>
        </w:tc>
        <w:tc>
          <w:tcPr>
            <w:tcW w:w="5633" w:type="dxa"/>
            <w:shd w:val="clear" w:color="auto" w:fill="auto"/>
            <w:vAlign w:val="bottom"/>
            <w:hideMark/>
          </w:tcPr>
          <w:p w14:paraId="123B3FBE"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obstaranie alebo spätné odkúpenie vlastných akcií a vlastných obchodných podielov (-)</w:t>
            </w:r>
          </w:p>
        </w:tc>
        <w:tc>
          <w:tcPr>
            <w:tcW w:w="1299" w:type="dxa"/>
            <w:shd w:val="clear" w:color="auto" w:fill="auto"/>
            <w:noWrap/>
            <w:vAlign w:val="bottom"/>
          </w:tcPr>
          <w:p w14:paraId="060911AD"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24F7CF6C" w14:textId="77777777" w:rsidR="00555D82" w:rsidRPr="0017114D" w:rsidRDefault="00555D82" w:rsidP="00555D82">
            <w:pPr>
              <w:jc w:val="right"/>
              <w:rPr>
                <w:rFonts w:ascii="Georgia" w:hAnsi="Georgia" w:cs="Arial CE"/>
                <w:color w:val="FF0000"/>
                <w:sz w:val="16"/>
                <w:szCs w:val="16"/>
                <w:lang w:eastAsia="sk-SK"/>
              </w:rPr>
            </w:pPr>
          </w:p>
        </w:tc>
      </w:tr>
      <w:tr w:rsidR="00555D82" w:rsidRPr="00C9433E" w14:paraId="5C250FF6" w14:textId="77777777" w:rsidTr="00D96CEA">
        <w:trPr>
          <w:trHeight w:val="240"/>
        </w:trPr>
        <w:tc>
          <w:tcPr>
            <w:tcW w:w="430" w:type="dxa"/>
            <w:shd w:val="clear" w:color="auto" w:fill="auto"/>
            <w:noWrap/>
            <w:vAlign w:val="bottom"/>
            <w:hideMark/>
          </w:tcPr>
          <w:p w14:paraId="2E9B9EF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232EDBE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57B6E2CA"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6.</w:t>
            </w:r>
          </w:p>
        </w:tc>
        <w:tc>
          <w:tcPr>
            <w:tcW w:w="5633" w:type="dxa"/>
            <w:shd w:val="clear" w:color="auto" w:fill="auto"/>
            <w:vAlign w:val="bottom"/>
            <w:hideMark/>
          </w:tcPr>
          <w:p w14:paraId="1E27503A"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spojené so znížením fondov </w:t>
            </w:r>
            <w:proofErr w:type="spellStart"/>
            <w:r w:rsidRPr="00C9433E">
              <w:rPr>
                <w:rFonts w:ascii="Georgia" w:hAnsi="Georgia" w:cs="Arial CE"/>
                <w:sz w:val="16"/>
                <w:szCs w:val="16"/>
                <w:lang w:eastAsia="sk-SK"/>
              </w:rPr>
              <w:t>vytvorenýchúčtovnou</w:t>
            </w:r>
            <w:proofErr w:type="spellEnd"/>
            <w:r w:rsidRPr="00C9433E">
              <w:rPr>
                <w:rFonts w:ascii="Georgia" w:hAnsi="Georgia" w:cs="Arial CE"/>
                <w:sz w:val="16"/>
                <w:szCs w:val="16"/>
                <w:lang w:eastAsia="sk-SK"/>
              </w:rPr>
              <w:t xml:space="preserve"> jednotkou (-)</w:t>
            </w:r>
          </w:p>
        </w:tc>
        <w:tc>
          <w:tcPr>
            <w:tcW w:w="1299" w:type="dxa"/>
            <w:shd w:val="clear" w:color="auto" w:fill="auto"/>
            <w:noWrap/>
            <w:vAlign w:val="bottom"/>
          </w:tcPr>
          <w:p w14:paraId="653D89AD"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04D78C11" w14:textId="77777777" w:rsidR="00555D82" w:rsidRPr="0016350A" w:rsidRDefault="00555D82" w:rsidP="00555D82">
            <w:pPr>
              <w:jc w:val="right"/>
              <w:rPr>
                <w:rFonts w:ascii="Georgia" w:hAnsi="Georgia" w:cs="Arial CE"/>
                <w:sz w:val="16"/>
                <w:szCs w:val="16"/>
                <w:lang w:eastAsia="sk-SK"/>
              </w:rPr>
            </w:pPr>
          </w:p>
        </w:tc>
      </w:tr>
      <w:tr w:rsidR="00555D82" w:rsidRPr="00C9433E" w14:paraId="31769B1B" w14:textId="77777777" w:rsidTr="00D96CEA">
        <w:trPr>
          <w:trHeight w:val="390"/>
        </w:trPr>
        <w:tc>
          <w:tcPr>
            <w:tcW w:w="430" w:type="dxa"/>
            <w:shd w:val="clear" w:color="auto" w:fill="auto"/>
            <w:noWrap/>
            <w:vAlign w:val="bottom"/>
            <w:hideMark/>
          </w:tcPr>
          <w:p w14:paraId="14E23B85"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4612070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3CA55E3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7.</w:t>
            </w:r>
          </w:p>
        </w:tc>
        <w:tc>
          <w:tcPr>
            <w:tcW w:w="5633" w:type="dxa"/>
            <w:shd w:val="clear" w:color="auto" w:fill="auto"/>
            <w:vAlign w:val="bottom"/>
            <w:hideMark/>
          </w:tcPr>
          <w:p w14:paraId="2F1CD57A"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Výdavky na vyplatenie podielu na vlastnom imaní spoločníkmi účtovnej </w:t>
            </w:r>
            <w:proofErr w:type="spellStart"/>
            <w:r w:rsidRPr="00C9433E">
              <w:rPr>
                <w:rFonts w:ascii="Georgia" w:hAnsi="Georgia" w:cs="Arial CE"/>
                <w:sz w:val="16"/>
                <w:szCs w:val="16"/>
                <w:lang w:eastAsia="sk-SK"/>
              </w:rPr>
              <w:t>jednotkyafyzickou</w:t>
            </w:r>
            <w:proofErr w:type="spellEnd"/>
            <w:r w:rsidRPr="00C9433E">
              <w:rPr>
                <w:rFonts w:ascii="Georgia" w:hAnsi="Georgia" w:cs="Arial CE"/>
                <w:sz w:val="16"/>
                <w:szCs w:val="16"/>
                <w:lang w:eastAsia="sk-SK"/>
              </w:rPr>
              <w:t xml:space="preserve"> osobou, ktorá je účtovnou jednotkou (-)</w:t>
            </w:r>
          </w:p>
        </w:tc>
        <w:tc>
          <w:tcPr>
            <w:tcW w:w="1299" w:type="dxa"/>
            <w:shd w:val="clear" w:color="auto" w:fill="auto"/>
            <w:noWrap/>
            <w:vAlign w:val="bottom"/>
          </w:tcPr>
          <w:p w14:paraId="00366D36"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43085376" w14:textId="77777777" w:rsidR="00555D82" w:rsidRPr="0016350A" w:rsidRDefault="00555D82" w:rsidP="00555D82">
            <w:pPr>
              <w:jc w:val="right"/>
              <w:rPr>
                <w:rFonts w:ascii="Georgia" w:hAnsi="Georgia" w:cs="Arial CE"/>
                <w:sz w:val="16"/>
                <w:szCs w:val="16"/>
                <w:lang w:eastAsia="sk-SK"/>
              </w:rPr>
            </w:pPr>
          </w:p>
        </w:tc>
      </w:tr>
      <w:tr w:rsidR="00555D82" w:rsidRPr="00C9433E" w14:paraId="7FB18825" w14:textId="77777777" w:rsidTr="00D96CEA">
        <w:trPr>
          <w:trHeight w:val="240"/>
        </w:trPr>
        <w:tc>
          <w:tcPr>
            <w:tcW w:w="430" w:type="dxa"/>
            <w:shd w:val="clear" w:color="auto" w:fill="auto"/>
            <w:noWrap/>
            <w:vAlign w:val="bottom"/>
            <w:hideMark/>
          </w:tcPr>
          <w:p w14:paraId="2E29166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794C4A3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shd w:val="clear" w:color="auto" w:fill="auto"/>
            <w:noWrap/>
            <w:vAlign w:val="bottom"/>
            <w:hideMark/>
          </w:tcPr>
          <w:p w14:paraId="7EC8556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8.</w:t>
            </w:r>
          </w:p>
        </w:tc>
        <w:tc>
          <w:tcPr>
            <w:tcW w:w="5633" w:type="dxa"/>
            <w:shd w:val="clear" w:color="auto" w:fill="auto"/>
            <w:vAlign w:val="bottom"/>
            <w:hideMark/>
          </w:tcPr>
          <w:p w14:paraId="668060FF" w14:textId="77777777" w:rsidR="00555D82" w:rsidRPr="00C9433E" w:rsidRDefault="00555D82" w:rsidP="00555D82">
            <w:pPr>
              <w:rPr>
                <w:rFonts w:ascii="Georgia" w:hAnsi="Georgia" w:cs="Arial CE"/>
                <w:sz w:val="16"/>
                <w:szCs w:val="16"/>
                <w:lang w:eastAsia="sk-SK"/>
              </w:rPr>
            </w:pPr>
            <w:proofErr w:type="spellStart"/>
            <w:r w:rsidRPr="00C9433E">
              <w:rPr>
                <w:rFonts w:ascii="Georgia" w:hAnsi="Georgia" w:cs="Arial CE"/>
                <w:sz w:val="16"/>
                <w:szCs w:val="16"/>
                <w:lang w:eastAsia="sk-SK"/>
              </w:rPr>
              <w:t>Výdavkyziných</w:t>
            </w:r>
            <w:proofErr w:type="spellEnd"/>
            <w:r w:rsidRPr="00C9433E">
              <w:rPr>
                <w:rFonts w:ascii="Georgia" w:hAnsi="Georgia" w:cs="Arial CE"/>
                <w:sz w:val="16"/>
                <w:szCs w:val="16"/>
                <w:lang w:eastAsia="sk-SK"/>
              </w:rPr>
              <w:t xml:space="preserve"> dôvodov, ktoré súvisia so znížením vlastného imania (-)</w:t>
            </w:r>
          </w:p>
        </w:tc>
        <w:tc>
          <w:tcPr>
            <w:tcW w:w="1299" w:type="dxa"/>
            <w:shd w:val="clear" w:color="auto" w:fill="auto"/>
            <w:noWrap/>
            <w:vAlign w:val="bottom"/>
          </w:tcPr>
          <w:p w14:paraId="66161317"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77E74E3E" w14:textId="77777777" w:rsidR="00555D82" w:rsidRPr="0016350A" w:rsidRDefault="00555D82" w:rsidP="00555D82">
            <w:pPr>
              <w:jc w:val="right"/>
              <w:rPr>
                <w:rFonts w:ascii="Georgia" w:hAnsi="Georgia" w:cs="Arial CE"/>
                <w:sz w:val="16"/>
                <w:szCs w:val="16"/>
                <w:lang w:eastAsia="sk-SK"/>
              </w:rPr>
            </w:pPr>
          </w:p>
        </w:tc>
      </w:tr>
      <w:tr w:rsidR="00555D82" w:rsidRPr="00C9433E" w14:paraId="6B24FFD0" w14:textId="77777777" w:rsidTr="00D96CEA">
        <w:trPr>
          <w:trHeight w:val="420"/>
        </w:trPr>
        <w:tc>
          <w:tcPr>
            <w:tcW w:w="430" w:type="dxa"/>
            <w:shd w:val="clear" w:color="auto" w:fill="auto"/>
            <w:noWrap/>
            <w:vAlign w:val="bottom"/>
            <w:hideMark/>
          </w:tcPr>
          <w:p w14:paraId="58C0FBBC" w14:textId="77777777" w:rsidR="00555D82" w:rsidRPr="00C9433E" w:rsidRDefault="00555D82" w:rsidP="00555D82">
            <w:pPr>
              <w:jc w:val="center"/>
              <w:rPr>
                <w:rFonts w:ascii="Georgia" w:hAnsi="Georgia" w:cs="Arial CE"/>
                <w:i/>
                <w:iCs/>
                <w:sz w:val="16"/>
                <w:szCs w:val="16"/>
                <w:lang w:eastAsia="sk-SK"/>
              </w:rPr>
            </w:pPr>
            <w:r w:rsidRPr="00C9433E">
              <w:rPr>
                <w:rFonts w:ascii="Georgia" w:hAnsi="Georgia" w:cs="Arial CE"/>
                <w:i/>
                <w:iCs/>
                <w:sz w:val="16"/>
                <w:szCs w:val="16"/>
                <w:lang w:eastAsia="sk-SK"/>
              </w:rPr>
              <w:t>C.</w:t>
            </w:r>
          </w:p>
        </w:tc>
        <w:tc>
          <w:tcPr>
            <w:tcW w:w="351" w:type="dxa"/>
            <w:shd w:val="clear" w:color="auto" w:fill="auto"/>
            <w:noWrap/>
            <w:vAlign w:val="bottom"/>
            <w:hideMark/>
          </w:tcPr>
          <w:p w14:paraId="7E8644B8" w14:textId="77777777" w:rsidR="00555D82" w:rsidRPr="00C9433E" w:rsidRDefault="00555D82" w:rsidP="00555D82">
            <w:pPr>
              <w:jc w:val="center"/>
              <w:rPr>
                <w:rFonts w:ascii="Georgia" w:hAnsi="Georgia" w:cs="Arial CE"/>
                <w:i/>
                <w:iCs/>
                <w:sz w:val="16"/>
                <w:szCs w:val="16"/>
                <w:lang w:eastAsia="sk-SK"/>
              </w:rPr>
            </w:pPr>
            <w:r w:rsidRPr="00C9433E">
              <w:rPr>
                <w:rFonts w:ascii="Georgia" w:hAnsi="Georgia" w:cs="Arial CE"/>
                <w:i/>
                <w:iCs/>
                <w:sz w:val="16"/>
                <w:szCs w:val="16"/>
                <w:lang w:eastAsia="sk-SK"/>
              </w:rPr>
              <w:t>2.</w:t>
            </w:r>
          </w:p>
        </w:tc>
        <w:tc>
          <w:tcPr>
            <w:tcW w:w="351" w:type="dxa"/>
            <w:shd w:val="clear" w:color="auto" w:fill="auto"/>
            <w:noWrap/>
            <w:vAlign w:val="bottom"/>
            <w:hideMark/>
          </w:tcPr>
          <w:p w14:paraId="0007367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2FC225C3" w14:textId="77777777" w:rsidR="00555D82" w:rsidRPr="00C9433E" w:rsidRDefault="00555D82" w:rsidP="00555D82">
            <w:pPr>
              <w:rPr>
                <w:rFonts w:ascii="Georgia" w:hAnsi="Georgia" w:cs="Arial CE"/>
                <w:i/>
                <w:iCs/>
                <w:sz w:val="16"/>
                <w:szCs w:val="16"/>
                <w:lang w:eastAsia="sk-SK"/>
              </w:rPr>
            </w:pPr>
            <w:r w:rsidRPr="00C9433E">
              <w:rPr>
                <w:rFonts w:ascii="Georgia" w:hAnsi="Georgia" w:cs="Arial CE"/>
                <w:i/>
                <w:iCs/>
                <w:sz w:val="16"/>
                <w:szCs w:val="16"/>
                <w:lang w:eastAsia="sk-SK"/>
              </w:rPr>
              <w:t xml:space="preserve">Peňažné toky vznikajúce z dlhodobých </w:t>
            </w:r>
            <w:proofErr w:type="spellStart"/>
            <w:r w:rsidRPr="00C9433E">
              <w:rPr>
                <w:rFonts w:ascii="Georgia" w:hAnsi="Georgia" w:cs="Arial CE"/>
                <w:i/>
                <w:iCs/>
                <w:sz w:val="16"/>
                <w:szCs w:val="16"/>
                <w:lang w:eastAsia="sk-SK"/>
              </w:rPr>
              <w:t>záväzkova</w:t>
            </w:r>
            <w:proofErr w:type="spellEnd"/>
            <w:r w:rsidRPr="00C9433E">
              <w:rPr>
                <w:rFonts w:ascii="Georgia" w:hAnsi="Georgia" w:cs="Arial CE"/>
                <w:i/>
                <w:iCs/>
                <w:sz w:val="16"/>
                <w:szCs w:val="16"/>
                <w:lang w:eastAsia="sk-SK"/>
              </w:rPr>
              <w:t xml:space="preserve"> krátkodobých </w:t>
            </w:r>
            <w:proofErr w:type="spellStart"/>
            <w:r w:rsidRPr="00C9433E">
              <w:rPr>
                <w:rFonts w:ascii="Georgia" w:hAnsi="Georgia" w:cs="Arial CE"/>
                <w:i/>
                <w:iCs/>
                <w:sz w:val="16"/>
                <w:szCs w:val="16"/>
                <w:lang w:eastAsia="sk-SK"/>
              </w:rPr>
              <w:t>záväzkovz</w:t>
            </w:r>
            <w:proofErr w:type="spellEnd"/>
            <w:r w:rsidRPr="00C9433E">
              <w:rPr>
                <w:rFonts w:ascii="Georgia" w:hAnsi="Georgia" w:cs="Arial CE"/>
                <w:i/>
                <w:iCs/>
                <w:sz w:val="16"/>
                <w:szCs w:val="16"/>
                <w:lang w:eastAsia="sk-SK"/>
              </w:rPr>
              <w:t> finančnej činnost</w:t>
            </w:r>
            <w:r>
              <w:rPr>
                <w:rFonts w:ascii="Georgia" w:hAnsi="Georgia" w:cs="Arial CE"/>
                <w:i/>
                <w:iCs/>
                <w:sz w:val="16"/>
                <w:szCs w:val="16"/>
                <w:lang w:eastAsia="sk-SK"/>
              </w:rPr>
              <w:t>i</w:t>
            </w:r>
            <w:r w:rsidRPr="00C9433E">
              <w:rPr>
                <w:rFonts w:ascii="Georgia" w:hAnsi="Georgia" w:cs="Arial CE"/>
                <w:i/>
                <w:iCs/>
                <w:sz w:val="16"/>
                <w:szCs w:val="16"/>
                <w:lang w:eastAsia="sk-SK"/>
              </w:rPr>
              <w:t>, (súčet C. 2. 1. až C. 2. 9.)</w:t>
            </w:r>
          </w:p>
        </w:tc>
        <w:tc>
          <w:tcPr>
            <w:tcW w:w="1299" w:type="dxa"/>
            <w:shd w:val="clear" w:color="auto" w:fill="auto"/>
            <w:noWrap/>
            <w:vAlign w:val="bottom"/>
          </w:tcPr>
          <w:p w14:paraId="462F8734" w14:textId="77777777" w:rsidR="00555D82" w:rsidRPr="00B0126C" w:rsidRDefault="00555D82" w:rsidP="00555D82">
            <w:pPr>
              <w:jc w:val="right"/>
              <w:rPr>
                <w:rFonts w:ascii="Georgia" w:hAnsi="Georgia" w:cs="Arial CE"/>
                <w:i/>
                <w:iCs/>
                <w:sz w:val="16"/>
                <w:szCs w:val="16"/>
                <w:lang w:eastAsia="sk-SK"/>
              </w:rPr>
            </w:pPr>
          </w:p>
        </w:tc>
        <w:tc>
          <w:tcPr>
            <w:tcW w:w="1320" w:type="dxa"/>
            <w:shd w:val="clear" w:color="auto" w:fill="auto"/>
            <w:noWrap/>
            <w:vAlign w:val="bottom"/>
          </w:tcPr>
          <w:p w14:paraId="2862A371" w14:textId="77777777" w:rsidR="00555D82" w:rsidRPr="0016350A" w:rsidRDefault="00555D82" w:rsidP="00555D82">
            <w:pPr>
              <w:jc w:val="right"/>
              <w:rPr>
                <w:rFonts w:ascii="Georgia" w:hAnsi="Georgia" w:cs="Arial CE"/>
                <w:i/>
                <w:iCs/>
                <w:sz w:val="16"/>
                <w:szCs w:val="16"/>
                <w:lang w:eastAsia="sk-SK"/>
              </w:rPr>
            </w:pPr>
          </w:p>
        </w:tc>
      </w:tr>
      <w:tr w:rsidR="00555D82" w:rsidRPr="00C9433E" w14:paraId="708D86FB" w14:textId="77777777" w:rsidTr="00D96CEA">
        <w:trPr>
          <w:trHeight w:val="240"/>
        </w:trPr>
        <w:tc>
          <w:tcPr>
            <w:tcW w:w="430" w:type="dxa"/>
            <w:shd w:val="clear" w:color="auto" w:fill="auto"/>
            <w:noWrap/>
            <w:vAlign w:val="bottom"/>
            <w:hideMark/>
          </w:tcPr>
          <w:p w14:paraId="0576BFA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37A2611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shd w:val="clear" w:color="auto" w:fill="auto"/>
            <w:noWrap/>
            <w:vAlign w:val="bottom"/>
            <w:hideMark/>
          </w:tcPr>
          <w:p w14:paraId="6B72EAB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5633" w:type="dxa"/>
            <w:shd w:val="clear" w:color="auto" w:fill="auto"/>
            <w:vAlign w:val="bottom"/>
            <w:hideMark/>
          </w:tcPr>
          <w:p w14:paraId="32A3865C"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emisie dlhových cenných papierov (+)</w:t>
            </w:r>
          </w:p>
        </w:tc>
        <w:tc>
          <w:tcPr>
            <w:tcW w:w="1299" w:type="dxa"/>
            <w:shd w:val="clear" w:color="auto" w:fill="auto"/>
            <w:noWrap/>
            <w:vAlign w:val="bottom"/>
          </w:tcPr>
          <w:p w14:paraId="46665874"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5F5C3C98" w14:textId="77777777" w:rsidR="00555D82" w:rsidRPr="0016350A" w:rsidRDefault="00555D82" w:rsidP="00555D82">
            <w:pPr>
              <w:jc w:val="right"/>
              <w:rPr>
                <w:rFonts w:ascii="Georgia" w:hAnsi="Georgia" w:cs="Arial CE"/>
                <w:sz w:val="16"/>
                <w:szCs w:val="16"/>
                <w:lang w:eastAsia="sk-SK"/>
              </w:rPr>
            </w:pPr>
          </w:p>
        </w:tc>
      </w:tr>
      <w:tr w:rsidR="00555D82" w:rsidRPr="00C9433E" w14:paraId="148046ED" w14:textId="77777777" w:rsidTr="00D96CEA">
        <w:trPr>
          <w:trHeight w:val="240"/>
        </w:trPr>
        <w:tc>
          <w:tcPr>
            <w:tcW w:w="430" w:type="dxa"/>
            <w:shd w:val="clear" w:color="auto" w:fill="auto"/>
            <w:noWrap/>
            <w:vAlign w:val="bottom"/>
            <w:hideMark/>
          </w:tcPr>
          <w:p w14:paraId="00803D6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52BF5ED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shd w:val="clear" w:color="auto" w:fill="auto"/>
            <w:noWrap/>
            <w:vAlign w:val="bottom"/>
            <w:hideMark/>
          </w:tcPr>
          <w:p w14:paraId="12A57B0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5633" w:type="dxa"/>
            <w:shd w:val="clear" w:color="auto" w:fill="auto"/>
            <w:vAlign w:val="bottom"/>
            <w:hideMark/>
          </w:tcPr>
          <w:p w14:paraId="716E8214"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úhradu záväzkov z dlhových CP (-)</w:t>
            </w:r>
          </w:p>
        </w:tc>
        <w:tc>
          <w:tcPr>
            <w:tcW w:w="1299" w:type="dxa"/>
            <w:shd w:val="clear" w:color="auto" w:fill="auto"/>
            <w:noWrap/>
            <w:vAlign w:val="bottom"/>
          </w:tcPr>
          <w:p w14:paraId="378129BC"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712ADD7F" w14:textId="77777777" w:rsidR="00555D82" w:rsidRPr="0016350A" w:rsidRDefault="00555D82" w:rsidP="00555D82">
            <w:pPr>
              <w:jc w:val="right"/>
              <w:rPr>
                <w:rFonts w:ascii="Georgia" w:hAnsi="Georgia" w:cs="Arial CE"/>
                <w:sz w:val="16"/>
                <w:szCs w:val="16"/>
                <w:lang w:eastAsia="sk-SK"/>
              </w:rPr>
            </w:pPr>
          </w:p>
        </w:tc>
      </w:tr>
      <w:tr w:rsidR="00555D82" w:rsidRPr="00C9433E" w14:paraId="7A8DCE3A" w14:textId="77777777" w:rsidTr="00D96CEA">
        <w:trPr>
          <w:trHeight w:val="420"/>
        </w:trPr>
        <w:tc>
          <w:tcPr>
            <w:tcW w:w="430" w:type="dxa"/>
            <w:shd w:val="clear" w:color="auto" w:fill="auto"/>
            <w:noWrap/>
            <w:vAlign w:val="bottom"/>
            <w:hideMark/>
          </w:tcPr>
          <w:p w14:paraId="182DBA4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2D4F266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shd w:val="clear" w:color="auto" w:fill="auto"/>
            <w:noWrap/>
            <w:vAlign w:val="bottom"/>
            <w:hideMark/>
          </w:tcPr>
          <w:p w14:paraId="50803E1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5633" w:type="dxa"/>
            <w:shd w:val="clear" w:color="auto" w:fill="auto"/>
            <w:vAlign w:val="bottom"/>
            <w:hideMark/>
          </w:tcPr>
          <w:p w14:paraId="62DBC76F"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Príjmy z úverov, </w:t>
            </w:r>
            <w:proofErr w:type="spellStart"/>
            <w:r w:rsidRPr="00C9433E">
              <w:rPr>
                <w:rFonts w:ascii="Georgia" w:hAnsi="Georgia" w:cs="Arial CE"/>
                <w:sz w:val="16"/>
                <w:szCs w:val="16"/>
                <w:lang w:eastAsia="sk-SK"/>
              </w:rPr>
              <w:t>ktoréúčtovnej</w:t>
            </w:r>
            <w:proofErr w:type="spellEnd"/>
            <w:r w:rsidRPr="00C9433E">
              <w:rPr>
                <w:rFonts w:ascii="Georgia" w:hAnsi="Georgia" w:cs="Arial CE"/>
                <w:sz w:val="16"/>
                <w:szCs w:val="16"/>
                <w:lang w:eastAsia="sk-SK"/>
              </w:rPr>
              <w:t xml:space="preserve"> jednotke poskytla banka alebo pobočka zahraničnej banky, s výnimkou úverov, ktoré boli poskytnuté na zabezpečenie hlavného predmetu činnosti(+) </w:t>
            </w:r>
          </w:p>
        </w:tc>
        <w:tc>
          <w:tcPr>
            <w:tcW w:w="1299" w:type="dxa"/>
            <w:shd w:val="clear" w:color="auto" w:fill="auto"/>
            <w:noWrap/>
            <w:vAlign w:val="bottom"/>
          </w:tcPr>
          <w:p w14:paraId="247ED28E"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30605446" w14:textId="77777777" w:rsidR="00555D82" w:rsidRPr="0016350A" w:rsidRDefault="00555D82" w:rsidP="00555D82">
            <w:pPr>
              <w:jc w:val="right"/>
              <w:rPr>
                <w:rFonts w:ascii="Georgia" w:hAnsi="Georgia" w:cs="Arial CE"/>
                <w:sz w:val="16"/>
                <w:szCs w:val="16"/>
                <w:lang w:eastAsia="sk-SK"/>
              </w:rPr>
            </w:pPr>
          </w:p>
        </w:tc>
      </w:tr>
      <w:tr w:rsidR="00555D82" w:rsidRPr="00C9433E" w14:paraId="5915EC72" w14:textId="77777777" w:rsidTr="00D96CEA">
        <w:trPr>
          <w:trHeight w:val="610"/>
        </w:trPr>
        <w:tc>
          <w:tcPr>
            <w:tcW w:w="430" w:type="dxa"/>
            <w:shd w:val="clear" w:color="auto" w:fill="auto"/>
            <w:noWrap/>
            <w:vAlign w:val="bottom"/>
            <w:hideMark/>
          </w:tcPr>
          <w:p w14:paraId="2D2D8E3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47B6AE1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shd w:val="clear" w:color="auto" w:fill="auto"/>
            <w:noWrap/>
            <w:vAlign w:val="bottom"/>
            <w:hideMark/>
          </w:tcPr>
          <w:p w14:paraId="4640E8A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5633" w:type="dxa"/>
            <w:shd w:val="clear" w:color="auto" w:fill="auto"/>
            <w:vAlign w:val="bottom"/>
            <w:hideMark/>
          </w:tcPr>
          <w:p w14:paraId="432AB2D3"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Výdavky na splácanie úverov, </w:t>
            </w:r>
            <w:proofErr w:type="spellStart"/>
            <w:r w:rsidRPr="00C9433E">
              <w:rPr>
                <w:rFonts w:ascii="Georgia" w:hAnsi="Georgia" w:cs="Arial CE"/>
                <w:sz w:val="16"/>
                <w:szCs w:val="16"/>
                <w:lang w:eastAsia="sk-SK"/>
              </w:rPr>
              <w:t>ktoréúčtovnej</w:t>
            </w:r>
            <w:proofErr w:type="spellEnd"/>
            <w:r w:rsidRPr="00C9433E">
              <w:rPr>
                <w:rFonts w:ascii="Georgia" w:hAnsi="Georgia" w:cs="Arial CE"/>
                <w:sz w:val="16"/>
                <w:szCs w:val="16"/>
                <w:lang w:eastAsia="sk-SK"/>
              </w:rPr>
              <w:t xml:space="preserve"> jednotke poskytla banka alebo pobočka zahraničnej banky, s výnimkou úverov, ktoré boli poskytnuté na zabezpečenie hlavného predmetu činnosti (-) </w:t>
            </w:r>
          </w:p>
        </w:tc>
        <w:tc>
          <w:tcPr>
            <w:tcW w:w="1299" w:type="dxa"/>
            <w:shd w:val="clear" w:color="auto" w:fill="auto"/>
            <w:noWrap/>
            <w:vAlign w:val="bottom"/>
          </w:tcPr>
          <w:p w14:paraId="581B2629"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2493E71C" w14:textId="77777777" w:rsidR="00555D82" w:rsidRPr="0016350A" w:rsidRDefault="00555D82" w:rsidP="00555D82">
            <w:pPr>
              <w:jc w:val="right"/>
              <w:rPr>
                <w:rFonts w:ascii="Georgia" w:hAnsi="Georgia" w:cs="Arial CE"/>
                <w:sz w:val="16"/>
                <w:szCs w:val="16"/>
                <w:lang w:eastAsia="sk-SK"/>
              </w:rPr>
            </w:pPr>
          </w:p>
        </w:tc>
      </w:tr>
      <w:tr w:rsidR="00555D82" w:rsidRPr="00C9433E" w14:paraId="14D51F7F" w14:textId="77777777" w:rsidTr="00D96CEA">
        <w:trPr>
          <w:trHeight w:val="240"/>
        </w:trPr>
        <w:tc>
          <w:tcPr>
            <w:tcW w:w="430" w:type="dxa"/>
            <w:shd w:val="clear" w:color="auto" w:fill="auto"/>
            <w:noWrap/>
            <w:vAlign w:val="bottom"/>
            <w:hideMark/>
          </w:tcPr>
          <w:p w14:paraId="391CB1F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1CE562A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shd w:val="clear" w:color="auto" w:fill="auto"/>
            <w:noWrap/>
            <w:vAlign w:val="bottom"/>
            <w:hideMark/>
          </w:tcPr>
          <w:p w14:paraId="27063A1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5.</w:t>
            </w:r>
          </w:p>
        </w:tc>
        <w:tc>
          <w:tcPr>
            <w:tcW w:w="5633" w:type="dxa"/>
            <w:shd w:val="clear" w:color="auto" w:fill="auto"/>
            <w:vAlign w:val="bottom"/>
            <w:hideMark/>
          </w:tcPr>
          <w:p w14:paraId="34EE8E1F"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prijatých pôžičiek (+)</w:t>
            </w:r>
          </w:p>
        </w:tc>
        <w:tc>
          <w:tcPr>
            <w:tcW w:w="1299" w:type="dxa"/>
            <w:shd w:val="clear" w:color="auto" w:fill="auto"/>
            <w:noWrap/>
            <w:vAlign w:val="bottom"/>
          </w:tcPr>
          <w:p w14:paraId="3ECEFCF9"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25CBC1C3" w14:textId="77777777" w:rsidR="00555D82" w:rsidRPr="0016350A" w:rsidRDefault="00555D82" w:rsidP="00555D82">
            <w:pPr>
              <w:jc w:val="right"/>
              <w:rPr>
                <w:rFonts w:ascii="Georgia" w:hAnsi="Georgia" w:cs="Arial CE"/>
                <w:sz w:val="16"/>
                <w:szCs w:val="16"/>
                <w:lang w:eastAsia="sk-SK"/>
              </w:rPr>
            </w:pPr>
          </w:p>
        </w:tc>
      </w:tr>
      <w:tr w:rsidR="00555D82" w:rsidRPr="00C9433E" w14:paraId="775DBD97" w14:textId="77777777" w:rsidTr="00D96CEA">
        <w:trPr>
          <w:trHeight w:val="240"/>
        </w:trPr>
        <w:tc>
          <w:tcPr>
            <w:tcW w:w="430" w:type="dxa"/>
            <w:shd w:val="clear" w:color="auto" w:fill="auto"/>
            <w:noWrap/>
            <w:vAlign w:val="bottom"/>
            <w:hideMark/>
          </w:tcPr>
          <w:p w14:paraId="4F2613D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02D31A1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shd w:val="clear" w:color="auto" w:fill="auto"/>
            <w:noWrap/>
            <w:vAlign w:val="bottom"/>
            <w:hideMark/>
          </w:tcPr>
          <w:p w14:paraId="779D6E3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6.</w:t>
            </w:r>
          </w:p>
        </w:tc>
        <w:tc>
          <w:tcPr>
            <w:tcW w:w="5633" w:type="dxa"/>
            <w:shd w:val="clear" w:color="auto" w:fill="auto"/>
            <w:vAlign w:val="bottom"/>
            <w:hideMark/>
          </w:tcPr>
          <w:p w14:paraId="6D99860D"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splácanie pôžičiek (-)</w:t>
            </w:r>
          </w:p>
        </w:tc>
        <w:tc>
          <w:tcPr>
            <w:tcW w:w="1299" w:type="dxa"/>
            <w:shd w:val="clear" w:color="auto" w:fill="auto"/>
            <w:noWrap/>
            <w:vAlign w:val="bottom"/>
          </w:tcPr>
          <w:p w14:paraId="35B8844E"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02B86740" w14:textId="77777777" w:rsidR="00555D82" w:rsidRPr="0016350A" w:rsidRDefault="00555D82" w:rsidP="00555D82">
            <w:pPr>
              <w:jc w:val="right"/>
              <w:rPr>
                <w:rFonts w:ascii="Georgia" w:hAnsi="Georgia" w:cs="Arial CE"/>
                <w:sz w:val="16"/>
                <w:szCs w:val="16"/>
                <w:lang w:eastAsia="sk-SK"/>
              </w:rPr>
            </w:pPr>
          </w:p>
        </w:tc>
      </w:tr>
      <w:tr w:rsidR="00555D82" w:rsidRPr="00C9433E" w14:paraId="52C4A4DE" w14:textId="77777777" w:rsidTr="00D96CEA">
        <w:trPr>
          <w:trHeight w:val="240"/>
        </w:trPr>
        <w:tc>
          <w:tcPr>
            <w:tcW w:w="430" w:type="dxa"/>
            <w:shd w:val="clear" w:color="auto" w:fill="auto"/>
            <w:noWrap/>
            <w:vAlign w:val="bottom"/>
            <w:hideMark/>
          </w:tcPr>
          <w:p w14:paraId="623F44AA" w14:textId="77777777" w:rsidR="00555D82" w:rsidRPr="00C9433E" w:rsidRDefault="00555D82" w:rsidP="00555D82">
            <w:pPr>
              <w:jc w:val="center"/>
              <w:rPr>
                <w:rFonts w:ascii="Georgia" w:hAnsi="Georgia" w:cs="Arial CE"/>
                <w:sz w:val="16"/>
                <w:szCs w:val="16"/>
                <w:lang w:eastAsia="sk-SK"/>
              </w:rPr>
            </w:pPr>
            <w:r>
              <w:rPr>
                <w:rFonts w:ascii="Georgia" w:hAnsi="Georgia" w:cs="Arial CE"/>
                <w:sz w:val="16"/>
                <w:szCs w:val="16"/>
                <w:lang w:eastAsia="sk-SK"/>
              </w:rPr>
              <w:t>C.</w:t>
            </w:r>
          </w:p>
        </w:tc>
        <w:tc>
          <w:tcPr>
            <w:tcW w:w="351" w:type="dxa"/>
            <w:shd w:val="clear" w:color="auto" w:fill="auto"/>
            <w:noWrap/>
            <w:vAlign w:val="bottom"/>
            <w:hideMark/>
          </w:tcPr>
          <w:p w14:paraId="303A1370" w14:textId="77777777" w:rsidR="00555D82" w:rsidRPr="00C9433E" w:rsidRDefault="00555D82" w:rsidP="00555D82">
            <w:pPr>
              <w:jc w:val="center"/>
              <w:rPr>
                <w:rFonts w:ascii="Georgia" w:hAnsi="Georgia" w:cs="Arial CE"/>
                <w:sz w:val="16"/>
                <w:szCs w:val="16"/>
                <w:lang w:eastAsia="sk-SK"/>
              </w:rPr>
            </w:pPr>
            <w:r>
              <w:rPr>
                <w:rFonts w:ascii="Georgia" w:hAnsi="Georgia" w:cs="Arial CE"/>
                <w:sz w:val="16"/>
                <w:szCs w:val="16"/>
                <w:lang w:eastAsia="sk-SK"/>
              </w:rPr>
              <w:t>2.</w:t>
            </w:r>
          </w:p>
        </w:tc>
        <w:tc>
          <w:tcPr>
            <w:tcW w:w="351" w:type="dxa"/>
            <w:shd w:val="clear" w:color="auto" w:fill="auto"/>
            <w:noWrap/>
            <w:vAlign w:val="bottom"/>
            <w:hideMark/>
          </w:tcPr>
          <w:p w14:paraId="3F0875D2" w14:textId="77777777" w:rsidR="00555D82" w:rsidRPr="00C9433E" w:rsidRDefault="00555D82" w:rsidP="00555D82">
            <w:pPr>
              <w:jc w:val="center"/>
              <w:rPr>
                <w:rFonts w:ascii="Georgia" w:hAnsi="Georgia" w:cs="Arial CE"/>
                <w:sz w:val="16"/>
                <w:szCs w:val="16"/>
                <w:lang w:eastAsia="sk-SK"/>
              </w:rPr>
            </w:pPr>
            <w:r>
              <w:rPr>
                <w:rFonts w:ascii="Georgia" w:hAnsi="Georgia" w:cs="Arial CE"/>
                <w:sz w:val="16"/>
                <w:szCs w:val="16"/>
                <w:lang w:eastAsia="sk-SK"/>
              </w:rPr>
              <w:t>9.</w:t>
            </w:r>
          </w:p>
        </w:tc>
        <w:tc>
          <w:tcPr>
            <w:tcW w:w="5633" w:type="dxa"/>
            <w:shd w:val="clear" w:color="auto" w:fill="auto"/>
            <w:vAlign w:val="bottom"/>
            <w:hideMark/>
          </w:tcPr>
          <w:p w14:paraId="429CD3BA" w14:textId="77777777" w:rsidR="00555D82" w:rsidRPr="00C9433E" w:rsidRDefault="00555D82" w:rsidP="00555D82">
            <w:pPr>
              <w:rPr>
                <w:rFonts w:ascii="Georgia" w:hAnsi="Georgia" w:cs="Arial CE"/>
                <w:sz w:val="16"/>
                <w:szCs w:val="16"/>
                <w:lang w:eastAsia="sk-SK"/>
              </w:rPr>
            </w:pPr>
            <w:r w:rsidRPr="00B0126C">
              <w:rPr>
                <w:rFonts w:ascii="Georgia" w:hAnsi="Georgia" w:cs="Arial CE"/>
                <w:sz w:val="16"/>
                <w:szCs w:val="16"/>
                <w:lang w:eastAsia="sk-SK"/>
              </w:rPr>
              <w:t>Výdavky na splácanie ostatných dlhodobých záväzkov a krátkodobých záväzkov vyplývajúcich z finančnej</w:t>
            </w:r>
          </w:p>
        </w:tc>
        <w:tc>
          <w:tcPr>
            <w:tcW w:w="1299" w:type="dxa"/>
            <w:shd w:val="clear" w:color="auto" w:fill="auto"/>
            <w:noWrap/>
            <w:vAlign w:val="bottom"/>
          </w:tcPr>
          <w:p w14:paraId="157369A1"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07A7FDEA" w14:textId="77777777" w:rsidR="00555D82" w:rsidRPr="0016350A" w:rsidRDefault="00555D82" w:rsidP="00555D82">
            <w:pPr>
              <w:jc w:val="right"/>
              <w:rPr>
                <w:rFonts w:ascii="Georgia" w:hAnsi="Georgia" w:cs="Arial CE"/>
                <w:sz w:val="16"/>
                <w:szCs w:val="16"/>
                <w:lang w:eastAsia="sk-SK"/>
              </w:rPr>
            </w:pPr>
          </w:p>
        </w:tc>
      </w:tr>
      <w:tr w:rsidR="00555D82" w:rsidRPr="00B0126C" w14:paraId="3790FE6C" w14:textId="77777777" w:rsidTr="00D96CEA">
        <w:trPr>
          <w:trHeight w:val="420"/>
        </w:trPr>
        <w:tc>
          <w:tcPr>
            <w:tcW w:w="430" w:type="dxa"/>
            <w:shd w:val="clear" w:color="auto" w:fill="auto"/>
            <w:noWrap/>
            <w:vAlign w:val="bottom"/>
            <w:hideMark/>
          </w:tcPr>
          <w:p w14:paraId="5CF5AE9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5837BDC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351" w:type="dxa"/>
            <w:shd w:val="clear" w:color="auto" w:fill="auto"/>
            <w:noWrap/>
            <w:vAlign w:val="bottom"/>
            <w:hideMark/>
          </w:tcPr>
          <w:p w14:paraId="6D7977B4"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bottom"/>
            <w:hideMark/>
          </w:tcPr>
          <w:p w14:paraId="67F2157F"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zaplatené úroky, s výnimkou tých, ktoré sa začleňujú do prevádzkových činností (-)</w:t>
            </w:r>
          </w:p>
        </w:tc>
        <w:tc>
          <w:tcPr>
            <w:tcW w:w="1299" w:type="dxa"/>
            <w:shd w:val="clear" w:color="auto" w:fill="auto"/>
            <w:noWrap/>
            <w:vAlign w:val="bottom"/>
          </w:tcPr>
          <w:p w14:paraId="4D2F928F"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35166798" w14:textId="77777777" w:rsidR="00555D82" w:rsidRPr="0016350A" w:rsidRDefault="00555D82" w:rsidP="00555D82">
            <w:pPr>
              <w:jc w:val="right"/>
              <w:rPr>
                <w:rFonts w:ascii="Georgia" w:hAnsi="Georgia" w:cs="Arial CE"/>
                <w:sz w:val="16"/>
                <w:szCs w:val="16"/>
                <w:lang w:eastAsia="sk-SK"/>
              </w:rPr>
            </w:pPr>
          </w:p>
        </w:tc>
      </w:tr>
      <w:tr w:rsidR="00555D82" w:rsidRPr="00C9433E" w14:paraId="43827C0A" w14:textId="77777777" w:rsidTr="00D96CEA">
        <w:trPr>
          <w:trHeight w:val="420"/>
        </w:trPr>
        <w:tc>
          <w:tcPr>
            <w:tcW w:w="430" w:type="dxa"/>
            <w:shd w:val="clear" w:color="auto" w:fill="auto"/>
            <w:noWrap/>
            <w:vAlign w:val="bottom"/>
            <w:hideMark/>
          </w:tcPr>
          <w:p w14:paraId="507D44A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70BFCF8C"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351" w:type="dxa"/>
            <w:shd w:val="clear" w:color="auto" w:fill="auto"/>
            <w:noWrap/>
            <w:vAlign w:val="bottom"/>
            <w:hideMark/>
          </w:tcPr>
          <w:p w14:paraId="098A2AFE"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auto" w:fill="auto"/>
            <w:vAlign w:val="bottom"/>
            <w:hideMark/>
          </w:tcPr>
          <w:p w14:paraId="14A012F1"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vyplatené dividendy a iné podiely na zisku, s výnimkou tých, ktoré sa začleňujú do prevádzkových činností (-)</w:t>
            </w:r>
          </w:p>
        </w:tc>
        <w:tc>
          <w:tcPr>
            <w:tcW w:w="1299" w:type="dxa"/>
            <w:shd w:val="clear" w:color="auto" w:fill="auto"/>
            <w:noWrap/>
            <w:vAlign w:val="bottom"/>
          </w:tcPr>
          <w:p w14:paraId="5C0351A9"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06609D62" w14:textId="77777777" w:rsidR="00555D82" w:rsidRPr="0016350A" w:rsidRDefault="00555D82" w:rsidP="00555D82">
            <w:pPr>
              <w:jc w:val="right"/>
              <w:rPr>
                <w:rFonts w:ascii="Georgia" w:hAnsi="Georgia" w:cs="Arial CE"/>
                <w:sz w:val="16"/>
                <w:szCs w:val="16"/>
                <w:lang w:eastAsia="sk-SK"/>
              </w:rPr>
            </w:pPr>
          </w:p>
        </w:tc>
      </w:tr>
      <w:tr w:rsidR="00555D82" w:rsidRPr="00C9433E" w14:paraId="6249C667" w14:textId="77777777" w:rsidTr="00D96CEA">
        <w:trPr>
          <w:trHeight w:val="440"/>
        </w:trPr>
        <w:tc>
          <w:tcPr>
            <w:tcW w:w="430" w:type="dxa"/>
            <w:shd w:val="clear" w:color="auto" w:fill="auto"/>
            <w:noWrap/>
            <w:vAlign w:val="bottom"/>
            <w:hideMark/>
          </w:tcPr>
          <w:p w14:paraId="7FDD516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6888474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5.</w:t>
            </w:r>
          </w:p>
        </w:tc>
        <w:tc>
          <w:tcPr>
            <w:tcW w:w="351" w:type="dxa"/>
            <w:shd w:val="clear" w:color="auto" w:fill="auto"/>
            <w:noWrap/>
            <w:vAlign w:val="bottom"/>
            <w:hideMark/>
          </w:tcPr>
          <w:p w14:paraId="4F23B35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27A3885D"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súvisiace s derivátmi, s výnimkou, ak sú určené na predaj alebo na obchodovanie, alebo ak sa považujú za peňažné toky z investičnej činnosti (-)</w:t>
            </w:r>
          </w:p>
        </w:tc>
        <w:tc>
          <w:tcPr>
            <w:tcW w:w="1299" w:type="dxa"/>
            <w:shd w:val="clear" w:color="auto" w:fill="auto"/>
            <w:noWrap/>
            <w:vAlign w:val="bottom"/>
          </w:tcPr>
          <w:p w14:paraId="47B33260"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40A05781" w14:textId="77777777" w:rsidR="00555D82" w:rsidRPr="0016350A" w:rsidRDefault="00555D82" w:rsidP="00555D82">
            <w:pPr>
              <w:jc w:val="right"/>
              <w:rPr>
                <w:rFonts w:ascii="Georgia" w:hAnsi="Georgia" w:cs="Arial CE"/>
                <w:sz w:val="16"/>
                <w:szCs w:val="16"/>
                <w:lang w:eastAsia="sk-SK"/>
              </w:rPr>
            </w:pPr>
          </w:p>
        </w:tc>
      </w:tr>
      <w:tr w:rsidR="00555D82" w:rsidRPr="00C9433E" w14:paraId="768A8C8D" w14:textId="77777777" w:rsidTr="00D96CEA">
        <w:trPr>
          <w:trHeight w:val="420"/>
        </w:trPr>
        <w:tc>
          <w:tcPr>
            <w:tcW w:w="430" w:type="dxa"/>
            <w:shd w:val="clear" w:color="auto" w:fill="auto"/>
            <w:noWrap/>
            <w:vAlign w:val="bottom"/>
            <w:hideMark/>
          </w:tcPr>
          <w:p w14:paraId="434D55C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08DF9C0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6.</w:t>
            </w:r>
          </w:p>
        </w:tc>
        <w:tc>
          <w:tcPr>
            <w:tcW w:w="351" w:type="dxa"/>
            <w:shd w:val="clear" w:color="auto" w:fill="auto"/>
            <w:noWrap/>
            <w:vAlign w:val="bottom"/>
            <w:hideMark/>
          </w:tcPr>
          <w:p w14:paraId="0571033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5B94626A"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Príjmy súvisiace </w:t>
            </w:r>
            <w:proofErr w:type="spellStart"/>
            <w:r w:rsidRPr="00C9433E">
              <w:rPr>
                <w:rFonts w:ascii="Georgia" w:hAnsi="Georgia" w:cs="Arial CE"/>
                <w:sz w:val="16"/>
                <w:szCs w:val="16"/>
                <w:lang w:eastAsia="sk-SK"/>
              </w:rPr>
              <w:t>sderivátmi</w:t>
            </w:r>
            <w:proofErr w:type="spellEnd"/>
            <w:r w:rsidRPr="00C9433E">
              <w:rPr>
                <w:rFonts w:ascii="Georgia" w:hAnsi="Georgia" w:cs="Arial CE"/>
                <w:sz w:val="16"/>
                <w:szCs w:val="16"/>
                <w:lang w:eastAsia="sk-SK"/>
              </w:rPr>
              <w:t xml:space="preserve">, s výnimkou, ak sú určené na predaj alebo na obchodovanie, alebo ak sa považujú za peňažné toky </w:t>
            </w:r>
            <w:proofErr w:type="spellStart"/>
            <w:r w:rsidRPr="00C9433E">
              <w:rPr>
                <w:rFonts w:ascii="Georgia" w:hAnsi="Georgia" w:cs="Arial CE"/>
                <w:sz w:val="16"/>
                <w:szCs w:val="16"/>
                <w:lang w:eastAsia="sk-SK"/>
              </w:rPr>
              <w:t>zinvestičnej</w:t>
            </w:r>
            <w:proofErr w:type="spellEnd"/>
            <w:r w:rsidRPr="00C9433E">
              <w:rPr>
                <w:rFonts w:ascii="Georgia" w:hAnsi="Georgia" w:cs="Arial CE"/>
                <w:sz w:val="16"/>
                <w:szCs w:val="16"/>
                <w:lang w:eastAsia="sk-SK"/>
              </w:rPr>
              <w:t xml:space="preserve"> činnosti (+)</w:t>
            </w:r>
          </w:p>
        </w:tc>
        <w:tc>
          <w:tcPr>
            <w:tcW w:w="1299" w:type="dxa"/>
            <w:shd w:val="clear" w:color="auto" w:fill="auto"/>
            <w:noWrap/>
            <w:vAlign w:val="bottom"/>
          </w:tcPr>
          <w:p w14:paraId="669060C3"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4BDCF407" w14:textId="77777777" w:rsidR="00555D82" w:rsidRPr="0017114D" w:rsidRDefault="00555D82" w:rsidP="00555D82">
            <w:pPr>
              <w:jc w:val="right"/>
              <w:rPr>
                <w:rFonts w:ascii="Georgia" w:hAnsi="Georgia" w:cs="Arial CE"/>
                <w:color w:val="FF0000"/>
                <w:sz w:val="16"/>
                <w:szCs w:val="16"/>
                <w:lang w:eastAsia="sk-SK"/>
              </w:rPr>
            </w:pPr>
          </w:p>
        </w:tc>
      </w:tr>
      <w:tr w:rsidR="00555D82" w:rsidRPr="00C9433E" w14:paraId="002EAAA0" w14:textId="77777777" w:rsidTr="00D96CEA">
        <w:trPr>
          <w:trHeight w:val="420"/>
        </w:trPr>
        <w:tc>
          <w:tcPr>
            <w:tcW w:w="430" w:type="dxa"/>
            <w:shd w:val="clear" w:color="auto" w:fill="auto"/>
            <w:noWrap/>
            <w:vAlign w:val="bottom"/>
            <w:hideMark/>
          </w:tcPr>
          <w:p w14:paraId="3C3EFF8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lastRenderedPageBreak/>
              <w:t>C.</w:t>
            </w:r>
          </w:p>
        </w:tc>
        <w:tc>
          <w:tcPr>
            <w:tcW w:w="351" w:type="dxa"/>
            <w:shd w:val="clear" w:color="auto" w:fill="auto"/>
            <w:noWrap/>
            <w:vAlign w:val="bottom"/>
            <w:hideMark/>
          </w:tcPr>
          <w:p w14:paraId="57DD8CB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7.</w:t>
            </w:r>
          </w:p>
        </w:tc>
        <w:tc>
          <w:tcPr>
            <w:tcW w:w="351" w:type="dxa"/>
            <w:shd w:val="clear" w:color="auto" w:fill="auto"/>
            <w:noWrap/>
            <w:vAlign w:val="bottom"/>
            <w:hideMark/>
          </w:tcPr>
          <w:p w14:paraId="696C754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00DB864D" w14:textId="227B1AEF"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daň z príjmov účtovnej jednotky, ak ich možno</w:t>
            </w:r>
            <w:r w:rsidR="00AC16BF">
              <w:rPr>
                <w:rFonts w:ascii="Georgia" w:hAnsi="Georgia" w:cs="Arial CE"/>
                <w:sz w:val="16"/>
                <w:szCs w:val="16"/>
                <w:lang w:eastAsia="sk-SK"/>
              </w:rPr>
              <w:t xml:space="preserve"> </w:t>
            </w:r>
            <w:r w:rsidRPr="00C9433E">
              <w:rPr>
                <w:rFonts w:ascii="Georgia" w:hAnsi="Georgia" w:cs="Arial CE"/>
                <w:sz w:val="16"/>
                <w:szCs w:val="16"/>
                <w:lang w:eastAsia="sk-SK"/>
              </w:rPr>
              <w:t>začleniť do finančných činností (-)</w:t>
            </w:r>
          </w:p>
        </w:tc>
        <w:tc>
          <w:tcPr>
            <w:tcW w:w="1299" w:type="dxa"/>
            <w:shd w:val="clear" w:color="auto" w:fill="auto"/>
            <w:noWrap/>
            <w:vAlign w:val="bottom"/>
          </w:tcPr>
          <w:p w14:paraId="00BBEE3A" w14:textId="77777777" w:rsidR="00555D82" w:rsidRPr="00B0126C"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44AEC7AA" w14:textId="77777777" w:rsidR="00555D82" w:rsidRPr="00C9433E" w:rsidRDefault="00555D82" w:rsidP="00555D82">
            <w:pPr>
              <w:jc w:val="right"/>
              <w:rPr>
                <w:rFonts w:ascii="Georgia" w:hAnsi="Georgia" w:cs="Arial CE"/>
                <w:sz w:val="16"/>
                <w:szCs w:val="16"/>
                <w:lang w:eastAsia="sk-SK"/>
              </w:rPr>
            </w:pPr>
          </w:p>
        </w:tc>
      </w:tr>
      <w:tr w:rsidR="00555D82" w:rsidRPr="00C9433E" w14:paraId="58FF86C6" w14:textId="77777777" w:rsidTr="00D96CEA">
        <w:trPr>
          <w:trHeight w:val="240"/>
        </w:trPr>
        <w:tc>
          <w:tcPr>
            <w:tcW w:w="430" w:type="dxa"/>
            <w:shd w:val="clear" w:color="auto" w:fill="auto"/>
            <w:noWrap/>
            <w:vAlign w:val="bottom"/>
            <w:hideMark/>
          </w:tcPr>
          <w:p w14:paraId="1954698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5661631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8.</w:t>
            </w:r>
          </w:p>
        </w:tc>
        <w:tc>
          <w:tcPr>
            <w:tcW w:w="351" w:type="dxa"/>
            <w:shd w:val="clear" w:color="auto" w:fill="auto"/>
            <w:noWrap/>
            <w:vAlign w:val="bottom"/>
            <w:hideMark/>
          </w:tcPr>
          <w:p w14:paraId="71236C0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76F38867"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mimoriadneho charakteru vzťahujúce sa na finančnú činnosť (+)</w:t>
            </w:r>
          </w:p>
        </w:tc>
        <w:tc>
          <w:tcPr>
            <w:tcW w:w="1299" w:type="dxa"/>
            <w:shd w:val="clear" w:color="auto" w:fill="auto"/>
            <w:noWrap/>
            <w:vAlign w:val="bottom"/>
          </w:tcPr>
          <w:p w14:paraId="77C4C509" w14:textId="77777777" w:rsidR="00555D82" w:rsidRPr="00C9433E"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52C7E095" w14:textId="77777777" w:rsidR="00555D82" w:rsidRPr="00C9433E" w:rsidRDefault="00555D82" w:rsidP="00555D82">
            <w:pPr>
              <w:jc w:val="right"/>
              <w:rPr>
                <w:rFonts w:ascii="Georgia" w:hAnsi="Georgia" w:cs="Arial CE"/>
                <w:sz w:val="16"/>
                <w:szCs w:val="16"/>
                <w:lang w:eastAsia="sk-SK"/>
              </w:rPr>
            </w:pPr>
          </w:p>
        </w:tc>
      </w:tr>
      <w:tr w:rsidR="00555D82" w:rsidRPr="00C9433E" w14:paraId="11D58223" w14:textId="77777777" w:rsidTr="00D96CEA">
        <w:trPr>
          <w:trHeight w:val="240"/>
        </w:trPr>
        <w:tc>
          <w:tcPr>
            <w:tcW w:w="430" w:type="dxa"/>
            <w:shd w:val="clear" w:color="auto" w:fill="auto"/>
            <w:noWrap/>
            <w:vAlign w:val="bottom"/>
            <w:hideMark/>
          </w:tcPr>
          <w:p w14:paraId="5DE2412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shd w:val="clear" w:color="auto" w:fill="auto"/>
            <w:noWrap/>
            <w:vAlign w:val="bottom"/>
            <w:hideMark/>
          </w:tcPr>
          <w:p w14:paraId="4BEB671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9.</w:t>
            </w:r>
          </w:p>
        </w:tc>
        <w:tc>
          <w:tcPr>
            <w:tcW w:w="351" w:type="dxa"/>
            <w:shd w:val="clear" w:color="auto" w:fill="auto"/>
            <w:noWrap/>
            <w:vAlign w:val="bottom"/>
            <w:hideMark/>
          </w:tcPr>
          <w:p w14:paraId="20DEADF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shd w:val="clear" w:color="auto" w:fill="auto"/>
            <w:vAlign w:val="bottom"/>
            <w:hideMark/>
          </w:tcPr>
          <w:p w14:paraId="19C53ABF"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mimoriadneho charakteru vzťahujúce sa na finančnú činnosť (-)</w:t>
            </w:r>
          </w:p>
        </w:tc>
        <w:tc>
          <w:tcPr>
            <w:tcW w:w="1299" w:type="dxa"/>
            <w:shd w:val="clear" w:color="auto" w:fill="auto"/>
            <w:noWrap/>
            <w:vAlign w:val="bottom"/>
          </w:tcPr>
          <w:p w14:paraId="3E6B6C95" w14:textId="77777777" w:rsidR="00555D82" w:rsidRPr="00C9433E" w:rsidRDefault="00555D82" w:rsidP="00555D82">
            <w:pPr>
              <w:jc w:val="right"/>
              <w:rPr>
                <w:rFonts w:ascii="Georgia" w:hAnsi="Georgia" w:cs="Arial CE"/>
                <w:sz w:val="16"/>
                <w:szCs w:val="16"/>
                <w:lang w:eastAsia="sk-SK"/>
              </w:rPr>
            </w:pPr>
          </w:p>
        </w:tc>
        <w:tc>
          <w:tcPr>
            <w:tcW w:w="1320" w:type="dxa"/>
            <w:shd w:val="clear" w:color="auto" w:fill="auto"/>
            <w:noWrap/>
            <w:vAlign w:val="bottom"/>
          </w:tcPr>
          <w:p w14:paraId="3A3156A3" w14:textId="77777777" w:rsidR="00555D82" w:rsidRPr="00C9433E" w:rsidRDefault="00555D82" w:rsidP="00555D82">
            <w:pPr>
              <w:jc w:val="right"/>
              <w:rPr>
                <w:rFonts w:ascii="Georgia" w:hAnsi="Georgia" w:cs="Arial CE"/>
                <w:sz w:val="16"/>
                <w:szCs w:val="16"/>
                <w:lang w:eastAsia="sk-SK"/>
              </w:rPr>
            </w:pPr>
          </w:p>
        </w:tc>
      </w:tr>
      <w:tr w:rsidR="00555D82" w:rsidRPr="00C9433E" w14:paraId="23AE399E" w14:textId="77777777" w:rsidTr="00D96CEA">
        <w:trPr>
          <w:trHeight w:val="240"/>
        </w:trPr>
        <w:tc>
          <w:tcPr>
            <w:tcW w:w="1132" w:type="dxa"/>
            <w:gridSpan w:val="3"/>
            <w:shd w:val="clear" w:color="auto" w:fill="auto"/>
            <w:noWrap/>
            <w:vAlign w:val="bottom"/>
            <w:hideMark/>
          </w:tcPr>
          <w:p w14:paraId="46EE20CD" w14:textId="77777777" w:rsidR="00555D82" w:rsidRPr="00C9433E" w:rsidRDefault="00555D82" w:rsidP="00555D82">
            <w:pPr>
              <w:jc w:val="center"/>
              <w:rPr>
                <w:rFonts w:ascii="Georgia" w:hAnsi="Georgia" w:cs="Arial CE"/>
                <w:b/>
                <w:bCs/>
                <w:i/>
                <w:iCs/>
                <w:sz w:val="16"/>
                <w:szCs w:val="16"/>
                <w:lang w:eastAsia="sk-SK"/>
              </w:rPr>
            </w:pPr>
            <w:r w:rsidRPr="00C9433E">
              <w:rPr>
                <w:rFonts w:ascii="Georgia" w:hAnsi="Georgia" w:cs="Arial CE"/>
                <w:b/>
                <w:bCs/>
                <w:i/>
                <w:iCs/>
                <w:sz w:val="16"/>
                <w:szCs w:val="16"/>
                <w:lang w:eastAsia="sk-SK"/>
              </w:rPr>
              <w:t>C.</w:t>
            </w:r>
          </w:p>
        </w:tc>
        <w:tc>
          <w:tcPr>
            <w:tcW w:w="5633" w:type="dxa"/>
            <w:shd w:val="clear" w:color="auto" w:fill="auto"/>
            <w:vAlign w:val="bottom"/>
            <w:hideMark/>
          </w:tcPr>
          <w:p w14:paraId="386D3922" w14:textId="24A67FA1" w:rsidR="00555D82" w:rsidRPr="00C9433E" w:rsidRDefault="00555D82" w:rsidP="00555D82">
            <w:pPr>
              <w:rPr>
                <w:rFonts w:ascii="Georgia" w:hAnsi="Georgia" w:cs="Arial CE"/>
                <w:b/>
                <w:bCs/>
                <w:i/>
                <w:iCs/>
                <w:sz w:val="16"/>
                <w:szCs w:val="16"/>
                <w:lang w:eastAsia="sk-SK"/>
              </w:rPr>
            </w:pPr>
            <w:r w:rsidRPr="00C9433E">
              <w:rPr>
                <w:rFonts w:ascii="Georgia" w:hAnsi="Georgia" w:cs="Arial CE"/>
                <w:b/>
                <w:bCs/>
                <w:i/>
                <w:iCs/>
                <w:sz w:val="16"/>
                <w:szCs w:val="16"/>
                <w:lang w:eastAsia="sk-SK"/>
              </w:rPr>
              <w:t>Čisté peňažné</w:t>
            </w:r>
            <w:r w:rsidR="00AC16BF">
              <w:rPr>
                <w:rFonts w:ascii="Georgia" w:hAnsi="Georgia" w:cs="Arial CE"/>
                <w:b/>
                <w:bCs/>
                <w:i/>
                <w:iCs/>
                <w:sz w:val="16"/>
                <w:szCs w:val="16"/>
                <w:lang w:eastAsia="sk-SK"/>
              </w:rPr>
              <w:t xml:space="preserve"> </w:t>
            </w:r>
            <w:r w:rsidRPr="00C9433E">
              <w:rPr>
                <w:rFonts w:ascii="Georgia" w:hAnsi="Georgia" w:cs="Arial CE"/>
                <w:b/>
                <w:bCs/>
                <w:i/>
                <w:iCs/>
                <w:sz w:val="16"/>
                <w:szCs w:val="16"/>
                <w:lang w:eastAsia="sk-SK"/>
              </w:rPr>
              <w:t>toky</w:t>
            </w:r>
            <w:r w:rsidR="00AC16BF">
              <w:rPr>
                <w:rFonts w:ascii="Georgia" w:hAnsi="Georgia" w:cs="Arial CE"/>
                <w:b/>
                <w:bCs/>
                <w:i/>
                <w:iCs/>
                <w:sz w:val="16"/>
                <w:szCs w:val="16"/>
                <w:lang w:eastAsia="sk-SK"/>
              </w:rPr>
              <w:t xml:space="preserve"> </w:t>
            </w:r>
            <w:r w:rsidRPr="00C9433E">
              <w:rPr>
                <w:rFonts w:ascii="Georgia" w:hAnsi="Georgia" w:cs="Arial CE"/>
                <w:b/>
                <w:bCs/>
                <w:i/>
                <w:iCs/>
                <w:sz w:val="16"/>
                <w:szCs w:val="16"/>
                <w:lang w:eastAsia="sk-SK"/>
              </w:rPr>
              <w:t>z finančnej činnosti (súčet C. 1. až C. 9.)</w:t>
            </w:r>
          </w:p>
        </w:tc>
        <w:tc>
          <w:tcPr>
            <w:tcW w:w="1299" w:type="dxa"/>
            <w:shd w:val="clear" w:color="auto" w:fill="auto"/>
            <w:noWrap/>
            <w:vAlign w:val="bottom"/>
          </w:tcPr>
          <w:p w14:paraId="51358CF7" w14:textId="77777777" w:rsidR="00555D82" w:rsidRPr="00B0126C" w:rsidRDefault="00555D82" w:rsidP="00555D82">
            <w:pPr>
              <w:jc w:val="right"/>
              <w:rPr>
                <w:rFonts w:ascii="Georgia" w:hAnsi="Georgia" w:cs="Arial CE"/>
                <w:b/>
                <w:bCs/>
                <w:i/>
                <w:iCs/>
                <w:sz w:val="16"/>
                <w:szCs w:val="16"/>
                <w:lang w:eastAsia="sk-SK"/>
              </w:rPr>
            </w:pPr>
          </w:p>
        </w:tc>
        <w:tc>
          <w:tcPr>
            <w:tcW w:w="1320" w:type="dxa"/>
            <w:shd w:val="clear" w:color="auto" w:fill="auto"/>
            <w:noWrap/>
            <w:vAlign w:val="bottom"/>
          </w:tcPr>
          <w:p w14:paraId="0E6DC1BD" w14:textId="77777777" w:rsidR="00555D82" w:rsidRPr="00E20665" w:rsidRDefault="00555D82" w:rsidP="00555D82">
            <w:pPr>
              <w:jc w:val="right"/>
              <w:rPr>
                <w:rFonts w:ascii="Georgia" w:hAnsi="Georgia" w:cs="Arial CE"/>
                <w:b/>
                <w:bCs/>
                <w:i/>
                <w:iCs/>
                <w:sz w:val="16"/>
                <w:szCs w:val="16"/>
                <w:lang w:eastAsia="sk-SK"/>
              </w:rPr>
            </w:pPr>
          </w:p>
        </w:tc>
      </w:tr>
      <w:tr w:rsidR="00555D82" w:rsidRPr="00C9433E" w14:paraId="5247023B" w14:textId="77777777" w:rsidTr="00D96CEA">
        <w:trPr>
          <w:trHeight w:val="440"/>
        </w:trPr>
        <w:tc>
          <w:tcPr>
            <w:tcW w:w="1132" w:type="dxa"/>
            <w:gridSpan w:val="3"/>
            <w:shd w:val="clear" w:color="auto" w:fill="auto"/>
            <w:noWrap/>
            <w:vAlign w:val="bottom"/>
            <w:hideMark/>
          </w:tcPr>
          <w:p w14:paraId="6DE52096"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D.</w:t>
            </w:r>
          </w:p>
        </w:tc>
        <w:tc>
          <w:tcPr>
            <w:tcW w:w="5633" w:type="dxa"/>
            <w:shd w:val="clear" w:color="auto" w:fill="auto"/>
            <w:vAlign w:val="bottom"/>
            <w:hideMark/>
          </w:tcPr>
          <w:p w14:paraId="0A20118F" w14:textId="0A2CC473" w:rsidR="00555D82" w:rsidRPr="00C9433E" w:rsidRDefault="00555D82" w:rsidP="00555D82">
            <w:pPr>
              <w:rPr>
                <w:rFonts w:ascii="Georgia" w:hAnsi="Georgia" w:cs="Arial CE"/>
                <w:b/>
                <w:bCs/>
                <w:sz w:val="16"/>
                <w:szCs w:val="16"/>
                <w:lang w:eastAsia="sk-SK"/>
              </w:rPr>
            </w:pPr>
            <w:r w:rsidRPr="00C9433E">
              <w:rPr>
                <w:rFonts w:ascii="Georgia" w:hAnsi="Georgia" w:cs="Arial CE"/>
                <w:b/>
                <w:bCs/>
                <w:sz w:val="16"/>
                <w:szCs w:val="16"/>
                <w:lang w:eastAsia="sk-SK"/>
              </w:rPr>
              <w:t>Čisté zvýšenie alebo čisté</w:t>
            </w:r>
            <w:r w:rsidR="00AC16BF">
              <w:rPr>
                <w:rFonts w:ascii="Georgia" w:hAnsi="Georgia" w:cs="Arial CE"/>
                <w:b/>
                <w:bCs/>
                <w:sz w:val="16"/>
                <w:szCs w:val="16"/>
                <w:lang w:eastAsia="sk-SK"/>
              </w:rPr>
              <w:t xml:space="preserve"> </w:t>
            </w:r>
            <w:r w:rsidRPr="00C9433E">
              <w:rPr>
                <w:rFonts w:ascii="Georgia" w:hAnsi="Georgia" w:cs="Arial CE"/>
                <w:b/>
                <w:bCs/>
                <w:sz w:val="16"/>
                <w:szCs w:val="16"/>
                <w:lang w:eastAsia="sk-SK"/>
              </w:rPr>
              <w:t>zníženie peňažných prostriedkov (+/-), (súčet A + B + C)</w:t>
            </w:r>
          </w:p>
        </w:tc>
        <w:tc>
          <w:tcPr>
            <w:tcW w:w="1299" w:type="dxa"/>
            <w:shd w:val="clear" w:color="auto" w:fill="auto"/>
            <w:noWrap/>
            <w:vAlign w:val="bottom"/>
          </w:tcPr>
          <w:p w14:paraId="0B4E4031" w14:textId="3B7FEEDE" w:rsidR="00555D82" w:rsidRPr="00B0126C" w:rsidRDefault="00ED779D" w:rsidP="00555D82">
            <w:pPr>
              <w:jc w:val="right"/>
              <w:rPr>
                <w:rFonts w:ascii="Georgia" w:hAnsi="Georgia" w:cs="Arial CE"/>
                <w:b/>
                <w:bCs/>
                <w:sz w:val="16"/>
                <w:szCs w:val="16"/>
              </w:rPr>
            </w:pPr>
            <w:r>
              <w:rPr>
                <w:rFonts w:ascii="Georgia" w:hAnsi="Georgia" w:cs="Arial CE"/>
                <w:b/>
                <w:bCs/>
                <w:sz w:val="16"/>
                <w:szCs w:val="16"/>
              </w:rPr>
              <w:t>293188</w:t>
            </w:r>
          </w:p>
        </w:tc>
        <w:tc>
          <w:tcPr>
            <w:tcW w:w="1320" w:type="dxa"/>
            <w:shd w:val="clear" w:color="auto" w:fill="auto"/>
            <w:noWrap/>
            <w:vAlign w:val="bottom"/>
          </w:tcPr>
          <w:p w14:paraId="540155D7" w14:textId="77777777" w:rsidR="00555D82" w:rsidRPr="00E20665" w:rsidRDefault="00E05425" w:rsidP="00555D82">
            <w:pPr>
              <w:jc w:val="right"/>
              <w:rPr>
                <w:rFonts w:ascii="Georgia" w:hAnsi="Georgia" w:cs="Arial CE"/>
                <w:b/>
                <w:bCs/>
                <w:sz w:val="16"/>
                <w:szCs w:val="16"/>
              </w:rPr>
            </w:pPr>
            <w:r>
              <w:rPr>
                <w:rFonts w:ascii="Georgia" w:hAnsi="Georgia" w:cs="Arial CE"/>
                <w:b/>
                <w:bCs/>
                <w:sz w:val="16"/>
                <w:szCs w:val="16"/>
              </w:rPr>
              <w:t>169 614</w:t>
            </w:r>
          </w:p>
        </w:tc>
      </w:tr>
      <w:tr w:rsidR="00555D82" w:rsidRPr="00C9433E" w14:paraId="676DE7F5" w14:textId="77777777" w:rsidTr="00D96CEA">
        <w:trPr>
          <w:trHeight w:val="440"/>
        </w:trPr>
        <w:tc>
          <w:tcPr>
            <w:tcW w:w="1132" w:type="dxa"/>
            <w:gridSpan w:val="3"/>
            <w:shd w:val="clear" w:color="auto" w:fill="auto"/>
            <w:noWrap/>
            <w:vAlign w:val="bottom"/>
            <w:hideMark/>
          </w:tcPr>
          <w:p w14:paraId="092D6535"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E.</w:t>
            </w:r>
          </w:p>
        </w:tc>
        <w:tc>
          <w:tcPr>
            <w:tcW w:w="5633" w:type="dxa"/>
            <w:shd w:val="clear" w:color="auto" w:fill="auto"/>
            <w:vAlign w:val="bottom"/>
            <w:hideMark/>
          </w:tcPr>
          <w:p w14:paraId="2D905894" w14:textId="77777777" w:rsidR="00555D82" w:rsidRPr="00C9433E" w:rsidRDefault="00555D82" w:rsidP="00555D82">
            <w:pPr>
              <w:rPr>
                <w:rFonts w:ascii="Georgia" w:hAnsi="Georgia" w:cs="Arial CE"/>
                <w:b/>
                <w:bCs/>
                <w:sz w:val="16"/>
                <w:szCs w:val="16"/>
                <w:lang w:eastAsia="sk-SK"/>
              </w:rPr>
            </w:pPr>
            <w:r w:rsidRPr="00C9433E">
              <w:rPr>
                <w:rFonts w:ascii="Georgia" w:hAnsi="Georgia" w:cs="Arial CE"/>
                <w:b/>
                <w:bCs/>
                <w:sz w:val="16"/>
                <w:szCs w:val="16"/>
                <w:lang w:eastAsia="sk-SK"/>
              </w:rPr>
              <w:t xml:space="preserve">Stav peňažných prostriedkov a peňažných ekvivalentov na začiatku účtovného obdobia (+/-) </w:t>
            </w:r>
          </w:p>
        </w:tc>
        <w:tc>
          <w:tcPr>
            <w:tcW w:w="1299" w:type="dxa"/>
            <w:shd w:val="clear" w:color="auto" w:fill="auto"/>
            <w:noWrap/>
            <w:vAlign w:val="bottom"/>
          </w:tcPr>
          <w:p w14:paraId="15A2F3B2" w14:textId="5A44032B" w:rsidR="00555D82" w:rsidRPr="00B0126C" w:rsidRDefault="00ED779D" w:rsidP="00555D82">
            <w:pPr>
              <w:jc w:val="right"/>
              <w:rPr>
                <w:rFonts w:ascii="Georgia" w:hAnsi="Georgia" w:cs="Arial CE"/>
                <w:b/>
                <w:bCs/>
                <w:sz w:val="16"/>
                <w:szCs w:val="16"/>
              </w:rPr>
            </w:pPr>
            <w:r>
              <w:rPr>
                <w:rFonts w:ascii="Georgia" w:hAnsi="Georgia" w:cs="Arial CE"/>
                <w:b/>
                <w:bCs/>
                <w:sz w:val="16"/>
                <w:szCs w:val="16"/>
              </w:rPr>
              <w:t>650628</w:t>
            </w:r>
          </w:p>
        </w:tc>
        <w:tc>
          <w:tcPr>
            <w:tcW w:w="1320" w:type="dxa"/>
            <w:shd w:val="clear" w:color="auto" w:fill="auto"/>
            <w:noWrap/>
            <w:vAlign w:val="bottom"/>
          </w:tcPr>
          <w:p w14:paraId="276BA38C" w14:textId="77777777" w:rsidR="00555D82" w:rsidRPr="00E20665" w:rsidRDefault="00E05425" w:rsidP="00555D82">
            <w:pPr>
              <w:jc w:val="right"/>
              <w:rPr>
                <w:rFonts w:ascii="Georgia" w:hAnsi="Georgia" w:cs="Arial CE"/>
                <w:b/>
                <w:bCs/>
                <w:sz w:val="16"/>
                <w:szCs w:val="16"/>
              </w:rPr>
            </w:pPr>
            <w:r>
              <w:rPr>
                <w:rFonts w:ascii="Georgia" w:hAnsi="Georgia" w:cs="Arial CE"/>
                <w:b/>
                <w:bCs/>
                <w:sz w:val="16"/>
                <w:szCs w:val="16"/>
              </w:rPr>
              <w:t>481 014</w:t>
            </w:r>
          </w:p>
        </w:tc>
      </w:tr>
      <w:tr w:rsidR="00555D82" w:rsidRPr="00C9433E" w14:paraId="6EF39358" w14:textId="77777777" w:rsidTr="00D96CEA">
        <w:trPr>
          <w:trHeight w:val="860"/>
        </w:trPr>
        <w:tc>
          <w:tcPr>
            <w:tcW w:w="1132" w:type="dxa"/>
            <w:gridSpan w:val="3"/>
            <w:shd w:val="clear" w:color="auto" w:fill="auto"/>
            <w:noWrap/>
            <w:vAlign w:val="bottom"/>
            <w:hideMark/>
          </w:tcPr>
          <w:p w14:paraId="7E688162"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F.</w:t>
            </w:r>
          </w:p>
        </w:tc>
        <w:tc>
          <w:tcPr>
            <w:tcW w:w="5633" w:type="dxa"/>
            <w:shd w:val="clear" w:color="auto" w:fill="auto"/>
            <w:vAlign w:val="bottom"/>
            <w:hideMark/>
          </w:tcPr>
          <w:p w14:paraId="0A389593" w14:textId="2ECE2951" w:rsidR="00555D82" w:rsidRPr="00C9433E" w:rsidRDefault="00555D82" w:rsidP="00555D82">
            <w:pPr>
              <w:rPr>
                <w:rFonts w:ascii="Georgia" w:hAnsi="Georgia" w:cs="Arial CE"/>
                <w:b/>
                <w:bCs/>
                <w:sz w:val="16"/>
                <w:szCs w:val="16"/>
                <w:lang w:eastAsia="sk-SK"/>
              </w:rPr>
            </w:pPr>
            <w:r w:rsidRPr="00C9433E">
              <w:rPr>
                <w:rFonts w:ascii="Georgia" w:hAnsi="Georgia" w:cs="Arial CE"/>
                <w:b/>
                <w:bCs/>
                <w:sz w:val="16"/>
                <w:szCs w:val="16"/>
                <w:lang w:eastAsia="sk-SK"/>
              </w:rPr>
              <w:t>Stav peňažných pros</w:t>
            </w:r>
            <w:r>
              <w:rPr>
                <w:rFonts w:ascii="Georgia" w:hAnsi="Georgia" w:cs="Arial CE"/>
                <w:b/>
                <w:bCs/>
                <w:sz w:val="16"/>
                <w:szCs w:val="16"/>
                <w:lang w:eastAsia="sk-SK"/>
              </w:rPr>
              <w:t>t</w:t>
            </w:r>
            <w:r w:rsidRPr="00C9433E">
              <w:rPr>
                <w:rFonts w:ascii="Georgia" w:hAnsi="Georgia" w:cs="Arial CE"/>
                <w:b/>
                <w:bCs/>
                <w:sz w:val="16"/>
                <w:szCs w:val="16"/>
                <w:lang w:eastAsia="sk-SK"/>
              </w:rPr>
              <w:t>riedkov a peňažných ekvivale</w:t>
            </w:r>
            <w:r>
              <w:rPr>
                <w:rFonts w:ascii="Georgia" w:hAnsi="Georgia" w:cs="Arial CE"/>
                <w:b/>
                <w:bCs/>
                <w:sz w:val="16"/>
                <w:szCs w:val="16"/>
                <w:lang w:eastAsia="sk-SK"/>
              </w:rPr>
              <w:t>n</w:t>
            </w:r>
            <w:r w:rsidRPr="00C9433E">
              <w:rPr>
                <w:rFonts w:ascii="Georgia" w:hAnsi="Georgia" w:cs="Arial CE"/>
                <w:b/>
                <w:bCs/>
                <w:sz w:val="16"/>
                <w:szCs w:val="16"/>
                <w:lang w:eastAsia="sk-SK"/>
              </w:rPr>
              <w:t>tov na konci účtovného</w:t>
            </w:r>
            <w:r w:rsidR="00AC16BF">
              <w:rPr>
                <w:rFonts w:ascii="Georgia" w:hAnsi="Georgia" w:cs="Arial CE"/>
                <w:b/>
                <w:bCs/>
                <w:sz w:val="16"/>
                <w:szCs w:val="16"/>
                <w:lang w:eastAsia="sk-SK"/>
              </w:rPr>
              <w:t xml:space="preserve"> </w:t>
            </w:r>
            <w:r w:rsidRPr="00C9433E">
              <w:rPr>
                <w:rFonts w:ascii="Georgia" w:hAnsi="Georgia" w:cs="Arial CE"/>
                <w:b/>
                <w:bCs/>
                <w:sz w:val="16"/>
                <w:szCs w:val="16"/>
                <w:lang w:eastAsia="sk-SK"/>
              </w:rPr>
              <w:t>obdobia pred zohľadnením kurzových rozdielov vyčíslených ku dňu, ku ktorému</w:t>
            </w:r>
            <w:r w:rsidR="00AC16BF">
              <w:rPr>
                <w:rFonts w:ascii="Georgia" w:hAnsi="Georgia" w:cs="Arial CE"/>
                <w:b/>
                <w:bCs/>
                <w:sz w:val="16"/>
                <w:szCs w:val="16"/>
                <w:lang w:eastAsia="sk-SK"/>
              </w:rPr>
              <w:t xml:space="preserve"> </w:t>
            </w:r>
            <w:r w:rsidRPr="00C9433E">
              <w:rPr>
                <w:rFonts w:ascii="Georgia" w:hAnsi="Georgia" w:cs="Arial CE"/>
                <w:b/>
                <w:bCs/>
                <w:sz w:val="16"/>
                <w:szCs w:val="16"/>
                <w:lang w:eastAsia="sk-SK"/>
              </w:rPr>
              <w:t>sa zostavuje účtovná závierka (+/-)</w:t>
            </w:r>
          </w:p>
        </w:tc>
        <w:tc>
          <w:tcPr>
            <w:tcW w:w="1299" w:type="dxa"/>
            <w:shd w:val="clear" w:color="auto" w:fill="auto"/>
            <w:noWrap/>
            <w:vAlign w:val="bottom"/>
          </w:tcPr>
          <w:p w14:paraId="37CEDD61" w14:textId="62631E32" w:rsidR="00555D82" w:rsidRPr="00B0126C" w:rsidRDefault="00ED779D" w:rsidP="00555D82">
            <w:pPr>
              <w:jc w:val="right"/>
              <w:rPr>
                <w:rFonts w:ascii="Georgia" w:hAnsi="Georgia" w:cs="Arial CE"/>
                <w:b/>
                <w:bCs/>
                <w:sz w:val="16"/>
                <w:szCs w:val="16"/>
              </w:rPr>
            </w:pPr>
            <w:r>
              <w:rPr>
                <w:rFonts w:ascii="Georgia" w:hAnsi="Georgia" w:cs="Arial CE"/>
                <w:b/>
                <w:bCs/>
                <w:sz w:val="16"/>
                <w:szCs w:val="16"/>
              </w:rPr>
              <w:t>943816</w:t>
            </w:r>
          </w:p>
        </w:tc>
        <w:tc>
          <w:tcPr>
            <w:tcW w:w="1320" w:type="dxa"/>
            <w:shd w:val="clear" w:color="auto" w:fill="auto"/>
            <w:noWrap/>
            <w:vAlign w:val="bottom"/>
          </w:tcPr>
          <w:p w14:paraId="160F95D4" w14:textId="77777777" w:rsidR="00555D82" w:rsidRPr="00E20665" w:rsidRDefault="00E05425" w:rsidP="00555D82">
            <w:pPr>
              <w:jc w:val="right"/>
              <w:rPr>
                <w:rFonts w:ascii="Georgia" w:hAnsi="Georgia" w:cs="Arial CE"/>
                <w:b/>
                <w:bCs/>
                <w:sz w:val="16"/>
                <w:szCs w:val="16"/>
              </w:rPr>
            </w:pPr>
            <w:r>
              <w:rPr>
                <w:rFonts w:ascii="Georgia" w:hAnsi="Georgia" w:cs="Arial CE"/>
                <w:b/>
                <w:bCs/>
                <w:sz w:val="16"/>
                <w:szCs w:val="16"/>
              </w:rPr>
              <w:t>650 628</w:t>
            </w:r>
          </w:p>
        </w:tc>
      </w:tr>
      <w:tr w:rsidR="00555D82" w:rsidRPr="00C9433E" w14:paraId="1A81E812" w14:textId="77777777" w:rsidTr="00D96CEA">
        <w:trPr>
          <w:trHeight w:val="640"/>
        </w:trPr>
        <w:tc>
          <w:tcPr>
            <w:tcW w:w="1132" w:type="dxa"/>
            <w:gridSpan w:val="3"/>
            <w:shd w:val="clear" w:color="auto" w:fill="auto"/>
            <w:noWrap/>
            <w:vAlign w:val="bottom"/>
            <w:hideMark/>
          </w:tcPr>
          <w:p w14:paraId="1168930E"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G.</w:t>
            </w:r>
          </w:p>
        </w:tc>
        <w:tc>
          <w:tcPr>
            <w:tcW w:w="5633" w:type="dxa"/>
            <w:shd w:val="clear" w:color="auto" w:fill="auto"/>
            <w:vAlign w:val="bottom"/>
            <w:hideMark/>
          </w:tcPr>
          <w:p w14:paraId="73DE2BC4" w14:textId="77777777" w:rsidR="00555D82" w:rsidRPr="00C9433E" w:rsidRDefault="00555D82" w:rsidP="00555D82">
            <w:pPr>
              <w:rPr>
                <w:rFonts w:ascii="Georgia" w:hAnsi="Georgia" w:cs="Arial CE"/>
                <w:b/>
                <w:bCs/>
                <w:sz w:val="16"/>
                <w:szCs w:val="16"/>
                <w:lang w:eastAsia="sk-SK"/>
              </w:rPr>
            </w:pPr>
            <w:r w:rsidRPr="00C9433E">
              <w:rPr>
                <w:rFonts w:ascii="Georgia" w:hAnsi="Georgia" w:cs="Arial CE"/>
                <w:b/>
                <w:bCs/>
                <w:sz w:val="16"/>
                <w:szCs w:val="16"/>
                <w:lang w:eastAsia="sk-SK"/>
              </w:rPr>
              <w:t xml:space="preserve">Kurzové rozdiely vyčíslené k peňažným prostriedkom a peňažným ekvivalentom ku dňu, ku ktorému sa zostavuje účtovná závierka (+/-) </w:t>
            </w:r>
          </w:p>
        </w:tc>
        <w:tc>
          <w:tcPr>
            <w:tcW w:w="1299" w:type="dxa"/>
            <w:shd w:val="clear" w:color="auto" w:fill="auto"/>
            <w:noWrap/>
            <w:vAlign w:val="bottom"/>
          </w:tcPr>
          <w:p w14:paraId="2D41FA70" w14:textId="77777777" w:rsidR="00555D82" w:rsidRPr="00B0126C" w:rsidRDefault="00555D82" w:rsidP="00555D82">
            <w:pPr>
              <w:jc w:val="right"/>
              <w:rPr>
                <w:rFonts w:ascii="Georgia" w:hAnsi="Georgia" w:cs="Arial CE"/>
                <w:b/>
                <w:bCs/>
                <w:sz w:val="16"/>
                <w:szCs w:val="16"/>
              </w:rPr>
            </w:pPr>
          </w:p>
        </w:tc>
        <w:tc>
          <w:tcPr>
            <w:tcW w:w="1320" w:type="dxa"/>
            <w:shd w:val="clear" w:color="auto" w:fill="auto"/>
            <w:noWrap/>
            <w:vAlign w:val="bottom"/>
          </w:tcPr>
          <w:p w14:paraId="57315475" w14:textId="77777777" w:rsidR="00555D82" w:rsidRPr="00E20665" w:rsidRDefault="00555D82" w:rsidP="00555D82">
            <w:pPr>
              <w:jc w:val="right"/>
              <w:rPr>
                <w:rFonts w:ascii="Georgia" w:hAnsi="Georgia" w:cs="Arial CE"/>
                <w:b/>
                <w:bCs/>
                <w:sz w:val="16"/>
                <w:szCs w:val="16"/>
              </w:rPr>
            </w:pPr>
          </w:p>
        </w:tc>
      </w:tr>
      <w:tr w:rsidR="00555D82" w:rsidRPr="00C9433E" w14:paraId="35C6D753" w14:textId="77777777" w:rsidTr="00D96CEA">
        <w:trPr>
          <w:trHeight w:val="880"/>
        </w:trPr>
        <w:tc>
          <w:tcPr>
            <w:tcW w:w="1132" w:type="dxa"/>
            <w:gridSpan w:val="3"/>
            <w:shd w:val="clear" w:color="auto" w:fill="auto"/>
            <w:noWrap/>
            <w:vAlign w:val="bottom"/>
            <w:hideMark/>
          </w:tcPr>
          <w:p w14:paraId="04B0ACAC"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H.</w:t>
            </w:r>
          </w:p>
        </w:tc>
        <w:tc>
          <w:tcPr>
            <w:tcW w:w="5633" w:type="dxa"/>
            <w:shd w:val="clear" w:color="auto" w:fill="auto"/>
            <w:vAlign w:val="bottom"/>
            <w:hideMark/>
          </w:tcPr>
          <w:p w14:paraId="08DCE375" w14:textId="3374A108" w:rsidR="00555D82" w:rsidRPr="00C9433E" w:rsidRDefault="00555D82" w:rsidP="00555D82">
            <w:pPr>
              <w:rPr>
                <w:rFonts w:ascii="Georgia" w:hAnsi="Georgia" w:cs="Arial CE"/>
                <w:b/>
                <w:bCs/>
                <w:sz w:val="16"/>
                <w:szCs w:val="16"/>
                <w:lang w:eastAsia="sk-SK"/>
              </w:rPr>
            </w:pPr>
            <w:r w:rsidRPr="00C9433E">
              <w:rPr>
                <w:rFonts w:ascii="Georgia" w:hAnsi="Georgia" w:cs="Arial CE"/>
                <w:b/>
                <w:bCs/>
                <w:sz w:val="16"/>
                <w:szCs w:val="16"/>
                <w:lang w:eastAsia="sk-SK"/>
              </w:rPr>
              <w:t>Zostatok peňažných prostriedkov a peňažných ekvivalentov na konci účtovného</w:t>
            </w:r>
            <w:r w:rsidR="00AC16BF">
              <w:rPr>
                <w:rFonts w:ascii="Georgia" w:hAnsi="Georgia" w:cs="Arial CE"/>
                <w:b/>
                <w:bCs/>
                <w:sz w:val="16"/>
                <w:szCs w:val="16"/>
                <w:lang w:eastAsia="sk-SK"/>
              </w:rPr>
              <w:t xml:space="preserve"> </w:t>
            </w:r>
            <w:r w:rsidRPr="00C9433E">
              <w:rPr>
                <w:rFonts w:ascii="Georgia" w:hAnsi="Georgia" w:cs="Arial CE"/>
                <w:b/>
                <w:bCs/>
                <w:sz w:val="16"/>
                <w:szCs w:val="16"/>
                <w:lang w:eastAsia="sk-SK"/>
              </w:rPr>
              <w:t>obdobia upravený o kurzové rozdiely vyčíslené ku dňu, ku ktorému sa zostavuje</w:t>
            </w:r>
            <w:r w:rsidR="00AC16BF">
              <w:rPr>
                <w:rFonts w:ascii="Georgia" w:hAnsi="Georgia" w:cs="Arial CE"/>
                <w:b/>
                <w:bCs/>
                <w:sz w:val="16"/>
                <w:szCs w:val="16"/>
                <w:lang w:eastAsia="sk-SK"/>
              </w:rPr>
              <w:t xml:space="preserve"> </w:t>
            </w:r>
            <w:r w:rsidRPr="00C9433E">
              <w:rPr>
                <w:rFonts w:ascii="Georgia" w:hAnsi="Georgia" w:cs="Arial CE"/>
                <w:b/>
                <w:bCs/>
                <w:sz w:val="16"/>
                <w:szCs w:val="16"/>
                <w:lang w:eastAsia="sk-SK"/>
              </w:rPr>
              <w:t>účtovná závierka (+/-)</w:t>
            </w:r>
          </w:p>
        </w:tc>
        <w:tc>
          <w:tcPr>
            <w:tcW w:w="1299" w:type="dxa"/>
            <w:shd w:val="clear" w:color="auto" w:fill="auto"/>
            <w:noWrap/>
            <w:vAlign w:val="bottom"/>
          </w:tcPr>
          <w:p w14:paraId="1D0EAFFC" w14:textId="3E8E4580" w:rsidR="00555D82" w:rsidRPr="00B0126C" w:rsidRDefault="00ED779D" w:rsidP="00555D82">
            <w:pPr>
              <w:jc w:val="right"/>
              <w:rPr>
                <w:rFonts w:ascii="Georgia" w:hAnsi="Georgia" w:cs="Arial CE"/>
                <w:b/>
                <w:bCs/>
                <w:sz w:val="16"/>
                <w:szCs w:val="16"/>
              </w:rPr>
            </w:pPr>
            <w:r>
              <w:rPr>
                <w:rFonts w:ascii="Georgia" w:hAnsi="Georgia" w:cs="Arial CE"/>
                <w:b/>
                <w:bCs/>
                <w:sz w:val="16"/>
                <w:szCs w:val="16"/>
              </w:rPr>
              <w:t>943816</w:t>
            </w:r>
          </w:p>
        </w:tc>
        <w:tc>
          <w:tcPr>
            <w:tcW w:w="1320" w:type="dxa"/>
            <w:shd w:val="clear" w:color="auto" w:fill="auto"/>
            <w:noWrap/>
            <w:vAlign w:val="bottom"/>
          </w:tcPr>
          <w:p w14:paraId="57821E07" w14:textId="77777777" w:rsidR="00555D82" w:rsidRPr="00E20665" w:rsidRDefault="00E05425" w:rsidP="00555D82">
            <w:pPr>
              <w:jc w:val="right"/>
              <w:rPr>
                <w:rFonts w:ascii="Georgia" w:hAnsi="Georgia" w:cs="Arial CE"/>
                <w:b/>
                <w:bCs/>
                <w:sz w:val="16"/>
                <w:szCs w:val="16"/>
              </w:rPr>
            </w:pPr>
            <w:r>
              <w:rPr>
                <w:rFonts w:ascii="Georgia" w:hAnsi="Georgia" w:cs="Arial CE"/>
                <w:b/>
                <w:bCs/>
                <w:sz w:val="16"/>
                <w:szCs w:val="16"/>
              </w:rPr>
              <w:t>650 628</w:t>
            </w:r>
          </w:p>
        </w:tc>
      </w:tr>
      <w:tr w:rsidR="001B449E" w:rsidRPr="00C9433E" w14:paraId="6B0C345D" w14:textId="77777777" w:rsidTr="00D96CEA">
        <w:trPr>
          <w:trHeight w:val="880"/>
        </w:trPr>
        <w:tc>
          <w:tcPr>
            <w:tcW w:w="1132" w:type="dxa"/>
            <w:gridSpan w:val="3"/>
            <w:shd w:val="clear" w:color="auto" w:fill="auto"/>
            <w:noWrap/>
            <w:vAlign w:val="bottom"/>
            <w:hideMark/>
          </w:tcPr>
          <w:p w14:paraId="283F4A65" w14:textId="77777777" w:rsidR="001B449E" w:rsidRDefault="001B449E" w:rsidP="00555D82">
            <w:pPr>
              <w:jc w:val="center"/>
              <w:rPr>
                <w:rFonts w:ascii="Georgia" w:hAnsi="Georgia" w:cs="Arial CE"/>
                <w:b/>
                <w:bCs/>
                <w:sz w:val="16"/>
                <w:szCs w:val="16"/>
                <w:lang w:eastAsia="sk-SK"/>
              </w:rPr>
            </w:pPr>
          </w:p>
          <w:p w14:paraId="1F15C3DC" w14:textId="77777777" w:rsidR="001B449E" w:rsidRPr="00C9433E" w:rsidRDefault="001B449E" w:rsidP="00555D82">
            <w:pPr>
              <w:jc w:val="center"/>
              <w:rPr>
                <w:rFonts w:ascii="Georgia" w:hAnsi="Georgia" w:cs="Arial CE"/>
                <w:b/>
                <w:bCs/>
                <w:sz w:val="16"/>
                <w:szCs w:val="16"/>
                <w:lang w:eastAsia="sk-SK"/>
              </w:rPr>
            </w:pPr>
          </w:p>
        </w:tc>
        <w:tc>
          <w:tcPr>
            <w:tcW w:w="5633" w:type="dxa"/>
            <w:shd w:val="clear" w:color="auto" w:fill="auto"/>
            <w:vAlign w:val="bottom"/>
            <w:hideMark/>
          </w:tcPr>
          <w:p w14:paraId="2107871F" w14:textId="77777777" w:rsidR="001B449E" w:rsidRPr="00C9433E" w:rsidRDefault="001B449E" w:rsidP="00555D82">
            <w:pPr>
              <w:rPr>
                <w:rFonts w:ascii="Georgia" w:hAnsi="Georgia" w:cs="Arial CE"/>
                <w:b/>
                <w:bCs/>
                <w:sz w:val="16"/>
                <w:szCs w:val="16"/>
                <w:lang w:eastAsia="sk-SK"/>
              </w:rPr>
            </w:pPr>
          </w:p>
        </w:tc>
        <w:tc>
          <w:tcPr>
            <w:tcW w:w="1299" w:type="dxa"/>
            <w:shd w:val="clear" w:color="auto" w:fill="auto"/>
            <w:noWrap/>
            <w:vAlign w:val="bottom"/>
          </w:tcPr>
          <w:p w14:paraId="38D76C94" w14:textId="77777777" w:rsidR="001B449E" w:rsidRPr="00B0126C" w:rsidRDefault="001B449E" w:rsidP="00555D82">
            <w:pPr>
              <w:jc w:val="right"/>
              <w:rPr>
                <w:rFonts w:ascii="Georgia" w:hAnsi="Georgia" w:cs="Arial CE"/>
                <w:b/>
                <w:bCs/>
                <w:sz w:val="16"/>
                <w:szCs w:val="16"/>
              </w:rPr>
            </w:pPr>
          </w:p>
        </w:tc>
        <w:tc>
          <w:tcPr>
            <w:tcW w:w="1320" w:type="dxa"/>
            <w:shd w:val="clear" w:color="auto" w:fill="auto"/>
            <w:noWrap/>
            <w:vAlign w:val="bottom"/>
          </w:tcPr>
          <w:p w14:paraId="3B6D4C12" w14:textId="77777777" w:rsidR="001B449E" w:rsidRDefault="001B449E" w:rsidP="00555D82">
            <w:pPr>
              <w:jc w:val="right"/>
              <w:rPr>
                <w:rFonts w:ascii="Georgia" w:hAnsi="Georgia" w:cs="Arial CE"/>
                <w:b/>
                <w:bCs/>
                <w:sz w:val="16"/>
                <w:szCs w:val="16"/>
              </w:rPr>
            </w:pPr>
          </w:p>
        </w:tc>
      </w:tr>
    </w:tbl>
    <w:p w14:paraId="4E41CE38" w14:textId="77777777" w:rsidR="00555D82" w:rsidRDefault="00555D82" w:rsidP="00555D82"/>
    <w:p w14:paraId="4D910CB0" w14:textId="77777777" w:rsidR="001B449E" w:rsidRDefault="001B449E">
      <w:pPr>
        <w:spacing w:after="200" w:line="276" w:lineRule="auto"/>
      </w:pPr>
      <w:r>
        <w:br w:type="page"/>
      </w:r>
    </w:p>
    <w:p w14:paraId="50A0ADAE" w14:textId="77777777" w:rsidR="00052087" w:rsidRDefault="00052087" w:rsidP="001B449E">
      <w:pPr>
        <w:spacing w:after="200" w:line="276" w:lineRule="auto"/>
        <w:rPr>
          <w:rFonts w:ascii="Georgia" w:hAnsi="Georgia"/>
        </w:rPr>
        <w:sectPr w:rsidR="00052087" w:rsidSect="00C52743">
          <w:headerReference w:type="default" r:id="rId77"/>
          <w:footerReference w:type="default" r:id="rId78"/>
          <w:headerReference w:type="first" r:id="rId79"/>
          <w:footerReference w:type="first" r:id="rId80"/>
          <w:pgSz w:w="11906" w:h="16838" w:code="9"/>
          <w:pgMar w:top="1979" w:right="991" w:bottom="1134" w:left="993" w:header="675" w:footer="408" w:gutter="0"/>
          <w:cols w:space="708"/>
          <w:titlePg/>
          <w:docGrid w:linePitch="360"/>
        </w:sectPr>
      </w:pPr>
    </w:p>
    <w:tbl>
      <w:tblPr>
        <w:tblpPr w:leftFromText="141" w:rightFromText="141" w:vertAnchor="text" w:horzAnchor="margin" w:tblpXSpec="center" w:tblpY="-124"/>
        <w:tblW w:w="12360" w:type="dxa"/>
        <w:tblCellMar>
          <w:left w:w="70" w:type="dxa"/>
          <w:right w:w="70" w:type="dxa"/>
        </w:tblCellMar>
        <w:tblLook w:val="04A0" w:firstRow="1" w:lastRow="0" w:firstColumn="1" w:lastColumn="0" w:noHBand="0" w:noVBand="1"/>
      </w:tblPr>
      <w:tblGrid>
        <w:gridCol w:w="2815"/>
        <w:gridCol w:w="825"/>
        <w:gridCol w:w="999"/>
        <w:gridCol w:w="1125"/>
        <w:gridCol w:w="1143"/>
        <w:gridCol w:w="1125"/>
        <w:gridCol w:w="1113"/>
        <w:gridCol w:w="1125"/>
        <w:gridCol w:w="941"/>
        <w:gridCol w:w="184"/>
        <w:gridCol w:w="965"/>
      </w:tblGrid>
      <w:tr w:rsidR="00052087" w:rsidRPr="00FF364C" w14:paraId="3EB5043E" w14:textId="77777777" w:rsidTr="00052087">
        <w:trPr>
          <w:trHeight w:val="283"/>
        </w:trPr>
        <w:tc>
          <w:tcPr>
            <w:tcW w:w="12360" w:type="dxa"/>
            <w:gridSpan w:val="11"/>
            <w:tcBorders>
              <w:top w:val="nil"/>
              <w:left w:val="nil"/>
              <w:bottom w:val="nil"/>
              <w:right w:val="nil"/>
            </w:tcBorders>
            <w:shd w:val="clear" w:color="000000" w:fill="969696"/>
            <w:vAlign w:val="bottom"/>
            <w:hideMark/>
          </w:tcPr>
          <w:p w14:paraId="3F33BBB6" w14:textId="77777777" w:rsidR="00052087" w:rsidRPr="00C23C86" w:rsidRDefault="00052087" w:rsidP="00052087">
            <w:pPr>
              <w:jc w:val="center"/>
              <w:rPr>
                <w:i/>
                <w:iCs/>
                <w:lang w:eastAsia="sk-SK"/>
              </w:rPr>
            </w:pPr>
            <w:r w:rsidRPr="00C23C86">
              <w:rPr>
                <w:i/>
                <w:iCs/>
                <w:lang w:eastAsia="sk-SK"/>
              </w:rPr>
              <w:lastRenderedPageBreak/>
              <w:t>HMSK</w:t>
            </w:r>
            <w:r>
              <w:rPr>
                <w:i/>
                <w:iCs/>
                <w:lang w:eastAsia="sk-SK"/>
              </w:rPr>
              <w:t xml:space="preserve"> LOGISTIC</w:t>
            </w:r>
            <w:r w:rsidRPr="00C23C86">
              <w:rPr>
                <w:i/>
                <w:iCs/>
                <w:lang w:eastAsia="sk-SK"/>
              </w:rPr>
              <w:t>, s.,</w:t>
            </w:r>
            <w:proofErr w:type="spellStart"/>
            <w:r w:rsidRPr="00C23C86">
              <w:rPr>
                <w:i/>
                <w:iCs/>
                <w:lang w:eastAsia="sk-SK"/>
              </w:rPr>
              <w:t>r.o</w:t>
            </w:r>
            <w:proofErr w:type="spellEnd"/>
            <w:r w:rsidRPr="00C23C86">
              <w:rPr>
                <w:i/>
                <w:iCs/>
                <w:lang w:eastAsia="sk-SK"/>
              </w:rPr>
              <w:t xml:space="preserve">. </w:t>
            </w:r>
          </w:p>
        </w:tc>
      </w:tr>
      <w:tr w:rsidR="00052087" w:rsidRPr="00FF364C" w14:paraId="167E05E0" w14:textId="77777777" w:rsidTr="00052087">
        <w:trPr>
          <w:trHeight w:val="283"/>
        </w:trPr>
        <w:tc>
          <w:tcPr>
            <w:tcW w:w="12360" w:type="dxa"/>
            <w:gridSpan w:val="11"/>
            <w:tcBorders>
              <w:top w:val="nil"/>
              <w:left w:val="nil"/>
              <w:bottom w:val="nil"/>
              <w:right w:val="nil"/>
            </w:tcBorders>
            <w:shd w:val="clear" w:color="auto" w:fill="auto"/>
            <w:noWrap/>
            <w:vAlign w:val="bottom"/>
            <w:hideMark/>
          </w:tcPr>
          <w:p w14:paraId="4170912B" w14:textId="77777777" w:rsidR="00052087" w:rsidRPr="00C23C86" w:rsidRDefault="00052087" w:rsidP="00052087">
            <w:pPr>
              <w:jc w:val="center"/>
              <w:rPr>
                <w:i/>
                <w:iCs/>
                <w:lang w:eastAsia="sk-SK"/>
              </w:rPr>
            </w:pPr>
            <w:r w:rsidRPr="00C23C86">
              <w:rPr>
                <w:i/>
                <w:iCs/>
                <w:lang w:eastAsia="sk-SK"/>
              </w:rPr>
              <w:t>Prehľad o pohybe dlhodobého hmotného majetku</w:t>
            </w:r>
          </w:p>
        </w:tc>
      </w:tr>
      <w:tr w:rsidR="00052087" w:rsidRPr="00FF364C" w14:paraId="4871C9F3" w14:textId="77777777" w:rsidTr="00052087">
        <w:trPr>
          <w:trHeight w:val="283"/>
        </w:trPr>
        <w:tc>
          <w:tcPr>
            <w:tcW w:w="12360" w:type="dxa"/>
            <w:gridSpan w:val="11"/>
            <w:tcBorders>
              <w:top w:val="nil"/>
              <w:left w:val="nil"/>
              <w:bottom w:val="nil"/>
              <w:right w:val="nil"/>
            </w:tcBorders>
            <w:shd w:val="clear" w:color="000000" w:fill="969696"/>
            <w:vAlign w:val="bottom"/>
            <w:hideMark/>
          </w:tcPr>
          <w:p w14:paraId="7BB42163" w14:textId="77777777" w:rsidR="00052087" w:rsidRPr="00C23C86" w:rsidRDefault="00052087" w:rsidP="00052087">
            <w:pPr>
              <w:jc w:val="center"/>
              <w:rPr>
                <w:i/>
                <w:iCs/>
                <w:lang w:eastAsia="sk-SK"/>
              </w:rPr>
            </w:pPr>
            <w:r w:rsidRPr="00C23C86">
              <w:rPr>
                <w:i/>
                <w:iCs/>
                <w:lang w:eastAsia="sk-SK"/>
              </w:rPr>
              <w:t>31.12.2024</w:t>
            </w:r>
          </w:p>
        </w:tc>
      </w:tr>
      <w:tr w:rsidR="00052087" w:rsidRPr="00FF364C" w14:paraId="24DBE77D" w14:textId="77777777" w:rsidTr="00052087">
        <w:trPr>
          <w:trHeight w:val="283"/>
        </w:trPr>
        <w:tc>
          <w:tcPr>
            <w:tcW w:w="2815" w:type="dxa"/>
            <w:tcBorders>
              <w:top w:val="nil"/>
              <w:left w:val="nil"/>
              <w:bottom w:val="single" w:sz="4" w:space="0" w:color="auto"/>
              <w:right w:val="nil"/>
            </w:tcBorders>
            <w:shd w:val="clear" w:color="000000" w:fill="FFFFFF"/>
            <w:noWrap/>
            <w:vAlign w:val="bottom"/>
            <w:hideMark/>
          </w:tcPr>
          <w:p w14:paraId="505D5A33" w14:textId="77777777" w:rsidR="00052087" w:rsidRPr="00FF364C" w:rsidRDefault="00052087" w:rsidP="00052087">
            <w:pPr>
              <w:jc w:val="center"/>
              <w:rPr>
                <w:i/>
                <w:iCs/>
                <w:color w:val="000000"/>
                <w:lang w:eastAsia="sk-SK"/>
              </w:rPr>
            </w:pPr>
          </w:p>
        </w:tc>
        <w:tc>
          <w:tcPr>
            <w:tcW w:w="825" w:type="dxa"/>
            <w:tcBorders>
              <w:top w:val="nil"/>
              <w:left w:val="nil"/>
              <w:bottom w:val="single" w:sz="4" w:space="0" w:color="auto"/>
              <w:right w:val="nil"/>
            </w:tcBorders>
            <w:shd w:val="clear" w:color="000000" w:fill="FFFFFF"/>
            <w:vAlign w:val="bottom"/>
            <w:hideMark/>
          </w:tcPr>
          <w:p w14:paraId="285A3816" w14:textId="77777777" w:rsidR="00052087" w:rsidRPr="00FF364C" w:rsidRDefault="00052087" w:rsidP="00052087">
            <w:pPr>
              <w:jc w:val="center"/>
              <w:rPr>
                <w:i/>
                <w:iCs/>
                <w:color w:val="000000"/>
                <w:lang w:eastAsia="sk-SK"/>
              </w:rPr>
            </w:pPr>
            <w:r w:rsidRPr="00FF364C">
              <w:rPr>
                <w:i/>
                <w:iCs/>
                <w:color w:val="000000"/>
                <w:lang w:eastAsia="sk-SK"/>
              </w:rPr>
              <w:t> </w:t>
            </w:r>
          </w:p>
        </w:tc>
        <w:tc>
          <w:tcPr>
            <w:tcW w:w="999" w:type="dxa"/>
            <w:tcBorders>
              <w:top w:val="nil"/>
              <w:left w:val="nil"/>
              <w:bottom w:val="single" w:sz="4" w:space="0" w:color="auto"/>
              <w:right w:val="nil"/>
            </w:tcBorders>
            <w:shd w:val="clear" w:color="000000" w:fill="FFFFFF"/>
            <w:vAlign w:val="bottom"/>
            <w:hideMark/>
          </w:tcPr>
          <w:p w14:paraId="28266A80"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25" w:type="dxa"/>
            <w:tcBorders>
              <w:top w:val="nil"/>
              <w:left w:val="nil"/>
              <w:bottom w:val="single" w:sz="4" w:space="0" w:color="auto"/>
              <w:right w:val="nil"/>
            </w:tcBorders>
            <w:shd w:val="clear" w:color="000000" w:fill="FFFFFF"/>
            <w:vAlign w:val="bottom"/>
            <w:hideMark/>
          </w:tcPr>
          <w:p w14:paraId="64D0876A"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43" w:type="dxa"/>
            <w:tcBorders>
              <w:top w:val="nil"/>
              <w:left w:val="nil"/>
              <w:bottom w:val="single" w:sz="4" w:space="0" w:color="auto"/>
              <w:right w:val="nil"/>
            </w:tcBorders>
            <w:shd w:val="clear" w:color="000000" w:fill="FFFFFF"/>
            <w:vAlign w:val="bottom"/>
            <w:hideMark/>
          </w:tcPr>
          <w:p w14:paraId="2EE7E253"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25" w:type="dxa"/>
            <w:tcBorders>
              <w:top w:val="nil"/>
              <w:left w:val="nil"/>
              <w:bottom w:val="single" w:sz="4" w:space="0" w:color="auto"/>
              <w:right w:val="nil"/>
            </w:tcBorders>
            <w:shd w:val="clear" w:color="000000" w:fill="FFFFFF"/>
            <w:vAlign w:val="bottom"/>
            <w:hideMark/>
          </w:tcPr>
          <w:p w14:paraId="10E24473"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13" w:type="dxa"/>
            <w:tcBorders>
              <w:top w:val="nil"/>
              <w:left w:val="nil"/>
              <w:bottom w:val="single" w:sz="4" w:space="0" w:color="auto"/>
              <w:right w:val="nil"/>
            </w:tcBorders>
            <w:shd w:val="clear" w:color="000000" w:fill="FFFFFF"/>
            <w:vAlign w:val="bottom"/>
            <w:hideMark/>
          </w:tcPr>
          <w:p w14:paraId="5368AF64"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25" w:type="dxa"/>
            <w:tcBorders>
              <w:top w:val="nil"/>
              <w:left w:val="nil"/>
              <w:bottom w:val="single" w:sz="4" w:space="0" w:color="auto"/>
              <w:right w:val="nil"/>
            </w:tcBorders>
            <w:shd w:val="clear" w:color="000000" w:fill="FFFFFF"/>
            <w:vAlign w:val="bottom"/>
            <w:hideMark/>
          </w:tcPr>
          <w:p w14:paraId="721D7155"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25" w:type="dxa"/>
            <w:gridSpan w:val="2"/>
            <w:tcBorders>
              <w:top w:val="nil"/>
              <w:left w:val="nil"/>
              <w:bottom w:val="single" w:sz="4" w:space="0" w:color="auto"/>
              <w:right w:val="nil"/>
            </w:tcBorders>
            <w:shd w:val="clear" w:color="000000" w:fill="FFFFFF"/>
            <w:vAlign w:val="bottom"/>
            <w:hideMark/>
          </w:tcPr>
          <w:p w14:paraId="6E91BA32" w14:textId="77777777" w:rsidR="00052087" w:rsidRPr="00FF364C" w:rsidRDefault="00052087" w:rsidP="00052087">
            <w:pPr>
              <w:jc w:val="center"/>
              <w:rPr>
                <w:i/>
                <w:iCs/>
                <w:color w:val="000000"/>
                <w:lang w:eastAsia="sk-SK"/>
              </w:rPr>
            </w:pPr>
            <w:r w:rsidRPr="00FF364C">
              <w:rPr>
                <w:i/>
                <w:iCs/>
                <w:color w:val="000000"/>
                <w:lang w:eastAsia="sk-SK"/>
              </w:rPr>
              <w:t> </w:t>
            </w:r>
          </w:p>
        </w:tc>
        <w:tc>
          <w:tcPr>
            <w:tcW w:w="965" w:type="dxa"/>
            <w:tcBorders>
              <w:top w:val="nil"/>
              <w:left w:val="nil"/>
              <w:bottom w:val="single" w:sz="4" w:space="0" w:color="auto"/>
              <w:right w:val="nil"/>
            </w:tcBorders>
            <w:shd w:val="clear" w:color="000000" w:fill="FFFFFF"/>
            <w:noWrap/>
            <w:vAlign w:val="bottom"/>
            <w:hideMark/>
          </w:tcPr>
          <w:p w14:paraId="67A0F4CA" w14:textId="77777777" w:rsidR="00052087" w:rsidRPr="00FF364C" w:rsidRDefault="00052087" w:rsidP="00052087">
            <w:pPr>
              <w:rPr>
                <w:rFonts w:ascii="Calibri" w:hAnsi="Calibri" w:cs="Calibri"/>
                <w:color w:val="000000"/>
                <w:lang w:eastAsia="sk-SK"/>
              </w:rPr>
            </w:pPr>
            <w:r w:rsidRPr="00FF364C">
              <w:rPr>
                <w:rFonts w:ascii="Calibri" w:hAnsi="Calibri" w:cs="Calibri"/>
                <w:color w:val="000000"/>
                <w:lang w:eastAsia="sk-SK"/>
              </w:rPr>
              <w:t> </w:t>
            </w:r>
          </w:p>
        </w:tc>
      </w:tr>
      <w:tr w:rsidR="00052087" w:rsidRPr="00FF364C" w14:paraId="5E6EF94A" w14:textId="77777777" w:rsidTr="00052087">
        <w:trPr>
          <w:trHeight w:val="283"/>
        </w:trPr>
        <w:tc>
          <w:tcPr>
            <w:tcW w:w="2815" w:type="dxa"/>
            <w:vMerge w:val="restart"/>
            <w:tcBorders>
              <w:top w:val="nil"/>
              <w:left w:val="nil"/>
              <w:bottom w:val="nil"/>
              <w:right w:val="nil"/>
            </w:tcBorders>
            <w:shd w:val="clear" w:color="000000" w:fill="FFFFFF"/>
            <w:noWrap/>
            <w:vAlign w:val="center"/>
            <w:hideMark/>
          </w:tcPr>
          <w:p w14:paraId="234C74CA" w14:textId="77777777" w:rsidR="00052087" w:rsidRDefault="00052087" w:rsidP="00052087">
            <w:pPr>
              <w:rPr>
                <w:color w:val="000000"/>
                <w:sz w:val="18"/>
                <w:szCs w:val="18"/>
                <w:lang w:eastAsia="sk-SK"/>
              </w:rPr>
            </w:pPr>
            <w:r>
              <w:rPr>
                <w:color w:val="000000"/>
                <w:sz w:val="18"/>
                <w:szCs w:val="18"/>
                <w:lang w:eastAsia="sk-SK"/>
              </w:rPr>
              <w:t>D</w:t>
            </w:r>
            <w:r w:rsidRPr="00FF364C">
              <w:rPr>
                <w:color w:val="000000"/>
                <w:sz w:val="18"/>
                <w:szCs w:val="18"/>
                <w:lang w:eastAsia="sk-SK"/>
              </w:rPr>
              <w:t>lhodobý hmotný majetok</w:t>
            </w:r>
          </w:p>
          <w:p w14:paraId="47291CB5" w14:textId="77777777" w:rsidR="00052087" w:rsidRPr="00035B58" w:rsidRDefault="00052087" w:rsidP="00052087">
            <w:pPr>
              <w:rPr>
                <w:sz w:val="18"/>
                <w:szCs w:val="18"/>
                <w:lang w:eastAsia="sk-SK"/>
              </w:rPr>
            </w:pPr>
          </w:p>
          <w:p w14:paraId="0F3F35DB" w14:textId="77777777" w:rsidR="00052087" w:rsidRDefault="00052087" w:rsidP="00052087">
            <w:pPr>
              <w:rPr>
                <w:sz w:val="18"/>
                <w:szCs w:val="18"/>
                <w:lang w:eastAsia="sk-SK"/>
              </w:rPr>
            </w:pPr>
          </w:p>
          <w:p w14:paraId="0701CDD5" w14:textId="77777777" w:rsidR="00052087" w:rsidRDefault="00052087" w:rsidP="00052087">
            <w:pPr>
              <w:rPr>
                <w:sz w:val="18"/>
                <w:szCs w:val="18"/>
                <w:lang w:eastAsia="sk-SK"/>
              </w:rPr>
            </w:pPr>
          </w:p>
          <w:p w14:paraId="6B420B7D" w14:textId="77777777" w:rsidR="00052087" w:rsidRDefault="00052087" w:rsidP="00052087">
            <w:pPr>
              <w:rPr>
                <w:sz w:val="18"/>
                <w:szCs w:val="18"/>
                <w:lang w:eastAsia="sk-SK"/>
              </w:rPr>
            </w:pPr>
          </w:p>
          <w:p w14:paraId="5FBFB391" w14:textId="77777777" w:rsidR="00052087" w:rsidRPr="00035B58" w:rsidRDefault="00052087" w:rsidP="00052087">
            <w:pPr>
              <w:rPr>
                <w:sz w:val="18"/>
                <w:szCs w:val="18"/>
                <w:lang w:eastAsia="sk-SK"/>
              </w:rPr>
            </w:pPr>
          </w:p>
        </w:tc>
        <w:tc>
          <w:tcPr>
            <w:tcW w:w="9545" w:type="dxa"/>
            <w:gridSpan w:val="10"/>
            <w:tcBorders>
              <w:top w:val="single" w:sz="4" w:space="0" w:color="auto"/>
              <w:left w:val="nil"/>
              <w:bottom w:val="single" w:sz="4" w:space="0" w:color="auto"/>
              <w:right w:val="nil"/>
            </w:tcBorders>
            <w:shd w:val="clear" w:color="000000" w:fill="FFFFFF"/>
            <w:vAlign w:val="center"/>
            <w:hideMark/>
          </w:tcPr>
          <w:p w14:paraId="5858B6F0" w14:textId="77777777" w:rsidR="00052087" w:rsidRPr="00FF364C" w:rsidRDefault="00052087" w:rsidP="00052087">
            <w:pPr>
              <w:jc w:val="center"/>
              <w:rPr>
                <w:color w:val="000000"/>
                <w:sz w:val="18"/>
                <w:szCs w:val="18"/>
                <w:lang w:eastAsia="sk-SK"/>
              </w:rPr>
            </w:pPr>
            <w:r w:rsidRPr="00FF364C">
              <w:rPr>
                <w:color w:val="000000"/>
                <w:sz w:val="18"/>
                <w:szCs w:val="18"/>
                <w:lang w:eastAsia="sk-SK"/>
              </w:rPr>
              <w:t>Bežné účtovné obdobie</w:t>
            </w:r>
          </w:p>
        </w:tc>
      </w:tr>
      <w:tr w:rsidR="00052087" w:rsidRPr="00FF364C" w14:paraId="6A277BCF" w14:textId="77777777" w:rsidTr="00052087">
        <w:trPr>
          <w:trHeight w:val="283"/>
        </w:trPr>
        <w:tc>
          <w:tcPr>
            <w:tcW w:w="2815" w:type="dxa"/>
            <w:vMerge/>
            <w:tcBorders>
              <w:top w:val="nil"/>
              <w:left w:val="nil"/>
              <w:bottom w:val="nil"/>
              <w:right w:val="nil"/>
            </w:tcBorders>
            <w:vAlign w:val="center"/>
            <w:hideMark/>
          </w:tcPr>
          <w:p w14:paraId="625E7F7F" w14:textId="77777777" w:rsidR="00052087" w:rsidRPr="00FF364C" w:rsidRDefault="00052087" w:rsidP="00052087">
            <w:pPr>
              <w:rPr>
                <w:color w:val="000000"/>
                <w:sz w:val="18"/>
                <w:szCs w:val="18"/>
                <w:lang w:eastAsia="sk-SK"/>
              </w:rPr>
            </w:pPr>
          </w:p>
        </w:tc>
        <w:tc>
          <w:tcPr>
            <w:tcW w:w="825" w:type="dxa"/>
            <w:tcBorders>
              <w:top w:val="nil"/>
              <w:left w:val="nil"/>
              <w:bottom w:val="nil"/>
              <w:right w:val="nil"/>
            </w:tcBorders>
            <w:shd w:val="clear" w:color="000000" w:fill="FFFFFF"/>
            <w:vAlign w:val="center"/>
            <w:hideMark/>
          </w:tcPr>
          <w:p w14:paraId="5E4E0F64" w14:textId="77777777" w:rsidR="00052087" w:rsidRPr="00FF364C" w:rsidRDefault="00052087" w:rsidP="00052087">
            <w:pPr>
              <w:jc w:val="center"/>
              <w:rPr>
                <w:color w:val="000000"/>
                <w:sz w:val="18"/>
                <w:szCs w:val="18"/>
                <w:lang w:eastAsia="sk-SK"/>
              </w:rPr>
            </w:pPr>
            <w:r w:rsidRPr="00FF364C">
              <w:rPr>
                <w:color w:val="000000"/>
                <w:sz w:val="18"/>
                <w:szCs w:val="18"/>
                <w:lang w:eastAsia="sk-SK"/>
              </w:rPr>
              <w:t>Pozemky</w:t>
            </w:r>
          </w:p>
        </w:tc>
        <w:tc>
          <w:tcPr>
            <w:tcW w:w="999" w:type="dxa"/>
            <w:tcBorders>
              <w:top w:val="nil"/>
              <w:left w:val="nil"/>
              <w:bottom w:val="nil"/>
              <w:right w:val="nil"/>
            </w:tcBorders>
            <w:shd w:val="clear" w:color="000000" w:fill="FFFFFF"/>
            <w:vAlign w:val="center"/>
            <w:hideMark/>
          </w:tcPr>
          <w:p w14:paraId="73B14A83" w14:textId="77777777" w:rsidR="00052087" w:rsidRPr="00FF364C" w:rsidRDefault="00052087" w:rsidP="00052087">
            <w:pPr>
              <w:jc w:val="center"/>
              <w:rPr>
                <w:color w:val="000000"/>
                <w:sz w:val="18"/>
                <w:szCs w:val="18"/>
                <w:lang w:eastAsia="sk-SK"/>
              </w:rPr>
            </w:pPr>
            <w:r w:rsidRPr="00FF364C">
              <w:rPr>
                <w:color w:val="000000"/>
                <w:sz w:val="18"/>
                <w:szCs w:val="18"/>
                <w:lang w:eastAsia="sk-SK"/>
              </w:rPr>
              <w:t>Stavby</w:t>
            </w:r>
          </w:p>
        </w:tc>
        <w:tc>
          <w:tcPr>
            <w:tcW w:w="1125" w:type="dxa"/>
            <w:tcBorders>
              <w:top w:val="nil"/>
              <w:left w:val="nil"/>
              <w:bottom w:val="nil"/>
              <w:right w:val="nil"/>
            </w:tcBorders>
            <w:shd w:val="clear" w:color="000000" w:fill="FFFFFF"/>
            <w:vAlign w:val="center"/>
            <w:hideMark/>
          </w:tcPr>
          <w:p w14:paraId="738485F6" w14:textId="77777777" w:rsidR="00052087" w:rsidRPr="00FF364C" w:rsidRDefault="00052087" w:rsidP="00052087">
            <w:pPr>
              <w:jc w:val="center"/>
              <w:rPr>
                <w:color w:val="000000"/>
                <w:sz w:val="18"/>
                <w:szCs w:val="18"/>
                <w:lang w:eastAsia="sk-SK"/>
              </w:rPr>
            </w:pPr>
            <w:r w:rsidRPr="00FF364C">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14:paraId="3E1430AB" w14:textId="77777777" w:rsidR="00052087" w:rsidRPr="00FF364C" w:rsidRDefault="00052087" w:rsidP="00052087">
            <w:pPr>
              <w:jc w:val="center"/>
              <w:rPr>
                <w:color w:val="000000"/>
                <w:sz w:val="18"/>
                <w:szCs w:val="18"/>
                <w:lang w:eastAsia="sk-SK"/>
              </w:rPr>
            </w:pPr>
            <w:r w:rsidRPr="00FF364C">
              <w:rPr>
                <w:color w:val="000000"/>
                <w:sz w:val="18"/>
                <w:szCs w:val="18"/>
                <w:lang w:eastAsia="sk-SK"/>
              </w:rPr>
              <w:t>Pestovateľské celky trvalých porastov</w:t>
            </w:r>
          </w:p>
        </w:tc>
        <w:tc>
          <w:tcPr>
            <w:tcW w:w="1125" w:type="dxa"/>
            <w:tcBorders>
              <w:top w:val="nil"/>
              <w:left w:val="nil"/>
              <w:bottom w:val="nil"/>
              <w:right w:val="nil"/>
            </w:tcBorders>
            <w:shd w:val="clear" w:color="000000" w:fill="FFFFFF"/>
            <w:vAlign w:val="center"/>
            <w:hideMark/>
          </w:tcPr>
          <w:p w14:paraId="279BE52B" w14:textId="77777777" w:rsidR="00052087" w:rsidRPr="00FF364C" w:rsidRDefault="00052087" w:rsidP="00052087">
            <w:pPr>
              <w:jc w:val="center"/>
              <w:rPr>
                <w:color w:val="000000"/>
                <w:sz w:val="18"/>
                <w:szCs w:val="18"/>
                <w:lang w:eastAsia="sk-SK"/>
              </w:rPr>
            </w:pPr>
            <w:r w:rsidRPr="00FF364C">
              <w:rPr>
                <w:color w:val="000000"/>
                <w:sz w:val="18"/>
                <w:szCs w:val="18"/>
                <w:lang w:eastAsia="sk-SK"/>
              </w:rPr>
              <w:t>Základné stádo a ťažné zvieratá</w:t>
            </w:r>
          </w:p>
        </w:tc>
        <w:tc>
          <w:tcPr>
            <w:tcW w:w="1113" w:type="dxa"/>
            <w:tcBorders>
              <w:top w:val="nil"/>
              <w:left w:val="nil"/>
              <w:bottom w:val="nil"/>
              <w:right w:val="nil"/>
            </w:tcBorders>
            <w:shd w:val="clear" w:color="000000" w:fill="FFFFFF"/>
            <w:vAlign w:val="center"/>
            <w:hideMark/>
          </w:tcPr>
          <w:p w14:paraId="22B35C51" w14:textId="77777777" w:rsidR="00052087" w:rsidRPr="00FF364C" w:rsidRDefault="00052087" w:rsidP="00052087">
            <w:pPr>
              <w:jc w:val="center"/>
              <w:rPr>
                <w:color w:val="000000"/>
                <w:sz w:val="18"/>
                <w:szCs w:val="18"/>
                <w:lang w:eastAsia="sk-SK"/>
              </w:rPr>
            </w:pPr>
            <w:r w:rsidRPr="00FF364C">
              <w:rPr>
                <w:color w:val="000000"/>
                <w:sz w:val="18"/>
                <w:szCs w:val="18"/>
                <w:lang w:eastAsia="sk-SK"/>
              </w:rPr>
              <w:t>Ostatný dlhodobý hmotný majetok</w:t>
            </w:r>
          </w:p>
        </w:tc>
        <w:tc>
          <w:tcPr>
            <w:tcW w:w="1125" w:type="dxa"/>
            <w:tcBorders>
              <w:top w:val="nil"/>
              <w:left w:val="nil"/>
              <w:bottom w:val="nil"/>
              <w:right w:val="nil"/>
            </w:tcBorders>
            <w:shd w:val="clear" w:color="000000" w:fill="FFFFFF"/>
            <w:vAlign w:val="center"/>
            <w:hideMark/>
          </w:tcPr>
          <w:p w14:paraId="55E96405" w14:textId="77777777" w:rsidR="00052087" w:rsidRPr="00FF364C" w:rsidRDefault="00052087" w:rsidP="00052087">
            <w:pPr>
              <w:jc w:val="center"/>
              <w:rPr>
                <w:color w:val="000000"/>
                <w:sz w:val="18"/>
                <w:szCs w:val="18"/>
                <w:lang w:eastAsia="sk-SK"/>
              </w:rPr>
            </w:pPr>
            <w:r w:rsidRPr="00FF364C">
              <w:rPr>
                <w:color w:val="000000"/>
                <w:sz w:val="18"/>
                <w:szCs w:val="18"/>
                <w:lang w:eastAsia="sk-SK"/>
              </w:rPr>
              <w:t>Obstarávaný dlhodobý hmotný majetok</w:t>
            </w:r>
          </w:p>
        </w:tc>
        <w:tc>
          <w:tcPr>
            <w:tcW w:w="941" w:type="dxa"/>
            <w:tcBorders>
              <w:top w:val="nil"/>
              <w:left w:val="nil"/>
              <w:bottom w:val="nil"/>
              <w:right w:val="nil"/>
            </w:tcBorders>
            <w:shd w:val="clear" w:color="000000" w:fill="FFFFFF"/>
            <w:vAlign w:val="center"/>
            <w:hideMark/>
          </w:tcPr>
          <w:p w14:paraId="75AEF06D" w14:textId="77777777" w:rsidR="00052087" w:rsidRPr="00FF364C" w:rsidRDefault="00052087" w:rsidP="00052087">
            <w:pPr>
              <w:jc w:val="center"/>
              <w:rPr>
                <w:color w:val="000000"/>
                <w:sz w:val="18"/>
                <w:szCs w:val="18"/>
                <w:lang w:eastAsia="sk-SK"/>
              </w:rPr>
            </w:pPr>
            <w:r w:rsidRPr="00FF364C">
              <w:rPr>
                <w:color w:val="000000"/>
                <w:sz w:val="18"/>
                <w:szCs w:val="18"/>
                <w:lang w:eastAsia="sk-SK"/>
              </w:rPr>
              <w:t>Poskytnuté preddavky na dlhodobý hmotný majetok</w:t>
            </w:r>
          </w:p>
        </w:tc>
        <w:tc>
          <w:tcPr>
            <w:tcW w:w="1149" w:type="dxa"/>
            <w:gridSpan w:val="2"/>
            <w:tcBorders>
              <w:top w:val="nil"/>
              <w:left w:val="nil"/>
              <w:bottom w:val="nil"/>
              <w:right w:val="nil"/>
            </w:tcBorders>
            <w:shd w:val="clear" w:color="000000" w:fill="FFFFFF"/>
            <w:vAlign w:val="center"/>
            <w:hideMark/>
          </w:tcPr>
          <w:p w14:paraId="534A72EB" w14:textId="77777777" w:rsidR="00052087" w:rsidRPr="00FF364C" w:rsidRDefault="00052087" w:rsidP="00052087">
            <w:pPr>
              <w:jc w:val="center"/>
              <w:rPr>
                <w:b/>
                <w:bCs/>
                <w:color w:val="000000"/>
                <w:sz w:val="18"/>
                <w:szCs w:val="18"/>
                <w:lang w:eastAsia="sk-SK"/>
              </w:rPr>
            </w:pPr>
            <w:r w:rsidRPr="00FF364C">
              <w:rPr>
                <w:b/>
                <w:bCs/>
                <w:color w:val="000000"/>
                <w:sz w:val="18"/>
                <w:szCs w:val="18"/>
                <w:lang w:eastAsia="sk-SK"/>
              </w:rPr>
              <w:t>Spolu</w:t>
            </w:r>
          </w:p>
        </w:tc>
      </w:tr>
      <w:tr w:rsidR="00052087" w:rsidRPr="00FF364C" w14:paraId="0FAA1B07" w14:textId="77777777" w:rsidTr="00052087">
        <w:trPr>
          <w:trHeight w:val="283"/>
        </w:trPr>
        <w:tc>
          <w:tcPr>
            <w:tcW w:w="2815" w:type="dxa"/>
            <w:tcBorders>
              <w:top w:val="nil"/>
              <w:left w:val="nil"/>
              <w:bottom w:val="single" w:sz="4" w:space="0" w:color="auto"/>
              <w:right w:val="nil"/>
            </w:tcBorders>
            <w:shd w:val="clear" w:color="000000" w:fill="FFFFFF"/>
            <w:noWrap/>
            <w:vAlign w:val="center"/>
            <w:hideMark/>
          </w:tcPr>
          <w:p w14:paraId="07C59742" w14:textId="77777777" w:rsidR="00052087" w:rsidRPr="00FF364C" w:rsidRDefault="00052087" w:rsidP="00052087">
            <w:pPr>
              <w:jc w:val="center"/>
              <w:rPr>
                <w:color w:val="000000"/>
                <w:sz w:val="18"/>
                <w:szCs w:val="18"/>
                <w:lang w:eastAsia="sk-SK"/>
              </w:rPr>
            </w:pPr>
            <w:r w:rsidRPr="00FF364C">
              <w:rPr>
                <w:color w:val="000000"/>
                <w:sz w:val="18"/>
                <w:szCs w:val="18"/>
                <w:lang w:eastAsia="sk-SK"/>
              </w:rPr>
              <w:t>a</w:t>
            </w:r>
          </w:p>
        </w:tc>
        <w:tc>
          <w:tcPr>
            <w:tcW w:w="825" w:type="dxa"/>
            <w:tcBorders>
              <w:top w:val="nil"/>
              <w:left w:val="nil"/>
              <w:bottom w:val="single" w:sz="4" w:space="0" w:color="auto"/>
              <w:right w:val="nil"/>
            </w:tcBorders>
            <w:shd w:val="clear" w:color="000000" w:fill="FFFFFF"/>
            <w:vAlign w:val="center"/>
            <w:hideMark/>
          </w:tcPr>
          <w:p w14:paraId="42487766" w14:textId="77777777" w:rsidR="00052087" w:rsidRPr="00FF364C" w:rsidRDefault="00052087" w:rsidP="00052087">
            <w:pPr>
              <w:jc w:val="center"/>
              <w:rPr>
                <w:color w:val="000000"/>
                <w:sz w:val="18"/>
                <w:szCs w:val="18"/>
                <w:lang w:eastAsia="sk-SK"/>
              </w:rPr>
            </w:pPr>
            <w:r w:rsidRPr="00FF364C">
              <w:rPr>
                <w:color w:val="000000"/>
                <w:sz w:val="18"/>
                <w:szCs w:val="18"/>
                <w:lang w:eastAsia="sk-SK"/>
              </w:rPr>
              <w:t>b</w:t>
            </w:r>
          </w:p>
        </w:tc>
        <w:tc>
          <w:tcPr>
            <w:tcW w:w="999" w:type="dxa"/>
            <w:tcBorders>
              <w:top w:val="nil"/>
              <w:left w:val="nil"/>
              <w:bottom w:val="single" w:sz="4" w:space="0" w:color="auto"/>
              <w:right w:val="nil"/>
            </w:tcBorders>
            <w:shd w:val="clear" w:color="000000" w:fill="FFFFFF"/>
            <w:vAlign w:val="center"/>
            <w:hideMark/>
          </w:tcPr>
          <w:p w14:paraId="71195546" w14:textId="77777777" w:rsidR="00052087" w:rsidRPr="00FF364C" w:rsidRDefault="00052087" w:rsidP="00052087">
            <w:pPr>
              <w:jc w:val="center"/>
              <w:rPr>
                <w:color w:val="000000"/>
                <w:sz w:val="18"/>
                <w:szCs w:val="18"/>
                <w:lang w:eastAsia="sk-SK"/>
              </w:rPr>
            </w:pPr>
            <w:r w:rsidRPr="00FF364C">
              <w:rPr>
                <w:color w:val="000000"/>
                <w:sz w:val="18"/>
                <w:szCs w:val="18"/>
                <w:lang w:eastAsia="sk-SK"/>
              </w:rPr>
              <w:t>c</w:t>
            </w:r>
          </w:p>
        </w:tc>
        <w:tc>
          <w:tcPr>
            <w:tcW w:w="1125" w:type="dxa"/>
            <w:tcBorders>
              <w:top w:val="nil"/>
              <w:left w:val="nil"/>
              <w:bottom w:val="single" w:sz="4" w:space="0" w:color="auto"/>
              <w:right w:val="nil"/>
            </w:tcBorders>
            <w:shd w:val="clear" w:color="000000" w:fill="FFFFFF"/>
            <w:vAlign w:val="center"/>
            <w:hideMark/>
          </w:tcPr>
          <w:p w14:paraId="73E95ABC" w14:textId="77777777" w:rsidR="00052087" w:rsidRPr="00FF364C" w:rsidRDefault="00052087" w:rsidP="00052087">
            <w:pPr>
              <w:jc w:val="center"/>
              <w:rPr>
                <w:color w:val="000000"/>
                <w:sz w:val="18"/>
                <w:szCs w:val="18"/>
                <w:lang w:eastAsia="sk-SK"/>
              </w:rPr>
            </w:pPr>
            <w:r w:rsidRPr="00FF364C">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14:paraId="5A4AC552" w14:textId="77777777" w:rsidR="00052087" w:rsidRPr="00FF364C" w:rsidRDefault="00052087" w:rsidP="00052087">
            <w:pPr>
              <w:jc w:val="center"/>
              <w:rPr>
                <w:color w:val="000000"/>
                <w:sz w:val="18"/>
                <w:szCs w:val="18"/>
                <w:lang w:eastAsia="sk-SK"/>
              </w:rPr>
            </w:pPr>
            <w:r w:rsidRPr="00FF364C">
              <w:rPr>
                <w:color w:val="000000"/>
                <w:sz w:val="18"/>
                <w:szCs w:val="18"/>
                <w:lang w:eastAsia="sk-SK"/>
              </w:rPr>
              <w:t>e</w:t>
            </w:r>
          </w:p>
        </w:tc>
        <w:tc>
          <w:tcPr>
            <w:tcW w:w="1125" w:type="dxa"/>
            <w:tcBorders>
              <w:top w:val="nil"/>
              <w:left w:val="nil"/>
              <w:bottom w:val="single" w:sz="4" w:space="0" w:color="auto"/>
              <w:right w:val="nil"/>
            </w:tcBorders>
            <w:shd w:val="clear" w:color="000000" w:fill="FFFFFF"/>
            <w:vAlign w:val="center"/>
            <w:hideMark/>
          </w:tcPr>
          <w:p w14:paraId="0180D1B4" w14:textId="77777777" w:rsidR="00052087" w:rsidRPr="00FF364C" w:rsidRDefault="00052087" w:rsidP="00052087">
            <w:pPr>
              <w:jc w:val="center"/>
              <w:rPr>
                <w:color w:val="000000"/>
                <w:sz w:val="18"/>
                <w:szCs w:val="18"/>
                <w:lang w:eastAsia="sk-SK"/>
              </w:rPr>
            </w:pPr>
            <w:r w:rsidRPr="00FF364C">
              <w:rPr>
                <w:color w:val="000000"/>
                <w:sz w:val="18"/>
                <w:szCs w:val="18"/>
                <w:lang w:eastAsia="sk-SK"/>
              </w:rPr>
              <w:t>f</w:t>
            </w:r>
          </w:p>
        </w:tc>
        <w:tc>
          <w:tcPr>
            <w:tcW w:w="1113" w:type="dxa"/>
            <w:tcBorders>
              <w:top w:val="nil"/>
              <w:left w:val="nil"/>
              <w:bottom w:val="single" w:sz="4" w:space="0" w:color="auto"/>
              <w:right w:val="nil"/>
            </w:tcBorders>
            <w:shd w:val="clear" w:color="000000" w:fill="FFFFFF"/>
            <w:vAlign w:val="center"/>
            <w:hideMark/>
          </w:tcPr>
          <w:p w14:paraId="45F9A3FB" w14:textId="77777777" w:rsidR="00052087" w:rsidRPr="00FF364C" w:rsidRDefault="00052087" w:rsidP="00052087">
            <w:pPr>
              <w:jc w:val="center"/>
              <w:rPr>
                <w:color w:val="000000"/>
                <w:sz w:val="18"/>
                <w:szCs w:val="18"/>
                <w:lang w:eastAsia="sk-SK"/>
              </w:rPr>
            </w:pPr>
            <w:r w:rsidRPr="00FF364C">
              <w:rPr>
                <w:color w:val="000000"/>
                <w:sz w:val="18"/>
                <w:szCs w:val="18"/>
                <w:lang w:eastAsia="sk-SK"/>
              </w:rPr>
              <w:t>g</w:t>
            </w:r>
          </w:p>
        </w:tc>
        <w:tc>
          <w:tcPr>
            <w:tcW w:w="1125" w:type="dxa"/>
            <w:tcBorders>
              <w:top w:val="nil"/>
              <w:left w:val="nil"/>
              <w:bottom w:val="single" w:sz="4" w:space="0" w:color="auto"/>
              <w:right w:val="nil"/>
            </w:tcBorders>
            <w:shd w:val="clear" w:color="000000" w:fill="FFFFFF"/>
            <w:vAlign w:val="center"/>
            <w:hideMark/>
          </w:tcPr>
          <w:p w14:paraId="1514B9DE" w14:textId="77777777" w:rsidR="00052087" w:rsidRPr="00FF364C" w:rsidRDefault="00052087" w:rsidP="00052087">
            <w:pPr>
              <w:jc w:val="center"/>
              <w:rPr>
                <w:color w:val="000000"/>
                <w:sz w:val="18"/>
                <w:szCs w:val="18"/>
                <w:lang w:eastAsia="sk-SK"/>
              </w:rPr>
            </w:pPr>
            <w:r w:rsidRPr="00FF364C">
              <w:rPr>
                <w:color w:val="000000"/>
                <w:sz w:val="18"/>
                <w:szCs w:val="18"/>
                <w:lang w:eastAsia="sk-SK"/>
              </w:rPr>
              <w:t>h</w:t>
            </w:r>
          </w:p>
        </w:tc>
        <w:tc>
          <w:tcPr>
            <w:tcW w:w="941" w:type="dxa"/>
            <w:tcBorders>
              <w:top w:val="nil"/>
              <w:left w:val="nil"/>
              <w:bottom w:val="single" w:sz="4" w:space="0" w:color="auto"/>
              <w:right w:val="nil"/>
            </w:tcBorders>
            <w:shd w:val="clear" w:color="000000" w:fill="FFFFFF"/>
            <w:vAlign w:val="center"/>
            <w:hideMark/>
          </w:tcPr>
          <w:p w14:paraId="572B24E2" w14:textId="77777777" w:rsidR="00052087" w:rsidRPr="00FF364C" w:rsidRDefault="00052087" w:rsidP="00052087">
            <w:pPr>
              <w:jc w:val="center"/>
              <w:rPr>
                <w:color w:val="000000"/>
                <w:sz w:val="18"/>
                <w:szCs w:val="18"/>
                <w:lang w:eastAsia="sk-SK"/>
              </w:rPr>
            </w:pPr>
            <w:r w:rsidRPr="00FF364C">
              <w:rPr>
                <w:color w:val="000000"/>
                <w:sz w:val="18"/>
                <w:szCs w:val="18"/>
                <w:lang w:eastAsia="sk-SK"/>
              </w:rPr>
              <w:t>i</w:t>
            </w:r>
          </w:p>
        </w:tc>
        <w:tc>
          <w:tcPr>
            <w:tcW w:w="1149" w:type="dxa"/>
            <w:gridSpan w:val="2"/>
            <w:tcBorders>
              <w:top w:val="nil"/>
              <w:left w:val="nil"/>
              <w:bottom w:val="single" w:sz="4" w:space="0" w:color="auto"/>
              <w:right w:val="nil"/>
            </w:tcBorders>
            <w:shd w:val="clear" w:color="000000" w:fill="FFFFFF"/>
            <w:vAlign w:val="center"/>
            <w:hideMark/>
          </w:tcPr>
          <w:p w14:paraId="2D32C486" w14:textId="77777777" w:rsidR="00052087" w:rsidRPr="00FF364C" w:rsidRDefault="00052087" w:rsidP="00052087">
            <w:pPr>
              <w:jc w:val="center"/>
              <w:rPr>
                <w:b/>
                <w:bCs/>
                <w:color w:val="000000"/>
                <w:sz w:val="18"/>
                <w:szCs w:val="18"/>
                <w:lang w:eastAsia="sk-SK"/>
              </w:rPr>
            </w:pPr>
            <w:r w:rsidRPr="00FF364C">
              <w:rPr>
                <w:b/>
                <w:bCs/>
                <w:color w:val="000000"/>
                <w:sz w:val="18"/>
                <w:szCs w:val="18"/>
                <w:lang w:eastAsia="sk-SK"/>
              </w:rPr>
              <w:t>j</w:t>
            </w:r>
          </w:p>
        </w:tc>
      </w:tr>
      <w:tr w:rsidR="00052087" w:rsidRPr="00FF364C" w14:paraId="747E3BDE" w14:textId="77777777" w:rsidTr="00052087">
        <w:trPr>
          <w:trHeight w:val="283"/>
        </w:trPr>
        <w:tc>
          <w:tcPr>
            <w:tcW w:w="2815" w:type="dxa"/>
            <w:tcBorders>
              <w:top w:val="nil"/>
              <w:left w:val="nil"/>
              <w:bottom w:val="single" w:sz="4" w:space="0" w:color="auto"/>
              <w:right w:val="nil"/>
            </w:tcBorders>
            <w:shd w:val="clear" w:color="000000" w:fill="FFFFFF"/>
            <w:noWrap/>
            <w:vAlign w:val="center"/>
            <w:hideMark/>
          </w:tcPr>
          <w:p w14:paraId="0BDBA6ED" w14:textId="77777777" w:rsidR="00052087" w:rsidRPr="00FF364C" w:rsidRDefault="00052087" w:rsidP="00052087">
            <w:pPr>
              <w:rPr>
                <w:color w:val="000000"/>
                <w:sz w:val="18"/>
                <w:szCs w:val="18"/>
                <w:lang w:eastAsia="sk-SK"/>
              </w:rPr>
            </w:pPr>
            <w:r w:rsidRPr="00FF364C">
              <w:rPr>
                <w:color w:val="000000"/>
                <w:sz w:val="18"/>
                <w:szCs w:val="18"/>
                <w:lang w:eastAsia="sk-SK"/>
              </w:rPr>
              <w:t>Prvotné ocenenie</w:t>
            </w:r>
          </w:p>
        </w:tc>
        <w:tc>
          <w:tcPr>
            <w:tcW w:w="825" w:type="dxa"/>
            <w:tcBorders>
              <w:top w:val="nil"/>
              <w:left w:val="nil"/>
              <w:bottom w:val="single" w:sz="4" w:space="0" w:color="auto"/>
              <w:right w:val="nil"/>
            </w:tcBorders>
            <w:shd w:val="clear" w:color="000000" w:fill="FFFFFF"/>
            <w:vAlign w:val="center"/>
            <w:hideMark/>
          </w:tcPr>
          <w:p w14:paraId="049F7B3D"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999" w:type="dxa"/>
            <w:tcBorders>
              <w:top w:val="nil"/>
              <w:left w:val="nil"/>
              <w:bottom w:val="single" w:sz="4" w:space="0" w:color="auto"/>
              <w:right w:val="nil"/>
            </w:tcBorders>
            <w:shd w:val="clear" w:color="000000" w:fill="FFFFFF"/>
            <w:vAlign w:val="center"/>
            <w:hideMark/>
          </w:tcPr>
          <w:p w14:paraId="75477BEB"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5269DF61"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42AB7391"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467D47A9"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14:paraId="4F32EAE5"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6F6A3E7C"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59EC1F72"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1149" w:type="dxa"/>
            <w:gridSpan w:val="2"/>
            <w:tcBorders>
              <w:top w:val="nil"/>
              <w:left w:val="nil"/>
              <w:bottom w:val="single" w:sz="4" w:space="0" w:color="auto"/>
              <w:right w:val="nil"/>
            </w:tcBorders>
            <w:shd w:val="clear" w:color="000000" w:fill="FFFFFF"/>
            <w:noWrap/>
            <w:vAlign w:val="bottom"/>
            <w:hideMark/>
          </w:tcPr>
          <w:p w14:paraId="527F30C1" w14:textId="77777777" w:rsidR="00052087" w:rsidRPr="00FF364C" w:rsidRDefault="00052087" w:rsidP="00052087">
            <w:pPr>
              <w:rPr>
                <w:rFonts w:ascii="Calibri" w:hAnsi="Calibri" w:cs="Calibri"/>
                <w:color w:val="000000"/>
                <w:lang w:eastAsia="sk-SK"/>
              </w:rPr>
            </w:pPr>
            <w:r w:rsidRPr="00FF364C">
              <w:rPr>
                <w:rFonts w:ascii="Calibri" w:hAnsi="Calibri" w:cs="Calibri"/>
                <w:color w:val="000000"/>
                <w:lang w:eastAsia="sk-SK"/>
              </w:rPr>
              <w:t> </w:t>
            </w:r>
          </w:p>
        </w:tc>
      </w:tr>
      <w:tr w:rsidR="00052087" w:rsidRPr="00FF364C" w14:paraId="5843DFF9" w14:textId="77777777" w:rsidTr="00052087">
        <w:trPr>
          <w:trHeight w:val="283"/>
        </w:trPr>
        <w:tc>
          <w:tcPr>
            <w:tcW w:w="2815" w:type="dxa"/>
            <w:tcBorders>
              <w:top w:val="nil"/>
              <w:left w:val="nil"/>
              <w:bottom w:val="nil"/>
              <w:right w:val="nil"/>
            </w:tcBorders>
            <w:shd w:val="clear" w:color="000000" w:fill="FFFFFF"/>
            <w:noWrap/>
            <w:vAlign w:val="bottom"/>
            <w:hideMark/>
          </w:tcPr>
          <w:p w14:paraId="29CBB919"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začiatku účtovného obdobia</w:t>
            </w:r>
          </w:p>
        </w:tc>
        <w:tc>
          <w:tcPr>
            <w:tcW w:w="825" w:type="dxa"/>
            <w:tcBorders>
              <w:top w:val="nil"/>
              <w:left w:val="nil"/>
              <w:bottom w:val="nil"/>
              <w:right w:val="nil"/>
            </w:tcBorders>
            <w:shd w:val="clear" w:color="000000" w:fill="FFFFFF"/>
            <w:vAlign w:val="center"/>
            <w:hideMark/>
          </w:tcPr>
          <w:p w14:paraId="0788BAE5"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23768942" w14:textId="77777777" w:rsidR="00052087" w:rsidRPr="00B226F6" w:rsidRDefault="00052087" w:rsidP="00052087">
            <w:pPr>
              <w:jc w:val="right"/>
              <w:rPr>
                <w:sz w:val="18"/>
                <w:szCs w:val="18"/>
                <w:lang w:eastAsia="sk-SK"/>
              </w:rPr>
            </w:pPr>
            <w:r>
              <w:rPr>
                <w:sz w:val="18"/>
                <w:szCs w:val="18"/>
                <w:lang w:eastAsia="sk-SK"/>
              </w:rPr>
              <w:t>0</w:t>
            </w:r>
          </w:p>
        </w:tc>
        <w:tc>
          <w:tcPr>
            <w:tcW w:w="1125" w:type="dxa"/>
            <w:tcBorders>
              <w:top w:val="nil"/>
              <w:left w:val="nil"/>
              <w:bottom w:val="nil"/>
              <w:right w:val="nil"/>
            </w:tcBorders>
            <w:shd w:val="clear" w:color="000000" w:fill="FFFFFF"/>
            <w:vAlign w:val="center"/>
            <w:hideMark/>
          </w:tcPr>
          <w:p w14:paraId="157C66F2" w14:textId="77777777" w:rsidR="00052087" w:rsidRPr="00B226F6" w:rsidRDefault="00052087" w:rsidP="00052087">
            <w:pPr>
              <w:jc w:val="right"/>
              <w:rPr>
                <w:sz w:val="18"/>
                <w:szCs w:val="18"/>
                <w:lang w:eastAsia="sk-SK"/>
              </w:rPr>
            </w:pPr>
            <w:r>
              <w:rPr>
                <w:sz w:val="18"/>
                <w:szCs w:val="18"/>
                <w:lang w:eastAsia="sk-SK"/>
              </w:rPr>
              <w:t>98345</w:t>
            </w:r>
          </w:p>
        </w:tc>
        <w:tc>
          <w:tcPr>
            <w:tcW w:w="1143" w:type="dxa"/>
            <w:tcBorders>
              <w:top w:val="nil"/>
              <w:left w:val="nil"/>
              <w:bottom w:val="nil"/>
              <w:right w:val="nil"/>
            </w:tcBorders>
            <w:shd w:val="clear" w:color="000000" w:fill="FFFFFF"/>
            <w:vAlign w:val="center"/>
            <w:hideMark/>
          </w:tcPr>
          <w:p w14:paraId="60860DB5"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11C8B0A6" w14:textId="77777777" w:rsidR="00052087" w:rsidRPr="0072779B" w:rsidRDefault="00052087" w:rsidP="00052087">
            <w:pPr>
              <w:jc w:val="right"/>
              <w:rPr>
                <w:sz w:val="18"/>
                <w:szCs w:val="18"/>
                <w:lang w:eastAsia="sk-SK"/>
              </w:rPr>
            </w:pPr>
            <w:r w:rsidRPr="0072779B">
              <w:rPr>
                <w:sz w:val="18"/>
                <w:szCs w:val="18"/>
                <w:lang w:eastAsia="sk-SK"/>
              </w:rPr>
              <w:t>0</w:t>
            </w:r>
          </w:p>
        </w:tc>
        <w:tc>
          <w:tcPr>
            <w:tcW w:w="1113" w:type="dxa"/>
            <w:tcBorders>
              <w:top w:val="nil"/>
              <w:left w:val="nil"/>
              <w:bottom w:val="nil"/>
              <w:right w:val="nil"/>
            </w:tcBorders>
            <w:shd w:val="clear" w:color="000000" w:fill="FFFFFF"/>
            <w:vAlign w:val="center"/>
            <w:hideMark/>
          </w:tcPr>
          <w:p w14:paraId="5B2D8640"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7C843D0F"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nil"/>
              <w:right w:val="nil"/>
            </w:tcBorders>
            <w:shd w:val="clear" w:color="000000" w:fill="FFFFFF"/>
            <w:vAlign w:val="center"/>
            <w:hideMark/>
          </w:tcPr>
          <w:p w14:paraId="7827534B"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17B3655A" w14:textId="77777777" w:rsidR="00052087" w:rsidRPr="009F792B" w:rsidRDefault="00E251EC" w:rsidP="00052087">
            <w:pPr>
              <w:jc w:val="right"/>
              <w:rPr>
                <w:b/>
                <w:bCs/>
                <w:sz w:val="18"/>
                <w:szCs w:val="18"/>
                <w:lang w:eastAsia="sk-SK"/>
              </w:rPr>
            </w:pPr>
            <w:r>
              <w:rPr>
                <w:b/>
                <w:bCs/>
                <w:sz w:val="18"/>
                <w:szCs w:val="18"/>
                <w:lang w:eastAsia="sk-SK"/>
              </w:rPr>
              <w:t>98345</w:t>
            </w:r>
          </w:p>
        </w:tc>
      </w:tr>
      <w:tr w:rsidR="00052087" w:rsidRPr="00FF364C" w14:paraId="56BFBD56" w14:textId="77777777" w:rsidTr="00052087">
        <w:trPr>
          <w:trHeight w:val="283"/>
        </w:trPr>
        <w:tc>
          <w:tcPr>
            <w:tcW w:w="2815" w:type="dxa"/>
            <w:tcBorders>
              <w:top w:val="nil"/>
              <w:left w:val="nil"/>
              <w:bottom w:val="nil"/>
              <w:right w:val="nil"/>
            </w:tcBorders>
            <w:shd w:val="clear" w:color="000000" w:fill="FFFFFF"/>
            <w:noWrap/>
            <w:vAlign w:val="bottom"/>
            <w:hideMark/>
          </w:tcPr>
          <w:p w14:paraId="3EF428BA" w14:textId="77777777" w:rsidR="00052087" w:rsidRPr="00FF364C" w:rsidRDefault="00052087" w:rsidP="00052087">
            <w:pPr>
              <w:rPr>
                <w:color w:val="000000"/>
                <w:sz w:val="18"/>
                <w:szCs w:val="18"/>
                <w:lang w:eastAsia="sk-SK"/>
              </w:rPr>
            </w:pPr>
            <w:r w:rsidRPr="00FF364C">
              <w:rPr>
                <w:color w:val="000000"/>
                <w:sz w:val="18"/>
                <w:szCs w:val="18"/>
                <w:lang w:eastAsia="sk-SK"/>
              </w:rPr>
              <w:t>Prírastky</w:t>
            </w:r>
          </w:p>
        </w:tc>
        <w:tc>
          <w:tcPr>
            <w:tcW w:w="825" w:type="dxa"/>
            <w:tcBorders>
              <w:top w:val="nil"/>
              <w:left w:val="nil"/>
              <w:bottom w:val="nil"/>
              <w:right w:val="nil"/>
            </w:tcBorders>
            <w:shd w:val="clear" w:color="000000" w:fill="FFFFFF"/>
            <w:vAlign w:val="center"/>
            <w:hideMark/>
          </w:tcPr>
          <w:p w14:paraId="37CB362C"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09E9FE38"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70CA61B7" w14:textId="77777777" w:rsidR="00052087" w:rsidRPr="00B226F6" w:rsidRDefault="00052087" w:rsidP="00052087">
            <w:pPr>
              <w:jc w:val="right"/>
              <w:rPr>
                <w:sz w:val="18"/>
                <w:szCs w:val="18"/>
                <w:lang w:eastAsia="sk-SK"/>
              </w:rPr>
            </w:pPr>
            <w:r>
              <w:rPr>
                <w:sz w:val="18"/>
                <w:szCs w:val="18"/>
                <w:lang w:eastAsia="sk-SK"/>
              </w:rPr>
              <w:t>0</w:t>
            </w:r>
          </w:p>
        </w:tc>
        <w:tc>
          <w:tcPr>
            <w:tcW w:w="1143" w:type="dxa"/>
            <w:tcBorders>
              <w:top w:val="nil"/>
              <w:left w:val="nil"/>
              <w:bottom w:val="nil"/>
              <w:right w:val="nil"/>
            </w:tcBorders>
            <w:shd w:val="clear" w:color="000000" w:fill="FFFFFF"/>
            <w:vAlign w:val="center"/>
            <w:hideMark/>
          </w:tcPr>
          <w:p w14:paraId="1F138C3D"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4BF7C338" w14:textId="77777777" w:rsidR="00052087" w:rsidRPr="0072779B" w:rsidRDefault="00052087" w:rsidP="00052087">
            <w:pPr>
              <w:jc w:val="right"/>
              <w:rPr>
                <w:sz w:val="18"/>
                <w:szCs w:val="18"/>
                <w:lang w:eastAsia="sk-SK"/>
              </w:rPr>
            </w:pPr>
            <w:r w:rsidRPr="0072779B">
              <w:rPr>
                <w:sz w:val="18"/>
                <w:szCs w:val="18"/>
                <w:lang w:eastAsia="sk-SK"/>
              </w:rPr>
              <w:t>0</w:t>
            </w:r>
          </w:p>
        </w:tc>
        <w:tc>
          <w:tcPr>
            <w:tcW w:w="1113" w:type="dxa"/>
            <w:tcBorders>
              <w:top w:val="nil"/>
              <w:left w:val="nil"/>
              <w:bottom w:val="nil"/>
              <w:right w:val="nil"/>
            </w:tcBorders>
            <w:shd w:val="clear" w:color="000000" w:fill="FFFFFF"/>
            <w:vAlign w:val="center"/>
            <w:hideMark/>
          </w:tcPr>
          <w:p w14:paraId="7B092AFC"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29C2F81D"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nil"/>
              <w:right w:val="nil"/>
            </w:tcBorders>
            <w:shd w:val="clear" w:color="000000" w:fill="FFFFFF"/>
            <w:vAlign w:val="center"/>
            <w:hideMark/>
          </w:tcPr>
          <w:p w14:paraId="37B54009"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3F666865" w14:textId="77777777" w:rsidR="00052087" w:rsidRPr="009F792B" w:rsidRDefault="00E251EC" w:rsidP="00052087">
            <w:pPr>
              <w:jc w:val="right"/>
              <w:rPr>
                <w:b/>
                <w:bCs/>
                <w:sz w:val="18"/>
                <w:szCs w:val="18"/>
                <w:lang w:eastAsia="sk-SK"/>
              </w:rPr>
            </w:pPr>
            <w:r>
              <w:rPr>
                <w:b/>
                <w:bCs/>
                <w:sz w:val="18"/>
                <w:szCs w:val="18"/>
                <w:lang w:eastAsia="sk-SK"/>
              </w:rPr>
              <w:t>0</w:t>
            </w:r>
          </w:p>
        </w:tc>
      </w:tr>
      <w:tr w:rsidR="00052087" w:rsidRPr="00FF364C" w14:paraId="30DF772B" w14:textId="77777777" w:rsidTr="00052087">
        <w:trPr>
          <w:trHeight w:val="283"/>
        </w:trPr>
        <w:tc>
          <w:tcPr>
            <w:tcW w:w="2815" w:type="dxa"/>
            <w:tcBorders>
              <w:top w:val="nil"/>
              <w:left w:val="nil"/>
              <w:bottom w:val="nil"/>
              <w:right w:val="nil"/>
            </w:tcBorders>
            <w:shd w:val="clear" w:color="000000" w:fill="FFFFFF"/>
            <w:noWrap/>
            <w:vAlign w:val="bottom"/>
            <w:hideMark/>
          </w:tcPr>
          <w:p w14:paraId="14CF737F" w14:textId="77777777" w:rsidR="00052087" w:rsidRPr="00FF364C" w:rsidRDefault="00052087" w:rsidP="00052087">
            <w:pPr>
              <w:rPr>
                <w:color w:val="000000"/>
                <w:sz w:val="18"/>
                <w:szCs w:val="18"/>
                <w:lang w:eastAsia="sk-SK"/>
              </w:rPr>
            </w:pPr>
            <w:r w:rsidRPr="00FF364C">
              <w:rPr>
                <w:color w:val="000000"/>
                <w:sz w:val="18"/>
                <w:szCs w:val="18"/>
                <w:lang w:eastAsia="sk-SK"/>
              </w:rPr>
              <w:t>Úbytky</w:t>
            </w:r>
          </w:p>
        </w:tc>
        <w:tc>
          <w:tcPr>
            <w:tcW w:w="825" w:type="dxa"/>
            <w:tcBorders>
              <w:top w:val="nil"/>
              <w:left w:val="nil"/>
              <w:bottom w:val="nil"/>
              <w:right w:val="nil"/>
            </w:tcBorders>
            <w:shd w:val="clear" w:color="000000" w:fill="FFFFFF"/>
            <w:vAlign w:val="center"/>
            <w:hideMark/>
          </w:tcPr>
          <w:p w14:paraId="758E8E26"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78F03ECA"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33A5B64E" w14:textId="77777777" w:rsidR="00052087" w:rsidRPr="00B226F6" w:rsidRDefault="00052087" w:rsidP="00052087">
            <w:pPr>
              <w:jc w:val="right"/>
              <w:rPr>
                <w:sz w:val="18"/>
                <w:szCs w:val="18"/>
                <w:lang w:eastAsia="sk-SK"/>
              </w:rPr>
            </w:pPr>
            <w:r>
              <w:rPr>
                <w:sz w:val="18"/>
                <w:szCs w:val="18"/>
                <w:lang w:eastAsia="sk-SK"/>
              </w:rPr>
              <w:t>0</w:t>
            </w:r>
          </w:p>
        </w:tc>
        <w:tc>
          <w:tcPr>
            <w:tcW w:w="1143" w:type="dxa"/>
            <w:tcBorders>
              <w:top w:val="nil"/>
              <w:left w:val="nil"/>
              <w:bottom w:val="nil"/>
              <w:right w:val="nil"/>
            </w:tcBorders>
            <w:shd w:val="clear" w:color="000000" w:fill="FFFFFF"/>
            <w:vAlign w:val="center"/>
            <w:hideMark/>
          </w:tcPr>
          <w:p w14:paraId="774FAFF7"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471E8A92" w14:textId="77777777" w:rsidR="00052087" w:rsidRPr="0072779B" w:rsidRDefault="00052087" w:rsidP="00052087">
            <w:pPr>
              <w:jc w:val="right"/>
              <w:rPr>
                <w:sz w:val="18"/>
                <w:szCs w:val="18"/>
                <w:lang w:eastAsia="sk-SK"/>
              </w:rPr>
            </w:pPr>
            <w:r w:rsidRPr="0072779B">
              <w:rPr>
                <w:sz w:val="18"/>
                <w:szCs w:val="18"/>
                <w:lang w:eastAsia="sk-SK"/>
              </w:rPr>
              <w:t>0</w:t>
            </w:r>
          </w:p>
        </w:tc>
        <w:tc>
          <w:tcPr>
            <w:tcW w:w="1113" w:type="dxa"/>
            <w:tcBorders>
              <w:top w:val="nil"/>
              <w:left w:val="nil"/>
              <w:bottom w:val="nil"/>
              <w:right w:val="nil"/>
            </w:tcBorders>
            <w:shd w:val="clear" w:color="000000" w:fill="FFFFFF"/>
            <w:vAlign w:val="center"/>
            <w:hideMark/>
          </w:tcPr>
          <w:p w14:paraId="79B6D5FB"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763C014E"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nil"/>
              <w:right w:val="nil"/>
            </w:tcBorders>
            <w:shd w:val="clear" w:color="000000" w:fill="FFFFFF"/>
            <w:vAlign w:val="center"/>
            <w:hideMark/>
          </w:tcPr>
          <w:p w14:paraId="770B08BD"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7D5B4127" w14:textId="77777777" w:rsidR="00052087" w:rsidRPr="009F792B" w:rsidRDefault="00E251EC" w:rsidP="00052087">
            <w:pPr>
              <w:jc w:val="right"/>
              <w:rPr>
                <w:b/>
                <w:bCs/>
                <w:sz w:val="18"/>
                <w:szCs w:val="18"/>
                <w:lang w:eastAsia="sk-SK"/>
              </w:rPr>
            </w:pPr>
            <w:r>
              <w:rPr>
                <w:b/>
                <w:bCs/>
                <w:sz w:val="18"/>
                <w:szCs w:val="18"/>
                <w:lang w:eastAsia="sk-SK"/>
              </w:rPr>
              <w:t>0</w:t>
            </w:r>
          </w:p>
        </w:tc>
      </w:tr>
      <w:tr w:rsidR="00052087" w:rsidRPr="00FF364C" w14:paraId="552AB432" w14:textId="77777777" w:rsidTr="00052087">
        <w:trPr>
          <w:trHeight w:val="283"/>
        </w:trPr>
        <w:tc>
          <w:tcPr>
            <w:tcW w:w="2815" w:type="dxa"/>
            <w:tcBorders>
              <w:top w:val="nil"/>
              <w:left w:val="nil"/>
              <w:bottom w:val="nil"/>
              <w:right w:val="nil"/>
            </w:tcBorders>
            <w:shd w:val="clear" w:color="000000" w:fill="FFFFFF"/>
            <w:noWrap/>
            <w:vAlign w:val="bottom"/>
            <w:hideMark/>
          </w:tcPr>
          <w:p w14:paraId="07EB8C29" w14:textId="77777777" w:rsidR="00052087" w:rsidRPr="00FF364C" w:rsidRDefault="00052087" w:rsidP="00052087">
            <w:pPr>
              <w:rPr>
                <w:color w:val="000000"/>
                <w:sz w:val="18"/>
                <w:szCs w:val="18"/>
                <w:lang w:eastAsia="sk-SK"/>
              </w:rPr>
            </w:pPr>
            <w:r w:rsidRPr="00FF364C">
              <w:rPr>
                <w:color w:val="000000"/>
                <w:sz w:val="18"/>
                <w:szCs w:val="18"/>
                <w:lang w:eastAsia="sk-SK"/>
              </w:rPr>
              <w:t>Presuny</w:t>
            </w:r>
          </w:p>
        </w:tc>
        <w:tc>
          <w:tcPr>
            <w:tcW w:w="825" w:type="dxa"/>
            <w:tcBorders>
              <w:top w:val="nil"/>
              <w:left w:val="nil"/>
              <w:bottom w:val="nil"/>
              <w:right w:val="nil"/>
            </w:tcBorders>
            <w:shd w:val="clear" w:color="000000" w:fill="FFFFFF"/>
            <w:vAlign w:val="center"/>
            <w:hideMark/>
          </w:tcPr>
          <w:p w14:paraId="726CA4B5"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4CF7AD36"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54BCDB64" w14:textId="77777777" w:rsidR="00052087" w:rsidRPr="00B226F6" w:rsidRDefault="00052087" w:rsidP="00052087">
            <w:pPr>
              <w:jc w:val="right"/>
              <w:rPr>
                <w:sz w:val="18"/>
                <w:szCs w:val="18"/>
                <w:lang w:eastAsia="sk-SK"/>
              </w:rPr>
            </w:pPr>
            <w:r w:rsidRPr="00B226F6">
              <w:rPr>
                <w:sz w:val="18"/>
                <w:szCs w:val="18"/>
                <w:lang w:eastAsia="sk-SK"/>
              </w:rPr>
              <w:t>0 </w:t>
            </w:r>
          </w:p>
        </w:tc>
        <w:tc>
          <w:tcPr>
            <w:tcW w:w="1143" w:type="dxa"/>
            <w:tcBorders>
              <w:top w:val="nil"/>
              <w:left w:val="nil"/>
              <w:bottom w:val="nil"/>
              <w:right w:val="nil"/>
            </w:tcBorders>
            <w:shd w:val="clear" w:color="000000" w:fill="FFFFFF"/>
            <w:vAlign w:val="center"/>
            <w:hideMark/>
          </w:tcPr>
          <w:p w14:paraId="6C395EF2"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6FFC5F06" w14:textId="77777777" w:rsidR="00052087" w:rsidRPr="0072779B" w:rsidRDefault="00052087" w:rsidP="00052087">
            <w:pPr>
              <w:jc w:val="right"/>
              <w:rPr>
                <w:sz w:val="18"/>
                <w:szCs w:val="18"/>
                <w:lang w:eastAsia="sk-SK"/>
              </w:rPr>
            </w:pPr>
            <w:r w:rsidRPr="0072779B">
              <w:rPr>
                <w:sz w:val="18"/>
                <w:szCs w:val="18"/>
                <w:lang w:eastAsia="sk-SK"/>
              </w:rPr>
              <w:t>0</w:t>
            </w:r>
          </w:p>
        </w:tc>
        <w:tc>
          <w:tcPr>
            <w:tcW w:w="1113" w:type="dxa"/>
            <w:tcBorders>
              <w:top w:val="nil"/>
              <w:left w:val="nil"/>
              <w:bottom w:val="nil"/>
              <w:right w:val="nil"/>
            </w:tcBorders>
            <w:shd w:val="clear" w:color="000000" w:fill="FFFFFF"/>
            <w:vAlign w:val="center"/>
            <w:hideMark/>
          </w:tcPr>
          <w:p w14:paraId="3FD665C9"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1F0BAC8F"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nil"/>
              <w:right w:val="nil"/>
            </w:tcBorders>
            <w:shd w:val="clear" w:color="000000" w:fill="FFFFFF"/>
            <w:vAlign w:val="center"/>
            <w:hideMark/>
          </w:tcPr>
          <w:p w14:paraId="1DE7A9F1"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5B6F3AAC" w14:textId="77777777" w:rsidR="00052087" w:rsidRPr="009F792B" w:rsidRDefault="00052087" w:rsidP="00052087">
            <w:pPr>
              <w:jc w:val="right"/>
              <w:rPr>
                <w:b/>
                <w:bCs/>
                <w:sz w:val="18"/>
                <w:szCs w:val="18"/>
                <w:lang w:eastAsia="sk-SK"/>
              </w:rPr>
            </w:pPr>
            <w:r w:rsidRPr="009F792B">
              <w:rPr>
                <w:b/>
                <w:bCs/>
                <w:sz w:val="18"/>
                <w:szCs w:val="18"/>
                <w:lang w:eastAsia="sk-SK"/>
              </w:rPr>
              <w:t>0</w:t>
            </w:r>
          </w:p>
        </w:tc>
      </w:tr>
      <w:tr w:rsidR="00052087" w:rsidRPr="00FF364C" w14:paraId="7363137B" w14:textId="77777777" w:rsidTr="00052087">
        <w:trPr>
          <w:trHeight w:val="283"/>
        </w:trPr>
        <w:tc>
          <w:tcPr>
            <w:tcW w:w="2815" w:type="dxa"/>
            <w:tcBorders>
              <w:top w:val="nil"/>
              <w:left w:val="nil"/>
              <w:bottom w:val="single" w:sz="4" w:space="0" w:color="auto"/>
              <w:right w:val="nil"/>
            </w:tcBorders>
            <w:shd w:val="clear" w:color="000000" w:fill="FFFFFF"/>
            <w:noWrap/>
            <w:vAlign w:val="bottom"/>
            <w:hideMark/>
          </w:tcPr>
          <w:p w14:paraId="624FC897"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konci účtovného obdobia</w:t>
            </w:r>
          </w:p>
        </w:tc>
        <w:tc>
          <w:tcPr>
            <w:tcW w:w="825" w:type="dxa"/>
            <w:tcBorders>
              <w:top w:val="nil"/>
              <w:left w:val="nil"/>
              <w:bottom w:val="single" w:sz="4" w:space="0" w:color="auto"/>
              <w:right w:val="nil"/>
            </w:tcBorders>
            <w:shd w:val="clear" w:color="000000" w:fill="FFFFFF"/>
            <w:vAlign w:val="center"/>
            <w:hideMark/>
          </w:tcPr>
          <w:p w14:paraId="29CF2E4F"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0C30644B" w14:textId="77777777" w:rsidR="00052087" w:rsidRPr="00B226F6" w:rsidRDefault="00052087" w:rsidP="00052087">
            <w:pPr>
              <w:jc w:val="right"/>
              <w:rPr>
                <w:sz w:val="18"/>
                <w:szCs w:val="18"/>
                <w:lang w:eastAsia="sk-SK"/>
              </w:rPr>
            </w:pPr>
            <w:r>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378451AF" w14:textId="77777777" w:rsidR="00052087" w:rsidRPr="00B226F6" w:rsidRDefault="00052087" w:rsidP="00052087">
            <w:pPr>
              <w:jc w:val="right"/>
              <w:rPr>
                <w:sz w:val="18"/>
                <w:szCs w:val="18"/>
                <w:lang w:eastAsia="sk-SK"/>
              </w:rPr>
            </w:pPr>
            <w:r>
              <w:rPr>
                <w:sz w:val="18"/>
                <w:szCs w:val="18"/>
                <w:lang w:eastAsia="sk-SK"/>
              </w:rPr>
              <w:t>98345</w:t>
            </w:r>
          </w:p>
        </w:tc>
        <w:tc>
          <w:tcPr>
            <w:tcW w:w="1143" w:type="dxa"/>
            <w:tcBorders>
              <w:top w:val="nil"/>
              <w:left w:val="nil"/>
              <w:bottom w:val="single" w:sz="4" w:space="0" w:color="auto"/>
              <w:right w:val="nil"/>
            </w:tcBorders>
            <w:shd w:val="clear" w:color="000000" w:fill="FFFFFF"/>
            <w:vAlign w:val="center"/>
            <w:hideMark/>
          </w:tcPr>
          <w:p w14:paraId="6A3E8881"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7C07A636" w14:textId="77777777" w:rsidR="00052087" w:rsidRPr="0072779B" w:rsidRDefault="00052087" w:rsidP="00052087">
            <w:pPr>
              <w:jc w:val="right"/>
              <w:rPr>
                <w:sz w:val="18"/>
                <w:szCs w:val="18"/>
                <w:lang w:eastAsia="sk-SK"/>
              </w:rPr>
            </w:pPr>
            <w:r w:rsidRPr="0072779B">
              <w:rPr>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14:paraId="4C804E4B"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714863A4"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012386F7"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auto" w:fill="auto"/>
            <w:vAlign w:val="center"/>
            <w:hideMark/>
          </w:tcPr>
          <w:p w14:paraId="4AFD52EC" w14:textId="77777777" w:rsidR="00052087" w:rsidRPr="009F792B" w:rsidRDefault="00E251EC" w:rsidP="00052087">
            <w:pPr>
              <w:jc w:val="right"/>
              <w:rPr>
                <w:b/>
                <w:bCs/>
                <w:sz w:val="18"/>
                <w:szCs w:val="18"/>
                <w:lang w:eastAsia="sk-SK"/>
              </w:rPr>
            </w:pPr>
            <w:r>
              <w:rPr>
                <w:b/>
                <w:bCs/>
                <w:sz w:val="18"/>
                <w:szCs w:val="18"/>
                <w:lang w:eastAsia="sk-SK"/>
              </w:rPr>
              <w:t>98345</w:t>
            </w:r>
          </w:p>
        </w:tc>
      </w:tr>
      <w:tr w:rsidR="00052087" w:rsidRPr="00FF364C" w14:paraId="68473C50" w14:textId="77777777" w:rsidTr="00052087">
        <w:trPr>
          <w:trHeight w:val="283"/>
        </w:trPr>
        <w:tc>
          <w:tcPr>
            <w:tcW w:w="2815" w:type="dxa"/>
            <w:tcBorders>
              <w:top w:val="nil"/>
              <w:left w:val="nil"/>
              <w:bottom w:val="single" w:sz="4" w:space="0" w:color="auto"/>
              <w:right w:val="nil"/>
            </w:tcBorders>
            <w:shd w:val="clear" w:color="000000" w:fill="FFFFFF"/>
            <w:noWrap/>
            <w:vAlign w:val="center"/>
            <w:hideMark/>
          </w:tcPr>
          <w:p w14:paraId="3AEF42A1" w14:textId="77777777" w:rsidR="00052087" w:rsidRPr="00FF364C" w:rsidRDefault="00052087" w:rsidP="00052087">
            <w:pPr>
              <w:rPr>
                <w:color w:val="000000"/>
                <w:sz w:val="18"/>
                <w:szCs w:val="18"/>
                <w:lang w:eastAsia="sk-SK"/>
              </w:rPr>
            </w:pPr>
            <w:r w:rsidRPr="00FF364C">
              <w:rPr>
                <w:color w:val="000000"/>
                <w:sz w:val="18"/>
                <w:szCs w:val="18"/>
                <w:lang w:eastAsia="sk-SK"/>
              </w:rPr>
              <w:t>Oprávky</w:t>
            </w:r>
          </w:p>
        </w:tc>
        <w:tc>
          <w:tcPr>
            <w:tcW w:w="825" w:type="dxa"/>
            <w:tcBorders>
              <w:top w:val="nil"/>
              <w:left w:val="nil"/>
              <w:bottom w:val="single" w:sz="4" w:space="0" w:color="auto"/>
              <w:right w:val="nil"/>
            </w:tcBorders>
            <w:shd w:val="clear" w:color="000000" w:fill="FFFFFF"/>
            <w:vAlign w:val="center"/>
            <w:hideMark/>
          </w:tcPr>
          <w:p w14:paraId="07DBF887"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999" w:type="dxa"/>
            <w:tcBorders>
              <w:top w:val="nil"/>
              <w:left w:val="nil"/>
              <w:bottom w:val="single" w:sz="4" w:space="0" w:color="auto"/>
              <w:right w:val="nil"/>
            </w:tcBorders>
            <w:shd w:val="clear" w:color="000000" w:fill="FFFFFF"/>
            <w:vAlign w:val="center"/>
            <w:hideMark/>
          </w:tcPr>
          <w:p w14:paraId="1CDA04F3" w14:textId="77777777" w:rsidR="00052087" w:rsidRPr="00B226F6" w:rsidRDefault="00052087" w:rsidP="00052087">
            <w:pPr>
              <w:jc w:val="center"/>
              <w:rPr>
                <w:sz w:val="18"/>
                <w:szCs w:val="18"/>
                <w:lang w:eastAsia="sk-SK"/>
              </w:rPr>
            </w:pPr>
            <w:r w:rsidRPr="00B226F6">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72FC90B4" w14:textId="77777777" w:rsidR="00052087" w:rsidRPr="00B226F6" w:rsidRDefault="00052087" w:rsidP="00052087">
            <w:pPr>
              <w:jc w:val="center"/>
              <w:rPr>
                <w:sz w:val="18"/>
                <w:szCs w:val="18"/>
                <w:lang w:eastAsia="sk-SK"/>
              </w:rPr>
            </w:pPr>
            <w:r w:rsidRPr="00B226F6">
              <w:rPr>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5E482C98" w14:textId="77777777" w:rsidR="00052087" w:rsidRPr="008D4194" w:rsidRDefault="00052087" w:rsidP="00052087">
            <w:pPr>
              <w:jc w:val="center"/>
              <w:rPr>
                <w:sz w:val="18"/>
                <w:szCs w:val="18"/>
                <w:lang w:eastAsia="sk-SK"/>
              </w:rPr>
            </w:pPr>
            <w:r w:rsidRPr="008D4194">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11E3AFF1" w14:textId="77777777" w:rsidR="00052087" w:rsidRPr="008D4194" w:rsidRDefault="00052087" w:rsidP="00052087">
            <w:pPr>
              <w:jc w:val="center"/>
              <w:rPr>
                <w:sz w:val="18"/>
                <w:szCs w:val="18"/>
                <w:lang w:eastAsia="sk-SK"/>
              </w:rPr>
            </w:pPr>
            <w:r w:rsidRPr="008D4194">
              <w:rPr>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14:paraId="66E17987" w14:textId="77777777" w:rsidR="00052087" w:rsidRPr="0072779B" w:rsidRDefault="00052087" w:rsidP="00052087">
            <w:pPr>
              <w:jc w:val="center"/>
              <w:rPr>
                <w:sz w:val="18"/>
                <w:szCs w:val="18"/>
                <w:lang w:eastAsia="sk-SK"/>
              </w:rPr>
            </w:pPr>
            <w:r w:rsidRPr="0072779B">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73002D18" w14:textId="77777777" w:rsidR="00052087" w:rsidRPr="0072779B" w:rsidRDefault="00052087" w:rsidP="00052087">
            <w:pPr>
              <w:jc w:val="center"/>
              <w:rPr>
                <w:sz w:val="18"/>
                <w:szCs w:val="18"/>
                <w:lang w:eastAsia="sk-SK"/>
              </w:rPr>
            </w:pPr>
            <w:r w:rsidRPr="0072779B">
              <w:rPr>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68CEF7FD" w14:textId="77777777" w:rsidR="00052087" w:rsidRPr="0072779B" w:rsidRDefault="00052087" w:rsidP="00052087">
            <w:pPr>
              <w:jc w:val="center"/>
              <w:rPr>
                <w:sz w:val="18"/>
                <w:szCs w:val="18"/>
                <w:lang w:eastAsia="sk-SK"/>
              </w:rPr>
            </w:pPr>
            <w:r w:rsidRPr="0072779B">
              <w:rPr>
                <w:sz w:val="18"/>
                <w:szCs w:val="18"/>
                <w:lang w:eastAsia="sk-SK"/>
              </w:rPr>
              <w:t> </w:t>
            </w:r>
          </w:p>
        </w:tc>
        <w:tc>
          <w:tcPr>
            <w:tcW w:w="1149" w:type="dxa"/>
            <w:gridSpan w:val="2"/>
            <w:tcBorders>
              <w:top w:val="single" w:sz="4" w:space="0" w:color="auto"/>
              <w:left w:val="nil"/>
              <w:bottom w:val="single" w:sz="4" w:space="0" w:color="auto"/>
              <w:right w:val="nil"/>
            </w:tcBorders>
            <w:shd w:val="clear" w:color="000000" w:fill="FFFFFF"/>
            <w:noWrap/>
            <w:vAlign w:val="center"/>
            <w:hideMark/>
          </w:tcPr>
          <w:p w14:paraId="670C91EE" w14:textId="77777777" w:rsidR="00052087" w:rsidRPr="009F792B" w:rsidRDefault="00052087" w:rsidP="00052087">
            <w:pPr>
              <w:rPr>
                <w:rFonts w:ascii="Calibri" w:hAnsi="Calibri" w:cs="Calibri"/>
                <w:lang w:eastAsia="sk-SK"/>
              </w:rPr>
            </w:pPr>
            <w:r w:rsidRPr="009F792B">
              <w:rPr>
                <w:rFonts w:ascii="Calibri" w:hAnsi="Calibri" w:cs="Calibri"/>
                <w:lang w:eastAsia="sk-SK"/>
              </w:rPr>
              <w:t> </w:t>
            </w:r>
          </w:p>
        </w:tc>
      </w:tr>
      <w:tr w:rsidR="00052087" w:rsidRPr="00FF364C" w14:paraId="0CAA1FE7" w14:textId="77777777" w:rsidTr="00052087">
        <w:trPr>
          <w:trHeight w:val="283"/>
        </w:trPr>
        <w:tc>
          <w:tcPr>
            <w:tcW w:w="2815" w:type="dxa"/>
            <w:tcBorders>
              <w:top w:val="nil"/>
              <w:left w:val="nil"/>
              <w:bottom w:val="nil"/>
              <w:right w:val="nil"/>
            </w:tcBorders>
            <w:shd w:val="clear" w:color="000000" w:fill="FFFFFF"/>
            <w:noWrap/>
            <w:vAlign w:val="bottom"/>
            <w:hideMark/>
          </w:tcPr>
          <w:p w14:paraId="0FE1B5A3"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začiatku účtovného obdobia</w:t>
            </w:r>
          </w:p>
        </w:tc>
        <w:tc>
          <w:tcPr>
            <w:tcW w:w="825" w:type="dxa"/>
            <w:tcBorders>
              <w:top w:val="nil"/>
              <w:left w:val="nil"/>
              <w:bottom w:val="nil"/>
              <w:right w:val="nil"/>
            </w:tcBorders>
            <w:shd w:val="clear" w:color="000000" w:fill="FFFFFF"/>
            <w:vAlign w:val="center"/>
            <w:hideMark/>
          </w:tcPr>
          <w:p w14:paraId="6101E942"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215E67EA" w14:textId="77777777" w:rsidR="00052087" w:rsidRPr="00B226F6" w:rsidRDefault="00052087" w:rsidP="00052087">
            <w:pPr>
              <w:jc w:val="right"/>
              <w:rPr>
                <w:sz w:val="18"/>
                <w:szCs w:val="18"/>
                <w:lang w:eastAsia="sk-SK"/>
              </w:rPr>
            </w:pPr>
            <w:r>
              <w:rPr>
                <w:sz w:val="18"/>
                <w:szCs w:val="18"/>
                <w:lang w:eastAsia="sk-SK"/>
              </w:rPr>
              <w:t>0</w:t>
            </w:r>
          </w:p>
        </w:tc>
        <w:tc>
          <w:tcPr>
            <w:tcW w:w="1125" w:type="dxa"/>
            <w:tcBorders>
              <w:top w:val="nil"/>
              <w:left w:val="nil"/>
              <w:bottom w:val="nil"/>
              <w:right w:val="nil"/>
            </w:tcBorders>
            <w:shd w:val="clear" w:color="000000" w:fill="FFFFFF"/>
            <w:vAlign w:val="center"/>
            <w:hideMark/>
          </w:tcPr>
          <w:p w14:paraId="3DC534CE" w14:textId="77777777" w:rsidR="00052087" w:rsidRPr="00B226F6" w:rsidRDefault="00052087" w:rsidP="00052087">
            <w:pPr>
              <w:jc w:val="right"/>
              <w:rPr>
                <w:sz w:val="18"/>
                <w:szCs w:val="18"/>
                <w:lang w:eastAsia="sk-SK"/>
              </w:rPr>
            </w:pPr>
            <w:r>
              <w:rPr>
                <w:sz w:val="18"/>
                <w:szCs w:val="18"/>
                <w:lang w:eastAsia="sk-SK"/>
              </w:rPr>
              <w:t>98345</w:t>
            </w:r>
          </w:p>
        </w:tc>
        <w:tc>
          <w:tcPr>
            <w:tcW w:w="1143" w:type="dxa"/>
            <w:tcBorders>
              <w:top w:val="nil"/>
              <w:left w:val="nil"/>
              <w:bottom w:val="nil"/>
              <w:right w:val="nil"/>
            </w:tcBorders>
            <w:shd w:val="clear" w:color="000000" w:fill="FFFFFF"/>
            <w:vAlign w:val="center"/>
            <w:hideMark/>
          </w:tcPr>
          <w:p w14:paraId="51879089" w14:textId="77777777" w:rsidR="00052087" w:rsidRPr="008D4194" w:rsidRDefault="00052087" w:rsidP="00052087">
            <w:pPr>
              <w:jc w:val="right"/>
              <w:rPr>
                <w:sz w:val="18"/>
                <w:szCs w:val="18"/>
                <w:lang w:eastAsia="sk-SK"/>
              </w:rPr>
            </w:pPr>
            <w:r w:rsidRPr="008D4194">
              <w:rPr>
                <w:sz w:val="18"/>
                <w:szCs w:val="18"/>
                <w:lang w:eastAsia="sk-SK"/>
              </w:rPr>
              <w:t>0</w:t>
            </w:r>
          </w:p>
        </w:tc>
        <w:tc>
          <w:tcPr>
            <w:tcW w:w="1125" w:type="dxa"/>
            <w:tcBorders>
              <w:top w:val="nil"/>
              <w:left w:val="nil"/>
              <w:bottom w:val="nil"/>
              <w:right w:val="nil"/>
            </w:tcBorders>
            <w:shd w:val="clear" w:color="000000" w:fill="FFFFFF"/>
            <w:vAlign w:val="center"/>
            <w:hideMark/>
          </w:tcPr>
          <w:p w14:paraId="58C0BF78" w14:textId="77777777" w:rsidR="00052087" w:rsidRPr="008D4194" w:rsidRDefault="00052087" w:rsidP="00052087">
            <w:pPr>
              <w:jc w:val="right"/>
              <w:rPr>
                <w:sz w:val="18"/>
                <w:szCs w:val="18"/>
                <w:lang w:eastAsia="sk-SK"/>
              </w:rPr>
            </w:pPr>
            <w:r w:rsidRPr="008D4194">
              <w:rPr>
                <w:sz w:val="18"/>
                <w:szCs w:val="18"/>
                <w:lang w:eastAsia="sk-SK"/>
              </w:rPr>
              <w:t>0</w:t>
            </w:r>
          </w:p>
        </w:tc>
        <w:tc>
          <w:tcPr>
            <w:tcW w:w="1113" w:type="dxa"/>
            <w:tcBorders>
              <w:top w:val="nil"/>
              <w:left w:val="nil"/>
              <w:bottom w:val="nil"/>
              <w:right w:val="nil"/>
            </w:tcBorders>
            <w:shd w:val="clear" w:color="000000" w:fill="FFFFFF"/>
            <w:vAlign w:val="center"/>
            <w:hideMark/>
          </w:tcPr>
          <w:p w14:paraId="757E476A"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0886B222"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nil"/>
              <w:right w:val="nil"/>
            </w:tcBorders>
            <w:shd w:val="clear" w:color="000000" w:fill="FFFFFF"/>
            <w:vAlign w:val="center"/>
            <w:hideMark/>
          </w:tcPr>
          <w:p w14:paraId="326C894F"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08DC7611" w14:textId="77777777" w:rsidR="00052087" w:rsidRPr="009F792B" w:rsidRDefault="00E251EC" w:rsidP="00052087">
            <w:pPr>
              <w:jc w:val="right"/>
              <w:rPr>
                <w:b/>
                <w:bCs/>
                <w:sz w:val="18"/>
                <w:szCs w:val="18"/>
                <w:lang w:eastAsia="sk-SK"/>
              </w:rPr>
            </w:pPr>
            <w:r>
              <w:rPr>
                <w:b/>
                <w:bCs/>
                <w:sz w:val="18"/>
                <w:szCs w:val="18"/>
                <w:lang w:eastAsia="sk-SK"/>
              </w:rPr>
              <w:t>98345</w:t>
            </w:r>
          </w:p>
        </w:tc>
      </w:tr>
      <w:tr w:rsidR="00052087" w:rsidRPr="004A42F7" w14:paraId="74DBFECD" w14:textId="77777777" w:rsidTr="00052087">
        <w:trPr>
          <w:trHeight w:val="283"/>
        </w:trPr>
        <w:tc>
          <w:tcPr>
            <w:tcW w:w="2815" w:type="dxa"/>
            <w:tcBorders>
              <w:top w:val="nil"/>
              <w:left w:val="nil"/>
              <w:bottom w:val="nil"/>
              <w:right w:val="nil"/>
            </w:tcBorders>
            <w:shd w:val="clear" w:color="000000" w:fill="FFFFFF"/>
            <w:noWrap/>
            <w:vAlign w:val="bottom"/>
            <w:hideMark/>
          </w:tcPr>
          <w:p w14:paraId="75969D75" w14:textId="77777777" w:rsidR="00052087" w:rsidRPr="00FF364C" w:rsidRDefault="00052087" w:rsidP="00052087">
            <w:pPr>
              <w:rPr>
                <w:color w:val="000000"/>
                <w:sz w:val="18"/>
                <w:szCs w:val="18"/>
                <w:lang w:eastAsia="sk-SK"/>
              </w:rPr>
            </w:pPr>
            <w:r w:rsidRPr="00FF364C">
              <w:rPr>
                <w:color w:val="000000"/>
                <w:sz w:val="18"/>
                <w:szCs w:val="18"/>
                <w:lang w:eastAsia="sk-SK"/>
              </w:rPr>
              <w:t>Prírastky</w:t>
            </w:r>
          </w:p>
        </w:tc>
        <w:tc>
          <w:tcPr>
            <w:tcW w:w="825" w:type="dxa"/>
            <w:tcBorders>
              <w:top w:val="nil"/>
              <w:left w:val="nil"/>
              <w:bottom w:val="nil"/>
              <w:right w:val="nil"/>
            </w:tcBorders>
            <w:shd w:val="clear" w:color="000000" w:fill="FFFFFF"/>
            <w:vAlign w:val="center"/>
            <w:hideMark/>
          </w:tcPr>
          <w:p w14:paraId="2E2388B7"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2440AE06" w14:textId="77777777" w:rsidR="00052087" w:rsidRPr="00B226F6" w:rsidRDefault="00052087" w:rsidP="00052087">
            <w:pPr>
              <w:jc w:val="right"/>
              <w:rPr>
                <w:sz w:val="18"/>
                <w:szCs w:val="18"/>
                <w:lang w:eastAsia="sk-SK"/>
              </w:rPr>
            </w:pPr>
            <w:r>
              <w:rPr>
                <w:sz w:val="18"/>
                <w:szCs w:val="18"/>
                <w:lang w:eastAsia="sk-SK"/>
              </w:rPr>
              <w:t>0</w:t>
            </w:r>
          </w:p>
        </w:tc>
        <w:tc>
          <w:tcPr>
            <w:tcW w:w="1125" w:type="dxa"/>
            <w:tcBorders>
              <w:top w:val="nil"/>
              <w:left w:val="nil"/>
              <w:bottom w:val="nil"/>
              <w:right w:val="nil"/>
            </w:tcBorders>
            <w:shd w:val="clear" w:color="000000" w:fill="FFFFFF"/>
            <w:vAlign w:val="center"/>
            <w:hideMark/>
          </w:tcPr>
          <w:p w14:paraId="6060D1FA" w14:textId="77777777" w:rsidR="00052087" w:rsidRPr="00B226F6" w:rsidRDefault="00052087" w:rsidP="00052087">
            <w:pPr>
              <w:jc w:val="right"/>
              <w:rPr>
                <w:sz w:val="18"/>
                <w:szCs w:val="18"/>
                <w:lang w:eastAsia="sk-SK"/>
              </w:rPr>
            </w:pPr>
            <w:r>
              <w:rPr>
                <w:sz w:val="18"/>
                <w:szCs w:val="18"/>
                <w:lang w:eastAsia="sk-SK"/>
              </w:rPr>
              <w:t>0</w:t>
            </w:r>
          </w:p>
        </w:tc>
        <w:tc>
          <w:tcPr>
            <w:tcW w:w="1143" w:type="dxa"/>
            <w:tcBorders>
              <w:top w:val="nil"/>
              <w:left w:val="nil"/>
              <w:bottom w:val="nil"/>
              <w:right w:val="nil"/>
            </w:tcBorders>
            <w:shd w:val="clear" w:color="000000" w:fill="FFFFFF"/>
            <w:vAlign w:val="center"/>
            <w:hideMark/>
          </w:tcPr>
          <w:p w14:paraId="7D644DB1" w14:textId="77777777" w:rsidR="00052087" w:rsidRPr="008D4194" w:rsidRDefault="00052087" w:rsidP="00052087">
            <w:pPr>
              <w:jc w:val="right"/>
              <w:rPr>
                <w:sz w:val="18"/>
                <w:szCs w:val="18"/>
                <w:lang w:eastAsia="sk-SK"/>
              </w:rPr>
            </w:pPr>
            <w:r w:rsidRPr="008D4194">
              <w:rPr>
                <w:sz w:val="18"/>
                <w:szCs w:val="18"/>
                <w:lang w:eastAsia="sk-SK"/>
              </w:rPr>
              <w:t>0</w:t>
            </w:r>
          </w:p>
        </w:tc>
        <w:tc>
          <w:tcPr>
            <w:tcW w:w="1125" w:type="dxa"/>
            <w:tcBorders>
              <w:top w:val="nil"/>
              <w:left w:val="nil"/>
              <w:bottom w:val="nil"/>
              <w:right w:val="nil"/>
            </w:tcBorders>
            <w:shd w:val="clear" w:color="000000" w:fill="FFFFFF"/>
            <w:vAlign w:val="center"/>
            <w:hideMark/>
          </w:tcPr>
          <w:p w14:paraId="0C057265" w14:textId="77777777" w:rsidR="00052087" w:rsidRPr="008D4194" w:rsidRDefault="00052087" w:rsidP="00052087">
            <w:pPr>
              <w:jc w:val="right"/>
              <w:rPr>
                <w:sz w:val="18"/>
                <w:szCs w:val="18"/>
                <w:lang w:eastAsia="sk-SK"/>
              </w:rPr>
            </w:pPr>
            <w:r w:rsidRPr="008D4194">
              <w:rPr>
                <w:sz w:val="18"/>
                <w:szCs w:val="18"/>
                <w:lang w:eastAsia="sk-SK"/>
              </w:rPr>
              <w:t>0</w:t>
            </w:r>
          </w:p>
        </w:tc>
        <w:tc>
          <w:tcPr>
            <w:tcW w:w="1113" w:type="dxa"/>
            <w:tcBorders>
              <w:top w:val="nil"/>
              <w:left w:val="nil"/>
              <w:bottom w:val="nil"/>
              <w:right w:val="nil"/>
            </w:tcBorders>
            <w:shd w:val="clear" w:color="000000" w:fill="FFFFFF"/>
            <w:vAlign w:val="center"/>
            <w:hideMark/>
          </w:tcPr>
          <w:p w14:paraId="4802402B"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1964834C"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nil"/>
              <w:right w:val="nil"/>
            </w:tcBorders>
            <w:shd w:val="clear" w:color="000000" w:fill="FFFFFF"/>
            <w:vAlign w:val="center"/>
            <w:hideMark/>
          </w:tcPr>
          <w:p w14:paraId="400DADA3"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67CB1470" w14:textId="77777777" w:rsidR="00052087" w:rsidRPr="009F792B" w:rsidRDefault="00E251EC" w:rsidP="00052087">
            <w:pPr>
              <w:jc w:val="right"/>
              <w:rPr>
                <w:b/>
                <w:bCs/>
                <w:sz w:val="18"/>
                <w:szCs w:val="18"/>
                <w:lang w:eastAsia="sk-SK"/>
              </w:rPr>
            </w:pPr>
            <w:r>
              <w:rPr>
                <w:b/>
                <w:bCs/>
                <w:sz w:val="18"/>
                <w:szCs w:val="18"/>
                <w:lang w:eastAsia="sk-SK"/>
              </w:rPr>
              <w:t>0</w:t>
            </w:r>
          </w:p>
        </w:tc>
      </w:tr>
      <w:tr w:rsidR="00052087" w:rsidRPr="004A42F7" w14:paraId="1E7340AC" w14:textId="77777777" w:rsidTr="00052087">
        <w:trPr>
          <w:trHeight w:val="283"/>
        </w:trPr>
        <w:tc>
          <w:tcPr>
            <w:tcW w:w="2815" w:type="dxa"/>
            <w:tcBorders>
              <w:top w:val="nil"/>
              <w:left w:val="nil"/>
              <w:bottom w:val="nil"/>
              <w:right w:val="nil"/>
            </w:tcBorders>
            <w:shd w:val="clear" w:color="000000" w:fill="FFFFFF"/>
            <w:noWrap/>
            <w:vAlign w:val="bottom"/>
            <w:hideMark/>
          </w:tcPr>
          <w:p w14:paraId="36CAF0D0" w14:textId="77777777" w:rsidR="00052087" w:rsidRPr="00FF364C" w:rsidRDefault="00052087" w:rsidP="00052087">
            <w:pPr>
              <w:rPr>
                <w:color w:val="000000"/>
                <w:sz w:val="18"/>
                <w:szCs w:val="18"/>
                <w:lang w:eastAsia="sk-SK"/>
              </w:rPr>
            </w:pPr>
            <w:r w:rsidRPr="00FF364C">
              <w:rPr>
                <w:color w:val="000000"/>
                <w:sz w:val="18"/>
                <w:szCs w:val="18"/>
                <w:lang w:eastAsia="sk-SK"/>
              </w:rPr>
              <w:t>Úbytky</w:t>
            </w:r>
          </w:p>
        </w:tc>
        <w:tc>
          <w:tcPr>
            <w:tcW w:w="825" w:type="dxa"/>
            <w:tcBorders>
              <w:top w:val="nil"/>
              <w:left w:val="nil"/>
              <w:bottom w:val="nil"/>
              <w:right w:val="nil"/>
            </w:tcBorders>
            <w:shd w:val="clear" w:color="000000" w:fill="FFFFFF"/>
            <w:vAlign w:val="center"/>
            <w:hideMark/>
          </w:tcPr>
          <w:p w14:paraId="22853C99"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6C7275AC"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7E193B3F" w14:textId="77777777" w:rsidR="00052087" w:rsidRPr="00B226F6" w:rsidRDefault="00052087" w:rsidP="00052087">
            <w:pPr>
              <w:jc w:val="right"/>
              <w:rPr>
                <w:sz w:val="18"/>
                <w:szCs w:val="18"/>
                <w:lang w:eastAsia="sk-SK"/>
              </w:rPr>
            </w:pPr>
            <w:r>
              <w:rPr>
                <w:sz w:val="18"/>
                <w:szCs w:val="18"/>
                <w:lang w:eastAsia="sk-SK"/>
              </w:rPr>
              <w:t>0</w:t>
            </w:r>
          </w:p>
        </w:tc>
        <w:tc>
          <w:tcPr>
            <w:tcW w:w="1143" w:type="dxa"/>
            <w:tcBorders>
              <w:top w:val="nil"/>
              <w:left w:val="nil"/>
              <w:bottom w:val="nil"/>
              <w:right w:val="nil"/>
            </w:tcBorders>
            <w:shd w:val="clear" w:color="000000" w:fill="FFFFFF"/>
            <w:vAlign w:val="center"/>
            <w:hideMark/>
          </w:tcPr>
          <w:p w14:paraId="2902D227" w14:textId="77777777" w:rsidR="00052087" w:rsidRPr="008D4194" w:rsidRDefault="00052087" w:rsidP="00052087">
            <w:pPr>
              <w:jc w:val="right"/>
              <w:rPr>
                <w:sz w:val="18"/>
                <w:szCs w:val="18"/>
                <w:lang w:eastAsia="sk-SK"/>
              </w:rPr>
            </w:pPr>
            <w:r w:rsidRPr="008D4194">
              <w:rPr>
                <w:sz w:val="18"/>
                <w:szCs w:val="18"/>
                <w:lang w:eastAsia="sk-SK"/>
              </w:rPr>
              <w:t>0</w:t>
            </w:r>
          </w:p>
        </w:tc>
        <w:tc>
          <w:tcPr>
            <w:tcW w:w="1125" w:type="dxa"/>
            <w:tcBorders>
              <w:top w:val="nil"/>
              <w:left w:val="nil"/>
              <w:bottom w:val="nil"/>
              <w:right w:val="nil"/>
            </w:tcBorders>
            <w:shd w:val="clear" w:color="000000" w:fill="FFFFFF"/>
            <w:vAlign w:val="center"/>
            <w:hideMark/>
          </w:tcPr>
          <w:p w14:paraId="6C44FC28" w14:textId="77777777" w:rsidR="00052087" w:rsidRPr="008D4194" w:rsidRDefault="00052087" w:rsidP="00052087">
            <w:pPr>
              <w:jc w:val="right"/>
              <w:rPr>
                <w:sz w:val="18"/>
                <w:szCs w:val="18"/>
                <w:lang w:eastAsia="sk-SK"/>
              </w:rPr>
            </w:pPr>
            <w:r w:rsidRPr="008D4194">
              <w:rPr>
                <w:sz w:val="18"/>
                <w:szCs w:val="18"/>
                <w:lang w:eastAsia="sk-SK"/>
              </w:rPr>
              <w:t>0</w:t>
            </w:r>
          </w:p>
        </w:tc>
        <w:tc>
          <w:tcPr>
            <w:tcW w:w="1113" w:type="dxa"/>
            <w:tcBorders>
              <w:top w:val="nil"/>
              <w:left w:val="nil"/>
              <w:bottom w:val="nil"/>
              <w:right w:val="nil"/>
            </w:tcBorders>
            <w:shd w:val="clear" w:color="000000" w:fill="FFFFFF"/>
            <w:vAlign w:val="center"/>
            <w:hideMark/>
          </w:tcPr>
          <w:p w14:paraId="2D8A6A24"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3216B83A"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nil"/>
              <w:right w:val="nil"/>
            </w:tcBorders>
            <w:shd w:val="clear" w:color="000000" w:fill="FFFFFF"/>
            <w:vAlign w:val="center"/>
            <w:hideMark/>
          </w:tcPr>
          <w:p w14:paraId="2CA6580C"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048C8913" w14:textId="77777777" w:rsidR="00052087" w:rsidRPr="009F792B" w:rsidRDefault="00E251EC" w:rsidP="00052087">
            <w:pPr>
              <w:jc w:val="right"/>
              <w:rPr>
                <w:b/>
                <w:bCs/>
                <w:sz w:val="18"/>
                <w:szCs w:val="18"/>
                <w:lang w:eastAsia="sk-SK"/>
              </w:rPr>
            </w:pPr>
            <w:r>
              <w:rPr>
                <w:b/>
                <w:bCs/>
                <w:sz w:val="18"/>
                <w:szCs w:val="18"/>
                <w:lang w:eastAsia="sk-SK"/>
              </w:rPr>
              <w:t>0</w:t>
            </w:r>
          </w:p>
        </w:tc>
      </w:tr>
      <w:tr w:rsidR="00052087" w:rsidRPr="00FF364C" w14:paraId="6199D08A" w14:textId="77777777" w:rsidTr="00052087">
        <w:trPr>
          <w:trHeight w:val="283"/>
        </w:trPr>
        <w:tc>
          <w:tcPr>
            <w:tcW w:w="2815" w:type="dxa"/>
            <w:tcBorders>
              <w:top w:val="nil"/>
              <w:left w:val="nil"/>
              <w:bottom w:val="single" w:sz="4" w:space="0" w:color="auto"/>
              <w:right w:val="nil"/>
            </w:tcBorders>
            <w:shd w:val="clear" w:color="000000" w:fill="FFFFFF"/>
            <w:noWrap/>
            <w:vAlign w:val="bottom"/>
            <w:hideMark/>
          </w:tcPr>
          <w:p w14:paraId="4684C4C0"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konci účtovného obdobia</w:t>
            </w:r>
          </w:p>
        </w:tc>
        <w:tc>
          <w:tcPr>
            <w:tcW w:w="825" w:type="dxa"/>
            <w:tcBorders>
              <w:top w:val="nil"/>
              <w:left w:val="nil"/>
              <w:bottom w:val="single" w:sz="4" w:space="0" w:color="auto"/>
              <w:right w:val="nil"/>
            </w:tcBorders>
            <w:shd w:val="clear" w:color="000000" w:fill="FFFFFF"/>
            <w:vAlign w:val="center"/>
            <w:hideMark/>
          </w:tcPr>
          <w:p w14:paraId="6E7CD16A"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457ABD47" w14:textId="77777777" w:rsidR="00052087" w:rsidRPr="00B226F6" w:rsidRDefault="00052087" w:rsidP="00052087">
            <w:pPr>
              <w:jc w:val="right"/>
              <w:rPr>
                <w:sz w:val="18"/>
                <w:szCs w:val="18"/>
                <w:lang w:eastAsia="sk-SK"/>
              </w:rPr>
            </w:pPr>
            <w:r>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10BC2AAE" w14:textId="77777777" w:rsidR="00052087" w:rsidRPr="00B226F6" w:rsidRDefault="00052087" w:rsidP="00052087">
            <w:pPr>
              <w:jc w:val="right"/>
              <w:rPr>
                <w:sz w:val="18"/>
                <w:szCs w:val="18"/>
                <w:lang w:eastAsia="sk-SK"/>
              </w:rPr>
            </w:pPr>
            <w:r>
              <w:rPr>
                <w:sz w:val="18"/>
                <w:szCs w:val="18"/>
                <w:lang w:eastAsia="sk-SK"/>
              </w:rPr>
              <w:t>98345</w:t>
            </w:r>
          </w:p>
        </w:tc>
        <w:tc>
          <w:tcPr>
            <w:tcW w:w="1143" w:type="dxa"/>
            <w:tcBorders>
              <w:top w:val="nil"/>
              <w:left w:val="nil"/>
              <w:bottom w:val="single" w:sz="4" w:space="0" w:color="auto"/>
              <w:right w:val="nil"/>
            </w:tcBorders>
            <w:shd w:val="clear" w:color="000000" w:fill="FFFFFF"/>
            <w:vAlign w:val="center"/>
            <w:hideMark/>
          </w:tcPr>
          <w:p w14:paraId="1DBE1F8B" w14:textId="77777777" w:rsidR="00052087" w:rsidRPr="008D4194" w:rsidRDefault="00052087" w:rsidP="00052087">
            <w:pPr>
              <w:jc w:val="right"/>
              <w:rPr>
                <w:sz w:val="18"/>
                <w:szCs w:val="18"/>
                <w:lang w:eastAsia="sk-SK"/>
              </w:rPr>
            </w:pPr>
            <w:r w:rsidRPr="008D4194">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21CCD22B" w14:textId="77777777" w:rsidR="00052087" w:rsidRPr="008D4194" w:rsidRDefault="00052087" w:rsidP="00052087">
            <w:pPr>
              <w:jc w:val="right"/>
              <w:rPr>
                <w:sz w:val="18"/>
                <w:szCs w:val="18"/>
                <w:lang w:eastAsia="sk-SK"/>
              </w:rPr>
            </w:pPr>
            <w:r w:rsidRPr="008D4194">
              <w:rPr>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14:paraId="49A777B7"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38A874E2"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3198CDEE"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4E20F668" w14:textId="77777777" w:rsidR="00052087" w:rsidRPr="009F792B" w:rsidRDefault="00E251EC" w:rsidP="00052087">
            <w:pPr>
              <w:jc w:val="right"/>
              <w:rPr>
                <w:b/>
                <w:bCs/>
                <w:sz w:val="18"/>
                <w:szCs w:val="18"/>
                <w:lang w:eastAsia="sk-SK"/>
              </w:rPr>
            </w:pPr>
            <w:r>
              <w:rPr>
                <w:b/>
                <w:bCs/>
                <w:sz w:val="18"/>
                <w:szCs w:val="18"/>
                <w:lang w:eastAsia="sk-SK"/>
              </w:rPr>
              <w:t>98345</w:t>
            </w:r>
          </w:p>
        </w:tc>
      </w:tr>
      <w:tr w:rsidR="00052087" w:rsidRPr="00FF364C" w14:paraId="63B9DBE8" w14:textId="77777777" w:rsidTr="00052087">
        <w:trPr>
          <w:trHeight w:val="283"/>
        </w:trPr>
        <w:tc>
          <w:tcPr>
            <w:tcW w:w="2815" w:type="dxa"/>
            <w:tcBorders>
              <w:top w:val="nil"/>
              <w:left w:val="nil"/>
              <w:bottom w:val="single" w:sz="4" w:space="0" w:color="auto"/>
              <w:right w:val="nil"/>
            </w:tcBorders>
            <w:shd w:val="clear" w:color="000000" w:fill="FFFFFF"/>
            <w:noWrap/>
            <w:vAlign w:val="center"/>
            <w:hideMark/>
          </w:tcPr>
          <w:p w14:paraId="64E23963" w14:textId="77777777" w:rsidR="00052087" w:rsidRPr="00FF364C" w:rsidRDefault="00052087" w:rsidP="00052087">
            <w:pPr>
              <w:rPr>
                <w:color w:val="000000"/>
                <w:sz w:val="18"/>
                <w:szCs w:val="18"/>
                <w:lang w:eastAsia="sk-SK"/>
              </w:rPr>
            </w:pPr>
            <w:r w:rsidRPr="00FF364C">
              <w:rPr>
                <w:color w:val="000000"/>
                <w:sz w:val="18"/>
                <w:szCs w:val="18"/>
                <w:lang w:eastAsia="sk-SK"/>
              </w:rPr>
              <w:t>Opravné položky</w:t>
            </w:r>
          </w:p>
        </w:tc>
        <w:tc>
          <w:tcPr>
            <w:tcW w:w="825" w:type="dxa"/>
            <w:tcBorders>
              <w:top w:val="nil"/>
              <w:left w:val="nil"/>
              <w:bottom w:val="single" w:sz="4" w:space="0" w:color="auto"/>
              <w:right w:val="nil"/>
            </w:tcBorders>
            <w:shd w:val="clear" w:color="000000" w:fill="FFFFFF"/>
            <w:vAlign w:val="center"/>
            <w:hideMark/>
          </w:tcPr>
          <w:p w14:paraId="55C08373"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999" w:type="dxa"/>
            <w:tcBorders>
              <w:top w:val="nil"/>
              <w:left w:val="nil"/>
              <w:bottom w:val="single" w:sz="4" w:space="0" w:color="auto"/>
              <w:right w:val="nil"/>
            </w:tcBorders>
            <w:shd w:val="clear" w:color="000000" w:fill="FFFFFF"/>
            <w:vAlign w:val="center"/>
            <w:hideMark/>
          </w:tcPr>
          <w:p w14:paraId="557FAF9D" w14:textId="77777777" w:rsidR="00052087" w:rsidRPr="00B226F6" w:rsidRDefault="00052087" w:rsidP="00052087">
            <w:pPr>
              <w:jc w:val="center"/>
              <w:rPr>
                <w:sz w:val="18"/>
                <w:szCs w:val="18"/>
                <w:lang w:eastAsia="sk-SK"/>
              </w:rPr>
            </w:pPr>
            <w:r w:rsidRPr="00B226F6">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1E80F5E6" w14:textId="77777777" w:rsidR="00052087" w:rsidRPr="00B226F6" w:rsidRDefault="00052087" w:rsidP="00052087">
            <w:pPr>
              <w:jc w:val="center"/>
              <w:rPr>
                <w:sz w:val="18"/>
                <w:szCs w:val="18"/>
                <w:lang w:eastAsia="sk-SK"/>
              </w:rPr>
            </w:pPr>
            <w:r w:rsidRPr="00B226F6">
              <w:rPr>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5466468E" w14:textId="77777777" w:rsidR="00052087" w:rsidRPr="0072779B" w:rsidRDefault="00052087" w:rsidP="00052087">
            <w:pPr>
              <w:jc w:val="center"/>
              <w:rPr>
                <w:sz w:val="18"/>
                <w:szCs w:val="18"/>
                <w:lang w:eastAsia="sk-SK"/>
              </w:rPr>
            </w:pPr>
            <w:r w:rsidRPr="0072779B">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72AD92CB" w14:textId="77777777" w:rsidR="00052087" w:rsidRPr="0072779B" w:rsidRDefault="00052087" w:rsidP="00052087">
            <w:pPr>
              <w:jc w:val="center"/>
              <w:rPr>
                <w:sz w:val="18"/>
                <w:szCs w:val="18"/>
                <w:lang w:eastAsia="sk-SK"/>
              </w:rPr>
            </w:pPr>
            <w:r w:rsidRPr="0072779B">
              <w:rPr>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14:paraId="07E57474" w14:textId="77777777" w:rsidR="00052087" w:rsidRPr="0072779B" w:rsidRDefault="00052087" w:rsidP="00052087">
            <w:pPr>
              <w:jc w:val="center"/>
              <w:rPr>
                <w:sz w:val="18"/>
                <w:szCs w:val="18"/>
                <w:lang w:eastAsia="sk-SK"/>
              </w:rPr>
            </w:pPr>
            <w:r w:rsidRPr="0072779B">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08B13F9D" w14:textId="77777777" w:rsidR="00052087" w:rsidRPr="0072779B" w:rsidRDefault="00052087" w:rsidP="00052087">
            <w:pPr>
              <w:jc w:val="center"/>
              <w:rPr>
                <w:sz w:val="18"/>
                <w:szCs w:val="18"/>
                <w:lang w:eastAsia="sk-SK"/>
              </w:rPr>
            </w:pPr>
            <w:r w:rsidRPr="0072779B">
              <w:rPr>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12E229BA" w14:textId="77777777" w:rsidR="00052087" w:rsidRPr="0072779B" w:rsidRDefault="00052087" w:rsidP="00052087">
            <w:pPr>
              <w:jc w:val="center"/>
              <w:rPr>
                <w:sz w:val="18"/>
                <w:szCs w:val="18"/>
                <w:lang w:eastAsia="sk-SK"/>
              </w:rPr>
            </w:pPr>
            <w:r w:rsidRPr="0072779B">
              <w:rPr>
                <w:sz w:val="18"/>
                <w:szCs w:val="18"/>
                <w:lang w:eastAsia="sk-SK"/>
              </w:rPr>
              <w:t> </w:t>
            </w:r>
          </w:p>
        </w:tc>
        <w:tc>
          <w:tcPr>
            <w:tcW w:w="1149" w:type="dxa"/>
            <w:gridSpan w:val="2"/>
            <w:tcBorders>
              <w:top w:val="single" w:sz="4" w:space="0" w:color="auto"/>
              <w:left w:val="nil"/>
              <w:bottom w:val="single" w:sz="4" w:space="0" w:color="auto"/>
              <w:right w:val="nil"/>
            </w:tcBorders>
            <w:shd w:val="clear" w:color="000000" w:fill="FFFFFF"/>
            <w:noWrap/>
            <w:vAlign w:val="center"/>
            <w:hideMark/>
          </w:tcPr>
          <w:p w14:paraId="0967872F" w14:textId="77777777" w:rsidR="00052087" w:rsidRPr="009F792B" w:rsidRDefault="00052087" w:rsidP="00052087">
            <w:pPr>
              <w:rPr>
                <w:rFonts w:ascii="Calibri" w:hAnsi="Calibri" w:cs="Calibri"/>
                <w:lang w:eastAsia="sk-SK"/>
              </w:rPr>
            </w:pPr>
            <w:r w:rsidRPr="009F792B">
              <w:rPr>
                <w:rFonts w:ascii="Calibri" w:hAnsi="Calibri" w:cs="Calibri"/>
                <w:lang w:eastAsia="sk-SK"/>
              </w:rPr>
              <w:t> </w:t>
            </w:r>
          </w:p>
        </w:tc>
      </w:tr>
      <w:tr w:rsidR="00052087" w:rsidRPr="00FF364C" w14:paraId="4496E6CC" w14:textId="77777777" w:rsidTr="00052087">
        <w:trPr>
          <w:trHeight w:val="283"/>
        </w:trPr>
        <w:tc>
          <w:tcPr>
            <w:tcW w:w="2815" w:type="dxa"/>
            <w:tcBorders>
              <w:top w:val="nil"/>
              <w:left w:val="nil"/>
              <w:bottom w:val="nil"/>
              <w:right w:val="nil"/>
            </w:tcBorders>
            <w:shd w:val="clear" w:color="000000" w:fill="FFFFFF"/>
            <w:noWrap/>
            <w:vAlign w:val="bottom"/>
            <w:hideMark/>
          </w:tcPr>
          <w:p w14:paraId="6C363835"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začiatku účtovného obdobia</w:t>
            </w:r>
          </w:p>
        </w:tc>
        <w:tc>
          <w:tcPr>
            <w:tcW w:w="825" w:type="dxa"/>
            <w:tcBorders>
              <w:top w:val="nil"/>
              <w:left w:val="nil"/>
              <w:bottom w:val="nil"/>
              <w:right w:val="nil"/>
            </w:tcBorders>
            <w:shd w:val="clear" w:color="000000" w:fill="FFFFFF"/>
            <w:vAlign w:val="center"/>
            <w:hideMark/>
          </w:tcPr>
          <w:p w14:paraId="77173CCA"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5184152E"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532D7308" w14:textId="77777777" w:rsidR="00052087" w:rsidRPr="00B226F6" w:rsidRDefault="00052087" w:rsidP="00052087">
            <w:pPr>
              <w:jc w:val="right"/>
              <w:rPr>
                <w:sz w:val="18"/>
                <w:szCs w:val="18"/>
                <w:lang w:eastAsia="sk-SK"/>
              </w:rPr>
            </w:pPr>
            <w:r>
              <w:rPr>
                <w:sz w:val="18"/>
                <w:szCs w:val="18"/>
                <w:lang w:eastAsia="sk-SK"/>
              </w:rPr>
              <w:t>0</w:t>
            </w:r>
          </w:p>
        </w:tc>
        <w:tc>
          <w:tcPr>
            <w:tcW w:w="1143" w:type="dxa"/>
            <w:tcBorders>
              <w:top w:val="nil"/>
              <w:left w:val="nil"/>
              <w:bottom w:val="nil"/>
              <w:right w:val="nil"/>
            </w:tcBorders>
            <w:shd w:val="clear" w:color="000000" w:fill="FFFFFF"/>
            <w:vAlign w:val="center"/>
            <w:hideMark/>
          </w:tcPr>
          <w:p w14:paraId="11A2D446" w14:textId="77777777" w:rsidR="00052087" w:rsidRPr="008D4194" w:rsidRDefault="00052087" w:rsidP="00052087">
            <w:pPr>
              <w:jc w:val="right"/>
              <w:rPr>
                <w:sz w:val="18"/>
                <w:szCs w:val="18"/>
                <w:lang w:eastAsia="sk-SK"/>
              </w:rPr>
            </w:pPr>
            <w:r w:rsidRPr="008D4194">
              <w:rPr>
                <w:sz w:val="18"/>
                <w:szCs w:val="18"/>
                <w:lang w:eastAsia="sk-SK"/>
              </w:rPr>
              <w:t>0</w:t>
            </w:r>
          </w:p>
        </w:tc>
        <w:tc>
          <w:tcPr>
            <w:tcW w:w="1125" w:type="dxa"/>
            <w:tcBorders>
              <w:top w:val="nil"/>
              <w:left w:val="nil"/>
              <w:bottom w:val="nil"/>
              <w:right w:val="nil"/>
            </w:tcBorders>
            <w:shd w:val="clear" w:color="000000" w:fill="FFFFFF"/>
            <w:vAlign w:val="center"/>
            <w:hideMark/>
          </w:tcPr>
          <w:p w14:paraId="2EB63728" w14:textId="77777777" w:rsidR="00052087" w:rsidRPr="008D4194" w:rsidRDefault="00052087" w:rsidP="00052087">
            <w:pPr>
              <w:jc w:val="right"/>
              <w:rPr>
                <w:sz w:val="18"/>
                <w:szCs w:val="18"/>
                <w:lang w:eastAsia="sk-SK"/>
              </w:rPr>
            </w:pPr>
            <w:r w:rsidRPr="008D4194">
              <w:rPr>
                <w:sz w:val="18"/>
                <w:szCs w:val="18"/>
                <w:lang w:eastAsia="sk-SK"/>
              </w:rPr>
              <w:t>0</w:t>
            </w:r>
          </w:p>
        </w:tc>
        <w:tc>
          <w:tcPr>
            <w:tcW w:w="1113" w:type="dxa"/>
            <w:tcBorders>
              <w:top w:val="nil"/>
              <w:left w:val="nil"/>
              <w:bottom w:val="nil"/>
              <w:right w:val="nil"/>
            </w:tcBorders>
            <w:shd w:val="clear" w:color="000000" w:fill="FFFFFF"/>
            <w:vAlign w:val="center"/>
            <w:hideMark/>
          </w:tcPr>
          <w:p w14:paraId="1F6EB613"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754BC7BF"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nil"/>
              <w:right w:val="nil"/>
            </w:tcBorders>
            <w:shd w:val="clear" w:color="000000" w:fill="FFFFFF"/>
            <w:vAlign w:val="center"/>
            <w:hideMark/>
          </w:tcPr>
          <w:p w14:paraId="773AEA36"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2A381553" w14:textId="77777777" w:rsidR="00052087" w:rsidRPr="009F792B" w:rsidRDefault="00E251EC" w:rsidP="00052087">
            <w:pPr>
              <w:jc w:val="right"/>
              <w:rPr>
                <w:b/>
                <w:bCs/>
                <w:sz w:val="18"/>
                <w:szCs w:val="18"/>
                <w:lang w:eastAsia="sk-SK"/>
              </w:rPr>
            </w:pPr>
            <w:r>
              <w:rPr>
                <w:b/>
                <w:bCs/>
                <w:sz w:val="18"/>
                <w:szCs w:val="18"/>
                <w:lang w:eastAsia="sk-SK"/>
              </w:rPr>
              <w:t>0</w:t>
            </w:r>
          </w:p>
        </w:tc>
      </w:tr>
      <w:tr w:rsidR="00052087" w:rsidRPr="00FF364C" w14:paraId="02878D73" w14:textId="77777777" w:rsidTr="00052087">
        <w:trPr>
          <w:trHeight w:val="283"/>
        </w:trPr>
        <w:tc>
          <w:tcPr>
            <w:tcW w:w="2815" w:type="dxa"/>
            <w:tcBorders>
              <w:top w:val="nil"/>
              <w:left w:val="nil"/>
              <w:bottom w:val="nil"/>
              <w:right w:val="nil"/>
            </w:tcBorders>
            <w:shd w:val="clear" w:color="000000" w:fill="FFFFFF"/>
            <w:noWrap/>
            <w:vAlign w:val="bottom"/>
            <w:hideMark/>
          </w:tcPr>
          <w:p w14:paraId="6C20EB2F" w14:textId="77777777" w:rsidR="00052087" w:rsidRPr="00FF364C" w:rsidRDefault="00052087" w:rsidP="00052087">
            <w:pPr>
              <w:rPr>
                <w:color w:val="000000"/>
                <w:sz w:val="18"/>
                <w:szCs w:val="18"/>
                <w:lang w:eastAsia="sk-SK"/>
              </w:rPr>
            </w:pPr>
            <w:r w:rsidRPr="00FF364C">
              <w:rPr>
                <w:color w:val="000000"/>
                <w:sz w:val="18"/>
                <w:szCs w:val="18"/>
                <w:lang w:eastAsia="sk-SK"/>
              </w:rPr>
              <w:t>Prírastky</w:t>
            </w:r>
          </w:p>
        </w:tc>
        <w:tc>
          <w:tcPr>
            <w:tcW w:w="825" w:type="dxa"/>
            <w:tcBorders>
              <w:top w:val="nil"/>
              <w:left w:val="nil"/>
              <w:bottom w:val="nil"/>
              <w:right w:val="nil"/>
            </w:tcBorders>
            <w:shd w:val="clear" w:color="000000" w:fill="FFFFFF"/>
            <w:vAlign w:val="center"/>
            <w:hideMark/>
          </w:tcPr>
          <w:p w14:paraId="45EB6A6D"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735EB747"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13AA1D46" w14:textId="77777777" w:rsidR="00052087" w:rsidRPr="00B226F6" w:rsidRDefault="00052087" w:rsidP="00052087">
            <w:pPr>
              <w:jc w:val="right"/>
              <w:rPr>
                <w:sz w:val="18"/>
                <w:szCs w:val="18"/>
                <w:lang w:eastAsia="sk-SK"/>
              </w:rPr>
            </w:pPr>
            <w:r w:rsidRPr="00B226F6">
              <w:rPr>
                <w:sz w:val="18"/>
                <w:szCs w:val="18"/>
                <w:lang w:eastAsia="sk-SK"/>
              </w:rPr>
              <w:t>0</w:t>
            </w:r>
          </w:p>
        </w:tc>
        <w:tc>
          <w:tcPr>
            <w:tcW w:w="1143" w:type="dxa"/>
            <w:tcBorders>
              <w:top w:val="nil"/>
              <w:left w:val="nil"/>
              <w:bottom w:val="nil"/>
              <w:right w:val="nil"/>
            </w:tcBorders>
            <w:shd w:val="clear" w:color="000000" w:fill="FFFFFF"/>
            <w:vAlign w:val="center"/>
            <w:hideMark/>
          </w:tcPr>
          <w:p w14:paraId="0031D14A" w14:textId="77777777" w:rsidR="00052087" w:rsidRPr="008D4194" w:rsidRDefault="00052087" w:rsidP="00052087">
            <w:pPr>
              <w:jc w:val="right"/>
              <w:rPr>
                <w:sz w:val="18"/>
                <w:szCs w:val="18"/>
                <w:lang w:eastAsia="sk-SK"/>
              </w:rPr>
            </w:pPr>
            <w:r w:rsidRPr="008D4194">
              <w:rPr>
                <w:sz w:val="18"/>
                <w:szCs w:val="18"/>
                <w:lang w:eastAsia="sk-SK"/>
              </w:rPr>
              <w:t>0</w:t>
            </w:r>
          </w:p>
        </w:tc>
        <w:tc>
          <w:tcPr>
            <w:tcW w:w="1125" w:type="dxa"/>
            <w:tcBorders>
              <w:top w:val="nil"/>
              <w:left w:val="nil"/>
              <w:bottom w:val="nil"/>
              <w:right w:val="nil"/>
            </w:tcBorders>
            <w:shd w:val="clear" w:color="000000" w:fill="FFFFFF"/>
            <w:vAlign w:val="center"/>
            <w:hideMark/>
          </w:tcPr>
          <w:p w14:paraId="1236A29B" w14:textId="77777777" w:rsidR="00052087" w:rsidRPr="008D4194" w:rsidRDefault="00052087" w:rsidP="00052087">
            <w:pPr>
              <w:jc w:val="right"/>
              <w:rPr>
                <w:sz w:val="18"/>
                <w:szCs w:val="18"/>
                <w:lang w:eastAsia="sk-SK"/>
              </w:rPr>
            </w:pPr>
            <w:r w:rsidRPr="008D4194">
              <w:rPr>
                <w:sz w:val="18"/>
                <w:szCs w:val="18"/>
                <w:lang w:eastAsia="sk-SK"/>
              </w:rPr>
              <w:t>0</w:t>
            </w:r>
          </w:p>
        </w:tc>
        <w:tc>
          <w:tcPr>
            <w:tcW w:w="1113" w:type="dxa"/>
            <w:tcBorders>
              <w:top w:val="nil"/>
              <w:left w:val="nil"/>
              <w:bottom w:val="nil"/>
              <w:right w:val="nil"/>
            </w:tcBorders>
            <w:shd w:val="clear" w:color="000000" w:fill="FFFFFF"/>
            <w:vAlign w:val="center"/>
            <w:hideMark/>
          </w:tcPr>
          <w:p w14:paraId="5508D9EB"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4F9CEAC3"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nil"/>
              <w:right w:val="nil"/>
            </w:tcBorders>
            <w:shd w:val="clear" w:color="000000" w:fill="FFFFFF"/>
            <w:vAlign w:val="center"/>
            <w:hideMark/>
          </w:tcPr>
          <w:p w14:paraId="51E71773"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297B8419" w14:textId="77777777" w:rsidR="00052087" w:rsidRPr="009F792B" w:rsidRDefault="00052087" w:rsidP="00052087">
            <w:pPr>
              <w:jc w:val="right"/>
              <w:rPr>
                <w:b/>
                <w:bCs/>
                <w:sz w:val="18"/>
                <w:szCs w:val="18"/>
                <w:lang w:eastAsia="sk-SK"/>
              </w:rPr>
            </w:pPr>
            <w:r w:rsidRPr="009F792B">
              <w:rPr>
                <w:b/>
                <w:bCs/>
                <w:sz w:val="18"/>
                <w:szCs w:val="18"/>
                <w:lang w:eastAsia="sk-SK"/>
              </w:rPr>
              <w:t>0</w:t>
            </w:r>
          </w:p>
        </w:tc>
      </w:tr>
      <w:tr w:rsidR="00052087" w:rsidRPr="00FF364C" w14:paraId="3947829D" w14:textId="77777777" w:rsidTr="00052087">
        <w:trPr>
          <w:trHeight w:val="283"/>
        </w:trPr>
        <w:tc>
          <w:tcPr>
            <w:tcW w:w="2815" w:type="dxa"/>
            <w:tcBorders>
              <w:top w:val="nil"/>
              <w:left w:val="nil"/>
              <w:bottom w:val="nil"/>
              <w:right w:val="nil"/>
            </w:tcBorders>
            <w:shd w:val="clear" w:color="000000" w:fill="FFFFFF"/>
            <w:noWrap/>
            <w:vAlign w:val="bottom"/>
            <w:hideMark/>
          </w:tcPr>
          <w:p w14:paraId="254A2A81" w14:textId="77777777" w:rsidR="00052087" w:rsidRPr="00FF364C" w:rsidRDefault="00052087" w:rsidP="00052087">
            <w:pPr>
              <w:rPr>
                <w:color w:val="000000"/>
                <w:sz w:val="18"/>
                <w:szCs w:val="18"/>
                <w:lang w:eastAsia="sk-SK"/>
              </w:rPr>
            </w:pPr>
            <w:r w:rsidRPr="00FF364C">
              <w:rPr>
                <w:color w:val="000000"/>
                <w:sz w:val="18"/>
                <w:szCs w:val="18"/>
                <w:lang w:eastAsia="sk-SK"/>
              </w:rPr>
              <w:t>Úbytky</w:t>
            </w:r>
          </w:p>
        </w:tc>
        <w:tc>
          <w:tcPr>
            <w:tcW w:w="825" w:type="dxa"/>
            <w:tcBorders>
              <w:top w:val="nil"/>
              <w:left w:val="nil"/>
              <w:bottom w:val="nil"/>
              <w:right w:val="nil"/>
            </w:tcBorders>
            <w:shd w:val="clear" w:color="000000" w:fill="FFFFFF"/>
            <w:vAlign w:val="center"/>
            <w:hideMark/>
          </w:tcPr>
          <w:p w14:paraId="294D5369"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1685A4A2"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2009AB40" w14:textId="77777777" w:rsidR="00052087" w:rsidRPr="00B226F6" w:rsidRDefault="00E251EC" w:rsidP="00052087">
            <w:pPr>
              <w:jc w:val="right"/>
              <w:rPr>
                <w:sz w:val="18"/>
                <w:szCs w:val="18"/>
                <w:lang w:eastAsia="sk-SK"/>
              </w:rPr>
            </w:pPr>
            <w:r>
              <w:rPr>
                <w:sz w:val="18"/>
                <w:szCs w:val="18"/>
                <w:lang w:eastAsia="sk-SK"/>
              </w:rPr>
              <w:t>0</w:t>
            </w:r>
          </w:p>
        </w:tc>
        <w:tc>
          <w:tcPr>
            <w:tcW w:w="1143" w:type="dxa"/>
            <w:tcBorders>
              <w:top w:val="nil"/>
              <w:left w:val="nil"/>
              <w:bottom w:val="nil"/>
              <w:right w:val="nil"/>
            </w:tcBorders>
            <w:shd w:val="clear" w:color="000000" w:fill="FFFFFF"/>
            <w:vAlign w:val="center"/>
            <w:hideMark/>
          </w:tcPr>
          <w:p w14:paraId="2DFB8C45" w14:textId="77777777" w:rsidR="00052087" w:rsidRPr="008D4194" w:rsidRDefault="00052087" w:rsidP="00052087">
            <w:pPr>
              <w:jc w:val="right"/>
              <w:rPr>
                <w:sz w:val="18"/>
                <w:szCs w:val="18"/>
                <w:lang w:eastAsia="sk-SK"/>
              </w:rPr>
            </w:pPr>
            <w:r w:rsidRPr="008D4194">
              <w:rPr>
                <w:sz w:val="18"/>
                <w:szCs w:val="18"/>
                <w:lang w:eastAsia="sk-SK"/>
              </w:rPr>
              <w:t>0</w:t>
            </w:r>
          </w:p>
        </w:tc>
        <w:tc>
          <w:tcPr>
            <w:tcW w:w="1125" w:type="dxa"/>
            <w:tcBorders>
              <w:top w:val="nil"/>
              <w:left w:val="nil"/>
              <w:bottom w:val="nil"/>
              <w:right w:val="nil"/>
            </w:tcBorders>
            <w:shd w:val="clear" w:color="000000" w:fill="FFFFFF"/>
            <w:vAlign w:val="center"/>
            <w:hideMark/>
          </w:tcPr>
          <w:p w14:paraId="2640FAA0" w14:textId="77777777" w:rsidR="00052087" w:rsidRPr="008D4194" w:rsidRDefault="00052087" w:rsidP="00052087">
            <w:pPr>
              <w:jc w:val="right"/>
              <w:rPr>
                <w:sz w:val="18"/>
                <w:szCs w:val="18"/>
                <w:lang w:eastAsia="sk-SK"/>
              </w:rPr>
            </w:pPr>
            <w:r w:rsidRPr="008D4194">
              <w:rPr>
                <w:sz w:val="18"/>
                <w:szCs w:val="18"/>
                <w:lang w:eastAsia="sk-SK"/>
              </w:rPr>
              <w:t>0</w:t>
            </w:r>
          </w:p>
        </w:tc>
        <w:tc>
          <w:tcPr>
            <w:tcW w:w="1113" w:type="dxa"/>
            <w:tcBorders>
              <w:top w:val="nil"/>
              <w:left w:val="nil"/>
              <w:bottom w:val="nil"/>
              <w:right w:val="nil"/>
            </w:tcBorders>
            <w:shd w:val="clear" w:color="000000" w:fill="FFFFFF"/>
            <w:vAlign w:val="center"/>
            <w:hideMark/>
          </w:tcPr>
          <w:p w14:paraId="25DB9183"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736A09B5"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nil"/>
              <w:right w:val="nil"/>
            </w:tcBorders>
            <w:shd w:val="clear" w:color="000000" w:fill="FFFFFF"/>
            <w:vAlign w:val="center"/>
            <w:hideMark/>
          </w:tcPr>
          <w:p w14:paraId="46034AA8"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0753EA13" w14:textId="77777777" w:rsidR="00052087" w:rsidRPr="009F792B" w:rsidRDefault="00E251EC" w:rsidP="00052087">
            <w:pPr>
              <w:jc w:val="right"/>
              <w:rPr>
                <w:b/>
                <w:bCs/>
                <w:sz w:val="18"/>
                <w:szCs w:val="18"/>
                <w:lang w:eastAsia="sk-SK"/>
              </w:rPr>
            </w:pPr>
            <w:r>
              <w:rPr>
                <w:b/>
                <w:bCs/>
                <w:sz w:val="18"/>
                <w:szCs w:val="18"/>
                <w:lang w:eastAsia="sk-SK"/>
              </w:rPr>
              <w:t>0</w:t>
            </w:r>
          </w:p>
        </w:tc>
      </w:tr>
      <w:tr w:rsidR="00052087" w:rsidRPr="00FF364C" w14:paraId="4F0D6B8F" w14:textId="77777777" w:rsidTr="00052087">
        <w:trPr>
          <w:trHeight w:val="283"/>
        </w:trPr>
        <w:tc>
          <w:tcPr>
            <w:tcW w:w="2815" w:type="dxa"/>
            <w:tcBorders>
              <w:top w:val="nil"/>
              <w:left w:val="nil"/>
              <w:bottom w:val="single" w:sz="4" w:space="0" w:color="auto"/>
              <w:right w:val="nil"/>
            </w:tcBorders>
            <w:shd w:val="clear" w:color="000000" w:fill="FFFFFF"/>
            <w:noWrap/>
            <w:vAlign w:val="bottom"/>
            <w:hideMark/>
          </w:tcPr>
          <w:p w14:paraId="076AA538"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konci účtovného obdobia</w:t>
            </w:r>
          </w:p>
        </w:tc>
        <w:tc>
          <w:tcPr>
            <w:tcW w:w="825" w:type="dxa"/>
            <w:tcBorders>
              <w:top w:val="nil"/>
              <w:left w:val="nil"/>
              <w:bottom w:val="single" w:sz="4" w:space="0" w:color="auto"/>
              <w:right w:val="nil"/>
            </w:tcBorders>
            <w:shd w:val="clear" w:color="000000" w:fill="FFFFFF"/>
            <w:vAlign w:val="center"/>
            <w:hideMark/>
          </w:tcPr>
          <w:p w14:paraId="21510334"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3BF49BA9"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32047DF5" w14:textId="77777777" w:rsidR="00052087" w:rsidRPr="00B226F6" w:rsidRDefault="00052087" w:rsidP="00052087">
            <w:pPr>
              <w:jc w:val="right"/>
              <w:rPr>
                <w:sz w:val="18"/>
                <w:szCs w:val="18"/>
                <w:lang w:eastAsia="sk-SK"/>
              </w:rPr>
            </w:pPr>
            <w:r w:rsidRPr="00B226F6">
              <w:rPr>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14:paraId="7160F87E" w14:textId="77777777" w:rsidR="00052087" w:rsidRPr="008D4194" w:rsidRDefault="00052087" w:rsidP="00052087">
            <w:pPr>
              <w:jc w:val="right"/>
              <w:rPr>
                <w:sz w:val="18"/>
                <w:szCs w:val="18"/>
                <w:lang w:eastAsia="sk-SK"/>
              </w:rPr>
            </w:pPr>
            <w:r w:rsidRPr="008D4194">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3029E778" w14:textId="77777777" w:rsidR="00052087" w:rsidRPr="008D4194" w:rsidRDefault="00052087" w:rsidP="00052087">
            <w:pPr>
              <w:jc w:val="right"/>
              <w:rPr>
                <w:sz w:val="18"/>
                <w:szCs w:val="18"/>
                <w:lang w:eastAsia="sk-SK"/>
              </w:rPr>
            </w:pPr>
            <w:r w:rsidRPr="008D4194">
              <w:rPr>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14:paraId="52A1BD6F"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21ED392C"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24B70B67"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1D3D2DA9" w14:textId="77777777" w:rsidR="00052087" w:rsidRPr="009F792B" w:rsidRDefault="00052087" w:rsidP="00052087">
            <w:pPr>
              <w:jc w:val="right"/>
              <w:rPr>
                <w:b/>
                <w:bCs/>
                <w:sz w:val="18"/>
                <w:szCs w:val="18"/>
                <w:lang w:eastAsia="sk-SK"/>
              </w:rPr>
            </w:pPr>
            <w:r w:rsidRPr="009F792B">
              <w:rPr>
                <w:b/>
                <w:bCs/>
                <w:sz w:val="18"/>
                <w:szCs w:val="18"/>
                <w:lang w:eastAsia="sk-SK"/>
              </w:rPr>
              <w:t>0</w:t>
            </w:r>
          </w:p>
        </w:tc>
      </w:tr>
      <w:tr w:rsidR="00052087" w:rsidRPr="00FF364C" w14:paraId="2E9BD914" w14:textId="77777777" w:rsidTr="00052087">
        <w:trPr>
          <w:trHeight w:val="283"/>
        </w:trPr>
        <w:tc>
          <w:tcPr>
            <w:tcW w:w="2815" w:type="dxa"/>
            <w:tcBorders>
              <w:top w:val="nil"/>
              <w:left w:val="nil"/>
              <w:bottom w:val="single" w:sz="4" w:space="0" w:color="auto"/>
              <w:right w:val="nil"/>
            </w:tcBorders>
            <w:shd w:val="clear" w:color="000000" w:fill="FFFFFF"/>
            <w:noWrap/>
            <w:vAlign w:val="center"/>
            <w:hideMark/>
          </w:tcPr>
          <w:p w14:paraId="50E42B82" w14:textId="77777777" w:rsidR="00052087" w:rsidRPr="00FF364C" w:rsidRDefault="00052087" w:rsidP="00052087">
            <w:pPr>
              <w:rPr>
                <w:color w:val="000000"/>
                <w:sz w:val="18"/>
                <w:szCs w:val="18"/>
                <w:lang w:eastAsia="sk-SK"/>
              </w:rPr>
            </w:pPr>
            <w:r w:rsidRPr="00FF364C">
              <w:rPr>
                <w:color w:val="000000"/>
                <w:sz w:val="18"/>
                <w:szCs w:val="18"/>
                <w:lang w:eastAsia="sk-SK"/>
              </w:rPr>
              <w:t>Zo</w:t>
            </w:r>
            <w:r>
              <w:rPr>
                <w:color w:val="000000"/>
                <w:sz w:val="18"/>
                <w:szCs w:val="18"/>
                <w:lang w:eastAsia="sk-SK"/>
              </w:rPr>
              <w:t>s</w:t>
            </w:r>
            <w:r w:rsidRPr="00FF364C">
              <w:rPr>
                <w:color w:val="000000"/>
                <w:sz w:val="18"/>
                <w:szCs w:val="18"/>
                <w:lang w:eastAsia="sk-SK"/>
              </w:rPr>
              <w:t>tatková hodnota</w:t>
            </w:r>
          </w:p>
        </w:tc>
        <w:tc>
          <w:tcPr>
            <w:tcW w:w="825" w:type="dxa"/>
            <w:tcBorders>
              <w:top w:val="nil"/>
              <w:left w:val="nil"/>
              <w:bottom w:val="single" w:sz="4" w:space="0" w:color="auto"/>
              <w:right w:val="nil"/>
            </w:tcBorders>
            <w:shd w:val="clear" w:color="000000" w:fill="FFFFFF"/>
            <w:vAlign w:val="center"/>
            <w:hideMark/>
          </w:tcPr>
          <w:p w14:paraId="5C65FCE8"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999" w:type="dxa"/>
            <w:tcBorders>
              <w:top w:val="nil"/>
              <w:left w:val="nil"/>
              <w:bottom w:val="single" w:sz="4" w:space="0" w:color="auto"/>
              <w:right w:val="nil"/>
            </w:tcBorders>
            <w:shd w:val="clear" w:color="000000" w:fill="FFFFFF"/>
            <w:vAlign w:val="center"/>
            <w:hideMark/>
          </w:tcPr>
          <w:p w14:paraId="4FA43296" w14:textId="77777777" w:rsidR="00052087" w:rsidRPr="00B226F6" w:rsidRDefault="00052087" w:rsidP="00052087">
            <w:pPr>
              <w:jc w:val="center"/>
              <w:rPr>
                <w:sz w:val="18"/>
                <w:szCs w:val="18"/>
                <w:lang w:eastAsia="sk-SK"/>
              </w:rPr>
            </w:pPr>
            <w:r w:rsidRPr="00B226F6">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69358A51" w14:textId="77777777" w:rsidR="00052087" w:rsidRPr="00B226F6" w:rsidRDefault="00052087" w:rsidP="00052087">
            <w:pPr>
              <w:jc w:val="center"/>
              <w:rPr>
                <w:sz w:val="18"/>
                <w:szCs w:val="18"/>
                <w:lang w:eastAsia="sk-SK"/>
              </w:rPr>
            </w:pPr>
            <w:r w:rsidRPr="00B226F6">
              <w:rPr>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46083FDC" w14:textId="77777777" w:rsidR="00052087" w:rsidRPr="0072779B" w:rsidRDefault="00052087" w:rsidP="00052087">
            <w:pPr>
              <w:jc w:val="center"/>
              <w:rPr>
                <w:sz w:val="18"/>
                <w:szCs w:val="18"/>
                <w:lang w:eastAsia="sk-SK"/>
              </w:rPr>
            </w:pPr>
            <w:r w:rsidRPr="0072779B">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4586AD1E" w14:textId="77777777" w:rsidR="00052087" w:rsidRPr="0072779B" w:rsidRDefault="00052087" w:rsidP="00052087">
            <w:pPr>
              <w:jc w:val="center"/>
              <w:rPr>
                <w:sz w:val="18"/>
                <w:szCs w:val="18"/>
                <w:lang w:eastAsia="sk-SK"/>
              </w:rPr>
            </w:pPr>
            <w:r w:rsidRPr="0072779B">
              <w:rPr>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14:paraId="5AAC3BB4" w14:textId="77777777" w:rsidR="00052087" w:rsidRPr="0072779B" w:rsidRDefault="00052087" w:rsidP="00052087">
            <w:pPr>
              <w:jc w:val="center"/>
              <w:rPr>
                <w:sz w:val="18"/>
                <w:szCs w:val="18"/>
                <w:lang w:eastAsia="sk-SK"/>
              </w:rPr>
            </w:pPr>
            <w:r w:rsidRPr="0072779B">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1C7B4022" w14:textId="77777777" w:rsidR="00052087" w:rsidRPr="0072779B" w:rsidRDefault="00052087" w:rsidP="00052087">
            <w:pPr>
              <w:jc w:val="center"/>
              <w:rPr>
                <w:sz w:val="18"/>
                <w:szCs w:val="18"/>
                <w:lang w:eastAsia="sk-SK"/>
              </w:rPr>
            </w:pPr>
            <w:r w:rsidRPr="0072779B">
              <w:rPr>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3F5826BA" w14:textId="77777777" w:rsidR="00052087" w:rsidRPr="0072779B" w:rsidRDefault="00052087" w:rsidP="00052087">
            <w:pPr>
              <w:jc w:val="center"/>
              <w:rPr>
                <w:sz w:val="18"/>
                <w:szCs w:val="18"/>
                <w:lang w:eastAsia="sk-SK"/>
              </w:rPr>
            </w:pPr>
            <w:r w:rsidRPr="0072779B">
              <w:rPr>
                <w:sz w:val="18"/>
                <w:szCs w:val="18"/>
                <w:lang w:eastAsia="sk-SK"/>
              </w:rPr>
              <w:t> </w:t>
            </w:r>
          </w:p>
        </w:tc>
        <w:tc>
          <w:tcPr>
            <w:tcW w:w="1149" w:type="dxa"/>
            <w:gridSpan w:val="2"/>
            <w:tcBorders>
              <w:top w:val="single" w:sz="4" w:space="0" w:color="auto"/>
              <w:left w:val="nil"/>
              <w:bottom w:val="single" w:sz="4" w:space="0" w:color="auto"/>
              <w:right w:val="nil"/>
            </w:tcBorders>
            <w:shd w:val="clear" w:color="000000" w:fill="FFFFFF"/>
            <w:noWrap/>
            <w:vAlign w:val="center"/>
            <w:hideMark/>
          </w:tcPr>
          <w:p w14:paraId="33D28743" w14:textId="77777777" w:rsidR="00052087" w:rsidRPr="009F792B" w:rsidRDefault="00052087" w:rsidP="00052087">
            <w:pPr>
              <w:rPr>
                <w:rFonts w:ascii="Calibri" w:hAnsi="Calibri" w:cs="Calibri"/>
                <w:lang w:eastAsia="sk-SK"/>
              </w:rPr>
            </w:pPr>
            <w:r w:rsidRPr="009F792B">
              <w:rPr>
                <w:rFonts w:ascii="Calibri" w:hAnsi="Calibri" w:cs="Calibri"/>
                <w:lang w:eastAsia="sk-SK"/>
              </w:rPr>
              <w:t> </w:t>
            </w:r>
          </w:p>
        </w:tc>
      </w:tr>
      <w:tr w:rsidR="00052087" w:rsidRPr="005F0313" w14:paraId="1690C3AE" w14:textId="77777777" w:rsidTr="00052087">
        <w:trPr>
          <w:trHeight w:val="283"/>
        </w:trPr>
        <w:tc>
          <w:tcPr>
            <w:tcW w:w="2815" w:type="dxa"/>
            <w:tcBorders>
              <w:top w:val="nil"/>
              <w:left w:val="nil"/>
              <w:bottom w:val="nil"/>
              <w:right w:val="nil"/>
            </w:tcBorders>
            <w:shd w:val="clear" w:color="000000" w:fill="FFFFFF"/>
            <w:noWrap/>
            <w:vAlign w:val="bottom"/>
            <w:hideMark/>
          </w:tcPr>
          <w:p w14:paraId="2BE38F89"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začiatku účtovného obdobia</w:t>
            </w:r>
          </w:p>
        </w:tc>
        <w:tc>
          <w:tcPr>
            <w:tcW w:w="825" w:type="dxa"/>
            <w:tcBorders>
              <w:top w:val="nil"/>
              <w:left w:val="nil"/>
              <w:bottom w:val="nil"/>
              <w:right w:val="nil"/>
            </w:tcBorders>
            <w:shd w:val="clear" w:color="000000" w:fill="FFFFFF"/>
            <w:vAlign w:val="center"/>
            <w:hideMark/>
          </w:tcPr>
          <w:p w14:paraId="5406483F"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100E6BB0" w14:textId="77777777" w:rsidR="00052087" w:rsidRPr="00B226F6" w:rsidRDefault="00052087" w:rsidP="00052087">
            <w:pPr>
              <w:jc w:val="right"/>
              <w:rPr>
                <w:sz w:val="18"/>
                <w:szCs w:val="18"/>
                <w:lang w:eastAsia="sk-SK"/>
              </w:rPr>
            </w:pPr>
            <w:r>
              <w:rPr>
                <w:sz w:val="18"/>
                <w:szCs w:val="18"/>
                <w:lang w:eastAsia="sk-SK"/>
              </w:rPr>
              <w:t>0</w:t>
            </w:r>
          </w:p>
        </w:tc>
        <w:tc>
          <w:tcPr>
            <w:tcW w:w="1125" w:type="dxa"/>
            <w:tcBorders>
              <w:top w:val="nil"/>
              <w:left w:val="nil"/>
              <w:bottom w:val="nil"/>
              <w:right w:val="nil"/>
            </w:tcBorders>
            <w:shd w:val="clear" w:color="000000" w:fill="FFFFFF"/>
            <w:vAlign w:val="center"/>
            <w:hideMark/>
          </w:tcPr>
          <w:p w14:paraId="1445E767" w14:textId="77777777" w:rsidR="00052087" w:rsidRPr="00B226F6" w:rsidRDefault="00E251EC" w:rsidP="00052087">
            <w:pPr>
              <w:jc w:val="right"/>
              <w:rPr>
                <w:sz w:val="18"/>
                <w:szCs w:val="18"/>
                <w:lang w:eastAsia="sk-SK"/>
              </w:rPr>
            </w:pPr>
            <w:r>
              <w:rPr>
                <w:sz w:val="18"/>
                <w:szCs w:val="18"/>
                <w:lang w:eastAsia="sk-SK"/>
              </w:rPr>
              <w:t>0</w:t>
            </w:r>
          </w:p>
        </w:tc>
        <w:tc>
          <w:tcPr>
            <w:tcW w:w="1143" w:type="dxa"/>
            <w:tcBorders>
              <w:top w:val="nil"/>
              <w:left w:val="nil"/>
              <w:bottom w:val="nil"/>
              <w:right w:val="nil"/>
            </w:tcBorders>
            <w:shd w:val="clear" w:color="000000" w:fill="FFFFFF"/>
            <w:vAlign w:val="center"/>
            <w:hideMark/>
          </w:tcPr>
          <w:p w14:paraId="58CB1130"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015F562D" w14:textId="77777777" w:rsidR="00052087" w:rsidRPr="0072779B" w:rsidRDefault="00052087" w:rsidP="00052087">
            <w:pPr>
              <w:jc w:val="right"/>
              <w:rPr>
                <w:sz w:val="18"/>
                <w:szCs w:val="18"/>
                <w:lang w:eastAsia="sk-SK"/>
              </w:rPr>
            </w:pPr>
            <w:r w:rsidRPr="0072779B">
              <w:rPr>
                <w:sz w:val="18"/>
                <w:szCs w:val="18"/>
                <w:lang w:eastAsia="sk-SK"/>
              </w:rPr>
              <w:t>0</w:t>
            </w:r>
          </w:p>
        </w:tc>
        <w:tc>
          <w:tcPr>
            <w:tcW w:w="1113" w:type="dxa"/>
            <w:tcBorders>
              <w:top w:val="nil"/>
              <w:left w:val="nil"/>
              <w:bottom w:val="nil"/>
              <w:right w:val="nil"/>
            </w:tcBorders>
            <w:shd w:val="clear" w:color="000000" w:fill="FFFFFF"/>
            <w:vAlign w:val="center"/>
            <w:hideMark/>
          </w:tcPr>
          <w:p w14:paraId="4179B9DD"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nil"/>
              <w:right w:val="nil"/>
            </w:tcBorders>
            <w:shd w:val="clear" w:color="000000" w:fill="FFFFFF"/>
            <w:vAlign w:val="center"/>
            <w:hideMark/>
          </w:tcPr>
          <w:p w14:paraId="75DC31FE"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nil"/>
              <w:right w:val="nil"/>
            </w:tcBorders>
            <w:shd w:val="clear" w:color="000000" w:fill="FFFFFF"/>
            <w:vAlign w:val="center"/>
            <w:hideMark/>
          </w:tcPr>
          <w:p w14:paraId="1B76D95B"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397D4A1B" w14:textId="77777777" w:rsidR="00052087" w:rsidRPr="009F792B" w:rsidRDefault="00E251EC" w:rsidP="00052087">
            <w:pPr>
              <w:jc w:val="right"/>
              <w:rPr>
                <w:b/>
                <w:bCs/>
                <w:sz w:val="18"/>
                <w:szCs w:val="18"/>
                <w:lang w:eastAsia="sk-SK"/>
              </w:rPr>
            </w:pPr>
            <w:r>
              <w:rPr>
                <w:b/>
                <w:bCs/>
                <w:sz w:val="18"/>
                <w:szCs w:val="18"/>
                <w:lang w:eastAsia="sk-SK"/>
              </w:rPr>
              <w:t>0</w:t>
            </w:r>
          </w:p>
        </w:tc>
      </w:tr>
      <w:tr w:rsidR="00052087" w:rsidRPr="00FF364C" w14:paraId="304B8A87" w14:textId="77777777" w:rsidTr="00052087">
        <w:trPr>
          <w:trHeight w:val="283"/>
        </w:trPr>
        <w:tc>
          <w:tcPr>
            <w:tcW w:w="2815" w:type="dxa"/>
            <w:tcBorders>
              <w:top w:val="nil"/>
              <w:left w:val="nil"/>
              <w:bottom w:val="single" w:sz="4" w:space="0" w:color="auto"/>
              <w:right w:val="nil"/>
            </w:tcBorders>
            <w:shd w:val="clear" w:color="000000" w:fill="FFFFFF"/>
            <w:noWrap/>
            <w:vAlign w:val="bottom"/>
            <w:hideMark/>
          </w:tcPr>
          <w:p w14:paraId="4AAFA3D5"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konci účtovného obdobia</w:t>
            </w:r>
          </w:p>
        </w:tc>
        <w:tc>
          <w:tcPr>
            <w:tcW w:w="825" w:type="dxa"/>
            <w:tcBorders>
              <w:top w:val="nil"/>
              <w:left w:val="nil"/>
              <w:bottom w:val="single" w:sz="4" w:space="0" w:color="auto"/>
              <w:right w:val="nil"/>
            </w:tcBorders>
            <w:shd w:val="clear" w:color="000000" w:fill="FFFFFF"/>
            <w:vAlign w:val="center"/>
            <w:hideMark/>
          </w:tcPr>
          <w:p w14:paraId="4F2CF001"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0A003719" w14:textId="77777777" w:rsidR="00052087" w:rsidRPr="00B226F6" w:rsidRDefault="00052087" w:rsidP="00052087">
            <w:pPr>
              <w:jc w:val="right"/>
              <w:rPr>
                <w:sz w:val="18"/>
                <w:szCs w:val="18"/>
                <w:lang w:eastAsia="sk-SK"/>
              </w:rPr>
            </w:pPr>
            <w:r>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454E80AA" w14:textId="77777777" w:rsidR="00052087" w:rsidRPr="00B226F6" w:rsidRDefault="00E251EC" w:rsidP="00052087">
            <w:pPr>
              <w:jc w:val="right"/>
              <w:rPr>
                <w:sz w:val="18"/>
                <w:szCs w:val="18"/>
                <w:lang w:eastAsia="sk-SK"/>
              </w:rPr>
            </w:pPr>
            <w:r>
              <w:rPr>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14:paraId="6FAAD7A4"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081F9F46" w14:textId="77777777" w:rsidR="00052087" w:rsidRPr="0072779B" w:rsidRDefault="00052087" w:rsidP="00052087">
            <w:pPr>
              <w:jc w:val="right"/>
              <w:rPr>
                <w:sz w:val="18"/>
                <w:szCs w:val="18"/>
                <w:lang w:eastAsia="sk-SK"/>
              </w:rPr>
            </w:pPr>
            <w:r w:rsidRPr="0072779B">
              <w:rPr>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14:paraId="402DFB19" w14:textId="77777777" w:rsidR="00052087" w:rsidRPr="0072779B" w:rsidRDefault="00052087" w:rsidP="00052087">
            <w:pPr>
              <w:jc w:val="right"/>
              <w:rPr>
                <w:sz w:val="18"/>
                <w:szCs w:val="18"/>
                <w:lang w:eastAsia="sk-SK"/>
              </w:rPr>
            </w:pPr>
            <w:r w:rsidRPr="0072779B">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3F06D08A" w14:textId="77777777" w:rsidR="00052087" w:rsidRPr="0072779B" w:rsidRDefault="00052087" w:rsidP="00052087">
            <w:pPr>
              <w:jc w:val="right"/>
              <w:rPr>
                <w:sz w:val="18"/>
                <w:szCs w:val="18"/>
                <w:lang w:eastAsia="sk-SK"/>
              </w:rPr>
            </w:pPr>
            <w:r w:rsidRPr="0072779B">
              <w:rPr>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037B0B8A" w14:textId="77777777" w:rsidR="00052087" w:rsidRPr="0072779B" w:rsidRDefault="00052087" w:rsidP="00052087">
            <w:pPr>
              <w:jc w:val="right"/>
              <w:rPr>
                <w:sz w:val="18"/>
                <w:szCs w:val="18"/>
                <w:lang w:eastAsia="sk-SK"/>
              </w:rPr>
            </w:pPr>
            <w:r w:rsidRPr="0072779B">
              <w:rPr>
                <w:sz w:val="18"/>
                <w:szCs w:val="18"/>
                <w:lang w:eastAsia="sk-SK"/>
              </w:rPr>
              <w:t>0</w:t>
            </w:r>
          </w:p>
        </w:tc>
        <w:tc>
          <w:tcPr>
            <w:tcW w:w="1149" w:type="dxa"/>
            <w:gridSpan w:val="2"/>
            <w:tcBorders>
              <w:top w:val="nil"/>
              <w:left w:val="nil"/>
              <w:bottom w:val="single" w:sz="4" w:space="0" w:color="auto"/>
              <w:right w:val="nil"/>
            </w:tcBorders>
            <w:shd w:val="clear" w:color="000000" w:fill="FFFFFF"/>
            <w:vAlign w:val="center"/>
            <w:hideMark/>
          </w:tcPr>
          <w:p w14:paraId="22765299" w14:textId="77777777" w:rsidR="00052087" w:rsidRPr="009F792B" w:rsidRDefault="00E251EC" w:rsidP="00052087">
            <w:pPr>
              <w:jc w:val="right"/>
              <w:rPr>
                <w:b/>
                <w:bCs/>
                <w:sz w:val="18"/>
                <w:szCs w:val="18"/>
                <w:lang w:eastAsia="sk-SK"/>
              </w:rPr>
            </w:pPr>
            <w:r>
              <w:rPr>
                <w:b/>
                <w:bCs/>
                <w:sz w:val="18"/>
                <w:szCs w:val="18"/>
                <w:lang w:eastAsia="sk-SK"/>
              </w:rPr>
              <w:t>0</w:t>
            </w:r>
          </w:p>
        </w:tc>
      </w:tr>
    </w:tbl>
    <w:p w14:paraId="5D0E39CE" w14:textId="77777777" w:rsidR="00555D82" w:rsidRDefault="00555D82" w:rsidP="001B449E">
      <w:pPr>
        <w:spacing w:after="200" w:line="276" w:lineRule="auto"/>
        <w:rPr>
          <w:rFonts w:ascii="Georgia" w:hAnsi="Georgia"/>
        </w:rPr>
      </w:pPr>
    </w:p>
    <w:p w14:paraId="05CC68BC" w14:textId="77777777" w:rsidR="00052087" w:rsidRDefault="00052087" w:rsidP="001B449E">
      <w:pPr>
        <w:spacing w:after="200" w:line="276" w:lineRule="auto"/>
        <w:rPr>
          <w:rFonts w:ascii="Georgia" w:hAnsi="Georgia"/>
        </w:rPr>
      </w:pPr>
    </w:p>
    <w:p w14:paraId="0DDAA00F" w14:textId="77777777" w:rsidR="00052087" w:rsidRDefault="00052087" w:rsidP="001B449E">
      <w:pPr>
        <w:spacing w:after="200" w:line="276" w:lineRule="auto"/>
        <w:rPr>
          <w:rFonts w:ascii="Georgia" w:hAnsi="Georgia"/>
        </w:rPr>
      </w:pPr>
    </w:p>
    <w:p w14:paraId="173B15ED" w14:textId="77777777" w:rsidR="00052087" w:rsidRDefault="00052087" w:rsidP="001B449E">
      <w:pPr>
        <w:spacing w:after="200" w:line="276" w:lineRule="auto"/>
        <w:rPr>
          <w:rFonts w:ascii="Georgia" w:hAnsi="Georgia"/>
        </w:rPr>
      </w:pPr>
    </w:p>
    <w:p w14:paraId="50C4DA99" w14:textId="77777777" w:rsidR="00052087" w:rsidRDefault="00052087" w:rsidP="001B449E">
      <w:pPr>
        <w:spacing w:after="200" w:line="276" w:lineRule="auto"/>
        <w:rPr>
          <w:rFonts w:ascii="Georgia" w:hAnsi="Georgia"/>
        </w:rPr>
      </w:pPr>
    </w:p>
    <w:p w14:paraId="2B02ED96" w14:textId="77777777" w:rsidR="00052087" w:rsidRDefault="00052087" w:rsidP="001B449E">
      <w:pPr>
        <w:spacing w:after="200" w:line="276" w:lineRule="auto"/>
        <w:rPr>
          <w:rFonts w:ascii="Georgia" w:hAnsi="Georgia"/>
        </w:rPr>
      </w:pPr>
    </w:p>
    <w:p w14:paraId="2A614A57" w14:textId="77777777" w:rsidR="00052087" w:rsidRDefault="00052087" w:rsidP="001B449E">
      <w:pPr>
        <w:spacing w:after="200" w:line="276" w:lineRule="auto"/>
        <w:rPr>
          <w:rFonts w:ascii="Georgia" w:hAnsi="Georgia"/>
        </w:rPr>
      </w:pPr>
    </w:p>
    <w:p w14:paraId="716DC3F1" w14:textId="77777777" w:rsidR="00052087" w:rsidRDefault="00052087" w:rsidP="001B449E">
      <w:pPr>
        <w:spacing w:after="200" w:line="276" w:lineRule="auto"/>
        <w:rPr>
          <w:rFonts w:ascii="Georgia" w:hAnsi="Georgia"/>
        </w:rPr>
      </w:pPr>
    </w:p>
    <w:p w14:paraId="1B02FAAD" w14:textId="77777777" w:rsidR="00052087" w:rsidRDefault="00052087" w:rsidP="001B449E">
      <w:pPr>
        <w:spacing w:after="200" w:line="276" w:lineRule="auto"/>
        <w:rPr>
          <w:rFonts w:ascii="Georgia" w:hAnsi="Georgia"/>
        </w:rPr>
      </w:pPr>
    </w:p>
    <w:p w14:paraId="5C5777B8" w14:textId="77777777" w:rsidR="00052087" w:rsidRDefault="00052087" w:rsidP="001B449E">
      <w:pPr>
        <w:spacing w:after="200" w:line="276" w:lineRule="auto"/>
        <w:rPr>
          <w:rFonts w:ascii="Georgia" w:hAnsi="Georgia"/>
        </w:rPr>
      </w:pPr>
    </w:p>
    <w:p w14:paraId="2298A284" w14:textId="77777777" w:rsidR="00052087" w:rsidRDefault="00052087" w:rsidP="001B449E">
      <w:pPr>
        <w:spacing w:after="200" w:line="276" w:lineRule="auto"/>
        <w:rPr>
          <w:rFonts w:ascii="Georgia" w:hAnsi="Georgia"/>
        </w:rPr>
      </w:pPr>
    </w:p>
    <w:p w14:paraId="549F5F2B" w14:textId="77777777" w:rsidR="00052087" w:rsidRDefault="00052087" w:rsidP="001B449E">
      <w:pPr>
        <w:spacing w:after="200" w:line="276" w:lineRule="auto"/>
        <w:rPr>
          <w:rFonts w:ascii="Georgia" w:hAnsi="Georgia"/>
        </w:rPr>
      </w:pPr>
    </w:p>
    <w:p w14:paraId="0112DDD3" w14:textId="77777777" w:rsidR="00052087" w:rsidRDefault="00052087" w:rsidP="001B449E">
      <w:pPr>
        <w:spacing w:after="200" w:line="276" w:lineRule="auto"/>
        <w:rPr>
          <w:rFonts w:ascii="Georgia" w:hAnsi="Georgia"/>
        </w:rPr>
      </w:pPr>
    </w:p>
    <w:p w14:paraId="4BD49C07" w14:textId="77777777" w:rsidR="00052087" w:rsidRDefault="00052087" w:rsidP="001B449E">
      <w:pPr>
        <w:spacing w:after="200" w:line="276" w:lineRule="auto"/>
        <w:rPr>
          <w:rFonts w:ascii="Georgia" w:hAnsi="Georgia"/>
        </w:rPr>
      </w:pPr>
    </w:p>
    <w:p w14:paraId="3672911C" w14:textId="77777777" w:rsidR="00052087" w:rsidRDefault="00052087" w:rsidP="001B449E">
      <w:pPr>
        <w:spacing w:after="200" w:line="276" w:lineRule="auto"/>
        <w:rPr>
          <w:rFonts w:ascii="Georgia" w:hAnsi="Georgia"/>
        </w:rPr>
      </w:pPr>
    </w:p>
    <w:p w14:paraId="6435B8EF" w14:textId="77777777" w:rsidR="00052087" w:rsidRDefault="00052087" w:rsidP="001B449E">
      <w:pPr>
        <w:spacing w:after="200" w:line="276" w:lineRule="auto"/>
        <w:rPr>
          <w:rFonts w:ascii="Georgia" w:hAnsi="Georgia"/>
        </w:rPr>
      </w:pPr>
    </w:p>
    <w:p w14:paraId="7C0499E3" w14:textId="77777777" w:rsidR="00052087" w:rsidRDefault="00052087" w:rsidP="001B449E">
      <w:pPr>
        <w:spacing w:after="200" w:line="276" w:lineRule="auto"/>
        <w:rPr>
          <w:rFonts w:ascii="Georgia" w:hAnsi="Georgia"/>
        </w:rPr>
      </w:pPr>
    </w:p>
    <w:p w14:paraId="57909D56" w14:textId="77777777" w:rsidR="00052087" w:rsidRDefault="00052087" w:rsidP="001B449E">
      <w:pPr>
        <w:spacing w:after="200" w:line="276" w:lineRule="auto"/>
        <w:rPr>
          <w:rFonts w:ascii="Georgia" w:hAnsi="Georgia"/>
        </w:rPr>
      </w:pPr>
    </w:p>
    <w:p w14:paraId="61F0E074" w14:textId="77777777" w:rsidR="00052087" w:rsidRDefault="00052087" w:rsidP="001B449E">
      <w:pPr>
        <w:spacing w:after="200" w:line="276" w:lineRule="auto"/>
        <w:rPr>
          <w:rFonts w:ascii="Georgia" w:hAnsi="Georgia"/>
        </w:rPr>
      </w:pPr>
    </w:p>
    <w:tbl>
      <w:tblPr>
        <w:tblpPr w:leftFromText="141" w:rightFromText="141" w:vertAnchor="text" w:horzAnchor="margin" w:tblpY="-389"/>
        <w:tblOverlap w:val="never"/>
        <w:tblW w:w="13940" w:type="dxa"/>
        <w:tblCellMar>
          <w:left w:w="70" w:type="dxa"/>
          <w:right w:w="70" w:type="dxa"/>
        </w:tblCellMar>
        <w:tblLook w:val="04A0" w:firstRow="1" w:lastRow="0" w:firstColumn="1" w:lastColumn="0" w:noHBand="0" w:noVBand="1"/>
      </w:tblPr>
      <w:tblGrid>
        <w:gridCol w:w="1120"/>
        <w:gridCol w:w="2966"/>
        <w:gridCol w:w="850"/>
        <w:gridCol w:w="1027"/>
        <w:gridCol w:w="1162"/>
        <w:gridCol w:w="1185"/>
        <w:gridCol w:w="1162"/>
        <w:gridCol w:w="1148"/>
        <w:gridCol w:w="1162"/>
        <w:gridCol w:w="1162"/>
        <w:gridCol w:w="996"/>
      </w:tblGrid>
      <w:tr w:rsidR="00052087" w14:paraId="1E21748E" w14:textId="77777777" w:rsidTr="00052087">
        <w:trPr>
          <w:trHeight w:val="271"/>
        </w:trPr>
        <w:tc>
          <w:tcPr>
            <w:tcW w:w="1120" w:type="dxa"/>
            <w:vMerge w:val="restart"/>
            <w:tcBorders>
              <w:top w:val="nil"/>
              <w:left w:val="nil"/>
              <w:bottom w:val="nil"/>
              <w:right w:val="nil"/>
            </w:tcBorders>
            <w:shd w:val="clear" w:color="auto" w:fill="auto"/>
            <w:noWrap/>
            <w:textDirection w:val="tbRl"/>
            <w:vAlign w:val="bottom"/>
            <w:hideMark/>
          </w:tcPr>
          <w:p w14:paraId="70DFB7C6" w14:textId="77777777" w:rsidR="00052087" w:rsidRDefault="00052087" w:rsidP="00052087">
            <w:pPr>
              <w:jc w:val="center"/>
              <w:rPr>
                <w:b/>
                <w:bCs/>
                <w:color w:val="000000"/>
                <w:sz w:val="18"/>
                <w:szCs w:val="18"/>
              </w:rPr>
            </w:pPr>
            <w:r>
              <w:rPr>
                <w:b/>
                <w:bCs/>
                <w:color w:val="000000"/>
                <w:sz w:val="18"/>
                <w:szCs w:val="18"/>
              </w:rPr>
              <w:lastRenderedPageBreak/>
              <w:t>29</w:t>
            </w:r>
          </w:p>
        </w:tc>
        <w:tc>
          <w:tcPr>
            <w:tcW w:w="2966" w:type="dxa"/>
            <w:tcBorders>
              <w:top w:val="nil"/>
              <w:left w:val="nil"/>
              <w:bottom w:val="nil"/>
              <w:right w:val="nil"/>
            </w:tcBorders>
            <w:shd w:val="clear" w:color="auto" w:fill="auto"/>
            <w:noWrap/>
            <w:vAlign w:val="bottom"/>
            <w:hideMark/>
          </w:tcPr>
          <w:p w14:paraId="519A2DE0" w14:textId="77777777" w:rsidR="00052087" w:rsidRDefault="00052087" w:rsidP="00052087">
            <w:pPr>
              <w:rPr>
                <w:rFonts w:ascii="Calibri" w:hAnsi="Calibri" w:cs="Calibri"/>
                <w:color w:val="000000"/>
                <w:sz w:val="18"/>
                <w:szCs w:val="18"/>
              </w:rPr>
            </w:pPr>
          </w:p>
        </w:tc>
        <w:tc>
          <w:tcPr>
            <w:tcW w:w="850" w:type="dxa"/>
            <w:tcBorders>
              <w:top w:val="nil"/>
              <w:left w:val="nil"/>
              <w:bottom w:val="nil"/>
              <w:right w:val="nil"/>
            </w:tcBorders>
            <w:shd w:val="clear" w:color="auto" w:fill="auto"/>
            <w:vAlign w:val="center"/>
            <w:hideMark/>
          </w:tcPr>
          <w:p w14:paraId="22DEC976" w14:textId="77777777" w:rsidR="00052087" w:rsidRDefault="00052087" w:rsidP="00052087">
            <w:pPr>
              <w:jc w:val="center"/>
              <w:rPr>
                <w:rFonts w:ascii="Calibri" w:hAnsi="Calibri" w:cs="Calibri"/>
                <w:color w:val="000000"/>
                <w:sz w:val="18"/>
                <w:szCs w:val="18"/>
              </w:rPr>
            </w:pPr>
          </w:p>
        </w:tc>
        <w:tc>
          <w:tcPr>
            <w:tcW w:w="1027" w:type="dxa"/>
            <w:tcBorders>
              <w:top w:val="nil"/>
              <w:left w:val="nil"/>
              <w:bottom w:val="nil"/>
              <w:right w:val="nil"/>
            </w:tcBorders>
            <w:shd w:val="clear" w:color="auto" w:fill="auto"/>
            <w:vAlign w:val="center"/>
            <w:hideMark/>
          </w:tcPr>
          <w:p w14:paraId="57E37A99"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4CE32B67" w14:textId="77777777" w:rsidR="00052087" w:rsidRDefault="00052087" w:rsidP="00052087">
            <w:pPr>
              <w:jc w:val="center"/>
              <w:rPr>
                <w:rFonts w:ascii="Calibri" w:hAnsi="Calibri" w:cs="Calibri"/>
                <w:color w:val="000000"/>
                <w:sz w:val="18"/>
                <w:szCs w:val="18"/>
              </w:rPr>
            </w:pPr>
          </w:p>
        </w:tc>
        <w:tc>
          <w:tcPr>
            <w:tcW w:w="1185" w:type="dxa"/>
            <w:tcBorders>
              <w:top w:val="nil"/>
              <w:left w:val="nil"/>
              <w:bottom w:val="nil"/>
              <w:right w:val="nil"/>
            </w:tcBorders>
            <w:shd w:val="clear" w:color="auto" w:fill="auto"/>
            <w:vAlign w:val="center"/>
            <w:hideMark/>
          </w:tcPr>
          <w:p w14:paraId="4204F6DE"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537F846E" w14:textId="77777777" w:rsidR="00052087" w:rsidRDefault="00052087" w:rsidP="00052087">
            <w:pPr>
              <w:jc w:val="center"/>
              <w:rPr>
                <w:rFonts w:ascii="Calibri" w:hAnsi="Calibri" w:cs="Calibri"/>
                <w:color w:val="000000"/>
                <w:sz w:val="18"/>
                <w:szCs w:val="18"/>
              </w:rPr>
            </w:pPr>
          </w:p>
        </w:tc>
        <w:tc>
          <w:tcPr>
            <w:tcW w:w="1148" w:type="dxa"/>
            <w:tcBorders>
              <w:top w:val="nil"/>
              <w:left w:val="nil"/>
              <w:bottom w:val="nil"/>
              <w:right w:val="nil"/>
            </w:tcBorders>
            <w:shd w:val="clear" w:color="auto" w:fill="auto"/>
            <w:vAlign w:val="center"/>
            <w:hideMark/>
          </w:tcPr>
          <w:p w14:paraId="5E084B5F"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7F406C6D"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658C8788" w14:textId="77777777" w:rsidR="00052087" w:rsidRDefault="00052087" w:rsidP="00052087">
            <w:pPr>
              <w:jc w:val="center"/>
              <w:rPr>
                <w:rFonts w:ascii="Calibri" w:hAnsi="Calibri" w:cs="Calibri"/>
                <w:color w:val="000000"/>
                <w:sz w:val="18"/>
                <w:szCs w:val="18"/>
              </w:rPr>
            </w:pPr>
          </w:p>
        </w:tc>
        <w:tc>
          <w:tcPr>
            <w:tcW w:w="996" w:type="dxa"/>
            <w:tcBorders>
              <w:top w:val="nil"/>
              <w:left w:val="nil"/>
              <w:bottom w:val="nil"/>
              <w:right w:val="nil"/>
            </w:tcBorders>
            <w:shd w:val="clear" w:color="auto" w:fill="auto"/>
            <w:noWrap/>
            <w:vAlign w:val="bottom"/>
            <w:hideMark/>
          </w:tcPr>
          <w:p w14:paraId="5B386903" w14:textId="77777777" w:rsidR="00052087" w:rsidRDefault="00052087" w:rsidP="00052087">
            <w:pPr>
              <w:rPr>
                <w:rFonts w:ascii="Calibri" w:hAnsi="Calibri" w:cs="Calibri"/>
                <w:color w:val="000000"/>
                <w:sz w:val="18"/>
                <w:szCs w:val="18"/>
              </w:rPr>
            </w:pPr>
          </w:p>
        </w:tc>
      </w:tr>
      <w:tr w:rsidR="00052087" w14:paraId="106F5C59" w14:textId="77777777" w:rsidTr="00052087">
        <w:trPr>
          <w:trHeight w:val="271"/>
        </w:trPr>
        <w:tc>
          <w:tcPr>
            <w:tcW w:w="1120" w:type="dxa"/>
            <w:vMerge/>
            <w:tcBorders>
              <w:top w:val="nil"/>
              <w:left w:val="nil"/>
              <w:bottom w:val="nil"/>
              <w:right w:val="nil"/>
            </w:tcBorders>
            <w:vAlign w:val="center"/>
            <w:hideMark/>
          </w:tcPr>
          <w:p w14:paraId="0481249C" w14:textId="77777777" w:rsidR="00052087" w:rsidRDefault="00052087" w:rsidP="00052087">
            <w:pPr>
              <w:rPr>
                <w:b/>
                <w:bCs/>
                <w:color w:val="000000"/>
                <w:sz w:val="18"/>
                <w:szCs w:val="18"/>
              </w:rPr>
            </w:pPr>
          </w:p>
        </w:tc>
        <w:tc>
          <w:tcPr>
            <w:tcW w:w="12820" w:type="dxa"/>
            <w:gridSpan w:val="10"/>
            <w:tcBorders>
              <w:top w:val="nil"/>
              <w:left w:val="nil"/>
              <w:bottom w:val="nil"/>
              <w:right w:val="nil"/>
            </w:tcBorders>
            <w:shd w:val="clear" w:color="000000" w:fill="969696"/>
            <w:vAlign w:val="bottom"/>
            <w:hideMark/>
          </w:tcPr>
          <w:p w14:paraId="696630E9" w14:textId="77777777" w:rsidR="00052087" w:rsidRDefault="00052087" w:rsidP="00052087">
            <w:pPr>
              <w:jc w:val="center"/>
              <w:rPr>
                <w:i/>
                <w:iCs/>
                <w:color w:val="000000"/>
                <w:sz w:val="18"/>
                <w:szCs w:val="18"/>
              </w:rPr>
            </w:pPr>
            <w:r>
              <w:rPr>
                <w:i/>
                <w:iCs/>
                <w:color w:val="000000"/>
                <w:sz w:val="18"/>
                <w:szCs w:val="18"/>
              </w:rPr>
              <w:t xml:space="preserve">HMSK,LOGISTICS </w:t>
            </w:r>
            <w:proofErr w:type="spellStart"/>
            <w:r>
              <w:rPr>
                <w:i/>
                <w:iCs/>
                <w:color w:val="000000"/>
                <w:sz w:val="18"/>
                <w:szCs w:val="18"/>
              </w:rPr>
              <w:t>s.r.o</w:t>
            </w:r>
            <w:proofErr w:type="spellEnd"/>
            <w:r>
              <w:rPr>
                <w:i/>
                <w:iCs/>
                <w:color w:val="000000"/>
                <w:sz w:val="18"/>
                <w:szCs w:val="18"/>
              </w:rPr>
              <w:t xml:space="preserve">. </w:t>
            </w:r>
          </w:p>
        </w:tc>
      </w:tr>
      <w:tr w:rsidR="00052087" w14:paraId="7624CDE4" w14:textId="77777777" w:rsidTr="00052087">
        <w:trPr>
          <w:trHeight w:val="271"/>
        </w:trPr>
        <w:tc>
          <w:tcPr>
            <w:tcW w:w="1120" w:type="dxa"/>
            <w:vMerge/>
            <w:tcBorders>
              <w:top w:val="nil"/>
              <w:left w:val="nil"/>
              <w:bottom w:val="nil"/>
              <w:right w:val="nil"/>
            </w:tcBorders>
            <w:vAlign w:val="center"/>
            <w:hideMark/>
          </w:tcPr>
          <w:p w14:paraId="1B3685EC" w14:textId="77777777" w:rsidR="00052087" w:rsidRDefault="00052087" w:rsidP="00052087">
            <w:pPr>
              <w:rPr>
                <w:b/>
                <w:bCs/>
                <w:color w:val="000000"/>
                <w:sz w:val="18"/>
                <w:szCs w:val="18"/>
              </w:rPr>
            </w:pPr>
          </w:p>
        </w:tc>
        <w:tc>
          <w:tcPr>
            <w:tcW w:w="12820" w:type="dxa"/>
            <w:gridSpan w:val="10"/>
            <w:tcBorders>
              <w:top w:val="nil"/>
              <w:left w:val="nil"/>
              <w:bottom w:val="nil"/>
              <w:right w:val="nil"/>
            </w:tcBorders>
            <w:shd w:val="clear" w:color="auto" w:fill="auto"/>
            <w:noWrap/>
            <w:vAlign w:val="bottom"/>
            <w:hideMark/>
          </w:tcPr>
          <w:p w14:paraId="15BC5C12" w14:textId="77777777" w:rsidR="00052087" w:rsidRDefault="00052087" w:rsidP="00052087">
            <w:pPr>
              <w:jc w:val="center"/>
              <w:rPr>
                <w:i/>
                <w:iCs/>
                <w:color w:val="000000"/>
                <w:sz w:val="18"/>
                <w:szCs w:val="18"/>
              </w:rPr>
            </w:pPr>
            <w:r>
              <w:rPr>
                <w:i/>
                <w:iCs/>
                <w:color w:val="000000"/>
                <w:sz w:val="18"/>
                <w:szCs w:val="18"/>
              </w:rPr>
              <w:t xml:space="preserve">Prehľad o pohybe dlhodobého </w:t>
            </w:r>
            <w:r w:rsidR="00E251EC">
              <w:rPr>
                <w:i/>
                <w:iCs/>
                <w:color w:val="000000"/>
                <w:sz w:val="18"/>
                <w:szCs w:val="18"/>
              </w:rPr>
              <w:t>ne</w:t>
            </w:r>
            <w:r>
              <w:rPr>
                <w:i/>
                <w:iCs/>
                <w:color w:val="000000"/>
                <w:sz w:val="18"/>
                <w:szCs w:val="18"/>
              </w:rPr>
              <w:t>hmotného majetku</w:t>
            </w:r>
          </w:p>
        </w:tc>
      </w:tr>
      <w:tr w:rsidR="00052087" w14:paraId="7CE21A78" w14:textId="77777777" w:rsidTr="00052087">
        <w:trPr>
          <w:trHeight w:val="271"/>
        </w:trPr>
        <w:tc>
          <w:tcPr>
            <w:tcW w:w="1120" w:type="dxa"/>
            <w:vMerge/>
            <w:tcBorders>
              <w:top w:val="nil"/>
              <w:left w:val="nil"/>
              <w:bottom w:val="nil"/>
              <w:right w:val="nil"/>
            </w:tcBorders>
            <w:vAlign w:val="center"/>
            <w:hideMark/>
          </w:tcPr>
          <w:p w14:paraId="7CFB9C3C" w14:textId="77777777" w:rsidR="00052087" w:rsidRDefault="00052087" w:rsidP="00052087">
            <w:pPr>
              <w:rPr>
                <w:b/>
                <w:bCs/>
                <w:color w:val="000000"/>
                <w:sz w:val="18"/>
                <w:szCs w:val="18"/>
              </w:rPr>
            </w:pPr>
          </w:p>
        </w:tc>
        <w:tc>
          <w:tcPr>
            <w:tcW w:w="12820" w:type="dxa"/>
            <w:gridSpan w:val="10"/>
            <w:tcBorders>
              <w:top w:val="nil"/>
              <w:left w:val="nil"/>
              <w:bottom w:val="nil"/>
              <w:right w:val="nil"/>
            </w:tcBorders>
            <w:shd w:val="clear" w:color="000000" w:fill="969696"/>
            <w:vAlign w:val="bottom"/>
            <w:hideMark/>
          </w:tcPr>
          <w:p w14:paraId="5BA5A61A" w14:textId="77777777" w:rsidR="00052087" w:rsidRPr="0039797D" w:rsidRDefault="00052087" w:rsidP="00052087">
            <w:pPr>
              <w:jc w:val="center"/>
              <w:rPr>
                <w:i/>
                <w:iCs/>
                <w:sz w:val="18"/>
                <w:szCs w:val="18"/>
              </w:rPr>
            </w:pPr>
            <w:r w:rsidRPr="0039797D">
              <w:rPr>
                <w:i/>
                <w:iCs/>
                <w:sz w:val="18"/>
                <w:szCs w:val="18"/>
              </w:rPr>
              <w:t>31.12.2023</w:t>
            </w:r>
          </w:p>
        </w:tc>
      </w:tr>
      <w:tr w:rsidR="00052087" w14:paraId="4F825270" w14:textId="77777777" w:rsidTr="00052087">
        <w:trPr>
          <w:trHeight w:val="271"/>
        </w:trPr>
        <w:tc>
          <w:tcPr>
            <w:tcW w:w="1120" w:type="dxa"/>
            <w:vMerge/>
            <w:tcBorders>
              <w:top w:val="nil"/>
              <w:left w:val="nil"/>
              <w:bottom w:val="nil"/>
              <w:right w:val="nil"/>
            </w:tcBorders>
            <w:vAlign w:val="center"/>
            <w:hideMark/>
          </w:tcPr>
          <w:p w14:paraId="091E646F"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6DFFAD18" w14:textId="77777777" w:rsidR="00052087" w:rsidRDefault="00052087" w:rsidP="00052087">
            <w:pPr>
              <w:jc w:val="center"/>
              <w:rPr>
                <w:i/>
                <w:iCs/>
                <w:color w:val="000000"/>
                <w:sz w:val="18"/>
                <w:szCs w:val="18"/>
              </w:rPr>
            </w:pPr>
            <w:r>
              <w:rPr>
                <w:i/>
                <w:iCs/>
                <w:color w:val="000000"/>
                <w:sz w:val="18"/>
                <w:szCs w:val="18"/>
              </w:rPr>
              <w:t> </w:t>
            </w:r>
          </w:p>
        </w:tc>
        <w:tc>
          <w:tcPr>
            <w:tcW w:w="850" w:type="dxa"/>
            <w:tcBorders>
              <w:top w:val="nil"/>
              <w:left w:val="nil"/>
              <w:bottom w:val="single" w:sz="4" w:space="0" w:color="auto"/>
              <w:right w:val="nil"/>
            </w:tcBorders>
            <w:shd w:val="clear" w:color="000000" w:fill="FFFFFF"/>
            <w:vAlign w:val="bottom"/>
            <w:hideMark/>
          </w:tcPr>
          <w:p w14:paraId="04A06975" w14:textId="77777777" w:rsidR="00052087" w:rsidRDefault="00052087" w:rsidP="00052087">
            <w:pPr>
              <w:jc w:val="center"/>
              <w:rPr>
                <w:i/>
                <w:iCs/>
                <w:color w:val="000000"/>
                <w:sz w:val="18"/>
                <w:szCs w:val="18"/>
              </w:rPr>
            </w:pPr>
            <w:r>
              <w:rPr>
                <w:i/>
                <w:iCs/>
                <w:color w:val="000000"/>
                <w:sz w:val="18"/>
                <w:szCs w:val="18"/>
              </w:rPr>
              <w:t> </w:t>
            </w:r>
          </w:p>
        </w:tc>
        <w:tc>
          <w:tcPr>
            <w:tcW w:w="1027" w:type="dxa"/>
            <w:tcBorders>
              <w:top w:val="nil"/>
              <w:left w:val="nil"/>
              <w:bottom w:val="single" w:sz="4" w:space="0" w:color="auto"/>
              <w:right w:val="nil"/>
            </w:tcBorders>
            <w:shd w:val="clear" w:color="000000" w:fill="FFFFFF"/>
            <w:vAlign w:val="bottom"/>
            <w:hideMark/>
          </w:tcPr>
          <w:p w14:paraId="18FA6B2C" w14:textId="77777777" w:rsidR="00052087" w:rsidRDefault="00052087" w:rsidP="00052087">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59EE3D44" w14:textId="77777777" w:rsidR="00052087" w:rsidRDefault="00052087" w:rsidP="00052087">
            <w:pPr>
              <w:jc w:val="center"/>
              <w:rPr>
                <w:i/>
                <w:iCs/>
                <w:color w:val="000000"/>
                <w:sz w:val="18"/>
                <w:szCs w:val="18"/>
              </w:rPr>
            </w:pPr>
            <w:r>
              <w:rPr>
                <w:i/>
                <w:iCs/>
                <w:color w:val="000000"/>
                <w:sz w:val="18"/>
                <w:szCs w:val="18"/>
              </w:rPr>
              <w:t> </w:t>
            </w:r>
          </w:p>
        </w:tc>
        <w:tc>
          <w:tcPr>
            <w:tcW w:w="1185" w:type="dxa"/>
            <w:tcBorders>
              <w:top w:val="nil"/>
              <w:left w:val="nil"/>
              <w:bottom w:val="single" w:sz="4" w:space="0" w:color="auto"/>
              <w:right w:val="nil"/>
            </w:tcBorders>
            <w:shd w:val="clear" w:color="000000" w:fill="FFFFFF"/>
            <w:vAlign w:val="bottom"/>
            <w:hideMark/>
          </w:tcPr>
          <w:p w14:paraId="23B14215" w14:textId="77777777" w:rsidR="00052087" w:rsidRDefault="00052087" w:rsidP="00052087">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6240D414" w14:textId="77777777" w:rsidR="00052087" w:rsidRDefault="00052087" w:rsidP="00052087">
            <w:pPr>
              <w:jc w:val="center"/>
              <w:rPr>
                <w:i/>
                <w:iCs/>
                <w:color w:val="000000"/>
                <w:sz w:val="18"/>
                <w:szCs w:val="18"/>
              </w:rPr>
            </w:pPr>
            <w:r>
              <w:rPr>
                <w:i/>
                <w:iCs/>
                <w:color w:val="000000"/>
                <w:sz w:val="18"/>
                <w:szCs w:val="18"/>
              </w:rPr>
              <w:t> </w:t>
            </w:r>
          </w:p>
        </w:tc>
        <w:tc>
          <w:tcPr>
            <w:tcW w:w="1148" w:type="dxa"/>
            <w:tcBorders>
              <w:top w:val="nil"/>
              <w:left w:val="nil"/>
              <w:bottom w:val="single" w:sz="4" w:space="0" w:color="auto"/>
              <w:right w:val="nil"/>
            </w:tcBorders>
            <w:shd w:val="clear" w:color="000000" w:fill="FFFFFF"/>
            <w:vAlign w:val="bottom"/>
            <w:hideMark/>
          </w:tcPr>
          <w:p w14:paraId="6C14E2CC" w14:textId="77777777" w:rsidR="00052087" w:rsidRDefault="00052087" w:rsidP="00052087">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784D9CA6" w14:textId="77777777" w:rsidR="00052087" w:rsidRDefault="00052087" w:rsidP="00052087">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547F85EA" w14:textId="77777777" w:rsidR="00052087" w:rsidRDefault="00052087" w:rsidP="00052087">
            <w:pPr>
              <w:jc w:val="center"/>
              <w:rPr>
                <w:i/>
                <w:iCs/>
                <w:color w:val="000000"/>
                <w:sz w:val="18"/>
                <w:szCs w:val="18"/>
              </w:rPr>
            </w:pPr>
            <w:r>
              <w:rPr>
                <w:i/>
                <w:iCs/>
                <w:color w:val="000000"/>
                <w:sz w:val="18"/>
                <w:szCs w:val="18"/>
              </w:rPr>
              <w:t> </w:t>
            </w:r>
          </w:p>
        </w:tc>
        <w:tc>
          <w:tcPr>
            <w:tcW w:w="996" w:type="dxa"/>
            <w:tcBorders>
              <w:top w:val="nil"/>
              <w:left w:val="nil"/>
              <w:bottom w:val="single" w:sz="4" w:space="0" w:color="auto"/>
              <w:right w:val="nil"/>
            </w:tcBorders>
            <w:shd w:val="clear" w:color="000000" w:fill="FFFFFF"/>
            <w:noWrap/>
            <w:vAlign w:val="bottom"/>
            <w:hideMark/>
          </w:tcPr>
          <w:p w14:paraId="3B41345B" w14:textId="77777777" w:rsidR="00052087" w:rsidRDefault="00052087" w:rsidP="00052087">
            <w:pPr>
              <w:rPr>
                <w:rFonts w:ascii="Calibri" w:hAnsi="Calibri" w:cs="Calibri"/>
                <w:color w:val="000000"/>
                <w:sz w:val="18"/>
                <w:szCs w:val="18"/>
              </w:rPr>
            </w:pPr>
            <w:r>
              <w:rPr>
                <w:rFonts w:ascii="Calibri" w:hAnsi="Calibri" w:cs="Calibri"/>
                <w:color w:val="000000"/>
                <w:sz w:val="18"/>
                <w:szCs w:val="18"/>
              </w:rPr>
              <w:t> </w:t>
            </w:r>
          </w:p>
        </w:tc>
      </w:tr>
      <w:tr w:rsidR="00052087" w14:paraId="1F3F9642" w14:textId="77777777" w:rsidTr="00052087">
        <w:trPr>
          <w:trHeight w:val="271"/>
        </w:trPr>
        <w:tc>
          <w:tcPr>
            <w:tcW w:w="1120" w:type="dxa"/>
            <w:vMerge/>
            <w:tcBorders>
              <w:top w:val="nil"/>
              <w:left w:val="nil"/>
              <w:bottom w:val="nil"/>
              <w:right w:val="nil"/>
            </w:tcBorders>
            <w:vAlign w:val="center"/>
            <w:hideMark/>
          </w:tcPr>
          <w:p w14:paraId="55A1622F" w14:textId="77777777" w:rsidR="00052087" w:rsidRDefault="00052087" w:rsidP="00052087">
            <w:pPr>
              <w:rPr>
                <w:b/>
                <w:bCs/>
                <w:color w:val="000000"/>
                <w:sz w:val="18"/>
                <w:szCs w:val="18"/>
              </w:rPr>
            </w:pPr>
          </w:p>
        </w:tc>
        <w:tc>
          <w:tcPr>
            <w:tcW w:w="2966" w:type="dxa"/>
            <w:vMerge w:val="restart"/>
            <w:tcBorders>
              <w:top w:val="nil"/>
              <w:left w:val="nil"/>
              <w:bottom w:val="nil"/>
              <w:right w:val="nil"/>
            </w:tcBorders>
            <w:shd w:val="clear" w:color="000000" w:fill="FFFFFF"/>
            <w:noWrap/>
            <w:vAlign w:val="center"/>
            <w:hideMark/>
          </w:tcPr>
          <w:p w14:paraId="2B409A90" w14:textId="77777777" w:rsidR="00052087" w:rsidRDefault="00052087" w:rsidP="00052087">
            <w:pPr>
              <w:rPr>
                <w:color w:val="000000"/>
                <w:sz w:val="18"/>
                <w:szCs w:val="18"/>
              </w:rPr>
            </w:pPr>
            <w:r>
              <w:rPr>
                <w:color w:val="000000"/>
                <w:sz w:val="18"/>
                <w:szCs w:val="18"/>
              </w:rPr>
              <w:t>Dlhodobý hmotný majetok</w:t>
            </w:r>
          </w:p>
        </w:tc>
        <w:tc>
          <w:tcPr>
            <w:tcW w:w="9853" w:type="dxa"/>
            <w:gridSpan w:val="9"/>
            <w:tcBorders>
              <w:top w:val="single" w:sz="4" w:space="0" w:color="auto"/>
              <w:left w:val="nil"/>
              <w:bottom w:val="single" w:sz="4" w:space="0" w:color="auto"/>
              <w:right w:val="nil"/>
            </w:tcBorders>
            <w:shd w:val="clear" w:color="000000" w:fill="FFFFFF"/>
            <w:vAlign w:val="center"/>
            <w:hideMark/>
          </w:tcPr>
          <w:p w14:paraId="687658F5" w14:textId="77777777" w:rsidR="00052087" w:rsidRDefault="00052087" w:rsidP="00052087">
            <w:pPr>
              <w:jc w:val="center"/>
              <w:rPr>
                <w:b/>
                <w:bCs/>
                <w:color w:val="000000"/>
                <w:sz w:val="18"/>
                <w:szCs w:val="18"/>
              </w:rPr>
            </w:pPr>
            <w:r>
              <w:rPr>
                <w:b/>
                <w:bCs/>
                <w:color w:val="000000"/>
                <w:sz w:val="18"/>
                <w:szCs w:val="18"/>
              </w:rPr>
              <w:t>Bezprostredne predchádzajúce účtovné obdobie</w:t>
            </w:r>
          </w:p>
        </w:tc>
      </w:tr>
      <w:tr w:rsidR="00052087" w14:paraId="73BA1DDD" w14:textId="77777777" w:rsidTr="00052087">
        <w:trPr>
          <w:trHeight w:val="1082"/>
        </w:trPr>
        <w:tc>
          <w:tcPr>
            <w:tcW w:w="1120" w:type="dxa"/>
            <w:vMerge/>
            <w:tcBorders>
              <w:top w:val="nil"/>
              <w:left w:val="nil"/>
              <w:bottom w:val="nil"/>
              <w:right w:val="nil"/>
            </w:tcBorders>
            <w:vAlign w:val="center"/>
            <w:hideMark/>
          </w:tcPr>
          <w:p w14:paraId="657420FD" w14:textId="77777777" w:rsidR="00052087" w:rsidRDefault="00052087" w:rsidP="00052087">
            <w:pPr>
              <w:rPr>
                <w:b/>
                <w:bCs/>
                <w:color w:val="000000"/>
                <w:sz w:val="18"/>
                <w:szCs w:val="18"/>
              </w:rPr>
            </w:pPr>
          </w:p>
        </w:tc>
        <w:tc>
          <w:tcPr>
            <w:tcW w:w="2966" w:type="dxa"/>
            <w:vMerge/>
            <w:tcBorders>
              <w:top w:val="nil"/>
              <w:left w:val="nil"/>
              <w:bottom w:val="nil"/>
              <w:right w:val="nil"/>
            </w:tcBorders>
            <w:vAlign w:val="center"/>
            <w:hideMark/>
          </w:tcPr>
          <w:p w14:paraId="332280E6" w14:textId="77777777" w:rsidR="00052087" w:rsidRDefault="00052087" w:rsidP="00052087">
            <w:pPr>
              <w:rPr>
                <w:color w:val="000000"/>
                <w:sz w:val="18"/>
                <w:szCs w:val="18"/>
              </w:rPr>
            </w:pPr>
          </w:p>
        </w:tc>
        <w:tc>
          <w:tcPr>
            <w:tcW w:w="850" w:type="dxa"/>
            <w:tcBorders>
              <w:top w:val="nil"/>
              <w:left w:val="nil"/>
              <w:bottom w:val="nil"/>
              <w:right w:val="nil"/>
            </w:tcBorders>
            <w:shd w:val="clear" w:color="000000" w:fill="FFFFFF"/>
            <w:vAlign w:val="center"/>
            <w:hideMark/>
          </w:tcPr>
          <w:p w14:paraId="4DB7BC1D" w14:textId="77777777" w:rsidR="00052087" w:rsidRDefault="00052087" w:rsidP="00052087">
            <w:pPr>
              <w:jc w:val="center"/>
              <w:rPr>
                <w:color w:val="000000"/>
                <w:sz w:val="18"/>
                <w:szCs w:val="18"/>
              </w:rPr>
            </w:pPr>
            <w:r>
              <w:rPr>
                <w:color w:val="000000"/>
                <w:sz w:val="18"/>
                <w:szCs w:val="18"/>
              </w:rPr>
              <w:t>Pozemky</w:t>
            </w:r>
          </w:p>
        </w:tc>
        <w:tc>
          <w:tcPr>
            <w:tcW w:w="1027" w:type="dxa"/>
            <w:tcBorders>
              <w:top w:val="nil"/>
              <w:left w:val="nil"/>
              <w:bottom w:val="nil"/>
              <w:right w:val="nil"/>
            </w:tcBorders>
            <w:shd w:val="clear" w:color="000000" w:fill="FFFFFF"/>
            <w:vAlign w:val="center"/>
            <w:hideMark/>
          </w:tcPr>
          <w:p w14:paraId="1CB88618" w14:textId="77777777" w:rsidR="00052087" w:rsidRDefault="00052087" w:rsidP="00052087">
            <w:pPr>
              <w:jc w:val="center"/>
              <w:rPr>
                <w:color w:val="000000"/>
                <w:sz w:val="18"/>
                <w:szCs w:val="18"/>
              </w:rPr>
            </w:pPr>
            <w:r>
              <w:rPr>
                <w:color w:val="000000"/>
                <w:sz w:val="18"/>
                <w:szCs w:val="18"/>
              </w:rPr>
              <w:t>Stavby</w:t>
            </w:r>
          </w:p>
        </w:tc>
        <w:tc>
          <w:tcPr>
            <w:tcW w:w="1162" w:type="dxa"/>
            <w:tcBorders>
              <w:top w:val="nil"/>
              <w:left w:val="nil"/>
              <w:bottom w:val="nil"/>
              <w:right w:val="nil"/>
            </w:tcBorders>
            <w:shd w:val="clear" w:color="000000" w:fill="FFFFFF"/>
            <w:vAlign w:val="center"/>
            <w:hideMark/>
          </w:tcPr>
          <w:p w14:paraId="6DFD0D39" w14:textId="77777777" w:rsidR="00052087" w:rsidRDefault="00052087" w:rsidP="00052087">
            <w:pPr>
              <w:jc w:val="center"/>
              <w:rPr>
                <w:color w:val="000000"/>
                <w:sz w:val="18"/>
                <w:szCs w:val="18"/>
              </w:rPr>
            </w:pPr>
            <w:r>
              <w:rPr>
                <w:color w:val="000000"/>
                <w:sz w:val="18"/>
                <w:szCs w:val="18"/>
              </w:rPr>
              <w:t>Samostatné hnuteľné veci a súbory hnuteľných vecí</w:t>
            </w:r>
          </w:p>
        </w:tc>
        <w:tc>
          <w:tcPr>
            <w:tcW w:w="1185" w:type="dxa"/>
            <w:tcBorders>
              <w:top w:val="nil"/>
              <w:left w:val="nil"/>
              <w:bottom w:val="nil"/>
              <w:right w:val="nil"/>
            </w:tcBorders>
            <w:shd w:val="clear" w:color="000000" w:fill="FFFFFF"/>
            <w:vAlign w:val="center"/>
            <w:hideMark/>
          </w:tcPr>
          <w:p w14:paraId="1FF140FD" w14:textId="77777777" w:rsidR="00052087" w:rsidRDefault="00052087" w:rsidP="00052087">
            <w:pPr>
              <w:jc w:val="center"/>
              <w:rPr>
                <w:color w:val="000000"/>
                <w:sz w:val="18"/>
                <w:szCs w:val="18"/>
              </w:rPr>
            </w:pPr>
            <w:r>
              <w:rPr>
                <w:color w:val="000000"/>
                <w:sz w:val="18"/>
                <w:szCs w:val="18"/>
              </w:rPr>
              <w:t>Pestovateľské celky trvalých porastov</w:t>
            </w:r>
          </w:p>
        </w:tc>
        <w:tc>
          <w:tcPr>
            <w:tcW w:w="1162" w:type="dxa"/>
            <w:tcBorders>
              <w:top w:val="nil"/>
              <w:left w:val="nil"/>
              <w:bottom w:val="nil"/>
              <w:right w:val="nil"/>
            </w:tcBorders>
            <w:shd w:val="clear" w:color="000000" w:fill="FFFFFF"/>
            <w:vAlign w:val="center"/>
            <w:hideMark/>
          </w:tcPr>
          <w:p w14:paraId="0556F85D" w14:textId="77777777" w:rsidR="00052087" w:rsidRDefault="00052087" w:rsidP="00052087">
            <w:pPr>
              <w:jc w:val="center"/>
              <w:rPr>
                <w:color w:val="000000"/>
                <w:sz w:val="18"/>
                <w:szCs w:val="18"/>
              </w:rPr>
            </w:pPr>
            <w:r>
              <w:rPr>
                <w:color w:val="000000"/>
                <w:sz w:val="18"/>
                <w:szCs w:val="18"/>
              </w:rPr>
              <w:t>Základné stádo a ťažné zvieratá</w:t>
            </w:r>
          </w:p>
        </w:tc>
        <w:tc>
          <w:tcPr>
            <w:tcW w:w="1148" w:type="dxa"/>
            <w:tcBorders>
              <w:top w:val="nil"/>
              <w:left w:val="nil"/>
              <w:bottom w:val="nil"/>
              <w:right w:val="nil"/>
            </w:tcBorders>
            <w:shd w:val="clear" w:color="000000" w:fill="FFFFFF"/>
            <w:vAlign w:val="center"/>
            <w:hideMark/>
          </w:tcPr>
          <w:p w14:paraId="7482C214" w14:textId="77777777" w:rsidR="00052087" w:rsidRDefault="00052087" w:rsidP="00052087">
            <w:pPr>
              <w:jc w:val="center"/>
              <w:rPr>
                <w:color w:val="000000"/>
                <w:sz w:val="18"/>
                <w:szCs w:val="18"/>
              </w:rPr>
            </w:pPr>
            <w:r>
              <w:rPr>
                <w:color w:val="000000"/>
                <w:sz w:val="18"/>
                <w:szCs w:val="18"/>
              </w:rPr>
              <w:t>Ostatný dlhodobý hmotný majetok</w:t>
            </w:r>
          </w:p>
        </w:tc>
        <w:tc>
          <w:tcPr>
            <w:tcW w:w="1162" w:type="dxa"/>
            <w:tcBorders>
              <w:top w:val="nil"/>
              <w:left w:val="nil"/>
              <w:bottom w:val="nil"/>
              <w:right w:val="nil"/>
            </w:tcBorders>
            <w:shd w:val="clear" w:color="000000" w:fill="FFFFFF"/>
            <w:vAlign w:val="center"/>
            <w:hideMark/>
          </w:tcPr>
          <w:p w14:paraId="575C5F3E" w14:textId="77777777" w:rsidR="00052087" w:rsidRDefault="00052087" w:rsidP="00052087">
            <w:pPr>
              <w:jc w:val="center"/>
              <w:rPr>
                <w:color w:val="000000"/>
                <w:sz w:val="18"/>
                <w:szCs w:val="18"/>
              </w:rPr>
            </w:pPr>
            <w:r>
              <w:rPr>
                <w:color w:val="000000"/>
                <w:sz w:val="18"/>
                <w:szCs w:val="18"/>
              </w:rPr>
              <w:t>Obstarávaný dlhodobý hmotný majetok</w:t>
            </w:r>
          </w:p>
        </w:tc>
        <w:tc>
          <w:tcPr>
            <w:tcW w:w="1162" w:type="dxa"/>
            <w:tcBorders>
              <w:top w:val="nil"/>
              <w:left w:val="nil"/>
              <w:bottom w:val="nil"/>
              <w:right w:val="nil"/>
            </w:tcBorders>
            <w:shd w:val="clear" w:color="000000" w:fill="FFFFFF"/>
            <w:vAlign w:val="center"/>
            <w:hideMark/>
          </w:tcPr>
          <w:p w14:paraId="0DBEAF9C" w14:textId="77777777" w:rsidR="00052087" w:rsidRDefault="00052087" w:rsidP="00052087">
            <w:pPr>
              <w:jc w:val="center"/>
              <w:rPr>
                <w:color w:val="000000"/>
                <w:sz w:val="18"/>
                <w:szCs w:val="18"/>
              </w:rPr>
            </w:pPr>
            <w:r>
              <w:rPr>
                <w:color w:val="000000"/>
                <w:sz w:val="18"/>
                <w:szCs w:val="18"/>
              </w:rPr>
              <w:t>Poskytnuté preddavky na dlhodobý hmotný majetok</w:t>
            </w:r>
          </w:p>
        </w:tc>
        <w:tc>
          <w:tcPr>
            <w:tcW w:w="996" w:type="dxa"/>
            <w:tcBorders>
              <w:top w:val="nil"/>
              <w:left w:val="nil"/>
              <w:bottom w:val="nil"/>
              <w:right w:val="nil"/>
            </w:tcBorders>
            <w:shd w:val="clear" w:color="000000" w:fill="FFFFFF"/>
            <w:vAlign w:val="center"/>
            <w:hideMark/>
          </w:tcPr>
          <w:p w14:paraId="67639E3B" w14:textId="77777777" w:rsidR="00052087" w:rsidRDefault="00052087" w:rsidP="00052087">
            <w:pPr>
              <w:jc w:val="center"/>
              <w:rPr>
                <w:b/>
                <w:bCs/>
                <w:color w:val="000000"/>
                <w:sz w:val="18"/>
                <w:szCs w:val="18"/>
              </w:rPr>
            </w:pPr>
            <w:r>
              <w:rPr>
                <w:b/>
                <w:bCs/>
                <w:color w:val="000000"/>
                <w:sz w:val="18"/>
                <w:szCs w:val="18"/>
              </w:rPr>
              <w:t>Spolu</w:t>
            </w:r>
          </w:p>
        </w:tc>
      </w:tr>
      <w:tr w:rsidR="00052087" w14:paraId="0E5B1797" w14:textId="77777777" w:rsidTr="00052087">
        <w:trPr>
          <w:trHeight w:val="271"/>
        </w:trPr>
        <w:tc>
          <w:tcPr>
            <w:tcW w:w="1120" w:type="dxa"/>
            <w:vMerge/>
            <w:tcBorders>
              <w:top w:val="nil"/>
              <w:left w:val="nil"/>
              <w:bottom w:val="nil"/>
              <w:right w:val="nil"/>
            </w:tcBorders>
            <w:vAlign w:val="center"/>
            <w:hideMark/>
          </w:tcPr>
          <w:p w14:paraId="46189EB9"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398DE75D" w14:textId="77777777" w:rsidR="00052087" w:rsidRDefault="00052087" w:rsidP="00052087">
            <w:pPr>
              <w:jc w:val="center"/>
              <w:rPr>
                <w:color w:val="000000"/>
                <w:sz w:val="18"/>
                <w:szCs w:val="18"/>
              </w:rPr>
            </w:pPr>
            <w:r>
              <w:rPr>
                <w:color w:val="000000"/>
                <w:sz w:val="18"/>
                <w:szCs w:val="18"/>
              </w:rPr>
              <w:t>a</w:t>
            </w:r>
          </w:p>
        </w:tc>
        <w:tc>
          <w:tcPr>
            <w:tcW w:w="850" w:type="dxa"/>
            <w:tcBorders>
              <w:top w:val="nil"/>
              <w:left w:val="nil"/>
              <w:bottom w:val="single" w:sz="4" w:space="0" w:color="auto"/>
              <w:right w:val="nil"/>
            </w:tcBorders>
            <w:shd w:val="clear" w:color="000000" w:fill="FFFFFF"/>
            <w:vAlign w:val="center"/>
            <w:hideMark/>
          </w:tcPr>
          <w:p w14:paraId="13F1B18E" w14:textId="77777777" w:rsidR="00052087" w:rsidRDefault="00052087" w:rsidP="00052087">
            <w:pPr>
              <w:jc w:val="center"/>
              <w:rPr>
                <w:color w:val="000000"/>
                <w:sz w:val="18"/>
                <w:szCs w:val="18"/>
              </w:rPr>
            </w:pPr>
            <w:r>
              <w:rPr>
                <w:color w:val="000000"/>
                <w:sz w:val="18"/>
                <w:szCs w:val="18"/>
              </w:rPr>
              <w:t>b</w:t>
            </w:r>
          </w:p>
        </w:tc>
        <w:tc>
          <w:tcPr>
            <w:tcW w:w="1027" w:type="dxa"/>
            <w:tcBorders>
              <w:top w:val="nil"/>
              <w:left w:val="nil"/>
              <w:bottom w:val="single" w:sz="4" w:space="0" w:color="auto"/>
              <w:right w:val="nil"/>
            </w:tcBorders>
            <w:shd w:val="clear" w:color="000000" w:fill="FFFFFF"/>
            <w:vAlign w:val="center"/>
            <w:hideMark/>
          </w:tcPr>
          <w:p w14:paraId="3A35551A" w14:textId="77777777" w:rsidR="00052087" w:rsidRDefault="00052087" w:rsidP="00052087">
            <w:pPr>
              <w:jc w:val="center"/>
              <w:rPr>
                <w:color w:val="000000"/>
                <w:sz w:val="18"/>
                <w:szCs w:val="18"/>
              </w:rPr>
            </w:pPr>
            <w:r>
              <w:rPr>
                <w:color w:val="000000"/>
                <w:sz w:val="18"/>
                <w:szCs w:val="18"/>
              </w:rPr>
              <w:t>c</w:t>
            </w:r>
          </w:p>
        </w:tc>
        <w:tc>
          <w:tcPr>
            <w:tcW w:w="1162" w:type="dxa"/>
            <w:tcBorders>
              <w:top w:val="nil"/>
              <w:left w:val="nil"/>
              <w:bottom w:val="single" w:sz="4" w:space="0" w:color="auto"/>
              <w:right w:val="nil"/>
            </w:tcBorders>
            <w:shd w:val="clear" w:color="000000" w:fill="FFFFFF"/>
            <w:vAlign w:val="center"/>
            <w:hideMark/>
          </w:tcPr>
          <w:p w14:paraId="2B0E88FC" w14:textId="77777777" w:rsidR="00052087" w:rsidRDefault="00052087" w:rsidP="00052087">
            <w:pPr>
              <w:jc w:val="center"/>
              <w:rPr>
                <w:color w:val="000000"/>
                <w:sz w:val="18"/>
                <w:szCs w:val="18"/>
              </w:rPr>
            </w:pPr>
            <w:r>
              <w:rPr>
                <w:color w:val="000000"/>
                <w:sz w:val="18"/>
                <w:szCs w:val="18"/>
              </w:rPr>
              <w:t>d</w:t>
            </w:r>
          </w:p>
        </w:tc>
        <w:tc>
          <w:tcPr>
            <w:tcW w:w="1185" w:type="dxa"/>
            <w:tcBorders>
              <w:top w:val="nil"/>
              <w:left w:val="nil"/>
              <w:bottom w:val="single" w:sz="4" w:space="0" w:color="auto"/>
              <w:right w:val="nil"/>
            </w:tcBorders>
            <w:shd w:val="clear" w:color="000000" w:fill="FFFFFF"/>
            <w:vAlign w:val="center"/>
            <w:hideMark/>
          </w:tcPr>
          <w:p w14:paraId="67A9EA69" w14:textId="77777777" w:rsidR="00052087" w:rsidRDefault="00052087" w:rsidP="00052087">
            <w:pPr>
              <w:jc w:val="center"/>
              <w:rPr>
                <w:color w:val="000000"/>
                <w:sz w:val="18"/>
                <w:szCs w:val="18"/>
              </w:rPr>
            </w:pPr>
            <w:r>
              <w:rPr>
                <w:color w:val="000000"/>
                <w:sz w:val="18"/>
                <w:szCs w:val="18"/>
              </w:rPr>
              <w:t>e</w:t>
            </w:r>
          </w:p>
        </w:tc>
        <w:tc>
          <w:tcPr>
            <w:tcW w:w="1162" w:type="dxa"/>
            <w:tcBorders>
              <w:top w:val="nil"/>
              <w:left w:val="nil"/>
              <w:bottom w:val="single" w:sz="4" w:space="0" w:color="auto"/>
              <w:right w:val="nil"/>
            </w:tcBorders>
            <w:shd w:val="clear" w:color="000000" w:fill="FFFFFF"/>
            <w:vAlign w:val="center"/>
            <w:hideMark/>
          </w:tcPr>
          <w:p w14:paraId="7C92A731" w14:textId="77777777" w:rsidR="00052087" w:rsidRDefault="00052087" w:rsidP="00052087">
            <w:pPr>
              <w:jc w:val="center"/>
              <w:rPr>
                <w:color w:val="000000"/>
                <w:sz w:val="18"/>
                <w:szCs w:val="18"/>
              </w:rPr>
            </w:pPr>
            <w:r>
              <w:rPr>
                <w:color w:val="000000"/>
                <w:sz w:val="18"/>
                <w:szCs w:val="18"/>
              </w:rPr>
              <w:t>f</w:t>
            </w:r>
          </w:p>
        </w:tc>
        <w:tc>
          <w:tcPr>
            <w:tcW w:w="1148" w:type="dxa"/>
            <w:tcBorders>
              <w:top w:val="nil"/>
              <w:left w:val="nil"/>
              <w:bottom w:val="single" w:sz="4" w:space="0" w:color="auto"/>
              <w:right w:val="nil"/>
            </w:tcBorders>
            <w:shd w:val="clear" w:color="000000" w:fill="FFFFFF"/>
            <w:vAlign w:val="center"/>
            <w:hideMark/>
          </w:tcPr>
          <w:p w14:paraId="2124F5F8" w14:textId="77777777" w:rsidR="00052087" w:rsidRDefault="00052087" w:rsidP="00052087">
            <w:pPr>
              <w:jc w:val="center"/>
              <w:rPr>
                <w:color w:val="000000"/>
                <w:sz w:val="18"/>
                <w:szCs w:val="18"/>
              </w:rPr>
            </w:pPr>
            <w:r>
              <w:rPr>
                <w:color w:val="000000"/>
                <w:sz w:val="18"/>
                <w:szCs w:val="18"/>
              </w:rPr>
              <w:t>g</w:t>
            </w:r>
          </w:p>
        </w:tc>
        <w:tc>
          <w:tcPr>
            <w:tcW w:w="1162" w:type="dxa"/>
            <w:tcBorders>
              <w:top w:val="nil"/>
              <w:left w:val="nil"/>
              <w:bottom w:val="single" w:sz="4" w:space="0" w:color="auto"/>
              <w:right w:val="nil"/>
            </w:tcBorders>
            <w:shd w:val="clear" w:color="000000" w:fill="FFFFFF"/>
            <w:vAlign w:val="center"/>
            <w:hideMark/>
          </w:tcPr>
          <w:p w14:paraId="21FCE59D" w14:textId="77777777" w:rsidR="00052087" w:rsidRDefault="00052087" w:rsidP="00052087">
            <w:pPr>
              <w:jc w:val="center"/>
              <w:rPr>
                <w:color w:val="000000"/>
                <w:sz w:val="18"/>
                <w:szCs w:val="18"/>
              </w:rPr>
            </w:pPr>
            <w:r>
              <w:rPr>
                <w:color w:val="000000"/>
                <w:sz w:val="18"/>
                <w:szCs w:val="18"/>
              </w:rPr>
              <w:t>h</w:t>
            </w:r>
          </w:p>
        </w:tc>
        <w:tc>
          <w:tcPr>
            <w:tcW w:w="1162" w:type="dxa"/>
            <w:tcBorders>
              <w:top w:val="nil"/>
              <w:left w:val="nil"/>
              <w:bottom w:val="single" w:sz="4" w:space="0" w:color="auto"/>
              <w:right w:val="nil"/>
            </w:tcBorders>
            <w:shd w:val="clear" w:color="000000" w:fill="FFFFFF"/>
            <w:vAlign w:val="center"/>
            <w:hideMark/>
          </w:tcPr>
          <w:p w14:paraId="7E018C8D" w14:textId="77777777" w:rsidR="00052087" w:rsidRDefault="00052087" w:rsidP="00052087">
            <w:pPr>
              <w:jc w:val="center"/>
              <w:rPr>
                <w:color w:val="000000"/>
                <w:sz w:val="18"/>
                <w:szCs w:val="18"/>
              </w:rPr>
            </w:pPr>
            <w:r>
              <w:rPr>
                <w:color w:val="000000"/>
                <w:sz w:val="18"/>
                <w:szCs w:val="18"/>
              </w:rPr>
              <w:t>i</w:t>
            </w:r>
          </w:p>
        </w:tc>
        <w:tc>
          <w:tcPr>
            <w:tcW w:w="996" w:type="dxa"/>
            <w:tcBorders>
              <w:top w:val="nil"/>
              <w:left w:val="nil"/>
              <w:bottom w:val="single" w:sz="4" w:space="0" w:color="auto"/>
              <w:right w:val="nil"/>
            </w:tcBorders>
            <w:shd w:val="clear" w:color="000000" w:fill="FFFFFF"/>
            <w:vAlign w:val="center"/>
            <w:hideMark/>
          </w:tcPr>
          <w:p w14:paraId="1C79F93B" w14:textId="77777777" w:rsidR="00052087" w:rsidRDefault="00052087" w:rsidP="00052087">
            <w:pPr>
              <w:jc w:val="center"/>
              <w:rPr>
                <w:b/>
                <w:bCs/>
                <w:color w:val="000000"/>
                <w:sz w:val="18"/>
                <w:szCs w:val="18"/>
              </w:rPr>
            </w:pPr>
            <w:r>
              <w:rPr>
                <w:b/>
                <w:bCs/>
                <w:color w:val="000000"/>
                <w:sz w:val="18"/>
                <w:szCs w:val="18"/>
              </w:rPr>
              <w:t>j</w:t>
            </w:r>
          </w:p>
        </w:tc>
      </w:tr>
      <w:tr w:rsidR="00052087" w14:paraId="1438D9FF" w14:textId="77777777" w:rsidTr="00052087">
        <w:trPr>
          <w:trHeight w:val="271"/>
        </w:trPr>
        <w:tc>
          <w:tcPr>
            <w:tcW w:w="1120" w:type="dxa"/>
            <w:vMerge/>
            <w:tcBorders>
              <w:top w:val="nil"/>
              <w:left w:val="nil"/>
              <w:bottom w:val="nil"/>
              <w:right w:val="nil"/>
            </w:tcBorders>
            <w:vAlign w:val="center"/>
            <w:hideMark/>
          </w:tcPr>
          <w:p w14:paraId="57A4B673"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64F83543" w14:textId="77777777" w:rsidR="00052087" w:rsidRDefault="00052087" w:rsidP="00052087">
            <w:pPr>
              <w:rPr>
                <w:color w:val="000000"/>
                <w:sz w:val="18"/>
                <w:szCs w:val="18"/>
              </w:rPr>
            </w:pPr>
            <w:r>
              <w:rPr>
                <w:color w:val="000000"/>
                <w:sz w:val="18"/>
                <w:szCs w:val="18"/>
              </w:rPr>
              <w:t>Prvotné ocenenie</w:t>
            </w:r>
          </w:p>
        </w:tc>
        <w:tc>
          <w:tcPr>
            <w:tcW w:w="850" w:type="dxa"/>
            <w:tcBorders>
              <w:top w:val="nil"/>
              <w:left w:val="nil"/>
              <w:bottom w:val="single" w:sz="4" w:space="0" w:color="auto"/>
              <w:right w:val="nil"/>
            </w:tcBorders>
            <w:shd w:val="clear" w:color="000000" w:fill="FFFFFF"/>
            <w:vAlign w:val="center"/>
            <w:hideMark/>
          </w:tcPr>
          <w:p w14:paraId="2120433A" w14:textId="77777777" w:rsidR="00052087" w:rsidRDefault="00052087" w:rsidP="00052087">
            <w:pPr>
              <w:jc w:val="center"/>
              <w:rPr>
                <w:color w:val="000000"/>
                <w:sz w:val="18"/>
                <w:szCs w:val="18"/>
              </w:rPr>
            </w:pPr>
            <w:r>
              <w:rPr>
                <w:color w:val="000000"/>
                <w:sz w:val="18"/>
                <w:szCs w:val="18"/>
              </w:rPr>
              <w:t> </w:t>
            </w:r>
          </w:p>
        </w:tc>
        <w:tc>
          <w:tcPr>
            <w:tcW w:w="1027" w:type="dxa"/>
            <w:tcBorders>
              <w:top w:val="nil"/>
              <w:left w:val="nil"/>
              <w:bottom w:val="single" w:sz="4" w:space="0" w:color="auto"/>
              <w:right w:val="nil"/>
            </w:tcBorders>
            <w:shd w:val="clear" w:color="000000" w:fill="FFFFFF"/>
            <w:vAlign w:val="center"/>
            <w:hideMark/>
          </w:tcPr>
          <w:p w14:paraId="6DBFD385" w14:textId="77777777" w:rsidR="00052087" w:rsidRDefault="00052087" w:rsidP="00052087">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73229225" w14:textId="77777777" w:rsidR="00052087" w:rsidRDefault="00052087" w:rsidP="00052087">
            <w:pPr>
              <w:jc w:val="center"/>
              <w:rPr>
                <w:color w:val="000000"/>
                <w:sz w:val="18"/>
                <w:szCs w:val="18"/>
              </w:rPr>
            </w:pPr>
            <w:r>
              <w:rPr>
                <w:color w:val="000000"/>
                <w:sz w:val="18"/>
                <w:szCs w:val="18"/>
              </w:rPr>
              <w:t> </w:t>
            </w:r>
          </w:p>
        </w:tc>
        <w:tc>
          <w:tcPr>
            <w:tcW w:w="1185" w:type="dxa"/>
            <w:tcBorders>
              <w:top w:val="nil"/>
              <w:left w:val="nil"/>
              <w:bottom w:val="single" w:sz="4" w:space="0" w:color="auto"/>
              <w:right w:val="nil"/>
            </w:tcBorders>
            <w:shd w:val="clear" w:color="000000" w:fill="FFFFFF"/>
            <w:vAlign w:val="center"/>
            <w:hideMark/>
          </w:tcPr>
          <w:p w14:paraId="104D86F6" w14:textId="77777777" w:rsidR="00052087" w:rsidRDefault="00052087" w:rsidP="00052087">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093F460A" w14:textId="77777777" w:rsidR="00052087" w:rsidRDefault="00052087" w:rsidP="00052087">
            <w:pPr>
              <w:jc w:val="center"/>
              <w:rPr>
                <w:color w:val="000000"/>
                <w:sz w:val="18"/>
                <w:szCs w:val="18"/>
              </w:rPr>
            </w:pPr>
            <w:r>
              <w:rPr>
                <w:color w:val="000000"/>
                <w:sz w:val="18"/>
                <w:szCs w:val="18"/>
              </w:rPr>
              <w:t> </w:t>
            </w:r>
          </w:p>
        </w:tc>
        <w:tc>
          <w:tcPr>
            <w:tcW w:w="1148" w:type="dxa"/>
            <w:tcBorders>
              <w:top w:val="nil"/>
              <w:left w:val="nil"/>
              <w:bottom w:val="single" w:sz="4" w:space="0" w:color="auto"/>
              <w:right w:val="nil"/>
            </w:tcBorders>
            <w:shd w:val="clear" w:color="000000" w:fill="FFFFFF"/>
            <w:vAlign w:val="center"/>
            <w:hideMark/>
          </w:tcPr>
          <w:p w14:paraId="5B6EA9B9" w14:textId="77777777" w:rsidR="00052087" w:rsidRDefault="00052087" w:rsidP="00052087">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3F7211F9" w14:textId="77777777" w:rsidR="00052087" w:rsidRDefault="00052087" w:rsidP="00052087">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1628494A" w14:textId="77777777" w:rsidR="00052087" w:rsidRDefault="00052087" w:rsidP="00052087">
            <w:pPr>
              <w:jc w:val="center"/>
              <w:rPr>
                <w:color w:val="000000"/>
                <w:sz w:val="18"/>
                <w:szCs w:val="18"/>
              </w:rPr>
            </w:pPr>
            <w:r>
              <w:rPr>
                <w:color w:val="000000"/>
                <w:sz w:val="18"/>
                <w:szCs w:val="18"/>
              </w:rPr>
              <w:t> </w:t>
            </w:r>
          </w:p>
        </w:tc>
        <w:tc>
          <w:tcPr>
            <w:tcW w:w="996" w:type="dxa"/>
            <w:tcBorders>
              <w:top w:val="nil"/>
              <w:left w:val="nil"/>
              <w:bottom w:val="single" w:sz="4" w:space="0" w:color="auto"/>
              <w:right w:val="nil"/>
            </w:tcBorders>
            <w:shd w:val="clear" w:color="000000" w:fill="FFFFFF"/>
            <w:noWrap/>
            <w:vAlign w:val="bottom"/>
            <w:hideMark/>
          </w:tcPr>
          <w:p w14:paraId="22904878" w14:textId="77777777" w:rsidR="00052087" w:rsidRDefault="00052087" w:rsidP="00052087">
            <w:pPr>
              <w:rPr>
                <w:rFonts w:ascii="Calibri" w:hAnsi="Calibri" w:cs="Calibri"/>
                <w:color w:val="000000"/>
                <w:sz w:val="18"/>
                <w:szCs w:val="18"/>
              </w:rPr>
            </w:pPr>
            <w:r>
              <w:rPr>
                <w:rFonts w:ascii="Calibri" w:hAnsi="Calibri" w:cs="Calibri"/>
                <w:color w:val="000000"/>
                <w:sz w:val="18"/>
                <w:szCs w:val="18"/>
              </w:rPr>
              <w:t> </w:t>
            </w:r>
          </w:p>
        </w:tc>
      </w:tr>
      <w:tr w:rsidR="00052087" w14:paraId="2409529B" w14:textId="77777777" w:rsidTr="00052087">
        <w:trPr>
          <w:trHeight w:val="271"/>
        </w:trPr>
        <w:tc>
          <w:tcPr>
            <w:tcW w:w="1120" w:type="dxa"/>
            <w:vMerge/>
            <w:tcBorders>
              <w:top w:val="nil"/>
              <w:left w:val="nil"/>
              <w:bottom w:val="nil"/>
              <w:right w:val="nil"/>
            </w:tcBorders>
            <w:vAlign w:val="center"/>
            <w:hideMark/>
          </w:tcPr>
          <w:p w14:paraId="640FBA2A" w14:textId="77777777" w:rsidR="00052087" w:rsidRDefault="00052087" w:rsidP="00052087">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4A65D5BE" w14:textId="77777777" w:rsidR="00052087" w:rsidRDefault="00052087" w:rsidP="00052087">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3FC5B6DC"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1F04F1C9" w14:textId="77777777" w:rsidR="00052087" w:rsidRPr="0039797D" w:rsidRDefault="00052087" w:rsidP="00052087">
            <w:pPr>
              <w:jc w:val="right"/>
              <w:rPr>
                <w:sz w:val="18"/>
                <w:szCs w:val="18"/>
              </w:rPr>
            </w:pPr>
            <w:r>
              <w:rPr>
                <w:sz w:val="18"/>
                <w:szCs w:val="18"/>
                <w:lang w:eastAsia="sk-SK"/>
              </w:rPr>
              <w:t>0</w:t>
            </w:r>
          </w:p>
        </w:tc>
        <w:tc>
          <w:tcPr>
            <w:tcW w:w="1162" w:type="dxa"/>
            <w:tcBorders>
              <w:top w:val="nil"/>
              <w:left w:val="nil"/>
              <w:bottom w:val="nil"/>
              <w:right w:val="nil"/>
            </w:tcBorders>
            <w:shd w:val="clear" w:color="000000" w:fill="FFFFFF"/>
            <w:vAlign w:val="center"/>
            <w:hideMark/>
          </w:tcPr>
          <w:p w14:paraId="1BBC7A06" w14:textId="77777777" w:rsidR="00052087" w:rsidRPr="0039797D" w:rsidRDefault="00052087" w:rsidP="00052087">
            <w:pPr>
              <w:jc w:val="right"/>
              <w:rPr>
                <w:sz w:val="18"/>
                <w:szCs w:val="18"/>
              </w:rPr>
            </w:pPr>
            <w:r>
              <w:rPr>
                <w:sz w:val="18"/>
                <w:szCs w:val="18"/>
                <w:lang w:eastAsia="sk-SK"/>
              </w:rPr>
              <w:t>106500</w:t>
            </w:r>
          </w:p>
        </w:tc>
        <w:tc>
          <w:tcPr>
            <w:tcW w:w="1185" w:type="dxa"/>
            <w:tcBorders>
              <w:top w:val="nil"/>
              <w:left w:val="nil"/>
              <w:bottom w:val="nil"/>
              <w:right w:val="nil"/>
            </w:tcBorders>
            <w:shd w:val="clear" w:color="000000" w:fill="FFFFFF"/>
            <w:vAlign w:val="center"/>
            <w:hideMark/>
          </w:tcPr>
          <w:p w14:paraId="28A1EF07"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675BB7E2"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nil"/>
              <w:right w:val="nil"/>
            </w:tcBorders>
            <w:shd w:val="clear" w:color="000000" w:fill="FFFFFF"/>
            <w:vAlign w:val="center"/>
            <w:hideMark/>
          </w:tcPr>
          <w:p w14:paraId="44AA38DC"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51542F01"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259C2676"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727C4253" w14:textId="77777777" w:rsidR="00052087" w:rsidRPr="0039797D" w:rsidRDefault="00052087" w:rsidP="00052087">
            <w:pPr>
              <w:jc w:val="right"/>
              <w:rPr>
                <w:b/>
                <w:bCs/>
                <w:sz w:val="18"/>
                <w:szCs w:val="18"/>
              </w:rPr>
            </w:pPr>
            <w:r>
              <w:rPr>
                <w:b/>
                <w:bCs/>
                <w:sz w:val="18"/>
                <w:szCs w:val="18"/>
                <w:lang w:eastAsia="sk-SK"/>
              </w:rPr>
              <w:t>106500</w:t>
            </w:r>
          </w:p>
        </w:tc>
      </w:tr>
      <w:tr w:rsidR="00052087" w14:paraId="285D9CC7" w14:textId="77777777" w:rsidTr="00052087">
        <w:trPr>
          <w:trHeight w:val="271"/>
        </w:trPr>
        <w:tc>
          <w:tcPr>
            <w:tcW w:w="1120" w:type="dxa"/>
            <w:vMerge/>
            <w:tcBorders>
              <w:top w:val="nil"/>
              <w:left w:val="nil"/>
              <w:bottom w:val="nil"/>
              <w:right w:val="nil"/>
            </w:tcBorders>
            <w:vAlign w:val="center"/>
            <w:hideMark/>
          </w:tcPr>
          <w:p w14:paraId="14B2BFE1" w14:textId="77777777" w:rsidR="00052087" w:rsidRDefault="00052087" w:rsidP="00052087">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2877DDBA" w14:textId="77777777" w:rsidR="00052087" w:rsidRDefault="00052087" w:rsidP="00052087">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1981EAE2"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281CB06D"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6FA914A5" w14:textId="77777777" w:rsidR="00052087" w:rsidRPr="0039797D" w:rsidRDefault="00052087" w:rsidP="00052087">
            <w:pPr>
              <w:jc w:val="right"/>
              <w:rPr>
                <w:sz w:val="18"/>
                <w:szCs w:val="18"/>
              </w:rPr>
            </w:pPr>
            <w:r>
              <w:rPr>
                <w:sz w:val="18"/>
                <w:szCs w:val="18"/>
              </w:rPr>
              <w:t>0</w:t>
            </w:r>
          </w:p>
        </w:tc>
        <w:tc>
          <w:tcPr>
            <w:tcW w:w="1185" w:type="dxa"/>
            <w:tcBorders>
              <w:top w:val="nil"/>
              <w:left w:val="nil"/>
              <w:bottom w:val="nil"/>
              <w:right w:val="nil"/>
            </w:tcBorders>
            <w:shd w:val="clear" w:color="000000" w:fill="FFFFFF"/>
            <w:vAlign w:val="center"/>
            <w:hideMark/>
          </w:tcPr>
          <w:p w14:paraId="4489EFFB"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7AC85BB4"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nil"/>
              <w:right w:val="nil"/>
            </w:tcBorders>
            <w:shd w:val="clear" w:color="000000" w:fill="FFFFFF"/>
            <w:vAlign w:val="center"/>
            <w:hideMark/>
          </w:tcPr>
          <w:p w14:paraId="7372FB54"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1D20B7EF"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0B3D0D64"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40376655" w14:textId="77777777" w:rsidR="00052087" w:rsidRPr="0039797D" w:rsidRDefault="00052087" w:rsidP="00052087">
            <w:pPr>
              <w:jc w:val="right"/>
              <w:rPr>
                <w:b/>
                <w:bCs/>
                <w:sz w:val="18"/>
                <w:szCs w:val="18"/>
              </w:rPr>
            </w:pPr>
            <w:r>
              <w:rPr>
                <w:b/>
                <w:bCs/>
                <w:sz w:val="18"/>
                <w:szCs w:val="18"/>
                <w:lang w:eastAsia="sk-SK"/>
              </w:rPr>
              <w:t>0</w:t>
            </w:r>
          </w:p>
        </w:tc>
      </w:tr>
      <w:tr w:rsidR="00052087" w14:paraId="6C371708" w14:textId="77777777" w:rsidTr="00052087">
        <w:trPr>
          <w:trHeight w:val="271"/>
        </w:trPr>
        <w:tc>
          <w:tcPr>
            <w:tcW w:w="1120" w:type="dxa"/>
            <w:vMerge/>
            <w:tcBorders>
              <w:top w:val="nil"/>
              <w:left w:val="nil"/>
              <w:bottom w:val="nil"/>
              <w:right w:val="nil"/>
            </w:tcBorders>
            <w:vAlign w:val="center"/>
            <w:hideMark/>
          </w:tcPr>
          <w:p w14:paraId="2A54463A" w14:textId="77777777" w:rsidR="00052087" w:rsidRDefault="00052087" w:rsidP="00052087">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7E16E0EE" w14:textId="77777777" w:rsidR="00052087" w:rsidRDefault="00052087" w:rsidP="00052087">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4EBFFDB3"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3674A3F4"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33C29F02" w14:textId="77777777" w:rsidR="00052087" w:rsidRPr="0039797D" w:rsidRDefault="00052087" w:rsidP="00052087">
            <w:pPr>
              <w:jc w:val="right"/>
              <w:rPr>
                <w:sz w:val="18"/>
                <w:szCs w:val="18"/>
              </w:rPr>
            </w:pPr>
            <w:r>
              <w:rPr>
                <w:sz w:val="18"/>
                <w:szCs w:val="18"/>
                <w:lang w:eastAsia="sk-SK"/>
              </w:rPr>
              <w:t>8155</w:t>
            </w:r>
          </w:p>
        </w:tc>
        <w:tc>
          <w:tcPr>
            <w:tcW w:w="1185" w:type="dxa"/>
            <w:tcBorders>
              <w:top w:val="nil"/>
              <w:left w:val="nil"/>
              <w:bottom w:val="nil"/>
              <w:right w:val="nil"/>
            </w:tcBorders>
            <w:shd w:val="clear" w:color="000000" w:fill="FFFFFF"/>
            <w:vAlign w:val="center"/>
            <w:hideMark/>
          </w:tcPr>
          <w:p w14:paraId="4C5AE19F"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558E7F0E"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nil"/>
              <w:right w:val="nil"/>
            </w:tcBorders>
            <w:shd w:val="clear" w:color="000000" w:fill="FFFFFF"/>
            <w:vAlign w:val="center"/>
            <w:hideMark/>
          </w:tcPr>
          <w:p w14:paraId="56AD244F"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4B56DDF0"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5E8D27F6"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6842F828" w14:textId="77777777" w:rsidR="00052087" w:rsidRPr="0039797D" w:rsidRDefault="00052087" w:rsidP="00052087">
            <w:pPr>
              <w:jc w:val="right"/>
              <w:rPr>
                <w:b/>
                <w:bCs/>
                <w:sz w:val="18"/>
                <w:szCs w:val="18"/>
              </w:rPr>
            </w:pPr>
            <w:r>
              <w:rPr>
                <w:b/>
                <w:bCs/>
                <w:sz w:val="18"/>
                <w:szCs w:val="18"/>
                <w:lang w:eastAsia="sk-SK"/>
              </w:rPr>
              <w:t>8155</w:t>
            </w:r>
          </w:p>
        </w:tc>
      </w:tr>
      <w:tr w:rsidR="00052087" w14:paraId="5FEFC580" w14:textId="77777777" w:rsidTr="00052087">
        <w:trPr>
          <w:trHeight w:val="271"/>
        </w:trPr>
        <w:tc>
          <w:tcPr>
            <w:tcW w:w="1120" w:type="dxa"/>
            <w:vMerge/>
            <w:tcBorders>
              <w:top w:val="nil"/>
              <w:left w:val="nil"/>
              <w:bottom w:val="nil"/>
              <w:right w:val="nil"/>
            </w:tcBorders>
            <w:vAlign w:val="center"/>
            <w:hideMark/>
          </w:tcPr>
          <w:p w14:paraId="187B7B74" w14:textId="77777777" w:rsidR="00052087" w:rsidRDefault="00052087" w:rsidP="00052087">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543BDA32" w14:textId="77777777" w:rsidR="00052087" w:rsidRDefault="00052087" w:rsidP="00052087">
            <w:pPr>
              <w:rPr>
                <w:color w:val="000000"/>
                <w:sz w:val="18"/>
                <w:szCs w:val="18"/>
              </w:rPr>
            </w:pPr>
            <w:r>
              <w:rPr>
                <w:color w:val="000000"/>
                <w:sz w:val="18"/>
                <w:szCs w:val="18"/>
              </w:rPr>
              <w:t>Presuny</w:t>
            </w:r>
          </w:p>
        </w:tc>
        <w:tc>
          <w:tcPr>
            <w:tcW w:w="850" w:type="dxa"/>
            <w:tcBorders>
              <w:top w:val="nil"/>
              <w:left w:val="nil"/>
              <w:bottom w:val="nil"/>
              <w:right w:val="nil"/>
            </w:tcBorders>
            <w:shd w:val="clear" w:color="000000" w:fill="FFFFFF"/>
            <w:vAlign w:val="center"/>
            <w:hideMark/>
          </w:tcPr>
          <w:p w14:paraId="172E8DD4"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7003B370"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5907BD15" w14:textId="77777777" w:rsidR="00052087" w:rsidRPr="0039797D" w:rsidRDefault="00052087" w:rsidP="00052087">
            <w:pPr>
              <w:jc w:val="right"/>
              <w:rPr>
                <w:sz w:val="18"/>
                <w:szCs w:val="18"/>
              </w:rPr>
            </w:pPr>
            <w:r w:rsidRPr="0039797D">
              <w:rPr>
                <w:sz w:val="18"/>
                <w:szCs w:val="18"/>
                <w:lang w:eastAsia="sk-SK"/>
              </w:rPr>
              <w:t>0 </w:t>
            </w:r>
          </w:p>
        </w:tc>
        <w:tc>
          <w:tcPr>
            <w:tcW w:w="1185" w:type="dxa"/>
            <w:tcBorders>
              <w:top w:val="nil"/>
              <w:left w:val="nil"/>
              <w:bottom w:val="nil"/>
              <w:right w:val="nil"/>
            </w:tcBorders>
            <w:shd w:val="clear" w:color="000000" w:fill="FFFFFF"/>
            <w:vAlign w:val="center"/>
            <w:hideMark/>
          </w:tcPr>
          <w:p w14:paraId="18EDAFF7"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71844855"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nil"/>
              <w:right w:val="nil"/>
            </w:tcBorders>
            <w:shd w:val="clear" w:color="000000" w:fill="FFFFFF"/>
            <w:vAlign w:val="center"/>
            <w:hideMark/>
          </w:tcPr>
          <w:p w14:paraId="7AD7C828"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43269A4C"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3AFA2183"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28E47881" w14:textId="77777777" w:rsidR="00052087" w:rsidRPr="0039797D" w:rsidRDefault="00052087" w:rsidP="00052087">
            <w:pPr>
              <w:jc w:val="right"/>
              <w:rPr>
                <w:b/>
                <w:bCs/>
                <w:sz w:val="18"/>
                <w:szCs w:val="18"/>
              </w:rPr>
            </w:pPr>
            <w:r w:rsidRPr="0039797D">
              <w:rPr>
                <w:b/>
                <w:bCs/>
                <w:sz w:val="18"/>
                <w:szCs w:val="18"/>
                <w:lang w:eastAsia="sk-SK"/>
              </w:rPr>
              <w:t>0</w:t>
            </w:r>
          </w:p>
        </w:tc>
      </w:tr>
      <w:tr w:rsidR="00052087" w14:paraId="6EB85EA4" w14:textId="77777777" w:rsidTr="00052087">
        <w:trPr>
          <w:trHeight w:val="271"/>
        </w:trPr>
        <w:tc>
          <w:tcPr>
            <w:tcW w:w="1120" w:type="dxa"/>
            <w:vMerge/>
            <w:tcBorders>
              <w:top w:val="nil"/>
              <w:left w:val="nil"/>
              <w:bottom w:val="nil"/>
              <w:right w:val="nil"/>
            </w:tcBorders>
            <w:vAlign w:val="center"/>
            <w:hideMark/>
          </w:tcPr>
          <w:p w14:paraId="0C78BB23"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0EAFD5F4" w14:textId="77777777" w:rsidR="00052087" w:rsidRDefault="00052087" w:rsidP="00052087">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AAFB9E0"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single" w:sz="4" w:space="0" w:color="auto"/>
              <w:right w:val="nil"/>
            </w:tcBorders>
            <w:shd w:val="clear" w:color="000000" w:fill="FFFFFF"/>
            <w:vAlign w:val="center"/>
            <w:hideMark/>
          </w:tcPr>
          <w:p w14:paraId="127A7DC0" w14:textId="77777777" w:rsidR="00052087" w:rsidRPr="0039797D" w:rsidRDefault="00052087" w:rsidP="00052087">
            <w:pPr>
              <w:jc w:val="right"/>
              <w:rPr>
                <w:sz w:val="18"/>
                <w:szCs w:val="18"/>
              </w:rPr>
            </w:pPr>
            <w:r>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0036EB25" w14:textId="77777777" w:rsidR="00052087" w:rsidRPr="0039797D" w:rsidRDefault="00052087" w:rsidP="00052087">
            <w:pPr>
              <w:jc w:val="right"/>
              <w:rPr>
                <w:sz w:val="18"/>
                <w:szCs w:val="18"/>
              </w:rPr>
            </w:pPr>
            <w:r>
              <w:rPr>
                <w:sz w:val="18"/>
                <w:szCs w:val="18"/>
                <w:lang w:eastAsia="sk-SK"/>
              </w:rPr>
              <w:t>98345</w:t>
            </w:r>
          </w:p>
        </w:tc>
        <w:tc>
          <w:tcPr>
            <w:tcW w:w="1185" w:type="dxa"/>
            <w:tcBorders>
              <w:top w:val="nil"/>
              <w:left w:val="nil"/>
              <w:bottom w:val="single" w:sz="4" w:space="0" w:color="auto"/>
              <w:right w:val="nil"/>
            </w:tcBorders>
            <w:shd w:val="clear" w:color="000000" w:fill="FFFFFF"/>
            <w:vAlign w:val="center"/>
            <w:hideMark/>
          </w:tcPr>
          <w:p w14:paraId="55E7AD5A"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33F23768"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single" w:sz="4" w:space="0" w:color="auto"/>
              <w:right w:val="nil"/>
            </w:tcBorders>
            <w:shd w:val="clear" w:color="000000" w:fill="FFFFFF"/>
            <w:vAlign w:val="center"/>
            <w:hideMark/>
          </w:tcPr>
          <w:p w14:paraId="6E444D3F"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4D545A21"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381281B9"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auto" w:fill="auto"/>
            <w:vAlign w:val="center"/>
            <w:hideMark/>
          </w:tcPr>
          <w:p w14:paraId="390778F7" w14:textId="77777777" w:rsidR="00052087" w:rsidRPr="0039797D" w:rsidRDefault="00052087" w:rsidP="00052087">
            <w:pPr>
              <w:jc w:val="right"/>
              <w:rPr>
                <w:b/>
                <w:bCs/>
                <w:sz w:val="18"/>
                <w:szCs w:val="18"/>
              </w:rPr>
            </w:pPr>
            <w:r>
              <w:rPr>
                <w:b/>
                <w:bCs/>
                <w:sz w:val="18"/>
                <w:szCs w:val="18"/>
                <w:lang w:eastAsia="sk-SK"/>
              </w:rPr>
              <w:t>98345</w:t>
            </w:r>
          </w:p>
        </w:tc>
      </w:tr>
      <w:tr w:rsidR="00052087" w14:paraId="304FFD21" w14:textId="77777777" w:rsidTr="00052087">
        <w:trPr>
          <w:trHeight w:val="271"/>
        </w:trPr>
        <w:tc>
          <w:tcPr>
            <w:tcW w:w="1120" w:type="dxa"/>
            <w:vMerge/>
            <w:tcBorders>
              <w:top w:val="nil"/>
              <w:left w:val="nil"/>
              <w:bottom w:val="nil"/>
              <w:right w:val="nil"/>
            </w:tcBorders>
            <w:vAlign w:val="center"/>
            <w:hideMark/>
          </w:tcPr>
          <w:p w14:paraId="32139B49"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353913F7" w14:textId="77777777" w:rsidR="00052087" w:rsidRDefault="00052087" w:rsidP="00052087">
            <w:pPr>
              <w:rPr>
                <w:color w:val="000000"/>
                <w:sz w:val="18"/>
                <w:szCs w:val="18"/>
              </w:rPr>
            </w:pPr>
            <w:r>
              <w:rPr>
                <w:color w:val="000000"/>
                <w:sz w:val="18"/>
                <w:szCs w:val="18"/>
              </w:rPr>
              <w:t>Oprávky</w:t>
            </w:r>
          </w:p>
        </w:tc>
        <w:tc>
          <w:tcPr>
            <w:tcW w:w="850" w:type="dxa"/>
            <w:tcBorders>
              <w:top w:val="nil"/>
              <w:left w:val="nil"/>
              <w:bottom w:val="single" w:sz="4" w:space="0" w:color="auto"/>
              <w:right w:val="nil"/>
            </w:tcBorders>
            <w:shd w:val="clear" w:color="000000" w:fill="FFFFFF"/>
            <w:vAlign w:val="center"/>
            <w:hideMark/>
          </w:tcPr>
          <w:p w14:paraId="69BFB967" w14:textId="77777777" w:rsidR="00052087" w:rsidRDefault="00052087" w:rsidP="00052087">
            <w:pPr>
              <w:jc w:val="center"/>
              <w:rPr>
                <w:color w:val="000000"/>
                <w:sz w:val="18"/>
                <w:szCs w:val="18"/>
              </w:rPr>
            </w:pPr>
            <w:r>
              <w:rPr>
                <w:color w:val="000000"/>
                <w:sz w:val="18"/>
                <w:szCs w:val="18"/>
              </w:rPr>
              <w:t> </w:t>
            </w:r>
          </w:p>
        </w:tc>
        <w:tc>
          <w:tcPr>
            <w:tcW w:w="1027" w:type="dxa"/>
            <w:tcBorders>
              <w:top w:val="nil"/>
              <w:left w:val="nil"/>
              <w:bottom w:val="single" w:sz="4" w:space="0" w:color="auto"/>
              <w:right w:val="nil"/>
            </w:tcBorders>
            <w:shd w:val="clear" w:color="000000" w:fill="FFFFFF"/>
            <w:vAlign w:val="center"/>
            <w:hideMark/>
          </w:tcPr>
          <w:p w14:paraId="7B3899FA" w14:textId="77777777" w:rsidR="00052087" w:rsidRPr="0039797D" w:rsidRDefault="00052087" w:rsidP="00052087">
            <w:pPr>
              <w:jc w:val="center"/>
              <w:rPr>
                <w:sz w:val="18"/>
                <w:szCs w:val="18"/>
              </w:rPr>
            </w:pPr>
            <w:r w:rsidRPr="0039797D">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45780BCC" w14:textId="77777777" w:rsidR="00052087" w:rsidRPr="0039797D" w:rsidRDefault="00052087" w:rsidP="00052087">
            <w:pPr>
              <w:jc w:val="center"/>
              <w:rPr>
                <w:sz w:val="18"/>
                <w:szCs w:val="18"/>
              </w:rPr>
            </w:pPr>
            <w:r w:rsidRPr="0039797D">
              <w:rPr>
                <w:sz w:val="18"/>
                <w:szCs w:val="18"/>
                <w:lang w:eastAsia="sk-SK"/>
              </w:rPr>
              <w:t> </w:t>
            </w:r>
          </w:p>
        </w:tc>
        <w:tc>
          <w:tcPr>
            <w:tcW w:w="1185" w:type="dxa"/>
            <w:tcBorders>
              <w:top w:val="nil"/>
              <w:left w:val="nil"/>
              <w:bottom w:val="single" w:sz="4" w:space="0" w:color="auto"/>
              <w:right w:val="nil"/>
            </w:tcBorders>
            <w:shd w:val="clear" w:color="000000" w:fill="FFFFFF"/>
            <w:vAlign w:val="center"/>
            <w:hideMark/>
          </w:tcPr>
          <w:p w14:paraId="2969743E" w14:textId="77777777" w:rsidR="00052087" w:rsidRPr="0039797D" w:rsidRDefault="00052087" w:rsidP="00052087">
            <w:pPr>
              <w:jc w:val="center"/>
              <w:rPr>
                <w:sz w:val="18"/>
                <w:szCs w:val="18"/>
              </w:rPr>
            </w:pPr>
            <w:r w:rsidRPr="0039797D">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4D9D2DEA" w14:textId="77777777" w:rsidR="00052087" w:rsidRPr="0039797D" w:rsidRDefault="00052087" w:rsidP="00052087">
            <w:pPr>
              <w:jc w:val="center"/>
              <w:rPr>
                <w:sz w:val="18"/>
                <w:szCs w:val="18"/>
              </w:rPr>
            </w:pPr>
            <w:r w:rsidRPr="0039797D">
              <w:rPr>
                <w:sz w:val="18"/>
                <w:szCs w:val="18"/>
                <w:lang w:eastAsia="sk-SK"/>
              </w:rPr>
              <w:t> </w:t>
            </w:r>
          </w:p>
        </w:tc>
        <w:tc>
          <w:tcPr>
            <w:tcW w:w="1148" w:type="dxa"/>
            <w:tcBorders>
              <w:top w:val="nil"/>
              <w:left w:val="nil"/>
              <w:bottom w:val="single" w:sz="4" w:space="0" w:color="auto"/>
              <w:right w:val="nil"/>
            </w:tcBorders>
            <w:shd w:val="clear" w:color="000000" w:fill="FFFFFF"/>
            <w:vAlign w:val="center"/>
            <w:hideMark/>
          </w:tcPr>
          <w:p w14:paraId="21F7371C" w14:textId="77777777" w:rsidR="00052087" w:rsidRPr="0039797D" w:rsidRDefault="00052087" w:rsidP="00052087">
            <w:pPr>
              <w:jc w:val="center"/>
              <w:rPr>
                <w:sz w:val="18"/>
                <w:szCs w:val="18"/>
              </w:rPr>
            </w:pPr>
            <w:r w:rsidRPr="0039797D">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240A037E" w14:textId="77777777" w:rsidR="00052087" w:rsidRPr="0039797D" w:rsidRDefault="00052087" w:rsidP="00052087">
            <w:pPr>
              <w:jc w:val="center"/>
              <w:rPr>
                <w:sz w:val="18"/>
                <w:szCs w:val="18"/>
              </w:rPr>
            </w:pPr>
            <w:r w:rsidRPr="0039797D">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2F34B5D7" w14:textId="77777777" w:rsidR="00052087" w:rsidRPr="0039797D" w:rsidRDefault="00052087" w:rsidP="00052087">
            <w:pPr>
              <w:jc w:val="center"/>
              <w:rPr>
                <w:sz w:val="18"/>
                <w:szCs w:val="18"/>
              </w:rPr>
            </w:pPr>
            <w:r w:rsidRPr="0039797D">
              <w:rPr>
                <w:sz w:val="18"/>
                <w:szCs w:val="18"/>
                <w:lang w:eastAsia="sk-SK"/>
              </w:rPr>
              <w:t> </w:t>
            </w:r>
          </w:p>
        </w:tc>
        <w:tc>
          <w:tcPr>
            <w:tcW w:w="996" w:type="dxa"/>
            <w:tcBorders>
              <w:top w:val="single" w:sz="4" w:space="0" w:color="auto"/>
              <w:left w:val="nil"/>
              <w:bottom w:val="single" w:sz="4" w:space="0" w:color="auto"/>
              <w:right w:val="nil"/>
            </w:tcBorders>
            <w:shd w:val="clear" w:color="000000" w:fill="FFFFFF"/>
            <w:noWrap/>
            <w:vAlign w:val="center"/>
            <w:hideMark/>
          </w:tcPr>
          <w:p w14:paraId="1430D45F" w14:textId="77777777" w:rsidR="00052087" w:rsidRPr="0039797D" w:rsidRDefault="00052087" w:rsidP="00052087">
            <w:pPr>
              <w:rPr>
                <w:rFonts w:ascii="Calibri" w:hAnsi="Calibri" w:cs="Calibri"/>
                <w:sz w:val="18"/>
                <w:szCs w:val="18"/>
              </w:rPr>
            </w:pPr>
            <w:r w:rsidRPr="0039797D">
              <w:rPr>
                <w:rFonts w:ascii="Calibri" w:hAnsi="Calibri" w:cs="Calibri"/>
                <w:lang w:eastAsia="sk-SK"/>
              </w:rPr>
              <w:t> </w:t>
            </w:r>
          </w:p>
        </w:tc>
      </w:tr>
      <w:tr w:rsidR="00052087" w14:paraId="0FE31E94" w14:textId="77777777" w:rsidTr="00052087">
        <w:trPr>
          <w:trHeight w:val="271"/>
        </w:trPr>
        <w:tc>
          <w:tcPr>
            <w:tcW w:w="1120" w:type="dxa"/>
            <w:vMerge/>
            <w:tcBorders>
              <w:top w:val="nil"/>
              <w:left w:val="nil"/>
              <w:bottom w:val="nil"/>
              <w:right w:val="nil"/>
            </w:tcBorders>
            <w:vAlign w:val="center"/>
            <w:hideMark/>
          </w:tcPr>
          <w:p w14:paraId="07AEB2CF" w14:textId="77777777" w:rsidR="00052087" w:rsidRDefault="00052087" w:rsidP="00052087">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540E5E2E" w14:textId="77777777" w:rsidR="00052087" w:rsidRDefault="00052087" w:rsidP="00052087">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463FE047"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1B8BEE45" w14:textId="77777777" w:rsidR="00052087" w:rsidRPr="0039797D" w:rsidRDefault="00052087" w:rsidP="00052087">
            <w:pPr>
              <w:jc w:val="right"/>
              <w:rPr>
                <w:sz w:val="18"/>
                <w:szCs w:val="18"/>
              </w:rPr>
            </w:pPr>
            <w:r>
              <w:rPr>
                <w:sz w:val="18"/>
                <w:szCs w:val="18"/>
                <w:lang w:eastAsia="sk-SK"/>
              </w:rPr>
              <w:t>0</w:t>
            </w:r>
          </w:p>
        </w:tc>
        <w:tc>
          <w:tcPr>
            <w:tcW w:w="1162" w:type="dxa"/>
            <w:tcBorders>
              <w:top w:val="nil"/>
              <w:left w:val="nil"/>
              <w:bottom w:val="nil"/>
              <w:right w:val="nil"/>
            </w:tcBorders>
            <w:shd w:val="clear" w:color="000000" w:fill="FFFFFF"/>
            <w:vAlign w:val="center"/>
            <w:hideMark/>
          </w:tcPr>
          <w:p w14:paraId="624084D0" w14:textId="77777777" w:rsidR="00052087" w:rsidRPr="0039797D" w:rsidRDefault="00052087" w:rsidP="00052087">
            <w:pPr>
              <w:jc w:val="right"/>
              <w:rPr>
                <w:sz w:val="18"/>
                <w:szCs w:val="18"/>
              </w:rPr>
            </w:pPr>
            <w:r>
              <w:rPr>
                <w:sz w:val="18"/>
                <w:szCs w:val="18"/>
                <w:lang w:eastAsia="sk-SK"/>
              </w:rPr>
              <w:t>96472</w:t>
            </w:r>
          </w:p>
        </w:tc>
        <w:tc>
          <w:tcPr>
            <w:tcW w:w="1185" w:type="dxa"/>
            <w:tcBorders>
              <w:top w:val="nil"/>
              <w:left w:val="nil"/>
              <w:bottom w:val="nil"/>
              <w:right w:val="nil"/>
            </w:tcBorders>
            <w:shd w:val="clear" w:color="000000" w:fill="FFFFFF"/>
            <w:vAlign w:val="center"/>
            <w:hideMark/>
          </w:tcPr>
          <w:p w14:paraId="6033FECB"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45C2ACC7"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nil"/>
              <w:right w:val="nil"/>
            </w:tcBorders>
            <w:shd w:val="clear" w:color="000000" w:fill="FFFFFF"/>
            <w:vAlign w:val="center"/>
            <w:hideMark/>
          </w:tcPr>
          <w:p w14:paraId="586B31DF"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23652137"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79B7EF5A"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20664EA0" w14:textId="77777777" w:rsidR="00052087" w:rsidRPr="0039797D" w:rsidRDefault="00052087" w:rsidP="00052087">
            <w:pPr>
              <w:jc w:val="right"/>
              <w:rPr>
                <w:b/>
                <w:bCs/>
                <w:sz w:val="18"/>
                <w:szCs w:val="18"/>
              </w:rPr>
            </w:pPr>
            <w:r>
              <w:rPr>
                <w:b/>
                <w:bCs/>
                <w:sz w:val="18"/>
                <w:szCs w:val="18"/>
                <w:lang w:eastAsia="sk-SK"/>
              </w:rPr>
              <w:t>96472</w:t>
            </w:r>
          </w:p>
        </w:tc>
      </w:tr>
      <w:tr w:rsidR="00052087" w14:paraId="566D817E" w14:textId="77777777" w:rsidTr="00052087">
        <w:trPr>
          <w:trHeight w:val="271"/>
        </w:trPr>
        <w:tc>
          <w:tcPr>
            <w:tcW w:w="1120" w:type="dxa"/>
            <w:vMerge/>
            <w:tcBorders>
              <w:top w:val="nil"/>
              <w:left w:val="nil"/>
              <w:bottom w:val="nil"/>
              <w:right w:val="nil"/>
            </w:tcBorders>
            <w:vAlign w:val="center"/>
            <w:hideMark/>
          </w:tcPr>
          <w:p w14:paraId="1718CE10" w14:textId="77777777" w:rsidR="00052087" w:rsidRDefault="00052087" w:rsidP="00052087">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2DA5FB6E" w14:textId="77777777" w:rsidR="00052087" w:rsidRDefault="00052087" w:rsidP="00052087">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53AB669A"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718C1243" w14:textId="77777777" w:rsidR="00052087" w:rsidRPr="0039797D" w:rsidRDefault="00052087" w:rsidP="00052087">
            <w:pPr>
              <w:jc w:val="right"/>
              <w:rPr>
                <w:sz w:val="18"/>
                <w:szCs w:val="18"/>
              </w:rPr>
            </w:pPr>
            <w:r>
              <w:rPr>
                <w:sz w:val="18"/>
                <w:szCs w:val="18"/>
                <w:lang w:eastAsia="sk-SK"/>
              </w:rPr>
              <w:t>0</w:t>
            </w:r>
          </w:p>
        </w:tc>
        <w:tc>
          <w:tcPr>
            <w:tcW w:w="1162" w:type="dxa"/>
            <w:tcBorders>
              <w:top w:val="nil"/>
              <w:left w:val="nil"/>
              <w:bottom w:val="nil"/>
              <w:right w:val="nil"/>
            </w:tcBorders>
            <w:shd w:val="clear" w:color="000000" w:fill="FFFFFF"/>
            <w:vAlign w:val="center"/>
            <w:hideMark/>
          </w:tcPr>
          <w:p w14:paraId="25A578E5" w14:textId="77777777" w:rsidR="00052087" w:rsidRPr="0039797D" w:rsidRDefault="00052087" w:rsidP="00052087">
            <w:pPr>
              <w:jc w:val="right"/>
              <w:rPr>
                <w:sz w:val="18"/>
                <w:szCs w:val="18"/>
              </w:rPr>
            </w:pPr>
            <w:r>
              <w:rPr>
                <w:sz w:val="18"/>
                <w:szCs w:val="18"/>
                <w:lang w:eastAsia="sk-SK"/>
              </w:rPr>
              <w:t>10028</w:t>
            </w:r>
          </w:p>
        </w:tc>
        <w:tc>
          <w:tcPr>
            <w:tcW w:w="1185" w:type="dxa"/>
            <w:tcBorders>
              <w:top w:val="nil"/>
              <w:left w:val="nil"/>
              <w:bottom w:val="nil"/>
              <w:right w:val="nil"/>
            </w:tcBorders>
            <w:shd w:val="clear" w:color="000000" w:fill="FFFFFF"/>
            <w:vAlign w:val="center"/>
            <w:hideMark/>
          </w:tcPr>
          <w:p w14:paraId="581BBA0A"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3ABCEB19"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nil"/>
              <w:right w:val="nil"/>
            </w:tcBorders>
            <w:shd w:val="clear" w:color="000000" w:fill="FFFFFF"/>
            <w:vAlign w:val="center"/>
            <w:hideMark/>
          </w:tcPr>
          <w:p w14:paraId="7C93F346"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52E8B26C"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4411CBF3"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79CA06A3" w14:textId="77777777" w:rsidR="00052087" w:rsidRPr="0039797D" w:rsidRDefault="00052087" w:rsidP="00052087">
            <w:pPr>
              <w:jc w:val="right"/>
              <w:rPr>
                <w:b/>
                <w:bCs/>
                <w:sz w:val="18"/>
                <w:szCs w:val="18"/>
              </w:rPr>
            </w:pPr>
            <w:r>
              <w:rPr>
                <w:b/>
                <w:bCs/>
                <w:sz w:val="18"/>
                <w:szCs w:val="18"/>
                <w:lang w:eastAsia="sk-SK"/>
              </w:rPr>
              <w:t>10028</w:t>
            </w:r>
          </w:p>
        </w:tc>
      </w:tr>
      <w:tr w:rsidR="00052087" w14:paraId="5010EDCD" w14:textId="77777777" w:rsidTr="00052087">
        <w:trPr>
          <w:trHeight w:val="271"/>
        </w:trPr>
        <w:tc>
          <w:tcPr>
            <w:tcW w:w="1120" w:type="dxa"/>
            <w:vMerge/>
            <w:tcBorders>
              <w:top w:val="nil"/>
              <w:left w:val="nil"/>
              <w:bottom w:val="nil"/>
              <w:right w:val="nil"/>
            </w:tcBorders>
            <w:vAlign w:val="center"/>
            <w:hideMark/>
          </w:tcPr>
          <w:p w14:paraId="420D965D" w14:textId="77777777" w:rsidR="00052087" w:rsidRDefault="00052087" w:rsidP="00052087">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1E4E5497" w14:textId="77777777" w:rsidR="00052087" w:rsidRDefault="00052087" w:rsidP="00052087">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3E0FE06D"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02217896"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591BD4CD" w14:textId="77777777" w:rsidR="00052087" w:rsidRPr="0039797D" w:rsidRDefault="00052087" w:rsidP="00052087">
            <w:pPr>
              <w:jc w:val="right"/>
              <w:rPr>
                <w:sz w:val="18"/>
                <w:szCs w:val="18"/>
              </w:rPr>
            </w:pPr>
            <w:r>
              <w:rPr>
                <w:sz w:val="18"/>
                <w:szCs w:val="18"/>
                <w:lang w:eastAsia="sk-SK"/>
              </w:rPr>
              <w:t>8155</w:t>
            </w:r>
          </w:p>
        </w:tc>
        <w:tc>
          <w:tcPr>
            <w:tcW w:w="1185" w:type="dxa"/>
            <w:tcBorders>
              <w:top w:val="nil"/>
              <w:left w:val="nil"/>
              <w:bottom w:val="nil"/>
              <w:right w:val="nil"/>
            </w:tcBorders>
            <w:shd w:val="clear" w:color="000000" w:fill="FFFFFF"/>
            <w:vAlign w:val="center"/>
            <w:hideMark/>
          </w:tcPr>
          <w:p w14:paraId="1BBFB32A"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244911F3"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nil"/>
              <w:right w:val="nil"/>
            </w:tcBorders>
            <w:shd w:val="clear" w:color="000000" w:fill="FFFFFF"/>
            <w:vAlign w:val="center"/>
            <w:hideMark/>
          </w:tcPr>
          <w:p w14:paraId="224259E4"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667F45A9"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3BA04953"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0F29C255" w14:textId="77777777" w:rsidR="00052087" w:rsidRPr="0039797D" w:rsidRDefault="00052087" w:rsidP="00052087">
            <w:pPr>
              <w:jc w:val="right"/>
              <w:rPr>
                <w:b/>
                <w:bCs/>
                <w:sz w:val="18"/>
                <w:szCs w:val="18"/>
              </w:rPr>
            </w:pPr>
            <w:r>
              <w:rPr>
                <w:b/>
                <w:bCs/>
                <w:sz w:val="18"/>
                <w:szCs w:val="18"/>
                <w:lang w:eastAsia="sk-SK"/>
              </w:rPr>
              <w:t>8155</w:t>
            </w:r>
          </w:p>
        </w:tc>
      </w:tr>
      <w:tr w:rsidR="00052087" w14:paraId="0DBEF614" w14:textId="77777777" w:rsidTr="00052087">
        <w:trPr>
          <w:trHeight w:val="271"/>
        </w:trPr>
        <w:tc>
          <w:tcPr>
            <w:tcW w:w="1120" w:type="dxa"/>
            <w:vMerge/>
            <w:tcBorders>
              <w:top w:val="nil"/>
              <w:left w:val="nil"/>
              <w:bottom w:val="nil"/>
              <w:right w:val="nil"/>
            </w:tcBorders>
            <w:vAlign w:val="center"/>
            <w:hideMark/>
          </w:tcPr>
          <w:p w14:paraId="347FB0C8"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21ADC44C" w14:textId="77777777" w:rsidR="00052087" w:rsidRDefault="00052087" w:rsidP="00052087">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25050B5"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single" w:sz="4" w:space="0" w:color="auto"/>
              <w:right w:val="nil"/>
            </w:tcBorders>
            <w:shd w:val="clear" w:color="000000" w:fill="FFFFFF"/>
            <w:vAlign w:val="center"/>
            <w:hideMark/>
          </w:tcPr>
          <w:p w14:paraId="7E34F2F6" w14:textId="77777777" w:rsidR="00052087" w:rsidRPr="0039797D" w:rsidRDefault="00052087" w:rsidP="00052087">
            <w:pPr>
              <w:jc w:val="right"/>
              <w:rPr>
                <w:sz w:val="18"/>
                <w:szCs w:val="18"/>
              </w:rPr>
            </w:pPr>
            <w:r>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5059C4F2" w14:textId="77777777" w:rsidR="00052087" w:rsidRPr="0039797D" w:rsidRDefault="00052087" w:rsidP="00052087">
            <w:pPr>
              <w:jc w:val="right"/>
              <w:rPr>
                <w:sz w:val="18"/>
                <w:szCs w:val="18"/>
              </w:rPr>
            </w:pPr>
            <w:r>
              <w:rPr>
                <w:sz w:val="18"/>
                <w:szCs w:val="18"/>
                <w:lang w:eastAsia="sk-SK"/>
              </w:rPr>
              <w:t>98345</w:t>
            </w:r>
          </w:p>
        </w:tc>
        <w:tc>
          <w:tcPr>
            <w:tcW w:w="1185" w:type="dxa"/>
            <w:tcBorders>
              <w:top w:val="nil"/>
              <w:left w:val="nil"/>
              <w:bottom w:val="single" w:sz="4" w:space="0" w:color="auto"/>
              <w:right w:val="nil"/>
            </w:tcBorders>
            <w:shd w:val="clear" w:color="000000" w:fill="FFFFFF"/>
            <w:vAlign w:val="center"/>
            <w:hideMark/>
          </w:tcPr>
          <w:p w14:paraId="1EE5623D"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60F68E55"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single" w:sz="4" w:space="0" w:color="auto"/>
              <w:right w:val="nil"/>
            </w:tcBorders>
            <w:shd w:val="clear" w:color="000000" w:fill="FFFFFF"/>
            <w:vAlign w:val="center"/>
            <w:hideMark/>
          </w:tcPr>
          <w:p w14:paraId="6DBF3A5A"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5C2E88FA"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0049C973"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29C1E019" w14:textId="77777777" w:rsidR="00052087" w:rsidRPr="0039797D" w:rsidRDefault="00052087" w:rsidP="00052087">
            <w:pPr>
              <w:jc w:val="right"/>
              <w:rPr>
                <w:b/>
                <w:bCs/>
                <w:sz w:val="18"/>
                <w:szCs w:val="18"/>
              </w:rPr>
            </w:pPr>
            <w:r>
              <w:rPr>
                <w:b/>
                <w:bCs/>
                <w:sz w:val="18"/>
                <w:szCs w:val="18"/>
                <w:lang w:eastAsia="sk-SK"/>
              </w:rPr>
              <w:t>98345</w:t>
            </w:r>
          </w:p>
        </w:tc>
      </w:tr>
      <w:tr w:rsidR="00052087" w14:paraId="0BE2C47D" w14:textId="77777777" w:rsidTr="00052087">
        <w:trPr>
          <w:trHeight w:val="271"/>
        </w:trPr>
        <w:tc>
          <w:tcPr>
            <w:tcW w:w="1120" w:type="dxa"/>
            <w:vMerge/>
            <w:tcBorders>
              <w:top w:val="nil"/>
              <w:left w:val="nil"/>
              <w:bottom w:val="nil"/>
              <w:right w:val="nil"/>
            </w:tcBorders>
            <w:vAlign w:val="center"/>
            <w:hideMark/>
          </w:tcPr>
          <w:p w14:paraId="71F31AB4"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1654697F" w14:textId="77777777" w:rsidR="00052087" w:rsidRDefault="00052087" w:rsidP="00052087">
            <w:pPr>
              <w:rPr>
                <w:color w:val="000000"/>
                <w:sz w:val="18"/>
                <w:szCs w:val="18"/>
              </w:rPr>
            </w:pPr>
            <w:r>
              <w:rPr>
                <w:color w:val="000000"/>
                <w:sz w:val="18"/>
                <w:szCs w:val="18"/>
              </w:rPr>
              <w:t>Opravné položky</w:t>
            </w:r>
          </w:p>
        </w:tc>
        <w:tc>
          <w:tcPr>
            <w:tcW w:w="850" w:type="dxa"/>
            <w:tcBorders>
              <w:top w:val="nil"/>
              <w:left w:val="nil"/>
              <w:bottom w:val="single" w:sz="4" w:space="0" w:color="auto"/>
              <w:right w:val="nil"/>
            </w:tcBorders>
            <w:shd w:val="clear" w:color="000000" w:fill="FFFFFF"/>
            <w:vAlign w:val="center"/>
            <w:hideMark/>
          </w:tcPr>
          <w:p w14:paraId="3F5FFB96" w14:textId="77777777" w:rsidR="00052087" w:rsidRDefault="00052087" w:rsidP="00052087">
            <w:pPr>
              <w:jc w:val="center"/>
              <w:rPr>
                <w:color w:val="000000"/>
                <w:sz w:val="18"/>
                <w:szCs w:val="18"/>
              </w:rPr>
            </w:pPr>
            <w:r>
              <w:rPr>
                <w:color w:val="000000"/>
                <w:sz w:val="18"/>
                <w:szCs w:val="18"/>
              </w:rPr>
              <w:t> </w:t>
            </w:r>
          </w:p>
        </w:tc>
        <w:tc>
          <w:tcPr>
            <w:tcW w:w="1027" w:type="dxa"/>
            <w:tcBorders>
              <w:top w:val="nil"/>
              <w:left w:val="nil"/>
              <w:bottom w:val="single" w:sz="4" w:space="0" w:color="auto"/>
              <w:right w:val="nil"/>
            </w:tcBorders>
            <w:shd w:val="clear" w:color="000000" w:fill="FFFFFF"/>
            <w:vAlign w:val="center"/>
            <w:hideMark/>
          </w:tcPr>
          <w:p w14:paraId="60438A26" w14:textId="77777777" w:rsidR="00052087" w:rsidRPr="0039797D" w:rsidRDefault="00052087" w:rsidP="00052087">
            <w:pPr>
              <w:jc w:val="center"/>
              <w:rPr>
                <w:sz w:val="18"/>
                <w:szCs w:val="18"/>
              </w:rPr>
            </w:pPr>
            <w:r w:rsidRPr="0039797D">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1A17B9C9" w14:textId="77777777" w:rsidR="00052087" w:rsidRPr="0039797D" w:rsidRDefault="00052087" w:rsidP="00052087">
            <w:pPr>
              <w:jc w:val="center"/>
              <w:rPr>
                <w:sz w:val="18"/>
                <w:szCs w:val="18"/>
              </w:rPr>
            </w:pPr>
            <w:r w:rsidRPr="0039797D">
              <w:rPr>
                <w:sz w:val="18"/>
                <w:szCs w:val="18"/>
                <w:lang w:eastAsia="sk-SK"/>
              </w:rPr>
              <w:t> </w:t>
            </w:r>
          </w:p>
        </w:tc>
        <w:tc>
          <w:tcPr>
            <w:tcW w:w="1185" w:type="dxa"/>
            <w:tcBorders>
              <w:top w:val="nil"/>
              <w:left w:val="nil"/>
              <w:bottom w:val="single" w:sz="4" w:space="0" w:color="auto"/>
              <w:right w:val="nil"/>
            </w:tcBorders>
            <w:shd w:val="clear" w:color="000000" w:fill="FFFFFF"/>
            <w:vAlign w:val="center"/>
            <w:hideMark/>
          </w:tcPr>
          <w:p w14:paraId="1B3F0FAA" w14:textId="77777777" w:rsidR="00052087" w:rsidRPr="0039797D" w:rsidRDefault="00052087" w:rsidP="00052087">
            <w:pPr>
              <w:jc w:val="center"/>
              <w:rPr>
                <w:sz w:val="18"/>
                <w:szCs w:val="18"/>
              </w:rPr>
            </w:pPr>
            <w:r w:rsidRPr="0039797D">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5D48B6B6" w14:textId="77777777" w:rsidR="00052087" w:rsidRPr="0039797D" w:rsidRDefault="00052087" w:rsidP="00052087">
            <w:pPr>
              <w:jc w:val="center"/>
              <w:rPr>
                <w:sz w:val="18"/>
                <w:szCs w:val="18"/>
              </w:rPr>
            </w:pPr>
            <w:r w:rsidRPr="0039797D">
              <w:rPr>
                <w:sz w:val="18"/>
                <w:szCs w:val="18"/>
                <w:lang w:eastAsia="sk-SK"/>
              </w:rPr>
              <w:t> </w:t>
            </w:r>
          </w:p>
        </w:tc>
        <w:tc>
          <w:tcPr>
            <w:tcW w:w="1148" w:type="dxa"/>
            <w:tcBorders>
              <w:top w:val="nil"/>
              <w:left w:val="nil"/>
              <w:bottom w:val="single" w:sz="4" w:space="0" w:color="auto"/>
              <w:right w:val="nil"/>
            </w:tcBorders>
            <w:shd w:val="clear" w:color="000000" w:fill="FFFFFF"/>
            <w:vAlign w:val="center"/>
            <w:hideMark/>
          </w:tcPr>
          <w:p w14:paraId="499648AC" w14:textId="77777777" w:rsidR="00052087" w:rsidRPr="0039797D" w:rsidRDefault="00052087" w:rsidP="00052087">
            <w:pPr>
              <w:jc w:val="center"/>
              <w:rPr>
                <w:sz w:val="18"/>
                <w:szCs w:val="18"/>
              </w:rPr>
            </w:pPr>
            <w:r w:rsidRPr="0039797D">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256EBF2F" w14:textId="77777777" w:rsidR="00052087" w:rsidRPr="0039797D" w:rsidRDefault="00052087" w:rsidP="00052087">
            <w:pPr>
              <w:jc w:val="center"/>
              <w:rPr>
                <w:sz w:val="18"/>
                <w:szCs w:val="18"/>
              </w:rPr>
            </w:pPr>
            <w:r w:rsidRPr="0039797D">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24A9399B" w14:textId="77777777" w:rsidR="00052087" w:rsidRPr="0039797D" w:rsidRDefault="00052087" w:rsidP="00052087">
            <w:pPr>
              <w:jc w:val="center"/>
              <w:rPr>
                <w:sz w:val="18"/>
                <w:szCs w:val="18"/>
              </w:rPr>
            </w:pPr>
            <w:r w:rsidRPr="0039797D">
              <w:rPr>
                <w:sz w:val="18"/>
                <w:szCs w:val="18"/>
                <w:lang w:eastAsia="sk-SK"/>
              </w:rPr>
              <w:t> </w:t>
            </w:r>
          </w:p>
        </w:tc>
        <w:tc>
          <w:tcPr>
            <w:tcW w:w="996" w:type="dxa"/>
            <w:tcBorders>
              <w:top w:val="single" w:sz="4" w:space="0" w:color="auto"/>
              <w:left w:val="nil"/>
              <w:bottom w:val="single" w:sz="4" w:space="0" w:color="auto"/>
              <w:right w:val="nil"/>
            </w:tcBorders>
            <w:shd w:val="clear" w:color="000000" w:fill="FFFFFF"/>
            <w:noWrap/>
            <w:vAlign w:val="center"/>
            <w:hideMark/>
          </w:tcPr>
          <w:p w14:paraId="0B13A662" w14:textId="77777777" w:rsidR="00052087" w:rsidRPr="0039797D" w:rsidRDefault="00052087" w:rsidP="00052087">
            <w:pPr>
              <w:rPr>
                <w:rFonts w:ascii="Calibri" w:hAnsi="Calibri" w:cs="Calibri"/>
                <w:sz w:val="18"/>
                <w:szCs w:val="18"/>
              </w:rPr>
            </w:pPr>
            <w:r w:rsidRPr="0039797D">
              <w:rPr>
                <w:rFonts w:ascii="Calibri" w:hAnsi="Calibri" w:cs="Calibri"/>
                <w:lang w:eastAsia="sk-SK"/>
              </w:rPr>
              <w:t> </w:t>
            </w:r>
          </w:p>
        </w:tc>
      </w:tr>
      <w:tr w:rsidR="00052087" w14:paraId="73C75D85" w14:textId="77777777" w:rsidTr="00052087">
        <w:trPr>
          <w:trHeight w:val="271"/>
        </w:trPr>
        <w:tc>
          <w:tcPr>
            <w:tcW w:w="1120" w:type="dxa"/>
            <w:vMerge/>
            <w:tcBorders>
              <w:top w:val="nil"/>
              <w:left w:val="nil"/>
              <w:bottom w:val="nil"/>
              <w:right w:val="nil"/>
            </w:tcBorders>
            <w:vAlign w:val="center"/>
            <w:hideMark/>
          </w:tcPr>
          <w:p w14:paraId="15989C72" w14:textId="77777777" w:rsidR="00052087" w:rsidRDefault="00052087" w:rsidP="00052087">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1AB67B43" w14:textId="77777777" w:rsidR="00052087" w:rsidRDefault="00052087" w:rsidP="00052087">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65A37581"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4ADFD098"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0752454B" w14:textId="77777777" w:rsidR="00052087" w:rsidRPr="0039797D" w:rsidRDefault="00052087" w:rsidP="00052087">
            <w:pPr>
              <w:jc w:val="right"/>
              <w:rPr>
                <w:sz w:val="18"/>
                <w:szCs w:val="18"/>
              </w:rPr>
            </w:pPr>
            <w:r>
              <w:rPr>
                <w:sz w:val="18"/>
                <w:szCs w:val="18"/>
                <w:lang w:eastAsia="sk-SK"/>
              </w:rPr>
              <w:t>0</w:t>
            </w:r>
          </w:p>
        </w:tc>
        <w:tc>
          <w:tcPr>
            <w:tcW w:w="1185" w:type="dxa"/>
            <w:tcBorders>
              <w:top w:val="nil"/>
              <w:left w:val="nil"/>
              <w:bottom w:val="nil"/>
              <w:right w:val="nil"/>
            </w:tcBorders>
            <w:shd w:val="clear" w:color="000000" w:fill="FFFFFF"/>
            <w:vAlign w:val="center"/>
            <w:hideMark/>
          </w:tcPr>
          <w:p w14:paraId="7A38FB33"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7709D321"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nil"/>
              <w:right w:val="nil"/>
            </w:tcBorders>
            <w:shd w:val="clear" w:color="000000" w:fill="FFFFFF"/>
            <w:vAlign w:val="center"/>
            <w:hideMark/>
          </w:tcPr>
          <w:p w14:paraId="4EF57FB7"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3B316A85"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71D03E64"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5CF66681" w14:textId="77777777" w:rsidR="00052087" w:rsidRPr="0039797D" w:rsidRDefault="00052087" w:rsidP="00052087">
            <w:pPr>
              <w:jc w:val="right"/>
              <w:rPr>
                <w:b/>
                <w:bCs/>
                <w:sz w:val="18"/>
                <w:szCs w:val="18"/>
              </w:rPr>
            </w:pPr>
            <w:r>
              <w:rPr>
                <w:b/>
                <w:bCs/>
                <w:sz w:val="18"/>
                <w:szCs w:val="18"/>
                <w:lang w:eastAsia="sk-SK"/>
              </w:rPr>
              <w:t>0</w:t>
            </w:r>
          </w:p>
        </w:tc>
      </w:tr>
      <w:tr w:rsidR="00052087" w14:paraId="2DFE7962" w14:textId="77777777" w:rsidTr="00052087">
        <w:trPr>
          <w:trHeight w:val="271"/>
        </w:trPr>
        <w:tc>
          <w:tcPr>
            <w:tcW w:w="1120" w:type="dxa"/>
            <w:vMerge/>
            <w:tcBorders>
              <w:top w:val="nil"/>
              <w:left w:val="nil"/>
              <w:bottom w:val="nil"/>
              <w:right w:val="nil"/>
            </w:tcBorders>
            <w:vAlign w:val="center"/>
            <w:hideMark/>
          </w:tcPr>
          <w:p w14:paraId="425B9E6B" w14:textId="77777777" w:rsidR="00052087" w:rsidRDefault="00052087" w:rsidP="00052087">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4FD94650" w14:textId="77777777" w:rsidR="00052087" w:rsidRDefault="00052087" w:rsidP="00052087">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5D6B43ED"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7719C545"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32B1D0AB" w14:textId="77777777" w:rsidR="00052087" w:rsidRPr="0039797D" w:rsidRDefault="00052087" w:rsidP="00052087">
            <w:pPr>
              <w:jc w:val="right"/>
              <w:rPr>
                <w:sz w:val="18"/>
                <w:szCs w:val="18"/>
              </w:rPr>
            </w:pPr>
            <w:r w:rsidRPr="0039797D">
              <w:rPr>
                <w:sz w:val="18"/>
                <w:szCs w:val="18"/>
                <w:lang w:eastAsia="sk-SK"/>
              </w:rPr>
              <w:t>0</w:t>
            </w:r>
          </w:p>
        </w:tc>
        <w:tc>
          <w:tcPr>
            <w:tcW w:w="1185" w:type="dxa"/>
            <w:tcBorders>
              <w:top w:val="nil"/>
              <w:left w:val="nil"/>
              <w:bottom w:val="nil"/>
              <w:right w:val="nil"/>
            </w:tcBorders>
            <w:shd w:val="clear" w:color="000000" w:fill="FFFFFF"/>
            <w:vAlign w:val="center"/>
            <w:hideMark/>
          </w:tcPr>
          <w:p w14:paraId="6A9EF979"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6FD5907D"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nil"/>
              <w:right w:val="nil"/>
            </w:tcBorders>
            <w:shd w:val="clear" w:color="000000" w:fill="FFFFFF"/>
            <w:vAlign w:val="center"/>
            <w:hideMark/>
          </w:tcPr>
          <w:p w14:paraId="6F14FD13"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133DB0E0"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40B7354D"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4F84A017" w14:textId="77777777" w:rsidR="00052087" w:rsidRPr="0039797D" w:rsidRDefault="00052087" w:rsidP="00052087">
            <w:pPr>
              <w:jc w:val="right"/>
              <w:rPr>
                <w:b/>
                <w:bCs/>
                <w:sz w:val="18"/>
                <w:szCs w:val="18"/>
              </w:rPr>
            </w:pPr>
            <w:r w:rsidRPr="0039797D">
              <w:rPr>
                <w:b/>
                <w:bCs/>
                <w:sz w:val="18"/>
                <w:szCs w:val="18"/>
                <w:lang w:eastAsia="sk-SK"/>
              </w:rPr>
              <w:t>0</w:t>
            </w:r>
          </w:p>
        </w:tc>
      </w:tr>
      <w:tr w:rsidR="00052087" w14:paraId="3FE64BCE" w14:textId="77777777" w:rsidTr="00052087">
        <w:trPr>
          <w:trHeight w:val="271"/>
        </w:trPr>
        <w:tc>
          <w:tcPr>
            <w:tcW w:w="1120" w:type="dxa"/>
            <w:vMerge/>
            <w:tcBorders>
              <w:top w:val="nil"/>
              <w:left w:val="nil"/>
              <w:bottom w:val="nil"/>
              <w:right w:val="nil"/>
            </w:tcBorders>
            <w:vAlign w:val="center"/>
            <w:hideMark/>
          </w:tcPr>
          <w:p w14:paraId="16837514" w14:textId="77777777" w:rsidR="00052087" w:rsidRDefault="00052087" w:rsidP="00052087">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4C2F36E3" w14:textId="77777777" w:rsidR="00052087" w:rsidRDefault="00052087" w:rsidP="00052087">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4A598C43"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6866D276"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4BA4D6D4" w14:textId="77777777" w:rsidR="00052087" w:rsidRPr="0039797D" w:rsidRDefault="00052087" w:rsidP="00052087">
            <w:pPr>
              <w:jc w:val="right"/>
              <w:rPr>
                <w:sz w:val="18"/>
                <w:szCs w:val="18"/>
              </w:rPr>
            </w:pPr>
            <w:r w:rsidRPr="0039797D">
              <w:rPr>
                <w:sz w:val="18"/>
                <w:szCs w:val="18"/>
                <w:lang w:eastAsia="sk-SK"/>
              </w:rPr>
              <w:t>0</w:t>
            </w:r>
          </w:p>
        </w:tc>
        <w:tc>
          <w:tcPr>
            <w:tcW w:w="1185" w:type="dxa"/>
            <w:tcBorders>
              <w:top w:val="nil"/>
              <w:left w:val="nil"/>
              <w:bottom w:val="nil"/>
              <w:right w:val="nil"/>
            </w:tcBorders>
            <w:shd w:val="clear" w:color="000000" w:fill="FFFFFF"/>
            <w:vAlign w:val="center"/>
            <w:hideMark/>
          </w:tcPr>
          <w:p w14:paraId="0DD25451"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58F95DF9"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nil"/>
              <w:right w:val="nil"/>
            </w:tcBorders>
            <w:shd w:val="clear" w:color="000000" w:fill="FFFFFF"/>
            <w:vAlign w:val="center"/>
            <w:hideMark/>
          </w:tcPr>
          <w:p w14:paraId="7196FC49"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48596CC3"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29AE5294"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1FA2B429" w14:textId="77777777" w:rsidR="00052087" w:rsidRPr="0039797D" w:rsidRDefault="00052087" w:rsidP="00052087">
            <w:pPr>
              <w:jc w:val="right"/>
              <w:rPr>
                <w:b/>
                <w:bCs/>
                <w:sz w:val="18"/>
                <w:szCs w:val="18"/>
              </w:rPr>
            </w:pPr>
            <w:r w:rsidRPr="0039797D">
              <w:rPr>
                <w:b/>
                <w:bCs/>
                <w:sz w:val="18"/>
                <w:szCs w:val="18"/>
                <w:lang w:eastAsia="sk-SK"/>
              </w:rPr>
              <w:t>0</w:t>
            </w:r>
          </w:p>
        </w:tc>
      </w:tr>
      <w:tr w:rsidR="00052087" w14:paraId="4479E119" w14:textId="77777777" w:rsidTr="00052087">
        <w:trPr>
          <w:trHeight w:val="271"/>
        </w:trPr>
        <w:tc>
          <w:tcPr>
            <w:tcW w:w="1120" w:type="dxa"/>
            <w:vMerge/>
            <w:tcBorders>
              <w:top w:val="nil"/>
              <w:left w:val="nil"/>
              <w:bottom w:val="nil"/>
              <w:right w:val="nil"/>
            </w:tcBorders>
            <w:vAlign w:val="center"/>
            <w:hideMark/>
          </w:tcPr>
          <w:p w14:paraId="00F6FF8C"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1EB64BF1" w14:textId="77777777" w:rsidR="00052087" w:rsidRDefault="00052087" w:rsidP="00052087">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528C2B3A"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single" w:sz="4" w:space="0" w:color="auto"/>
              <w:right w:val="nil"/>
            </w:tcBorders>
            <w:shd w:val="clear" w:color="000000" w:fill="FFFFFF"/>
            <w:vAlign w:val="center"/>
            <w:hideMark/>
          </w:tcPr>
          <w:p w14:paraId="66632AC5"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056CAFDF" w14:textId="77777777" w:rsidR="00052087" w:rsidRPr="0039797D" w:rsidRDefault="00052087" w:rsidP="00052087">
            <w:pPr>
              <w:jc w:val="right"/>
              <w:rPr>
                <w:sz w:val="18"/>
                <w:szCs w:val="18"/>
              </w:rPr>
            </w:pPr>
            <w:r>
              <w:rPr>
                <w:sz w:val="18"/>
                <w:szCs w:val="18"/>
                <w:lang w:eastAsia="sk-SK"/>
              </w:rPr>
              <w:t>0</w:t>
            </w:r>
          </w:p>
        </w:tc>
        <w:tc>
          <w:tcPr>
            <w:tcW w:w="1185" w:type="dxa"/>
            <w:tcBorders>
              <w:top w:val="nil"/>
              <w:left w:val="nil"/>
              <w:bottom w:val="single" w:sz="4" w:space="0" w:color="auto"/>
              <w:right w:val="nil"/>
            </w:tcBorders>
            <w:shd w:val="clear" w:color="000000" w:fill="FFFFFF"/>
            <w:vAlign w:val="center"/>
            <w:hideMark/>
          </w:tcPr>
          <w:p w14:paraId="35A3AB7F"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62F6E46D"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single" w:sz="4" w:space="0" w:color="auto"/>
              <w:right w:val="nil"/>
            </w:tcBorders>
            <w:shd w:val="clear" w:color="000000" w:fill="FFFFFF"/>
            <w:vAlign w:val="center"/>
            <w:hideMark/>
          </w:tcPr>
          <w:p w14:paraId="34A619C4"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63374AD2"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5B3E333A"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7C402935" w14:textId="77777777" w:rsidR="00052087" w:rsidRPr="0039797D" w:rsidRDefault="00052087" w:rsidP="00052087">
            <w:pPr>
              <w:jc w:val="right"/>
              <w:rPr>
                <w:b/>
                <w:bCs/>
                <w:sz w:val="18"/>
                <w:szCs w:val="18"/>
              </w:rPr>
            </w:pPr>
            <w:r>
              <w:rPr>
                <w:b/>
                <w:bCs/>
                <w:sz w:val="18"/>
                <w:szCs w:val="18"/>
                <w:lang w:eastAsia="sk-SK"/>
              </w:rPr>
              <w:t>0</w:t>
            </w:r>
          </w:p>
        </w:tc>
      </w:tr>
      <w:tr w:rsidR="00052087" w14:paraId="1589C7D5" w14:textId="77777777" w:rsidTr="00052087">
        <w:trPr>
          <w:trHeight w:val="271"/>
        </w:trPr>
        <w:tc>
          <w:tcPr>
            <w:tcW w:w="1120" w:type="dxa"/>
            <w:vMerge/>
            <w:tcBorders>
              <w:top w:val="nil"/>
              <w:left w:val="nil"/>
              <w:bottom w:val="nil"/>
              <w:right w:val="nil"/>
            </w:tcBorders>
            <w:vAlign w:val="center"/>
            <w:hideMark/>
          </w:tcPr>
          <w:p w14:paraId="12BD45E4"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022EEC16" w14:textId="77777777" w:rsidR="00052087" w:rsidRDefault="00052087" w:rsidP="00052087">
            <w:pPr>
              <w:rPr>
                <w:color w:val="000000"/>
                <w:sz w:val="18"/>
                <w:szCs w:val="18"/>
              </w:rPr>
            </w:pPr>
            <w:r>
              <w:rPr>
                <w:color w:val="000000"/>
                <w:sz w:val="18"/>
                <w:szCs w:val="18"/>
              </w:rPr>
              <w:t>Zostatková hodnota</w:t>
            </w:r>
          </w:p>
        </w:tc>
        <w:tc>
          <w:tcPr>
            <w:tcW w:w="850" w:type="dxa"/>
            <w:tcBorders>
              <w:top w:val="nil"/>
              <w:left w:val="nil"/>
              <w:bottom w:val="single" w:sz="4" w:space="0" w:color="auto"/>
              <w:right w:val="nil"/>
            </w:tcBorders>
            <w:shd w:val="clear" w:color="000000" w:fill="FFFFFF"/>
            <w:vAlign w:val="center"/>
            <w:hideMark/>
          </w:tcPr>
          <w:p w14:paraId="5D23BA91" w14:textId="77777777" w:rsidR="00052087" w:rsidRDefault="00052087" w:rsidP="00052087">
            <w:pPr>
              <w:jc w:val="center"/>
              <w:rPr>
                <w:color w:val="000000"/>
                <w:sz w:val="18"/>
                <w:szCs w:val="18"/>
              </w:rPr>
            </w:pPr>
            <w:r>
              <w:rPr>
                <w:color w:val="000000"/>
                <w:sz w:val="18"/>
                <w:szCs w:val="18"/>
              </w:rPr>
              <w:t> </w:t>
            </w:r>
          </w:p>
        </w:tc>
        <w:tc>
          <w:tcPr>
            <w:tcW w:w="1027" w:type="dxa"/>
            <w:tcBorders>
              <w:top w:val="nil"/>
              <w:left w:val="nil"/>
              <w:bottom w:val="single" w:sz="4" w:space="0" w:color="auto"/>
              <w:right w:val="nil"/>
            </w:tcBorders>
            <w:shd w:val="clear" w:color="000000" w:fill="FFFFFF"/>
            <w:vAlign w:val="center"/>
            <w:hideMark/>
          </w:tcPr>
          <w:p w14:paraId="3EB93DD2" w14:textId="77777777" w:rsidR="00052087" w:rsidRPr="0039797D" w:rsidRDefault="00052087" w:rsidP="00052087">
            <w:pPr>
              <w:jc w:val="center"/>
              <w:rPr>
                <w:sz w:val="18"/>
                <w:szCs w:val="18"/>
              </w:rPr>
            </w:pPr>
            <w:r w:rsidRPr="0039797D">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63857668" w14:textId="77777777" w:rsidR="00052087" w:rsidRPr="0039797D" w:rsidRDefault="00052087" w:rsidP="00052087">
            <w:pPr>
              <w:jc w:val="center"/>
              <w:rPr>
                <w:sz w:val="18"/>
                <w:szCs w:val="18"/>
              </w:rPr>
            </w:pPr>
            <w:r w:rsidRPr="0039797D">
              <w:rPr>
                <w:sz w:val="18"/>
                <w:szCs w:val="18"/>
                <w:lang w:eastAsia="sk-SK"/>
              </w:rPr>
              <w:t> </w:t>
            </w:r>
          </w:p>
        </w:tc>
        <w:tc>
          <w:tcPr>
            <w:tcW w:w="1185" w:type="dxa"/>
            <w:tcBorders>
              <w:top w:val="nil"/>
              <w:left w:val="nil"/>
              <w:bottom w:val="single" w:sz="4" w:space="0" w:color="auto"/>
              <w:right w:val="nil"/>
            </w:tcBorders>
            <w:shd w:val="clear" w:color="000000" w:fill="FFFFFF"/>
            <w:vAlign w:val="center"/>
            <w:hideMark/>
          </w:tcPr>
          <w:p w14:paraId="121C5AD0" w14:textId="77777777" w:rsidR="00052087" w:rsidRPr="0039797D" w:rsidRDefault="00052087" w:rsidP="00052087">
            <w:pPr>
              <w:jc w:val="center"/>
              <w:rPr>
                <w:sz w:val="18"/>
                <w:szCs w:val="18"/>
              </w:rPr>
            </w:pPr>
            <w:r w:rsidRPr="0039797D">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64D487AC" w14:textId="77777777" w:rsidR="00052087" w:rsidRPr="0039797D" w:rsidRDefault="00052087" w:rsidP="00052087">
            <w:pPr>
              <w:jc w:val="center"/>
              <w:rPr>
                <w:sz w:val="18"/>
                <w:szCs w:val="18"/>
              </w:rPr>
            </w:pPr>
            <w:r w:rsidRPr="0039797D">
              <w:rPr>
                <w:sz w:val="18"/>
                <w:szCs w:val="18"/>
                <w:lang w:eastAsia="sk-SK"/>
              </w:rPr>
              <w:t> </w:t>
            </w:r>
          </w:p>
        </w:tc>
        <w:tc>
          <w:tcPr>
            <w:tcW w:w="1148" w:type="dxa"/>
            <w:tcBorders>
              <w:top w:val="nil"/>
              <w:left w:val="nil"/>
              <w:bottom w:val="single" w:sz="4" w:space="0" w:color="auto"/>
              <w:right w:val="nil"/>
            </w:tcBorders>
            <w:shd w:val="clear" w:color="000000" w:fill="FFFFFF"/>
            <w:vAlign w:val="center"/>
            <w:hideMark/>
          </w:tcPr>
          <w:p w14:paraId="4865AE78" w14:textId="77777777" w:rsidR="00052087" w:rsidRPr="0039797D" w:rsidRDefault="00052087" w:rsidP="00052087">
            <w:pPr>
              <w:jc w:val="center"/>
              <w:rPr>
                <w:sz w:val="18"/>
                <w:szCs w:val="18"/>
              </w:rPr>
            </w:pPr>
            <w:r w:rsidRPr="0039797D">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7FE31B64" w14:textId="77777777" w:rsidR="00052087" w:rsidRPr="0039797D" w:rsidRDefault="00052087" w:rsidP="00052087">
            <w:pPr>
              <w:jc w:val="center"/>
              <w:rPr>
                <w:sz w:val="18"/>
                <w:szCs w:val="18"/>
              </w:rPr>
            </w:pPr>
            <w:r w:rsidRPr="0039797D">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469EB773" w14:textId="77777777" w:rsidR="00052087" w:rsidRPr="0039797D" w:rsidRDefault="00052087" w:rsidP="00052087">
            <w:pPr>
              <w:jc w:val="center"/>
              <w:rPr>
                <w:sz w:val="18"/>
                <w:szCs w:val="18"/>
              </w:rPr>
            </w:pPr>
            <w:r w:rsidRPr="0039797D">
              <w:rPr>
                <w:sz w:val="18"/>
                <w:szCs w:val="18"/>
                <w:lang w:eastAsia="sk-SK"/>
              </w:rPr>
              <w:t> </w:t>
            </w:r>
          </w:p>
        </w:tc>
        <w:tc>
          <w:tcPr>
            <w:tcW w:w="996" w:type="dxa"/>
            <w:tcBorders>
              <w:top w:val="single" w:sz="4" w:space="0" w:color="auto"/>
              <w:left w:val="nil"/>
              <w:bottom w:val="single" w:sz="4" w:space="0" w:color="auto"/>
              <w:right w:val="nil"/>
            </w:tcBorders>
            <w:shd w:val="clear" w:color="000000" w:fill="FFFFFF"/>
            <w:noWrap/>
            <w:vAlign w:val="center"/>
            <w:hideMark/>
          </w:tcPr>
          <w:p w14:paraId="51F094D0" w14:textId="77777777" w:rsidR="00052087" w:rsidRPr="0039797D" w:rsidRDefault="00052087" w:rsidP="00052087">
            <w:pPr>
              <w:rPr>
                <w:rFonts w:ascii="Calibri" w:hAnsi="Calibri" w:cs="Calibri"/>
                <w:sz w:val="18"/>
                <w:szCs w:val="18"/>
              </w:rPr>
            </w:pPr>
            <w:r w:rsidRPr="0039797D">
              <w:rPr>
                <w:rFonts w:ascii="Calibri" w:hAnsi="Calibri" w:cs="Calibri"/>
                <w:lang w:eastAsia="sk-SK"/>
              </w:rPr>
              <w:t> </w:t>
            </w:r>
          </w:p>
        </w:tc>
      </w:tr>
      <w:tr w:rsidR="00052087" w14:paraId="4AD09868" w14:textId="77777777" w:rsidTr="00052087">
        <w:trPr>
          <w:trHeight w:val="271"/>
        </w:trPr>
        <w:tc>
          <w:tcPr>
            <w:tcW w:w="1120" w:type="dxa"/>
            <w:vMerge/>
            <w:tcBorders>
              <w:top w:val="nil"/>
              <w:left w:val="nil"/>
              <w:bottom w:val="nil"/>
              <w:right w:val="nil"/>
            </w:tcBorders>
            <w:vAlign w:val="center"/>
            <w:hideMark/>
          </w:tcPr>
          <w:p w14:paraId="61C3E8CE" w14:textId="77777777" w:rsidR="00052087" w:rsidRDefault="00052087" w:rsidP="00052087">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33C70A0B" w14:textId="77777777" w:rsidR="00052087" w:rsidRDefault="00052087" w:rsidP="00052087">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75D90E5A"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2308820A" w14:textId="77777777" w:rsidR="00052087" w:rsidRPr="0039797D" w:rsidRDefault="00052087" w:rsidP="00052087">
            <w:pPr>
              <w:jc w:val="right"/>
              <w:rPr>
                <w:sz w:val="18"/>
                <w:szCs w:val="18"/>
              </w:rPr>
            </w:pPr>
            <w:r>
              <w:rPr>
                <w:sz w:val="18"/>
                <w:szCs w:val="18"/>
                <w:lang w:eastAsia="sk-SK"/>
              </w:rPr>
              <w:t>0</w:t>
            </w:r>
          </w:p>
        </w:tc>
        <w:tc>
          <w:tcPr>
            <w:tcW w:w="1162" w:type="dxa"/>
            <w:tcBorders>
              <w:top w:val="nil"/>
              <w:left w:val="nil"/>
              <w:bottom w:val="nil"/>
              <w:right w:val="nil"/>
            </w:tcBorders>
            <w:shd w:val="clear" w:color="000000" w:fill="FFFFFF"/>
            <w:vAlign w:val="center"/>
            <w:hideMark/>
          </w:tcPr>
          <w:p w14:paraId="1871907A" w14:textId="77777777" w:rsidR="00052087" w:rsidRPr="0039797D" w:rsidRDefault="00052087" w:rsidP="00052087">
            <w:pPr>
              <w:jc w:val="right"/>
              <w:rPr>
                <w:sz w:val="18"/>
                <w:szCs w:val="18"/>
              </w:rPr>
            </w:pPr>
            <w:r>
              <w:rPr>
                <w:sz w:val="18"/>
                <w:szCs w:val="18"/>
                <w:lang w:eastAsia="sk-SK"/>
              </w:rPr>
              <w:t>9978</w:t>
            </w:r>
          </w:p>
        </w:tc>
        <w:tc>
          <w:tcPr>
            <w:tcW w:w="1185" w:type="dxa"/>
            <w:tcBorders>
              <w:top w:val="nil"/>
              <w:left w:val="nil"/>
              <w:bottom w:val="nil"/>
              <w:right w:val="nil"/>
            </w:tcBorders>
            <w:shd w:val="clear" w:color="000000" w:fill="FFFFFF"/>
            <w:vAlign w:val="center"/>
            <w:hideMark/>
          </w:tcPr>
          <w:p w14:paraId="57C05FCD"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0A282041"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nil"/>
              <w:right w:val="nil"/>
            </w:tcBorders>
            <w:shd w:val="clear" w:color="000000" w:fill="FFFFFF"/>
            <w:vAlign w:val="center"/>
            <w:hideMark/>
          </w:tcPr>
          <w:p w14:paraId="406A1CDA"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41E1BCB9"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nil"/>
              <w:right w:val="nil"/>
            </w:tcBorders>
            <w:shd w:val="clear" w:color="000000" w:fill="FFFFFF"/>
            <w:vAlign w:val="center"/>
            <w:hideMark/>
          </w:tcPr>
          <w:p w14:paraId="0C11E3C5"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nil"/>
              <w:right w:val="nil"/>
            </w:tcBorders>
            <w:shd w:val="clear" w:color="000000" w:fill="FFFFFF"/>
            <w:vAlign w:val="center"/>
            <w:hideMark/>
          </w:tcPr>
          <w:p w14:paraId="255BB8E3" w14:textId="77777777" w:rsidR="00052087" w:rsidRPr="0039797D" w:rsidRDefault="00052087" w:rsidP="00052087">
            <w:pPr>
              <w:jc w:val="right"/>
              <w:rPr>
                <w:b/>
                <w:bCs/>
                <w:sz w:val="18"/>
                <w:szCs w:val="18"/>
              </w:rPr>
            </w:pPr>
            <w:r>
              <w:rPr>
                <w:b/>
                <w:bCs/>
                <w:sz w:val="18"/>
                <w:szCs w:val="18"/>
                <w:lang w:eastAsia="sk-SK"/>
              </w:rPr>
              <w:t>9978</w:t>
            </w:r>
          </w:p>
        </w:tc>
      </w:tr>
      <w:tr w:rsidR="00052087" w14:paraId="657826FC" w14:textId="77777777" w:rsidTr="00052087">
        <w:trPr>
          <w:trHeight w:val="271"/>
        </w:trPr>
        <w:tc>
          <w:tcPr>
            <w:tcW w:w="1120" w:type="dxa"/>
            <w:vMerge/>
            <w:tcBorders>
              <w:top w:val="nil"/>
              <w:left w:val="nil"/>
              <w:bottom w:val="nil"/>
              <w:right w:val="nil"/>
            </w:tcBorders>
            <w:vAlign w:val="center"/>
            <w:hideMark/>
          </w:tcPr>
          <w:p w14:paraId="3F73B39C"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54BE3BBE" w14:textId="77777777" w:rsidR="00052087" w:rsidRDefault="00052087" w:rsidP="00052087">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106BA39" w14:textId="77777777" w:rsidR="00052087" w:rsidRDefault="00052087" w:rsidP="00052087">
            <w:pPr>
              <w:jc w:val="right"/>
              <w:rPr>
                <w:color w:val="000000"/>
                <w:sz w:val="18"/>
                <w:szCs w:val="18"/>
              </w:rPr>
            </w:pPr>
            <w:r>
              <w:rPr>
                <w:color w:val="000000"/>
                <w:sz w:val="18"/>
                <w:szCs w:val="18"/>
              </w:rPr>
              <w:t>0</w:t>
            </w:r>
          </w:p>
        </w:tc>
        <w:tc>
          <w:tcPr>
            <w:tcW w:w="1027" w:type="dxa"/>
            <w:tcBorders>
              <w:top w:val="nil"/>
              <w:left w:val="nil"/>
              <w:bottom w:val="single" w:sz="4" w:space="0" w:color="auto"/>
              <w:right w:val="nil"/>
            </w:tcBorders>
            <w:shd w:val="clear" w:color="000000" w:fill="FFFFFF"/>
            <w:vAlign w:val="center"/>
            <w:hideMark/>
          </w:tcPr>
          <w:p w14:paraId="1A22DA27" w14:textId="77777777" w:rsidR="00052087" w:rsidRPr="0039797D" w:rsidRDefault="00052087" w:rsidP="00052087">
            <w:pPr>
              <w:jc w:val="right"/>
              <w:rPr>
                <w:sz w:val="18"/>
                <w:szCs w:val="18"/>
              </w:rPr>
            </w:pPr>
            <w:r>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4617BB8C" w14:textId="77777777" w:rsidR="00052087" w:rsidRPr="0039797D" w:rsidRDefault="00052087" w:rsidP="00052087">
            <w:pPr>
              <w:jc w:val="right"/>
              <w:rPr>
                <w:sz w:val="18"/>
                <w:szCs w:val="18"/>
              </w:rPr>
            </w:pPr>
            <w:r>
              <w:rPr>
                <w:sz w:val="18"/>
                <w:szCs w:val="18"/>
                <w:lang w:eastAsia="sk-SK"/>
              </w:rPr>
              <w:t>0</w:t>
            </w:r>
          </w:p>
        </w:tc>
        <w:tc>
          <w:tcPr>
            <w:tcW w:w="1185" w:type="dxa"/>
            <w:tcBorders>
              <w:top w:val="nil"/>
              <w:left w:val="nil"/>
              <w:bottom w:val="single" w:sz="4" w:space="0" w:color="auto"/>
              <w:right w:val="nil"/>
            </w:tcBorders>
            <w:shd w:val="clear" w:color="000000" w:fill="FFFFFF"/>
            <w:vAlign w:val="center"/>
            <w:hideMark/>
          </w:tcPr>
          <w:p w14:paraId="1782B83D"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0CE2AF7D" w14:textId="77777777" w:rsidR="00052087" w:rsidRPr="0039797D" w:rsidRDefault="00052087" w:rsidP="00052087">
            <w:pPr>
              <w:jc w:val="right"/>
              <w:rPr>
                <w:sz w:val="18"/>
                <w:szCs w:val="18"/>
              </w:rPr>
            </w:pPr>
            <w:r w:rsidRPr="0039797D">
              <w:rPr>
                <w:sz w:val="18"/>
                <w:szCs w:val="18"/>
                <w:lang w:eastAsia="sk-SK"/>
              </w:rPr>
              <w:t>0</w:t>
            </w:r>
          </w:p>
        </w:tc>
        <w:tc>
          <w:tcPr>
            <w:tcW w:w="1148" w:type="dxa"/>
            <w:tcBorders>
              <w:top w:val="nil"/>
              <w:left w:val="nil"/>
              <w:bottom w:val="single" w:sz="4" w:space="0" w:color="auto"/>
              <w:right w:val="nil"/>
            </w:tcBorders>
            <w:shd w:val="clear" w:color="000000" w:fill="FFFFFF"/>
            <w:vAlign w:val="center"/>
            <w:hideMark/>
          </w:tcPr>
          <w:p w14:paraId="6F731225"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2C8BF713" w14:textId="77777777" w:rsidR="00052087" w:rsidRPr="0039797D" w:rsidRDefault="00052087" w:rsidP="00052087">
            <w:pPr>
              <w:jc w:val="right"/>
              <w:rPr>
                <w:sz w:val="18"/>
                <w:szCs w:val="18"/>
              </w:rPr>
            </w:pPr>
            <w:r w:rsidRPr="0039797D">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10926175" w14:textId="77777777" w:rsidR="00052087" w:rsidRPr="0039797D" w:rsidRDefault="00052087" w:rsidP="00052087">
            <w:pPr>
              <w:jc w:val="right"/>
              <w:rPr>
                <w:sz w:val="18"/>
                <w:szCs w:val="18"/>
              </w:rPr>
            </w:pPr>
            <w:r w:rsidRPr="0039797D">
              <w:rPr>
                <w:sz w:val="18"/>
                <w:szCs w:val="18"/>
                <w:lang w:eastAsia="sk-SK"/>
              </w:rPr>
              <w:t>0</w:t>
            </w:r>
          </w:p>
        </w:tc>
        <w:tc>
          <w:tcPr>
            <w:tcW w:w="996" w:type="dxa"/>
            <w:tcBorders>
              <w:top w:val="nil"/>
              <w:left w:val="nil"/>
              <w:bottom w:val="single" w:sz="4" w:space="0" w:color="auto"/>
              <w:right w:val="nil"/>
            </w:tcBorders>
            <w:shd w:val="clear" w:color="000000" w:fill="FFFFFF"/>
            <w:vAlign w:val="center"/>
            <w:hideMark/>
          </w:tcPr>
          <w:p w14:paraId="5AB178E7" w14:textId="77777777" w:rsidR="00052087" w:rsidRPr="0039797D" w:rsidRDefault="00052087" w:rsidP="00052087">
            <w:pPr>
              <w:jc w:val="right"/>
              <w:rPr>
                <w:b/>
                <w:bCs/>
                <w:sz w:val="18"/>
                <w:szCs w:val="18"/>
              </w:rPr>
            </w:pPr>
            <w:r>
              <w:rPr>
                <w:b/>
                <w:bCs/>
                <w:sz w:val="18"/>
                <w:szCs w:val="18"/>
                <w:lang w:eastAsia="sk-SK"/>
              </w:rPr>
              <w:t>0</w:t>
            </w:r>
          </w:p>
        </w:tc>
      </w:tr>
      <w:tr w:rsidR="00052087" w14:paraId="5D4486FC" w14:textId="77777777" w:rsidTr="00052087">
        <w:trPr>
          <w:trHeight w:val="271"/>
        </w:trPr>
        <w:tc>
          <w:tcPr>
            <w:tcW w:w="1120" w:type="dxa"/>
            <w:vMerge/>
            <w:tcBorders>
              <w:top w:val="nil"/>
              <w:left w:val="nil"/>
              <w:bottom w:val="nil"/>
              <w:right w:val="nil"/>
            </w:tcBorders>
            <w:vAlign w:val="center"/>
            <w:hideMark/>
          </w:tcPr>
          <w:p w14:paraId="4D7C6F0F" w14:textId="77777777" w:rsidR="00052087" w:rsidRDefault="00052087" w:rsidP="00052087">
            <w:pPr>
              <w:rPr>
                <w:b/>
                <w:bCs/>
                <w:color w:val="000000"/>
                <w:sz w:val="18"/>
                <w:szCs w:val="18"/>
              </w:rPr>
            </w:pPr>
          </w:p>
        </w:tc>
        <w:tc>
          <w:tcPr>
            <w:tcW w:w="2966" w:type="dxa"/>
            <w:tcBorders>
              <w:top w:val="nil"/>
              <w:left w:val="nil"/>
              <w:bottom w:val="nil"/>
              <w:right w:val="nil"/>
            </w:tcBorders>
            <w:shd w:val="clear" w:color="auto" w:fill="auto"/>
            <w:noWrap/>
            <w:vAlign w:val="bottom"/>
            <w:hideMark/>
          </w:tcPr>
          <w:p w14:paraId="39BD604D" w14:textId="77777777" w:rsidR="00052087" w:rsidRDefault="00052087" w:rsidP="00052087">
            <w:pPr>
              <w:rPr>
                <w:rFonts w:ascii="Calibri" w:hAnsi="Calibri" w:cs="Calibri"/>
                <w:color w:val="000000"/>
                <w:sz w:val="18"/>
                <w:szCs w:val="18"/>
              </w:rPr>
            </w:pPr>
          </w:p>
        </w:tc>
        <w:tc>
          <w:tcPr>
            <w:tcW w:w="850" w:type="dxa"/>
            <w:tcBorders>
              <w:top w:val="nil"/>
              <w:left w:val="nil"/>
              <w:bottom w:val="nil"/>
              <w:right w:val="nil"/>
            </w:tcBorders>
            <w:shd w:val="clear" w:color="auto" w:fill="auto"/>
            <w:vAlign w:val="center"/>
            <w:hideMark/>
          </w:tcPr>
          <w:p w14:paraId="3124393F" w14:textId="77777777" w:rsidR="00052087" w:rsidRDefault="00052087" w:rsidP="00052087">
            <w:pPr>
              <w:jc w:val="center"/>
              <w:rPr>
                <w:rFonts w:ascii="Calibri" w:hAnsi="Calibri" w:cs="Calibri"/>
                <w:color w:val="000000"/>
                <w:sz w:val="18"/>
                <w:szCs w:val="18"/>
              </w:rPr>
            </w:pPr>
          </w:p>
          <w:p w14:paraId="55B50678" w14:textId="77777777" w:rsidR="00052087" w:rsidRDefault="00052087" w:rsidP="00052087">
            <w:pPr>
              <w:jc w:val="center"/>
              <w:rPr>
                <w:rFonts w:ascii="Calibri" w:hAnsi="Calibri" w:cs="Calibri"/>
                <w:color w:val="000000"/>
                <w:sz w:val="18"/>
                <w:szCs w:val="18"/>
              </w:rPr>
            </w:pPr>
          </w:p>
          <w:p w14:paraId="1CC6089B" w14:textId="77777777" w:rsidR="00052087" w:rsidRDefault="00052087" w:rsidP="00052087">
            <w:pPr>
              <w:jc w:val="center"/>
              <w:rPr>
                <w:rFonts w:ascii="Calibri" w:hAnsi="Calibri" w:cs="Calibri"/>
                <w:color w:val="000000"/>
                <w:sz w:val="18"/>
                <w:szCs w:val="18"/>
              </w:rPr>
            </w:pPr>
          </w:p>
        </w:tc>
        <w:tc>
          <w:tcPr>
            <w:tcW w:w="1027" w:type="dxa"/>
            <w:tcBorders>
              <w:top w:val="nil"/>
              <w:left w:val="nil"/>
              <w:bottom w:val="nil"/>
              <w:right w:val="nil"/>
            </w:tcBorders>
            <w:shd w:val="clear" w:color="auto" w:fill="auto"/>
            <w:vAlign w:val="center"/>
            <w:hideMark/>
          </w:tcPr>
          <w:p w14:paraId="7444E212"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11A1BC7C" w14:textId="77777777" w:rsidR="00052087" w:rsidRDefault="00052087" w:rsidP="00052087">
            <w:pPr>
              <w:jc w:val="center"/>
              <w:rPr>
                <w:rFonts w:ascii="Calibri" w:hAnsi="Calibri" w:cs="Calibri"/>
                <w:color w:val="000000"/>
                <w:sz w:val="18"/>
                <w:szCs w:val="18"/>
              </w:rPr>
            </w:pPr>
          </w:p>
        </w:tc>
        <w:tc>
          <w:tcPr>
            <w:tcW w:w="1185" w:type="dxa"/>
            <w:tcBorders>
              <w:top w:val="nil"/>
              <w:left w:val="nil"/>
              <w:bottom w:val="nil"/>
              <w:right w:val="nil"/>
            </w:tcBorders>
            <w:shd w:val="clear" w:color="auto" w:fill="auto"/>
            <w:vAlign w:val="center"/>
            <w:hideMark/>
          </w:tcPr>
          <w:p w14:paraId="04C8A2EA"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201E9186" w14:textId="77777777" w:rsidR="00052087" w:rsidRDefault="00052087" w:rsidP="00052087">
            <w:pPr>
              <w:jc w:val="center"/>
              <w:rPr>
                <w:rFonts w:ascii="Calibri" w:hAnsi="Calibri" w:cs="Calibri"/>
                <w:color w:val="000000"/>
                <w:sz w:val="18"/>
                <w:szCs w:val="18"/>
              </w:rPr>
            </w:pPr>
          </w:p>
        </w:tc>
        <w:tc>
          <w:tcPr>
            <w:tcW w:w="1148" w:type="dxa"/>
            <w:tcBorders>
              <w:top w:val="nil"/>
              <w:left w:val="nil"/>
              <w:bottom w:val="nil"/>
              <w:right w:val="nil"/>
            </w:tcBorders>
            <w:shd w:val="clear" w:color="auto" w:fill="auto"/>
            <w:vAlign w:val="center"/>
            <w:hideMark/>
          </w:tcPr>
          <w:p w14:paraId="4FC18317"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4DCEF926"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183900F2" w14:textId="77777777" w:rsidR="00052087" w:rsidRDefault="00052087" w:rsidP="00052087">
            <w:pPr>
              <w:jc w:val="center"/>
              <w:rPr>
                <w:rFonts w:ascii="Calibri" w:hAnsi="Calibri" w:cs="Calibri"/>
                <w:color w:val="000000"/>
                <w:sz w:val="18"/>
                <w:szCs w:val="18"/>
              </w:rPr>
            </w:pPr>
          </w:p>
        </w:tc>
        <w:tc>
          <w:tcPr>
            <w:tcW w:w="996" w:type="dxa"/>
            <w:tcBorders>
              <w:top w:val="nil"/>
              <w:left w:val="nil"/>
              <w:bottom w:val="nil"/>
              <w:right w:val="nil"/>
            </w:tcBorders>
            <w:shd w:val="clear" w:color="auto" w:fill="auto"/>
            <w:noWrap/>
            <w:vAlign w:val="bottom"/>
            <w:hideMark/>
          </w:tcPr>
          <w:p w14:paraId="5DE60B18" w14:textId="77777777" w:rsidR="00052087" w:rsidRDefault="00052087" w:rsidP="00052087">
            <w:pPr>
              <w:rPr>
                <w:rFonts w:ascii="Calibri" w:hAnsi="Calibri" w:cs="Calibri"/>
                <w:color w:val="000000"/>
                <w:sz w:val="18"/>
                <w:szCs w:val="18"/>
              </w:rPr>
            </w:pPr>
          </w:p>
        </w:tc>
      </w:tr>
    </w:tbl>
    <w:p w14:paraId="28FB67A3" w14:textId="77777777" w:rsidR="00E251EC" w:rsidRDefault="00E251EC" w:rsidP="001B449E">
      <w:pPr>
        <w:spacing w:after="200" w:line="276" w:lineRule="auto"/>
        <w:rPr>
          <w:rFonts w:ascii="Georgia" w:hAnsi="Georgia"/>
        </w:rPr>
      </w:pPr>
    </w:p>
    <w:tbl>
      <w:tblPr>
        <w:tblpPr w:leftFromText="141" w:rightFromText="141" w:vertAnchor="text" w:horzAnchor="margin" w:tblpY="-389"/>
        <w:tblOverlap w:val="never"/>
        <w:tblW w:w="13940" w:type="dxa"/>
        <w:tblCellMar>
          <w:left w:w="70" w:type="dxa"/>
          <w:right w:w="70" w:type="dxa"/>
        </w:tblCellMar>
        <w:tblLook w:val="04A0" w:firstRow="1" w:lastRow="0" w:firstColumn="1" w:lastColumn="0" w:noHBand="0" w:noVBand="1"/>
      </w:tblPr>
      <w:tblGrid>
        <w:gridCol w:w="1120"/>
        <w:gridCol w:w="2966"/>
        <w:gridCol w:w="850"/>
        <w:gridCol w:w="1027"/>
        <w:gridCol w:w="1162"/>
        <w:gridCol w:w="1185"/>
        <w:gridCol w:w="1162"/>
        <w:gridCol w:w="1148"/>
        <w:gridCol w:w="1162"/>
        <w:gridCol w:w="1162"/>
        <w:gridCol w:w="996"/>
      </w:tblGrid>
      <w:tr w:rsidR="00E251EC" w14:paraId="4E284A28" w14:textId="77777777" w:rsidTr="00DB0B78">
        <w:trPr>
          <w:trHeight w:val="271"/>
        </w:trPr>
        <w:tc>
          <w:tcPr>
            <w:tcW w:w="1120" w:type="dxa"/>
            <w:vMerge w:val="restart"/>
            <w:tcBorders>
              <w:top w:val="nil"/>
              <w:left w:val="nil"/>
              <w:bottom w:val="nil"/>
              <w:right w:val="nil"/>
            </w:tcBorders>
            <w:shd w:val="clear" w:color="auto" w:fill="auto"/>
            <w:noWrap/>
            <w:textDirection w:val="tbRl"/>
            <w:vAlign w:val="bottom"/>
            <w:hideMark/>
          </w:tcPr>
          <w:p w14:paraId="4FC395E1" w14:textId="77777777" w:rsidR="00E251EC" w:rsidRDefault="00E251EC" w:rsidP="00DB0B78">
            <w:pPr>
              <w:jc w:val="center"/>
              <w:rPr>
                <w:b/>
                <w:bCs/>
                <w:color w:val="000000"/>
                <w:sz w:val="18"/>
                <w:szCs w:val="18"/>
              </w:rPr>
            </w:pPr>
            <w:r>
              <w:rPr>
                <w:b/>
                <w:bCs/>
                <w:color w:val="000000"/>
                <w:sz w:val="18"/>
                <w:szCs w:val="18"/>
              </w:rPr>
              <w:lastRenderedPageBreak/>
              <w:t>29</w:t>
            </w:r>
          </w:p>
        </w:tc>
        <w:tc>
          <w:tcPr>
            <w:tcW w:w="2966" w:type="dxa"/>
            <w:tcBorders>
              <w:top w:val="nil"/>
              <w:left w:val="nil"/>
              <w:bottom w:val="nil"/>
              <w:right w:val="nil"/>
            </w:tcBorders>
            <w:shd w:val="clear" w:color="auto" w:fill="auto"/>
            <w:noWrap/>
            <w:vAlign w:val="bottom"/>
            <w:hideMark/>
          </w:tcPr>
          <w:p w14:paraId="1D59C563" w14:textId="77777777" w:rsidR="00E251EC" w:rsidRDefault="00E251EC" w:rsidP="00DB0B78">
            <w:pPr>
              <w:rPr>
                <w:rFonts w:ascii="Calibri" w:hAnsi="Calibri" w:cs="Calibri"/>
                <w:color w:val="000000"/>
                <w:sz w:val="18"/>
                <w:szCs w:val="18"/>
              </w:rPr>
            </w:pPr>
          </w:p>
        </w:tc>
        <w:tc>
          <w:tcPr>
            <w:tcW w:w="850" w:type="dxa"/>
            <w:tcBorders>
              <w:top w:val="nil"/>
              <w:left w:val="nil"/>
              <w:bottom w:val="nil"/>
              <w:right w:val="nil"/>
            </w:tcBorders>
            <w:shd w:val="clear" w:color="auto" w:fill="auto"/>
            <w:vAlign w:val="center"/>
            <w:hideMark/>
          </w:tcPr>
          <w:p w14:paraId="17F628FB" w14:textId="77777777" w:rsidR="00E251EC" w:rsidRDefault="00E251EC" w:rsidP="00DB0B78">
            <w:pPr>
              <w:jc w:val="center"/>
              <w:rPr>
                <w:rFonts w:ascii="Calibri" w:hAnsi="Calibri" w:cs="Calibri"/>
                <w:color w:val="000000"/>
                <w:sz w:val="18"/>
                <w:szCs w:val="18"/>
              </w:rPr>
            </w:pPr>
          </w:p>
        </w:tc>
        <w:tc>
          <w:tcPr>
            <w:tcW w:w="1027" w:type="dxa"/>
            <w:tcBorders>
              <w:top w:val="nil"/>
              <w:left w:val="nil"/>
              <w:bottom w:val="nil"/>
              <w:right w:val="nil"/>
            </w:tcBorders>
            <w:shd w:val="clear" w:color="auto" w:fill="auto"/>
            <w:vAlign w:val="center"/>
            <w:hideMark/>
          </w:tcPr>
          <w:p w14:paraId="598ED9A2"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583FFB62" w14:textId="77777777" w:rsidR="00E251EC" w:rsidRDefault="00E251EC" w:rsidP="00DB0B78">
            <w:pPr>
              <w:jc w:val="center"/>
              <w:rPr>
                <w:rFonts w:ascii="Calibri" w:hAnsi="Calibri" w:cs="Calibri"/>
                <w:color w:val="000000"/>
                <w:sz w:val="18"/>
                <w:szCs w:val="18"/>
              </w:rPr>
            </w:pPr>
          </w:p>
        </w:tc>
        <w:tc>
          <w:tcPr>
            <w:tcW w:w="1185" w:type="dxa"/>
            <w:tcBorders>
              <w:top w:val="nil"/>
              <w:left w:val="nil"/>
              <w:bottom w:val="nil"/>
              <w:right w:val="nil"/>
            </w:tcBorders>
            <w:shd w:val="clear" w:color="auto" w:fill="auto"/>
            <w:vAlign w:val="center"/>
            <w:hideMark/>
          </w:tcPr>
          <w:p w14:paraId="299BCF25"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59669189" w14:textId="77777777" w:rsidR="00E251EC" w:rsidRDefault="00E251EC" w:rsidP="00DB0B78">
            <w:pPr>
              <w:jc w:val="center"/>
              <w:rPr>
                <w:rFonts w:ascii="Calibri" w:hAnsi="Calibri" w:cs="Calibri"/>
                <w:color w:val="000000"/>
                <w:sz w:val="18"/>
                <w:szCs w:val="18"/>
              </w:rPr>
            </w:pPr>
          </w:p>
        </w:tc>
        <w:tc>
          <w:tcPr>
            <w:tcW w:w="1148" w:type="dxa"/>
            <w:tcBorders>
              <w:top w:val="nil"/>
              <w:left w:val="nil"/>
              <w:bottom w:val="nil"/>
              <w:right w:val="nil"/>
            </w:tcBorders>
            <w:shd w:val="clear" w:color="auto" w:fill="auto"/>
            <w:vAlign w:val="center"/>
            <w:hideMark/>
          </w:tcPr>
          <w:p w14:paraId="4EEA1F78"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06C60B40"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76AA42C1" w14:textId="77777777" w:rsidR="00E251EC" w:rsidRDefault="00E251EC" w:rsidP="00DB0B78">
            <w:pPr>
              <w:jc w:val="center"/>
              <w:rPr>
                <w:rFonts w:ascii="Calibri" w:hAnsi="Calibri" w:cs="Calibri"/>
                <w:color w:val="000000"/>
                <w:sz w:val="18"/>
                <w:szCs w:val="18"/>
              </w:rPr>
            </w:pPr>
          </w:p>
        </w:tc>
        <w:tc>
          <w:tcPr>
            <w:tcW w:w="996" w:type="dxa"/>
            <w:tcBorders>
              <w:top w:val="nil"/>
              <w:left w:val="nil"/>
              <w:bottom w:val="nil"/>
              <w:right w:val="nil"/>
            </w:tcBorders>
            <w:shd w:val="clear" w:color="auto" w:fill="auto"/>
            <w:noWrap/>
            <w:vAlign w:val="bottom"/>
            <w:hideMark/>
          </w:tcPr>
          <w:p w14:paraId="7CCFE244" w14:textId="77777777" w:rsidR="00E251EC" w:rsidRDefault="00E251EC" w:rsidP="00DB0B78">
            <w:pPr>
              <w:rPr>
                <w:rFonts w:ascii="Calibri" w:hAnsi="Calibri" w:cs="Calibri"/>
                <w:color w:val="000000"/>
                <w:sz w:val="18"/>
                <w:szCs w:val="18"/>
              </w:rPr>
            </w:pPr>
          </w:p>
        </w:tc>
      </w:tr>
      <w:tr w:rsidR="00E251EC" w14:paraId="41FF39FF" w14:textId="77777777" w:rsidTr="00DB0B78">
        <w:trPr>
          <w:trHeight w:val="271"/>
        </w:trPr>
        <w:tc>
          <w:tcPr>
            <w:tcW w:w="1120" w:type="dxa"/>
            <w:vMerge/>
            <w:tcBorders>
              <w:top w:val="nil"/>
              <w:left w:val="nil"/>
              <w:bottom w:val="nil"/>
              <w:right w:val="nil"/>
            </w:tcBorders>
            <w:vAlign w:val="center"/>
            <w:hideMark/>
          </w:tcPr>
          <w:p w14:paraId="7AB1B951" w14:textId="77777777" w:rsidR="00E251EC" w:rsidRDefault="00E251EC" w:rsidP="00DB0B78">
            <w:pPr>
              <w:rPr>
                <w:b/>
                <w:bCs/>
                <w:color w:val="000000"/>
                <w:sz w:val="18"/>
                <w:szCs w:val="18"/>
              </w:rPr>
            </w:pPr>
          </w:p>
        </w:tc>
        <w:tc>
          <w:tcPr>
            <w:tcW w:w="12820" w:type="dxa"/>
            <w:gridSpan w:val="10"/>
            <w:tcBorders>
              <w:top w:val="nil"/>
              <w:left w:val="nil"/>
              <w:bottom w:val="nil"/>
              <w:right w:val="nil"/>
            </w:tcBorders>
            <w:shd w:val="clear" w:color="000000" w:fill="969696"/>
            <w:vAlign w:val="bottom"/>
            <w:hideMark/>
          </w:tcPr>
          <w:p w14:paraId="0F1F61FF" w14:textId="77777777" w:rsidR="00E251EC" w:rsidRDefault="00E251EC" w:rsidP="00DB0B78">
            <w:pPr>
              <w:jc w:val="center"/>
              <w:rPr>
                <w:i/>
                <w:iCs/>
                <w:color w:val="000000"/>
                <w:sz w:val="18"/>
                <w:szCs w:val="18"/>
              </w:rPr>
            </w:pPr>
            <w:r>
              <w:rPr>
                <w:i/>
                <w:iCs/>
                <w:color w:val="000000"/>
                <w:sz w:val="18"/>
                <w:szCs w:val="18"/>
              </w:rPr>
              <w:t xml:space="preserve">HMSK,LOGISTICS </w:t>
            </w:r>
            <w:proofErr w:type="spellStart"/>
            <w:r>
              <w:rPr>
                <w:i/>
                <w:iCs/>
                <w:color w:val="000000"/>
                <w:sz w:val="18"/>
                <w:szCs w:val="18"/>
              </w:rPr>
              <w:t>s.r.o</w:t>
            </w:r>
            <w:proofErr w:type="spellEnd"/>
            <w:r>
              <w:rPr>
                <w:i/>
                <w:iCs/>
                <w:color w:val="000000"/>
                <w:sz w:val="18"/>
                <w:szCs w:val="18"/>
              </w:rPr>
              <w:t xml:space="preserve">. </w:t>
            </w:r>
          </w:p>
        </w:tc>
      </w:tr>
      <w:tr w:rsidR="00E251EC" w14:paraId="4EBD9A57" w14:textId="77777777" w:rsidTr="00DB0B78">
        <w:trPr>
          <w:trHeight w:val="271"/>
        </w:trPr>
        <w:tc>
          <w:tcPr>
            <w:tcW w:w="1120" w:type="dxa"/>
            <w:vMerge/>
            <w:tcBorders>
              <w:top w:val="nil"/>
              <w:left w:val="nil"/>
              <w:bottom w:val="nil"/>
              <w:right w:val="nil"/>
            </w:tcBorders>
            <w:vAlign w:val="center"/>
            <w:hideMark/>
          </w:tcPr>
          <w:p w14:paraId="7760B49D" w14:textId="77777777" w:rsidR="00E251EC" w:rsidRDefault="00E251EC" w:rsidP="00DB0B78">
            <w:pPr>
              <w:rPr>
                <w:b/>
                <w:bCs/>
                <w:color w:val="000000"/>
                <w:sz w:val="18"/>
                <w:szCs w:val="18"/>
              </w:rPr>
            </w:pPr>
          </w:p>
        </w:tc>
        <w:tc>
          <w:tcPr>
            <w:tcW w:w="12820" w:type="dxa"/>
            <w:gridSpan w:val="10"/>
            <w:tcBorders>
              <w:top w:val="nil"/>
              <w:left w:val="nil"/>
              <w:bottom w:val="nil"/>
              <w:right w:val="nil"/>
            </w:tcBorders>
            <w:shd w:val="clear" w:color="auto" w:fill="auto"/>
            <w:noWrap/>
            <w:vAlign w:val="bottom"/>
            <w:hideMark/>
          </w:tcPr>
          <w:p w14:paraId="53FDE817" w14:textId="77777777" w:rsidR="00E251EC" w:rsidRDefault="00E251EC" w:rsidP="00E251EC">
            <w:pPr>
              <w:jc w:val="center"/>
              <w:rPr>
                <w:i/>
                <w:iCs/>
                <w:color w:val="000000"/>
                <w:sz w:val="18"/>
                <w:szCs w:val="18"/>
              </w:rPr>
            </w:pPr>
            <w:r>
              <w:rPr>
                <w:i/>
                <w:iCs/>
                <w:color w:val="000000"/>
                <w:sz w:val="18"/>
                <w:szCs w:val="18"/>
              </w:rPr>
              <w:t>Prehľad o pohybe dlhodobého nehmotného majetku</w:t>
            </w:r>
          </w:p>
        </w:tc>
      </w:tr>
      <w:tr w:rsidR="00E251EC" w14:paraId="074FE135" w14:textId="77777777" w:rsidTr="00DB0B78">
        <w:trPr>
          <w:trHeight w:val="271"/>
        </w:trPr>
        <w:tc>
          <w:tcPr>
            <w:tcW w:w="1120" w:type="dxa"/>
            <w:vMerge/>
            <w:tcBorders>
              <w:top w:val="nil"/>
              <w:left w:val="nil"/>
              <w:bottom w:val="nil"/>
              <w:right w:val="nil"/>
            </w:tcBorders>
            <w:vAlign w:val="center"/>
            <w:hideMark/>
          </w:tcPr>
          <w:p w14:paraId="5AD6C93B" w14:textId="77777777" w:rsidR="00E251EC" w:rsidRDefault="00E251EC" w:rsidP="00DB0B78">
            <w:pPr>
              <w:rPr>
                <w:b/>
                <w:bCs/>
                <w:color w:val="000000"/>
                <w:sz w:val="18"/>
                <w:szCs w:val="18"/>
              </w:rPr>
            </w:pPr>
          </w:p>
        </w:tc>
        <w:tc>
          <w:tcPr>
            <w:tcW w:w="12820" w:type="dxa"/>
            <w:gridSpan w:val="10"/>
            <w:tcBorders>
              <w:top w:val="nil"/>
              <w:left w:val="nil"/>
              <w:bottom w:val="nil"/>
              <w:right w:val="nil"/>
            </w:tcBorders>
            <w:shd w:val="clear" w:color="000000" w:fill="969696"/>
            <w:vAlign w:val="bottom"/>
            <w:hideMark/>
          </w:tcPr>
          <w:p w14:paraId="7CF2BD2A" w14:textId="77777777" w:rsidR="00E251EC" w:rsidRPr="0039797D" w:rsidRDefault="00E251EC" w:rsidP="00E251EC">
            <w:pPr>
              <w:jc w:val="center"/>
              <w:rPr>
                <w:i/>
                <w:iCs/>
                <w:sz w:val="18"/>
                <w:szCs w:val="18"/>
              </w:rPr>
            </w:pPr>
            <w:r w:rsidRPr="0039797D">
              <w:rPr>
                <w:i/>
                <w:iCs/>
                <w:sz w:val="18"/>
                <w:szCs w:val="18"/>
              </w:rPr>
              <w:t>31.12.202</w:t>
            </w:r>
            <w:r>
              <w:rPr>
                <w:i/>
                <w:iCs/>
                <w:sz w:val="18"/>
                <w:szCs w:val="18"/>
              </w:rPr>
              <w:t>4</w:t>
            </w:r>
          </w:p>
        </w:tc>
      </w:tr>
      <w:tr w:rsidR="00E251EC" w14:paraId="279BAE4D" w14:textId="77777777" w:rsidTr="00DB0B78">
        <w:trPr>
          <w:trHeight w:val="271"/>
        </w:trPr>
        <w:tc>
          <w:tcPr>
            <w:tcW w:w="1120" w:type="dxa"/>
            <w:vMerge/>
            <w:tcBorders>
              <w:top w:val="nil"/>
              <w:left w:val="nil"/>
              <w:bottom w:val="nil"/>
              <w:right w:val="nil"/>
            </w:tcBorders>
            <w:vAlign w:val="center"/>
            <w:hideMark/>
          </w:tcPr>
          <w:p w14:paraId="1E7F65EE"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18760D5E" w14:textId="77777777" w:rsidR="00E251EC" w:rsidRDefault="00E251EC" w:rsidP="00DB0B78">
            <w:pPr>
              <w:jc w:val="center"/>
              <w:rPr>
                <w:i/>
                <w:iCs/>
                <w:color w:val="000000"/>
                <w:sz w:val="18"/>
                <w:szCs w:val="18"/>
              </w:rPr>
            </w:pPr>
            <w:r>
              <w:rPr>
                <w:i/>
                <w:iCs/>
                <w:color w:val="000000"/>
                <w:sz w:val="18"/>
                <w:szCs w:val="18"/>
              </w:rPr>
              <w:t> </w:t>
            </w:r>
          </w:p>
        </w:tc>
        <w:tc>
          <w:tcPr>
            <w:tcW w:w="850" w:type="dxa"/>
            <w:tcBorders>
              <w:top w:val="nil"/>
              <w:left w:val="nil"/>
              <w:bottom w:val="single" w:sz="4" w:space="0" w:color="auto"/>
              <w:right w:val="nil"/>
            </w:tcBorders>
            <w:shd w:val="clear" w:color="000000" w:fill="FFFFFF"/>
            <w:vAlign w:val="bottom"/>
            <w:hideMark/>
          </w:tcPr>
          <w:p w14:paraId="03EB8194" w14:textId="77777777" w:rsidR="00E251EC" w:rsidRDefault="00E251EC" w:rsidP="00DB0B78">
            <w:pPr>
              <w:jc w:val="center"/>
              <w:rPr>
                <w:i/>
                <w:iCs/>
                <w:color w:val="000000"/>
                <w:sz w:val="18"/>
                <w:szCs w:val="18"/>
              </w:rPr>
            </w:pPr>
            <w:r>
              <w:rPr>
                <w:i/>
                <w:iCs/>
                <w:color w:val="000000"/>
                <w:sz w:val="18"/>
                <w:szCs w:val="18"/>
              </w:rPr>
              <w:t> </w:t>
            </w:r>
          </w:p>
        </w:tc>
        <w:tc>
          <w:tcPr>
            <w:tcW w:w="1027" w:type="dxa"/>
            <w:tcBorders>
              <w:top w:val="nil"/>
              <w:left w:val="nil"/>
              <w:bottom w:val="single" w:sz="4" w:space="0" w:color="auto"/>
              <w:right w:val="nil"/>
            </w:tcBorders>
            <w:shd w:val="clear" w:color="000000" w:fill="FFFFFF"/>
            <w:vAlign w:val="bottom"/>
            <w:hideMark/>
          </w:tcPr>
          <w:p w14:paraId="7CD6C79B"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56B47207" w14:textId="77777777" w:rsidR="00E251EC" w:rsidRDefault="00E251EC" w:rsidP="00DB0B78">
            <w:pPr>
              <w:jc w:val="center"/>
              <w:rPr>
                <w:i/>
                <w:iCs/>
                <w:color w:val="000000"/>
                <w:sz w:val="18"/>
                <w:szCs w:val="18"/>
              </w:rPr>
            </w:pPr>
            <w:r>
              <w:rPr>
                <w:i/>
                <w:iCs/>
                <w:color w:val="000000"/>
                <w:sz w:val="18"/>
                <w:szCs w:val="18"/>
              </w:rPr>
              <w:t> </w:t>
            </w:r>
          </w:p>
        </w:tc>
        <w:tc>
          <w:tcPr>
            <w:tcW w:w="1185" w:type="dxa"/>
            <w:tcBorders>
              <w:top w:val="nil"/>
              <w:left w:val="nil"/>
              <w:bottom w:val="single" w:sz="4" w:space="0" w:color="auto"/>
              <w:right w:val="nil"/>
            </w:tcBorders>
            <w:shd w:val="clear" w:color="000000" w:fill="FFFFFF"/>
            <w:vAlign w:val="bottom"/>
            <w:hideMark/>
          </w:tcPr>
          <w:p w14:paraId="638765F6"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5C5F6C07" w14:textId="77777777" w:rsidR="00E251EC" w:rsidRDefault="00E251EC" w:rsidP="00DB0B78">
            <w:pPr>
              <w:jc w:val="center"/>
              <w:rPr>
                <w:i/>
                <w:iCs/>
                <w:color w:val="000000"/>
                <w:sz w:val="18"/>
                <w:szCs w:val="18"/>
              </w:rPr>
            </w:pPr>
            <w:r>
              <w:rPr>
                <w:i/>
                <w:iCs/>
                <w:color w:val="000000"/>
                <w:sz w:val="18"/>
                <w:szCs w:val="18"/>
              </w:rPr>
              <w:t> </w:t>
            </w:r>
          </w:p>
        </w:tc>
        <w:tc>
          <w:tcPr>
            <w:tcW w:w="1148" w:type="dxa"/>
            <w:tcBorders>
              <w:top w:val="nil"/>
              <w:left w:val="nil"/>
              <w:bottom w:val="single" w:sz="4" w:space="0" w:color="auto"/>
              <w:right w:val="nil"/>
            </w:tcBorders>
            <w:shd w:val="clear" w:color="000000" w:fill="FFFFFF"/>
            <w:vAlign w:val="bottom"/>
            <w:hideMark/>
          </w:tcPr>
          <w:p w14:paraId="53C02454"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0D3E97EA"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3556A6FA" w14:textId="77777777" w:rsidR="00E251EC" w:rsidRDefault="00E251EC" w:rsidP="00DB0B78">
            <w:pPr>
              <w:jc w:val="center"/>
              <w:rPr>
                <w:i/>
                <w:iCs/>
                <w:color w:val="000000"/>
                <w:sz w:val="18"/>
                <w:szCs w:val="18"/>
              </w:rPr>
            </w:pPr>
            <w:r>
              <w:rPr>
                <w:i/>
                <w:iCs/>
                <w:color w:val="000000"/>
                <w:sz w:val="18"/>
                <w:szCs w:val="18"/>
              </w:rPr>
              <w:t> </w:t>
            </w:r>
          </w:p>
        </w:tc>
        <w:tc>
          <w:tcPr>
            <w:tcW w:w="996" w:type="dxa"/>
            <w:tcBorders>
              <w:top w:val="nil"/>
              <w:left w:val="nil"/>
              <w:bottom w:val="single" w:sz="4" w:space="0" w:color="auto"/>
              <w:right w:val="nil"/>
            </w:tcBorders>
            <w:shd w:val="clear" w:color="000000" w:fill="FFFFFF"/>
            <w:noWrap/>
            <w:vAlign w:val="bottom"/>
            <w:hideMark/>
          </w:tcPr>
          <w:p w14:paraId="58509CC9" w14:textId="77777777" w:rsidR="00E251EC" w:rsidRDefault="00E251EC" w:rsidP="00DB0B78">
            <w:pPr>
              <w:rPr>
                <w:rFonts w:ascii="Calibri" w:hAnsi="Calibri" w:cs="Calibri"/>
                <w:color w:val="000000"/>
                <w:sz w:val="18"/>
                <w:szCs w:val="18"/>
              </w:rPr>
            </w:pPr>
            <w:r>
              <w:rPr>
                <w:rFonts w:ascii="Calibri" w:hAnsi="Calibri" w:cs="Calibri"/>
                <w:color w:val="000000"/>
                <w:sz w:val="18"/>
                <w:szCs w:val="18"/>
              </w:rPr>
              <w:t> </w:t>
            </w:r>
          </w:p>
        </w:tc>
      </w:tr>
      <w:tr w:rsidR="00E251EC" w14:paraId="02646ACE" w14:textId="77777777" w:rsidTr="00DB0B78">
        <w:trPr>
          <w:trHeight w:val="271"/>
        </w:trPr>
        <w:tc>
          <w:tcPr>
            <w:tcW w:w="1120" w:type="dxa"/>
            <w:vMerge/>
            <w:tcBorders>
              <w:top w:val="nil"/>
              <w:left w:val="nil"/>
              <w:bottom w:val="nil"/>
              <w:right w:val="nil"/>
            </w:tcBorders>
            <w:vAlign w:val="center"/>
            <w:hideMark/>
          </w:tcPr>
          <w:p w14:paraId="1A7A8D4D" w14:textId="77777777" w:rsidR="00E251EC" w:rsidRDefault="00E251EC" w:rsidP="00DB0B78">
            <w:pPr>
              <w:rPr>
                <w:b/>
                <w:bCs/>
                <w:color w:val="000000"/>
                <w:sz w:val="18"/>
                <w:szCs w:val="18"/>
              </w:rPr>
            </w:pPr>
          </w:p>
        </w:tc>
        <w:tc>
          <w:tcPr>
            <w:tcW w:w="2966" w:type="dxa"/>
            <w:vMerge w:val="restart"/>
            <w:tcBorders>
              <w:top w:val="nil"/>
              <w:left w:val="nil"/>
              <w:bottom w:val="nil"/>
              <w:right w:val="nil"/>
            </w:tcBorders>
            <w:shd w:val="clear" w:color="000000" w:fill="FFFFFF"/>
            <w:noWrap/>
            <w:vAlign w:val="center"/>
            <w:hideMark/>
          </w:tcPr>
          <w:p w14:paraId="6A8B87D4" w14:textId="77777777" w:rsidR="00E251EC" w:rsidRDefault="00E251EC" w:rsidP="00E251EC">
            <w:pPr>
              <w:rPr>
                <w:color w:val="000000"/>
                <w:sz w:val="18"/>
                <w:szCs w:val="18"/>
              </w:rPr>
            </w:pPr>
            <w:r>
              <w:rPr>
                <w:color w:val="000000"/>
                <w:sz w:val="18"/>
                <w:szCs w:val="18"/>
              </w:rPr>
              <w:t>Dlhodobý nehmotný majetok</w:t>
            </w:r>
          </w:p>
        </w:tc>
        <w:tc>
          <w:tcPr>
            <w:tcW w:w="9853" w:type="dxa"/>
            <w:gridSpan w:val="9"/>
            <w:tcBorders>
              <w:top w:val="single" w:sz="4" w:space="0" w:color="auto"/>
              <w:left w:val="nil"/>
              <w:bottom w:val="single" w:sz="4" w:space="0" w:color="auto"/>
              <w:right w:val="nil"/>
            </w:tcBorders>
            <w:shd w:val="clear" w:color="000000" w:fill="FFFFFF"/>
            <w:vAlign w:val="center"/>
            <w:hideMark/>
          </w:tcPr>
          <w:p w14:paraId="05E6CD73" w14:textId="77777777" w:rsidR="00E251EC" w:rsidRDefault="00E251EC" w:rsidP="00CD5041">
            <w:pPr>
              <w:rPr>
                <w:b/>
                <w:bCs/>
                <w:color w:val="000000"/>
                <w:sz w:val="18"/>
                <w:szCs w:val="18"/>
              </w:rPr>
            </w:pPr>
            <w:r>
              <w:rPr>
                <w:b/>
                <w:bCs/>
                <w:color w:val="000000"/>
                <w:sz w:val="18"/>
                <w:szCs w:val="18"/>
              </w:rPr>
              <w:t>Bežné účtovné obdobie</w:t>
            </w:r>
          </w:p>
        </w:tc>
      </w:tr>
      <w:tr w:rsidR="00E251EC" w14:paraId="54AEDF94" w14:textId="77777777" w:rsidTr="00DB0B78">
        <w:trPr>
          <w:trHeight w:val="1082"/>
        </w:trPr>
        <w:tc>
          <w:tcPr>
            <w:tcW w:w="1120" w:type="dxa"/>
            <w:vMerge/>
            <w:tcBorders>
              <w:top w:val="nil"/>
              <w:left w:val="nil"/>
              <w:bottom w:val="nil"/>
              <w:right w:val="nil"/>
            </w:tcBorders>
            <w:vAlign w:val="center"/>
            <w:hideMark/>
          </w:tcPr>
          <w:p w14:paraId="616212E3" w14:textId="77777777" w:rsidR="00E251EC" w:rsidRDefault="00E251EC" w:rsidP="00DB0B78">
            <w:pPr>
              <w:rPr>
                <w:b/>
                <w:bCs/>
                <w:color w:val="000000"/>
                <w:sz w:val="18"/>
                <w:szCs w:val="18"/>
              </w:rPr>
            </w:pPr>
          </w:p>
        </w:tc>
        <w:tc>
          <w:tcPr>
            <w:tcW w:w="2966" w:type="dxa"/>
            <w:vMerge/>
            <w:tcBorders>
              <w:top w:val="nil"/>
              <w:left w:val="nil"/>
              <w:bottom w:val="nil"/>
              <w:right w:val="nil"/>
            </w:tcBorders>
            <w:vAlign w:val="center"/>
            <w:hideMark/>
          </w:tcPr>
          <w:p w14:paraId="0A7B7533" w14:textId="77777777" w:rsidR="00E251EC" w:rsidRDefault="00E251EC" w:rsidP="00DB0B78">
            <w:pPr>
              <w:rPr>
                <w:color w:val="000000"/>
                <w:sz w:val="18"/>
                <w:szCs w:val="18"/>
              </w:rPr>
            </w:pPr>
          </w:p>
        </w:tc>
        <w:tc>
          <w:tcPr>
            <w:tcW w:w="850" w:type="dxa"/>
            <w:tcBorders>
              <w:top w:val="nil"/>
              <w:left w:val="nil"/>
              <w:bottom w:val="nil"/>
              <w:right w:val="nil"/>
            </w:tcBorders>
            <w:shd w:val="clear" w:color="000000" w:fill="FFFFFF"/>
            <w:vAlign w:val="center"/>
            <w:hideMark/>
          </w:tcPr>
          <w:p w14:paraId="3D4BCAC4" w14:textId="77777777" w:rsidR="00E251EC" w:rsidRDefault="00E251EC" w:rsidP="00E251EC">
            <w:pPr>
              <w:jc w:val="center"/>
              <w:rPr>
                <w:color w:val="000000"/>
                <w:sz w:val="18"/>
                <w:szCs w:val="18"/>
              </w:rPr>
            </w:pPr>
            <w:proofErr w:type="spellStart"/>
            <w:r>
              <w:rPr>
                <w:color w:val="000000"/>
                <w:sz w:val="18"/>
                <w:szCs w:val="18"/>
              </w:rPr>
              <w:t>Softwér</w:t>
            </w:r>
            <w:proofErr w:type="spellEnd"/>
          </w:p>
        </w:tc>
        <w:tc>
          <w:tcPr>
            <w:tcW w:w="1027" w:type="dxa"/>
            <w:tcBorders>
              <w:top w:val="nil"/>
              <w:left w:val="nil"/>
              <w:bottom w:val="nil"/>
              <w:right w:val="nil"/>
            </w:tcBorders>
            <w:shd w:val="clear" w:color="000000" w:fill="FFFFFF"/>
            <w:vAlign w:val="center"/>
            <w:hideMark/>
          </w:tcPr>
          <w:p w14:paraId="1FAEA59C"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0A141470" w14:textId="77777777" w:rsidR="00E251EC" w:rsidRDefault="00E251EC" w:rsidP="00DB0B78">
            <w:pPr>
              <w:jc w:val="center"/>
              <w:rPr>
                <w:color w:val="000000"/>
                <w:sz w:val="18"/>
                <w:szCs w:val="18"/>
              </w:rPr>
            </w:pPr>
          </w:p>
        </w:tc>
        <w:tc>
          <w:tcPr>
            <w:tcW w:w="1185" w:type="dxa"/>
            <w:tcBorders>
              <w:top w:val="nil"/>
              <w:left w:val="nil"/>
              <w:bottom w:val="nil"/>
              <w:right w:val="nil"/>
            </w:tcBorders>
            <w:shd w:val="clear" w:color="000000" w:fill="FFFFFF"/>
            <w:vAlign w:val="center"/>
            <w:hideMark/>
          </w:tcPr>
          <w:p w14:paraId="3F60BA18"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7CD00767" w14:textId="77777777" w:rsidR="00E251EC" w:rsidRDefault="00E251EC" w:rsidP="00CD5041">
            <w:pPr>
              <w:rPr>
                <w:color w:val="000000"/>
                <w:sz w:val="18"/>
                <w:szCs w:val="18"/>
              </w:rPr>
            </w:pPr>
          </w:p>
        </w:tc>
        <w:tc>
          <w:tcPr>
            <w:tcW w:w="1148" w:type="dxa"/>
            <w:tcBorders>
              <w:top w:val="nil"/>
              <w:left w:val="nil"/>
              <w:bottom w:val="nil"/>
              <w:right w:val="nil"/>
            </w:tcBorders>
            <w:shd w:val="clear" w:color="000000" w:fill="FFFFFF"/>
            <w:vAlign w:val="center"/>
            <w:hideMark/>
          </w:tcPr>
          <w:p w14:paraId="53B8EEB5" w14:textId="77777777" w:rsidR="00E251EC" w:rsidRDefault="00E251EC" w:rsidP="00CD5041">
            <w:pPr>
              <w:rPr>
                <w:color w:val="000000"/>
                <w:sz w:val="18"/>
                <w:szCs w:val="18"/>
              </w:rPr>
            </w:pPr>
          </w:p>
        </w:tc>
        <w:tc>
          <w:tcPr>
            <w:tcW w:w="1162" w:type="dxa"/>
            <w:tcBorders>
              <w:top w:val="nil"/>
              <w:left w:val="nil"/>
              <w:bottom w:val="nil"/>
              <w:right w:val="nil"/>
            </w:tcBorders>
            <w:shd w:val="clear" w:color="000000" w:fill="FFFFFF"/>
            <w:vAlign w:val="center"/>
            <w:hideMark/>
          </w:tcPr>
          <w:p w14:paraId="78AA6BFE"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3CFDF219" w14:textId="77777777" w:rsidR="00E251EC" w:rsidRDefault="00E251EC" w:rsidP="00DB0B78">
            <w:pPr>
              <w:jc w:val="center"/>
              <w:rPr>
                <w:color w:val="000000"/>
                <w:sz w:val="18"/>
                <w:szCs w:val="18"/>
              </w:rPr>
            </w:pPr>
          </w:p>
        </w:tc>
        <w:tc>
          <w:tcPr>
            <w:tcW w:w="996" w:type="dxa"/>
            <w:tcBorders>
              <w:top w:val="nil"/>
              <w:left w:val="nil"/>
              <w:bottom w:val="nil"/>
              <w:right w:val="nil"/>
            </w:tcBorders>
            <w:shd w:val="clear" w:color="000000" w:fill="FFFFFF"/>
            <w:vAlign w:val="center"/>
            <w:hideMark/>
          </w:tcPr>
          <w:p w14:paraId="753D889D" w14:textId="77777777" w:rsidR="00E251EC" w:rsidRDefault="00E251EC" w:rsidP="00DB0B78">
            <w:pPr>
              <w:jc w:val="center"/>
              <w:rPr>
                <w:b/>
                <w:bCs/>
                <w:color w:val="000000"/>
                <w:sz w:val="18"/>
                <w:szCs w:val="18"/>
              </w:rPr>
            </w:pPr>
            <w:r>
              <w:rPr>
                <w:b/>
                <w:bCs/>
                <w:color w:val="000000"/>
                <w:sz w:val="18"/>
                <w:szCs w:val="18"/>
              </w:rPr>
              <w:t>Spolu</w:t>
            </w:r>
          </w:p>
        </w:tc>
      </w:tr>
      <w:tr w:rsidR="00E251EC" w14:paraId="61AA4C83" w14:textId="77777777" w:rsidTr="00DB0B78">
        <w:trPr>
          <w:trHeight w:val="271"/>
        </w:trPr>
        <w:tc>
          <w:tcPr>
            <w:tcW w:w="1120" w:type="dxa"/>
            <w:vMerge/>
            <w:tcBorders>
              <w:top w:val="nil"/>
              <w:left w:val="nil"/>
              <w:bottom w:val="nil"/>
              <w:right w:val="nil"/>
            </w:tcBorders>
            <w:vAlign w:val="center"/>
            <w:hideMark/>
          </w:tcPr>
          <w:p w14:paraId="53C40403"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21DAB95D" w14:textId="77777777" w:rsidR="00E251EC" w:rsidRDefault="00E251EC" w:rsidP="00DB0B78">
            <w:pPr>
              <w:jc w:val="center"/>
              <w:rPr>
                <w:color w:val="000000"/>
                <w:sz w:val="18"/>
                <w:szCs w:val="18"/>
              </w:rPr>
            </w:pPr>
            <w:r>
              <w:rPr>
                <w:color w:val="000000"/>
                <w:sz w:val="18"/>
                <w:szCs w:val="18"/>
              </w:rPr>
              <w:t>a</w:t>
            </w:r>
          </w:p>
        </w:tc>
        <w:tc>
          <w:tcPr>
            <w:tcW w:w="850" w:type="dxa"/>
            <w:tcBorders>
              <w:top w:val="nil"/>
              <w:left w:val="nil"/>
              <w:bottom w:val="single" w:sz="4" w:space="0" w:color="auto"/>
              <w:right w:val="nil"/>
            </w:tcBorders>
            <w:shd w:val="clear" w:color="000000" w:fill="FFFFFF"/>
            <w:vAlign w:val="center"/>
            <w:hideMark/>
          </w:tcPr>
          <w:p w14:paraId="5F05E931" w14:textId="77777777" w:rsidR="00E251EC" w:rsidRDefault="00E251EC" w:rsidP="00DB0B78">
            <w:pPr>
              <w:jc w:val="center"/>
              <w:rPr>
                <w:color w:val="000000"/>
                <w:sz w:val="18"/>
                <w:szCs w:val="18"/>
              </w:rPr>
            </w:pPr>
          </w:p>
        </w:tc>
        <w:tc>
          <w:tcPr>
            <w:tcW w:w="1027" w:type="dxa"/>
            <w:tcBorders>
              <w:top w:val="nil"/>
              <w:left w:val="nil"/>
              <w:bottom w:val="single" w:sz="4" w:space="0" w:color="auto"/>
              <w:right w:val="nil"/>
            </w:tcBorders>
            <w:shd w:val="clear" w:color="000000" w:fill="FFFFFF"/>
            <w:vAlign w:val="center"/>
            <w:hideMark/>
          </w:tcPr>
          <w:p w14:paraId="00CFF6CA"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453B4BC5" w14:textId="77777777" w:rsidR="00E251EC" w:rsidRDefault="00E251EC" w:rsidP="00DB0B78">
            <w:pPr>
              <w:jc w:val="center"/>
              <w:rPr>
                <w:color w:val="000000"/>
                <w:sz w:val="18"/>
                <w:szCs w:val="18"/>
              </w:rPr>
            </w:pPr>
          </w:p>
        </w:tc>
        <w:tc>
          <w:tcPr>
            <w:tcW w:w="1185" w:type="dxa"/>
            <w:tcBorders>
              <w:top w:val="nil"/>
              <w:left w:val="nil"/>
              <w:bottom w:val="single" w:sz="4" w:space="0" w:color="auto"/>
              <w:right w:val="nil"/>
            </w:tcBorders>
            <w:shd w:val="clear" w:color="000000" w:fill="FFFFFF"/>
            <w:vAlign w:val="center"/>
            <w:hideMark/>
          </w:tcPr>
          <w:p w14:paraId="0ED69ABD"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59FAFF41" w14:textId="77777777" w:rsidR="00E251EC" w:rsidRDefault="00E251EC" w:rsidP="00DB0B78">
            <w:pPr>
              <w:jc w:val="center"/>
              <w:rPr>
                <w:color w:val="000000"/>
                <w:sz w:val="18"/>
                <w:szCs w:val="18"/>
              </w:rPr>
            </w:pPr>
          </w:p>
        </w:tc>
        <w:tc>
          <w:tcPr>
            <w:tcW w:w="1148" w:type="dxa"/>
            <w:tcBorders>
              <w:top w:val="nil"/>
              <w:left w:val="nil"/>
              <w:bottom w:val="single" w:sz="4" w:space="0" w:color="auto"/>
              <w:right w:val="nil"/>
            </w:tcBorders>
            <w:shd w:val="clear" w:color="000000" w:fill="FFFFFF"/>
            <w:vAlign w:val="center"/>
            <w:hideMark/>
          </w:tcPr>
          <w:p w14:paraId="0D1F3C1B"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025182F9"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0C1A2F8D" w14:textId="77777777" w:rsidR="00E251EC" w:rsidRDefault="00E251EC" w:rsidP="00DB0B78">
            <w:pPr>
              <w:jc w:val="center"/>
              <w:rPr>
                <w:color w:val="000000"/>
                <w:sz w:val="18"/>
                <w:szCs w:val="18"/>
              </w:rPr>
            </w:pPr>
          </w:p>
        </w:tc>
        <w:tc>
          <w:tcPr>
            <w:tcW w:w="996" w:type="dxa"/>
            <w:tcBorders>
              <w:top w:val="nil"/>
              <w:left w:val="nil"/>
              <w:bottom w:val="single" w:sz="4" w:space="0" w:color="auto"/>
              <w:right w:val="nil"/>
            </w:tcBorders>
            <w:shd w:val="clear" w:color="000000" w:fill="FFFFFF"/>
            <w:vAlign w:val="center"/>
            <w:hideMark/>
          </w:tcPr>
          <w:p w14:paraId="639EE454" w14:textId="77777777" w:rsidR="00E251EC" w:rsidRDefault="00E251EC" w:rsidP="00DB0B78">
            <w:pPr>
              <w:jc w:val="center"/>
              <w:rPr>
                <w:b/>
                <w:bCs/>
                <w:color w:val="000000"/>
                <w:sz w:val="18"/>
                <w:szCs w:val="18"/>
              </w:rPr>
            </w:pPr>
            <w:r>
              <w:rPr>
                <w:b/>
                <w:bCs/>
                <w:color w:val="000000"/>
                <w:sz w:val="18"/>
                <w:szCs w:val="18"/>
              </w:rPr>
              <w:t>j</w:t>
            </w:r>
          </w:p>
        </w:tc>
      </w:tr>
      <w:tr w:rsidR="00E251EC" w14:paraId="4F418485" w14:textId="77777777" w:rsidTr="00DB0B78">
        <w:trPr>
          <w:trHeight w:val="271"/>
        </w:trPr>
        <w:tc>
          <w:tcPr>
            <w:tcW w:w="1120" w:type="dxa"/>
            <w:vMerge/>
            <w:tcBorders>
              <w:top w:val="nil"/>
              <w:left w:val="nil"/>
              <w:bottom w:val="nil"/>
              <w:right w:val="nil"/>
            </w:tcBorders>
            <w:vAlign w:val="center"/>
            <w:hideMark/>
          </w:tcPr>
          <w:p w14:paraId="5D461E9F"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66119C37" w14:textId="77777777" w:rsidR="00E251EC" w:rsidRDefault="00E251EC" w:rsidP="00DB0B78">
            <w:pPr>
              <w:rPr>
                <w:color w:val="000000"/>
                <w:sz w:val="18"/>
                <w:szCs w:val="18"/>
              </w:rPr>
            </w:pPr>
            <w:r>
              <w:rPr>
                <w:color w:val="000000"/>
                <w:sz w:val="18"/>
                <w:szCs w:val="18"/>
              </w:rPr>
              <w:t>Prvotné ocenenie</w:t>
            </w:r>
          </w:p>
        </w:tc>
        <w:tc>
          <w:tcPr>
            <w:tcW w:w="850" w:type="dxa"/>
            <w:tcBorders>
              <w:top w:val="nil"/>
              <w:left w:val="nil"/>
              <w:bottom w:val="single" w:sz="4" w:space="0" w:color="auto"/>
              <w:right w:val="nil"/>
            </w:tcBorders>
            <w:shd w:val="clear" w:color="000000" w:fill="FFFFFF"/>
            <w:vAlign w:val="center"/>
            <w:hideMark/>
          </w:tcPr>
          <w:p w14:paraId="4CA2DDBF" w14:textId="77777777" w:rsidR="00E251EC" w:rsidRDefault="00E251EC" w:rsidP="00DB0B78">
            <w:pPr>
              <w:jc w:val="center"/>
              <w:rPr>
                <w:color w:val="000000"/>
                <w:sz w:val="18"/>
                <w:szCs w:val="18"/>
              </w:rPr>
            </w:pPr>
          </w:p>
        </w:tc>
        <w:tc>
          <w:tcPr>
            <w:tcW w:w="1027" w:type="dxa"/>
            <w:tcBorders>
              <w:top w:val="nil"/>
              <w:left w:val="nil"/>
              <w:bottom w:val="single" w:sz="4" w:space="0" w:color="auto"/>
              <w:right w:val="nil"/>
            </w:tcBorders>
            <w:shd w:val="clear" w:color="000000" w:fill="FFFFFF"/>
            <w:vAlign w:val="center"/>
            <w:hideMark/>
          </w:tcPr>
          <w:p w14:paraId="1F21B437"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6B0B74EC" w14:textId="77777777" w:rsidR="00E251EC" w:rsidRDefault="00E251EC" w:rsidP="00DB0B78">
            <w:pPr>
              <w:jc w:val="center"/>
              <w:rPr>
                <w:color w:val="000000"/>
                <w:sz w:val="18"/>
                <w:szCs w:val="18"/>
              </w:rPr>
            </w:pPr>
          </w:p>
        </w:tc>
        <w:tc>
          <w:tcPr>
            <w:tcW w:w="1185" w:type="dxa"/>
            <w:tcBorders>
              <w:top w:val="nil"/>
              <w:left w:val="nil"/>
              <w:bottom w:val="single" w:sz="4" w:space="0" w:color="auto"/>
              <w:right w:val="nil"/>
            </w:tcBorders>
            <w:shd w:val="clear" w:color="000000" w:fill="FFFFFF"/>
            <w:vAlign w:val="center"/>
            <w:hideMark/>
          </w:tcPr>
          <w:p w14:paraId="319184DC"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36A2C0F7" w14:textId="77777777" w:rsidR="00E251EC" w:rsidRDefault="00E251EC" w:rsidP="00DB0B78">
            <w:pPr>
              <w:jc w:val="center"/>
              <w:rPr>
                <w:color w:val="000000"/>
                <w:sz w:val="18"/>
                <w:szCs w:val="18"/>
              </w:rPr>
            </w:pPr>
          </w:p>
        </w:tc>
        <w:tc>
          <w:tcPr>
            <w:tcW w:w="1148" w:type="dxa"/>
            <w:tcBorders>
              <w:top w:val="nil"/>
              <w:left w:val="nil"/>
              <w:bottom w:val="single" w:sz="4" w:space="0" w:color="auto"/>
              <w:right w:val="nil"/>
            </w:tcBorders>
            <w:shd w:val="clear" w:color="000000" w:fill="FFFFFF"/>
            <w:vAlign w:val="center"/>
            <w:hideMark/>
          </w:tcPr>
          <w:p w14:paraId="1CD1A3CA"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318550FA"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6280636E" w14:textId="77777777" w:rsidR="00E251EC" w:rsidRDefault="00E251EC" w:rsidP="00DB0B78">
            <w:pPr>
              <w:jc w:val="center"/>
              <w:rPr>
                <w:color w:val="000000"/>
                <w:sz w:val="18"/>
                <w:szCs w:val="18"/>
              </w:rPr>
            </w:pPr>
          </w:p>
        </w:tc>
        <w:tc>
          <w:tcPr>
            <w:tcW w:w="996" w:type="dxa"/>
            <w:tcBorders>
              <w:top w:val="nil"/>
              <w:left w:val="nil"/>
              <w:bottom w:val="single" w:sz="4" w:space="0" w:color="auto"/>
              <w:right w:val="nil"/>
            </w:tcBorders>
            <w:shd w:val="clear" w:color="000000" w:fill="FFFFFF"/>
            <w:noWrap/>
            <w:vAlign w:val="bottom"/>
            <w:hideMark/>
          </w:tcPr>
          <w:p w14:paraId="72736047" w14:textId="77777777" w:rsidR="00E251EC" w:rsidRDefault="00E251EC" w:rsidP="00DB0B78">
            <w:pPr>
              <w:rPr>
                <w:rFonts w:ascii="Calibri" w:hAnsi="Calibri" w:cs="Calibri"/>
                <w:color w:val="000000"/>
                <w:sz w:val="18"/>
                <w:szCs w:val="18"/>
              </w:rPr>
            </w:pPr>
            <w:r>
              <w:rPr>
                <w:rFonts w:ascii="Calibri" w:hAnsi="Calibri" w:cs="Calibri"/>
                <w:color w:val="000000"/>
                <w:sz w:val="18"/>
                <w:szCs w:val="18"/>
              </w:rPr>
              <w:t> </w:t>
            </w:r>
          </w:p>
        </w:tc>
      </w:tr>
      <w:tr w:rsidR="00E251EC" w14:paraId="7E85A748" w14:textId="77777777" w:rsidTr="00DB0B78">
        <w:trPr>
          <w:trHeight w:val="271"/>
        </w:trPr>
        <w:tc>
          <w:tcPr>
            <w:tcW w:w="1120" w:type="dxa"/>
            <w:vMerge/>
            <w:tcBorders>
              <w:top w:val="nil"/>
              <w:left w:val="nil"/>
              <w:bottom w:val="nil"/>
              <w:right w:val="nil"/>
            </w:tcBorders>
            <w:vAlign w:val="center"/>
            <w:hideMark/>
          </w:tcPr>
          <w:p w14:paraId="1F85BE8E"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68EC1810" w14:textId="77777777" w:rsidR="00E251EC" w:rsidRDefault="00E251EC" w:rsidP="00DB0B78">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44640CC8" w14:textId="77777777" w:rsidR="00E251EC" w:rsidRDefault="00E251EC" w:rsidP="00DB0B78">
            <w:pPr>
              <w:jc w:val="right"/>
              <w:rPr>
                <w:color w:val="000000"/>
                <w:sz w:val="18"/>
                <w:szCs w:val="18"/>
              </w:rPr>
            </w:pPr>
            <w:r>
              <w:rPr>
                <w:color w:val="000000"/>
                <w:sz w:val="18"/>
                <w:szCs w:val="18"/>
              </w:rPr>
              <w:t>4254</w:t>
            </w:r>
          </w:p>
        </w:tc>
        <w:tc>
          <w:tcPr>
            <w:tcW w:w="1027" w:type="dxa"/>
            <w:tcBorders>
              <w:top w:val="nil"/>
              <w:left w:val="nil"/>
              <w:bottom w:val="nil"/>
              <w:right w:val="nil"/>
            </w:tcBorders>
            <w:shd w:val="clear" w:color="000000" w:fill="FFFFFF"/>
            <w:vAlign w:val="center"/>
            <w:hideMark/>
          </w:tcPr>
          <w:p w14:paraId="4D4B2EDF"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851EF29"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5A50E30A"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C22ED18"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12EE923B"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56C931C"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154836C"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2428F70" w14:textId="77777777" w:rsidR="00E251EC" w:rsidRPr="0039797D" w:rsidRDefault="00CD5041" w:rsidP="00DB0B78">
            <w:pPr>
              <w:jc w:val="right"/>
              <w:rPr>
                <w:b/>
                <w:bCs/>
                <w:sz w:val="18"/>
                <w:szCs w:val="18"/>
              </w:rPr>
            </w:pPr>
            <w:r>
              <w:rPr>
                <w:b/>
                <w:bCs/>
                <w:sz w:val="18"/>
                <w:szCs w:val="18"/>
                <w:lang w:eastAsia="sk-SK"/>
              </w:rPr>
              <w:t>4254</w:t>
            </w:r>
          </w:p>
        </w:tc>
      </w:tr>
      <w:tr w:rsidR="00E251EC" w14:paraId="566E8801" w14:textId="77777777" w:rsidTr="00DB0B78">
        <w:trPr>
          <w:trHeight w:val="271"/>
        </w:trPr>
        <w:tc>
          <w:tcPr>
            <w:tcW w:w="1120" w:type="dxa"/>
            <w:vMerge/>
            <w:tcBorders>
              <w:top w:val="nil"/>
              <w:left w:val="nil"/>
              <w:bottom w:val="nil"/>
              <w:right w:val="nil"/>
            </w:tcBorders>
            <w:vAlign w:val="center"/>
            <w:hideMark/>
          </w:tcPr>
          <w:p w14:paraId="686F6F10"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1604A709" w14:textId="77777777" w:rsidR="00E251EC" w:rsidRDefault="00E251EC" w:rsidP="00DB0B78">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4B88BF2A"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581A7F41"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B90C805"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4C560E67"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C73742A"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143C3492"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4B97930"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3A6B1076"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38635988" w14:textId="77777777" w:rsidR="00E251EC" w:rsidRPr="0039797D" w:rsidRDefault="00E251EC" w:rsidP="00DB0B78">
            <w:pPr>
              <w:jc w:val="right"/>
              <w:rPr>
                <w:b/>
                <w:bCs/>
                <w:sz w:val="18"/>
                <w:szCs w:val="18"/>
              </w:rPr>
            </w:pPr>
            <w:r>
              <w:rPr>
                <w:b/>
                <w:bCs/>
                <w:sz w:val="18"/>
                <w:szCs w:val="18"/>
                <w:lang w:eastAsia="sk-SK"/>
              </w:rPr>
              <w:t>0</w:t>
            </w:r>
          </w:p>
        </w:tc>
      </w:tr>
      <w:tr w:rsidR="00E251EC" w14:paraId="6CFD3AA6" w14:textId="77777777" w:rsidTr="00DB0B78">
        <w:trPr>
          <w:trHeight w:val="271"/>
        </w:trPr>
        <w:tc>
          <w:tcPr>
            <w:tcW w:w="1120" w:type="dxa"/>
            <w:vMerge/>
            <w:tcBorders>
              <w:top w:val="nil"/>
              <w:left w:val="nil"/>
              <w:bottom w:val="nil"/>
              <w:right w:val="nil"/>
            </w:tcBorders>
            <w:vAlign w:val="center"/>
            <w:hideMark/>
          </w:tcPr>
          <w:p w14:paraId="696460C8"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4AE1D15E" w14:textId="77777777" w:rsidR="00E251EC" w:rsidRDefault="00E251EC" w:rsidP="00DB0B78">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5429CE87"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62E4E08A"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18703A0"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33A2BD69"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549260A"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6244F1C9"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9FC8B4B"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3878812E"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02009FC0" w14:textId="77777777" w:rsidR="00E251EC" w:rsidRPr="0039797D" w:rsidRDefault="00CD5041" w:rsidP="00DB0B78">
            <w:pPr>
              <w:jc w:val="right"/>
              <w:rPr>
                <w:b/>
                <w:bCs/>
                <w:sz w:val="18"/>
                <w:szCs w:val="18"/>
              </w:rPr>
            </w:pPr>
            <w:r>
              <w:rPr>
                <w:b/>
                <w:bCs/>
                <w:sz w:val="18"/>
                <w:szCs w:val="18"/>
              </w:rPr>
              <w:t>0</w:t>
            </w:r>
          </w:p>
        </w:tc>
      </w:tr>
      <w:tr w:rsidR="00E251EC" w14:paraId="6D646BE8" w14:textId="77777777" w:rsidTr="00DB0B78">
        <w:trPr>
          <w:trHeight w:val="271"/>
        </w:trPr>
        <w:tc>
          <w:tcPr>
            <w:tcW w:w="1120" w:type="dxa"/>
            <w:vMerge/>
            <w:tcBorders>
              <w:top w:val="nil"/>
              <w:left w:val="nil"/>
              <w:bottom w:val="nil"/>
              <w:right w:val="nil"/>
            </w:tcBorders>
            <w:vAlign w:val="center"/>
            <w:hideMark/>
          </w:tcPr>
          <w:p w14:paraId="49BFF176"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639F0FB6" w14:textId="77777777" w:rsidR="00E251EC" w:rsidRDefault="00E251EC" w:rsidP="00DB0B78">
            <w:pPr>
              <w:rPr>
                <w:color w:val="000000"/>
                <w:sz w:val="18"/>
                <w:szCs w:val="18"/>
              </w:rPr>
            </w:pPr>
            <w:r>
              <w:rPr>
                <w:color w:val="000000"/>
                <w:sz w:val="18"/>
                <w:szCs w:val="18"/>
              </w:rPr>
              <w:t>Presuny</w:t>
            </w:r>
          </w:p>
        </w:tc>
        <w:tc>
          <w:tcPr>
            <w:tcW w:w="850" w:type="dxa"/>
            <w:tcBorders>
              <w:top w:val="nil"/>
              <w:left w:val="nil"/>
              <w:bottom w:val="nil"/>
              <w:right w:val="nil"/>
            </w:tcBorders>
            <w:shd w:val="clear" w:color="000000" w:fill="FFFFFF"/>
            <w:vAlign w:val="center"/>
            <w:hideMark/>
          </w:tcPr>
          <w:p w14:paraId="682A9CC5"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45CD21BC"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993FFE9"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6DCD8CF2"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1A5110F"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348C2AB7"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04F8627"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5DA32B7"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1ED85C94" w14:textId="77777777" w:rsidR="00E251EC" w:rsidRPr="0039797D" w:rsidRDefault="00E251EC" w:rsidP="00DB0B78">
            <w:pPr>
              <w:jc w:val="right"/>
              <w:rPr>
                <w:b/>
                <w:bCs/>
                <w:sz w:val="18"/>
                <w:szCs w:val="18"/>
              </w:rPr>
            </w:pPr>
            <w:r w:rsidRPr="0039797D">
              <w:rPr>
                <w:b/>
                <w:bCs/>
                <w:sz w:val="18"/>
                <w:szCs w:val="18"/>
                <w:lang w:eastAsia="sk-SK"/>
              </w:rPr>
              <w:t>0</w:t>
            </w:r>
          </w:p>
        </w:tc>
      </w:tr>
      <w:tr w:rsidR="00E251EC" w14:paraId="7D52F0E2" w14:textId="77777777" w:rsidTr="00DB0B78">
        <w:trPr>
          <w:trHeight w:val="271"/>
        </w:trPr>
        <w:tc>
          <w:tcPr>
            <w:tcW w:w="1120" w:type="dxa"/>
            <w:vMerge/>
            <w:tcBorders>
              <w:top w:val="nil"/>
              <w:left w:val="nil"/>
              <w:bottom w:val="nil"/>
              <w:right w:val="nil"/>
            </w:tcBorders>
            <w:vAlign w:val="center"/>
            <w:hideMark/>
          </w:tcPr>
          <w:p w14:paraId="408CA642"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6ED2F8EE" w14:textId="77777777" w:rsidR="00E251EC" w:rsidRDefault="00E251EC" w:rsidP="00DB0B78">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EA4C330" w14:textId="77777777" w:rsidR="00E251EC" w:rsidRDefault="00E251EC" w:rsidP="00DB0B78">
            <w:pPr>
              <w:jc w:val="right"/>
              <w:rPr>
                <w:color w:val="000000"/>
                <w:sz w:val="18"/>
                <w:szCs w:val="18"/>
              </w:rPr>
            </w:pPr>
            <w:r>
              <w:rPr>
                <w:color w:val="000000"/>
                <w:sz w:val="18"/>
                <w:szCs w:val="18"/>
              </w:rPr>
              <w:t>4254</w:t>
            </w:r>
          </w:p>
        </w:tc>
        <w:tc>
          <w:tcPr>
            <w:tcW w:w="1027" w:type="dxa"/>
            <w:tcBorders>
              <w:top w:val="nil"/>
              <w:left w:val="nil"/>
              <w:bottom w:val="single" w:sz="4" w:space="0" w:color="auto"/>
              <w:right w:val="nil"/>
            </w:tcBorders>
            <w:shd w:val="clear" w:color="000000" w:fill="FFFFFF"/>
            <w:vAlign w:val="center"/>
            <w:hideMark/>
          </w:tcPr>
          <w:p w14:paraId="01E0E4AE"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2BB18B54" w14:textId="77777777" w:rsidR="00E251EC" w:rsidRPr="0039797D"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553ADE1F"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4E683C7A" w14:textId="77777777" w:rsidR="00E251EC" w:rsidRPr="0039797D"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0FE4FFC5"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5F34EE2C"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0CA20460"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auto" w:fill="auto"/>
            <w:vAlign w:val="center"/>
            <w:hideMark/>
          </w:tcPr>
          <w:p w14:paraId="3E8E8A0D" w14:textId="77777777" w:rsidR="00E251EC" w:rsidRPr="0039797D" w:rsidRDefault="00CD5041" w:rsidP="00DB0B78">
            <w:pPr>
              <w:jc w:val="right"/>
              <w:rPr>
                <w:b/>
                <w:bCs/>
                <w:sz w:val="18"/>
                <w:szCs w:val="18"/>
              </w:rPr>
            </w:pPr>
            <w:r>
              <w:rPr>
                <w:b/>
                <w:bCs/>
                <w:sz w:val="18"/>
                <w:szCs w:val="18"/>
                <w:lang w:eastAsia="sk-SK"/>
              </w:rPr>
              <w:t>4254</w:t>
            </w:r>
          </w:p>
        </w:tc>
      </w:tr>
      <w:tr w:rsidR="00E251EC" w14:paraId="08A4F323" w14:textId="77777777" w:rsidTr="00DB0B78">
        <w:trPr>
          <w:trHeight w:val="271"/>
        </w:trPr>
        <w:tc>
          <w:tcPr>
            <w:tcW w:w="1120" w:type="dxa"/>
            <w:vMerge/>
            <w:tcBorders>
              <w:top w:val="nil"/>
              <w:left w:val="nil"/>
              <w:bottom w:val="nil"/>
              <w:right w:val="nil"/>
            </w:tcBorders>
            <w:vAlign w:val="center"/>
            <w:hideMark/>
          </w:tcPr>
          <w:p w14:paraId="71EFF7F9"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1E08FEA0" w14:textId="77777777" w:rsidR="00E251EC" w:rsidRDefault="00E251EC" w:rsidP="00DB0B78">
            <w:pPr>
              <w:rPr>
                <w:color w:val="000000"/>
                <w:sz w:val="18"/>
                <w:szCs w:val="18"/>
              </w:rPr>
            </w:pPr>
            <w:r>
              <w:rPr>
                <w:color w:val="000000"/>
                <w:sz w:val="18"/>
                <w:szCs w:val="18"/>
              </w:rPr>
              <w:t>Oprávky</w:t>
            </w:r>
          </w:p>
        </w:tc>
        <w:tc>
          <w:tcPr>
            <w:tcW w:w="850" w:type="dxa"/>
            <w:tcBorders>
              <w:top w:val="nil"/>
              <w:left w:val="nil"/>
              <w:bottom w:val="single" w:sz="4" w:space="0" w:color="auto"/>
              <w:right w:val="nil"/>
            </w:tcBorders>
            <w:shd w:val="clear" w:color="000000" w:fill="FFFFFF"/>
            <w:vAlign w:val="center"/>
            <w:hideMark/>
          </w:tcPr>
          <w:p w14:paraId="5A1CFAA5" w14:textId="77777777" w:rsidR="00E251EC" w:rsidRDefault="00E251EC" w:rsidP="00DB0B78">
            <w:pPr>
              <w:jc w:val="center"/>
              <w:rPr>
                <w:color w:val="000000"/>
                <w:sz w:val="18"/>
                <w:szCs w:val="18"/>
              </w:rPr>
            </w:pPr>
          </w:p>
        </w:tc>
        <w:tc>
          <w:tcPr>
            <w:tcW w:w="1027" w:type="dxa"/>
            <w:tcBorders>
              <w:top w:val="nil"/>
              <w:left w:val="nil"/>
              <w:bottom w:val="single" w:sz="4" w:space="0" w:color="auto"/>
              <w:right w:val="nil"/>
            </w:tcBorders>
            <w:shd w:val="clear" w:color="000000" w:fill="FFFFFF"/>
            <w:vAlign w:val="center"/>
            <w:hideMark/>
          </w:tcPr>
          <w:p w14:paraId="24C86076"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36296483" w14:textId="77777777" w:rsidR="00E251EC" w:rsidRPr="0039797D" w:rsidRDefault="00E251EC" w:rsidP="00DB0B78">
            <w:pPr>
              <w:jc w:val="center"/>
              <w:rPr>
                <w:sz w:val="18"/>
                <w:szCs w:val="18"/>
              </w:rPr>
            </w:pPr>
          </w:p>
        </w:tc>
        <w:tc>
          <w:tcPr>
            <w:tcW w:w="1185" w:type="dxa"/>
            <w:tcBorders>
              <w:top w:val="nil"/>
              <w:left w:val="nil"/>
              <w:bottom w:val="single" w:sz="4" w:space="0" w:color="auto"/>
              <w:right w:val="nil"/>
            </w:tcBorders>
            <w:shd w:val="clear" w:color="000000" w:fill="FFFFFF"/>
            <w:vAlign w:val="center"/>
            <w:hideMark/>
          </w:tcPr>
          <w:p w14:paraId="6D01C0AA"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77493A1B" w14:textId="77777777" w:rsidR="00E251EC" w:rsidRPr="0039797D" w:rsidRDefault="00E251EC" w:rsidP="00DB0B78">
            <w:pPr>
              <w:jc w:val="center"/>
              <w:rPr>
                <w:sz w:val="18"/>
                <w:szCs w:val="18"/>
              </w:rPr>
            </w:pPr>
          </w:p>
        </w:tc>
        <w:tc>
          <w:tcPr>
            <w:tcW w:w="1148" w:type="dxa"/>
            <w:tcBorders>
              <w:top w:val="nil"/>
              <w:left w:val="nil"/>
              <w:bottom w:val="single" w:sz="4" w:space="0" w:color="auto"/>
              <w:right w:val="nil"/>
            </w:tcBorders>
            <w:shd w:val="clear" w:color="000000" w:fill="FFFFFF"/>
            <w:vAlign w:val="center"/>
            <w:hideMark/>
          </w:tcPr>
          <w:p w14:paraId="4F4723DB"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773760BF"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22877793" w14:textId="77777777" w:rsidR="00E251EC" w:rsidRPr="0039797D" w:rsidRDefault="00E251EC" w:rsidP="00DB0B78">
            <w:pPr>
              <w:jc w:val="center"/>
              <w:rPr>
                <w:sz w:val="18"/>
                <w:szCs w:val="18"/>
              </w:rPr>
            </w:pPr>
          </w:p>
        </w:tc>
        <w:tc>
          <w:tcPr>
            <w:tcW w:w="996" w:type="dxa"/>
            <w:tcBorders>
              <w:top w:val="single" w:sz="4" w:space="0" w:color="auto"/>
              <w:left w:val="nil"/>
              <w:bottom w:val="single" w:sz="4" w:space="0" w:color="auto"/>
              <w:right w:val="nil"/>
            </w:tcBorders>
            <w:shd w:val="clear" w:color="000000" w:fill="FFFFFF"/>
            <w:noWrap/>
            <w:vAlign w:val="center"/>
            <w:hideMark/>
          </w:tcPr>
          <w:p w14:paraId="4203035E" w14:textId="77777777" w:rsidR="00E251EC" w:rsidRPr="0039797D" w:rsidRDefault="00E251EC" w:rsidP="00DB0B78">
            <w:pPr>
              <w:rPr>
                <w:rFonts w:ascii="Calibri" w:hAnsi="Calibri" w:cs="Calibri"/>
                <w:sz w:val="18"/>
                <w:szCs w:val="18"/>
              </w:rPr>
            </w:pPr>
            <w:r w:rsidRPr="0039797D">
              <w:rPr>
                <w:rFonts w:ascii="Calibri" w:hAnsi="Calibri" w:cs="Calibri"/>
                <w:lang w:eastAsia="sk-SK"/>
              </w:rPr>
              <w:t> </w:t>
            </w:r>
          </w:p>
        </w:tc>
      </w:tr>
      <w:tr w:rsidR="00E251EC" w14:paraId="666E397B" w14:textId="77777777" w:rsidTr="00DB0B78">
        <w:trPr>
          <w:trHeight w:val="271"/>
        </w:trPr>
        <w:tc>
          <w:tcPr>
            <w:tcW w:w="1120" w:type="dxa"/>
            <w:vMerge/>
            <w:tcBorders>
              <w:top w:val="nil"/>
              <w:left w:val="nil"/>
              <w:bottom w:val="nil"/>
              <w:right w:val="nil"/>
            </w:tcBorders>
            <w:vAlign w:val="center"/>
            <w:hideMark/>
          </w:tcPr>
          <w:p w14:paraId="3B102BDB"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766F357D" w14:textId="77777777" w:rsidR="00E251EC" w:rsidRDefault="00E251EC" w:rsidP="00DB0B78">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236400CF" w14:textId="77777777" w:rsidR="00E251EC" w:rsidRDefault="00E251EC" w:rsidP="00DB0B78">
            <w:pPr>
              <w:jc w:val="right"/>
              <w:rPr>
                <w:color w:val="000000"/>
                <w:sz w:val="18"/>
                <w:szCs w:val="18"/>
              </w:rPr>
            </w:pPr>
            <w:r>
              <w:rPr>
                <w:color w:val="000000"/>
                <w:sz w:val="18"/>
                <w:szCs w:val="18"/>
              </w:rPr>
              <w:t>4254</w:t>
            </w:r>
          </w:p>
        </w:tc>
        <w:tc>
          <w:tcPr>
            <w:tcW w:w="1027" w:type="dxa"/>
            <w:tcBorders>
              <w:top w:val="nil"/>
              <w:left w:val="nil"/>
              <w:bottom w:val="nil"/>
              <w:right w:val="nil"/>
            </w:tcBorders>
            <w:shd w:val="clear" w:color="000000" w:fill="FFFFFF"/>
            <w:vAlign w:val="center"/>
            <w:hideMark/>
          </w:tcPr>
          <w:p w14:paraId="4E7FDD8A"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A62D6E5"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5CDAC7E9"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03422BD"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7B25987B"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C578F22"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61AED48"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020DCC96" w14:textId="77777777" w:rsidR="00E251EC" w:rsidRPr="0039797D" w:rsidRDefault="00CD5041" w:rsidP="00DB0B78">
            <w:pPr>
              <w:jc w:val="right"/>
              <w:rPr>
                <w:b/>
                <w:bCs/>
                <w:sz w:val="18"/>
                <w:szCs w:val="18"/>
              </w:rPr>
            </w:pPr>
            <w:r>
              <w:rPr>
                <w:b/>
                <w:bCs/>
                <w:sz w:val="18"/>
                <w:szCs w:val="18"/>
                <w:lang w:eastAsia="sk-SK"/>
              </w:rPr>
              <w:t>4254</w:t>
            </w:r>
          </w:p>
        </w:tc>
      </w:tr>
      <w:tr w:rsidR="00E251EC" w14:paraId="2FCAC99B" w14:textId="77777777" w:rsidTr="00DB0B78">
        <w:trPr>
          <w:trHeight w:val="271"/>
        </w:trPr>
        <w:tc>
          <w:tcPr>
            <w:tcW w:w="1120" w:type="dxa"/>
            <w:vMerge/>
            <w:tcBorders>
              <w:top w:val="nil"/>
              <w:left w:val="nil"/>
              <w:bottom w:val="nil"/>
              <w:right w:val="nil"/>
            </w:tcBorders>
            <w:vAlign w:val="center"/>
            <w:hideMark/>
          </w:tcPr>
          <w:p w14:paraId="2DA01D39"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728DCFA6" w14:textId="77777777" w:rsidR="00E251EC" w:rsidRDefault="00E251EC" w:rsidP="00DB0B78">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4563F922"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2759617F"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AFE1E4E"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71DD4FA7"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245B825"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57B654A8"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8DA9C7B"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5B1E04B"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53F66D45" w14:textId="77777777" w:rsidR="00E251EC" w:rsidRPr="0039797D" w:rsidRDefault="00CD5041" w:rsidP="00DB0B78">
            <w:pPr>
              <w:jc w:val="right"/>
              <w:rPr>
                <w:b/>
                <w:bCs/>
                <w:sz w:val="18"/>
                <w:szCs w:val="18"/>
              </w:rPr>
            </w:pPr>
            <w:r>
              <w:rPr>
                <w:b/>
                <w:bCs/>
                <w:sz w:val="18"/>
                <w:szCs w:val="18"/>
                <w:lang w:eastAsia="sk-SK"/>
              </w:rPr>
              <w:t>0</w:t>
            </w:r>
          </w:p>
        </w:tc>
      </w:tr>
      <w:tr w:rsidR="00E251EC" w14:paraId="30067D45" w14:textId="77777777" w:rsidTr="00DB0B78">
        <w:trPr>
          <w:trHeight w:val="271"/>
        </w:trPr>
        <w:tc>
          <w:tcPr>
            <w:tcW w:w="1120" w:type="dxa"/>
            <w:vMerge/>
            <w:tcBorders>
              <w:top w:val="nil"/>
              <w:left w:val="nil"/>
              <w:bottom w:val="nil"/>
              <w:right w:val="nil"/>
            </w:tcBorders>
            <w:vAlign w:val="center"/>
            <w:hideMark/>
          </w:tcPr>
          <w:p w14:paraId="11A51B79"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061BB479" w14:textId="77777777" w:rsidR="00E251EC" w:rsidRDefault="00E251EC" w:rsidP="00DB0B78">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6FE72C51"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129C1FA2"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A76353D"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73E51F27"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37E90BA3"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0270386C"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631304C"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8169BC4"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26629BFA" w14:textId="77777777" w:rsidR="00E251EC" w:rsidRPr="0039797D" w:rsidRDefault="00CD5041" w:rsidP="00DB0B78">
            <w:pPr>
              <w:jc w:val="right"/>
              <w:rPr>
                <w:b/>
                <w:bCs/>
                <w:sz w:val="18"/>
                <w:szCs w:val="18"/>
              </w:rPr>
            </w:pPr>
            <w:r>
              <w:rPr>
                <w:b/>
                <w:bCs/>
                <w:sz w:val="18"/>
                <w:szCs w:val="18"/>
              </w:rPr>
              <w:t>0</w:t>
            </w:r>
          </w:p>
        </w:tc>
      </w:tr>
      <w:tr w:rsidR="00E251EC" w14:paraId="387ABD7E" w14:textId="77777777" w:rsidTr="00DB0B78">
        <w:trPr>
          <w:trHeight w:val="271"/>
        </w:trPr>
        <w:tc>
          <w:tcPr>
            <w:tcW w:w="1120" w:type="dxa"/>
            <w:vMerge/>
            <w:tcBorders>
              <w:top w:val="nil"/>
              <w:left w:val="nil"/>
              <w:bottom w:val="nil"/>
              <w:right w:val="nil"/>
            </w:tcBorders>
            <w:vAlign w:val="center"/>
            <w:hideMark/>
          </w:tcPr>
          <w:p w14:paraId="0400836E"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22BED1C1" w14:textId="77777777" w:rsidR="00E251EC" w:rsidRDefault="00E251EC" w:rsidP="00DB0B78">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D8194D6" w14:textId="77777777" w:rsidR="00E251EC" w:rsidRDefault="00E251EC" w:rsidP="00DB0B78">
            <w:pPr>
              <w:jc w:val="right"/>
              <w:rPr>
                <w:color w:val="000000"/>
                <w:sz w:val="18"/>
                <w:szCs w:val="18"/>
              </w:rPr>
            </w:pPr>
            <w:r>
              <w:rPr>
                <w:color w:val="000000"/>
                <w:sz w:val="18"/>
                <w:szCs w:val="18"/>
              </w:rPr>
              <w:t>4254</w:t>
            </w:r>
          </w:p>
        </w:tc>
        <w:tc>
          <w:tcPr>
            <w:tcW w:w="1027" w:type="dxa"/>
            <w:tcBorders>
              <w:top w:val="nil"/>
              <w:left w:val="nil"/>
              <w:bottom w:val="single" w:sz="4" w:space="0" w:color="auto"/>
              <w:right w:val="nil"/>
            </w:tcBorders>
            <w:shd w:val="clear" w:color="000000" w:fill="FFFFFF"/>
            <w:vAlign w:val="center"/>
            <w:hideMark/>
          </w:tcPr>
          <w:p w14:paraId="3F37804D"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4F41EA68" w14:textId="77777777" w:rsidR="00E251EC" w:rsidRPr="0039797D"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2ECA68DB"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26256191" w14:textId="77777777" w:rsidR="00E251EC" w:rsidRPr="0039797D"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031CC083"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011203FC"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2B2F9C56"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5C8D6C25" w14:textId="77777777" w:rsidR="00E251EC" w:rsidRPr="0039797D" w:rsidRDefault="00CD5041" w:rsidP="00DB0B78">
            <w:pPr>
              <w:jc w:val="right"/>
              <w:rPr>
                <w:b/>
                <w:bCs/>
                <w:sz w:val="18"/>
                <w:szCs w:val="18"/>
              </w:rPr>
            </w:pPr>
            <w:r>
              <w:rPr>
                <w:b/>
                <w:bCs/>
                <w:sz w:val="18"/>
                <w:szCs w:val="18"/>
              </w:rPr>
              <w:t>4254</w:t>
            </w:r>
          </w:p>
        </w:tc>
      </w:tr>
      <w:tr w:rsidR="00E251EC" w14:paraId="35BB15FB" w14:textId="77777777" w:rsidTr="00DB0B78">
        <w:trPr>
          <w:trHeight w:val="271"/>
        </w:trPr>
        <w:tc>
          <w:tcPr>
            <w:tcW w:w="1120" w:type="dxa"/>
            <w:vMerge/>
            <w:tcBorders>
              <w:top w:val="nil"/>
              <w:left w:val="nil"/>
              <w:bottom w:val="nil"/>
              <w:right w:val="nil"/>
            </w:tcBorders>
            <w:vAlign w:val="center"/>
            <w:hideMark/>
          </w:tcPr>
          <w:p w14:paraId="57C45819"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2274A24E" w14:textId="77777777" w:rsidR="00E251EC" w:rsidRDefault="00E251EC" w:rsidP="00DB0B78">
            <w:pPr>
              <w:rPr>
                <w:color w:val="000000"/>
                <w:sz w:val="18"/>
                <w:szCs w:val="18"/>
              </w:rPr>
            </w:pPr>
            <w:r>
              <w:rPr>
                <w:color w:val="000000"/>
                <w:sz w:val="18"/>
                <w:szCs w:val="18"/>
              </w:rPr>
              <w:t>Opravné položky</w:t>
            </w:r>
          </w:p>
        </w:tc>
        <w:tc>
          <w:tcPr>
            <w:tcW w:w="850" w:type="dxa"/>
            <w:tcBorders>
              <w:top w:val="nil"/>
              <w:left w:val="nil"/>
              <w:bottom w:val="single" w:sz="4" w:space="0" w:color="auto"/>
              <w:right w:val="nil"/>
            </w:tcBorders>
            <w:shd w:val="clear" w:color="000000" w:fill="FFFFFF"/>
            <w:vAlign w:val="center"/>
            <w:hideMark/>
          </w:tcPr>
          <w:p w14:paraId="6F836166" w14:textId="77777777" w:rsidR="00E251EC" w:rsidRDefault="00E251EC" w:rsidP="00DB0B78">
            <w:pPr>
              <w:jc w:val="center"/>
              <w:rPr>
                <w:color w:val="000000"/>
                <w:sz w:val="18"/>
                <w:szCs w:val="18"/>
              </w:rPr>
            </w:pPr>
          </w:p>
        </w:tc>
        <w:tc>
          <w:tcPr>
            <w:tcW w:w="1027" w:type="dxa"/>
            <w:tcBorders>
              <w:top w:val="nil"/>
              <w:left w:val="nil"/>
              <w:bottom w:val="single" w:sz="4" w:space="0" w:color="auto"/>
              <w:right w:val="nil"/>
            </w:tcBorders>
            <w:shd w:val="clear" w:color="000000" w:fill="FFFFFF"/>
            <w:vAlign w:val="center"/>
            <w:hideMark/>
          </w:tcPr>
          <w:p w14:paraId="1E3C88CF"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13591F54" w14:textId="77777777" w:rsidR="00E251EC" w:rsidRPr="0039797D" w:rsidRDefault="00E251EC" w:rsidP="00DB0B78">
            <w:pPr>
              <w:jc w:val="center"/>
              <w:rPr>
                <w:sz w:val="18"/>
                <w:szCs w:val="18"/>
              </w:rPr>
            </w:pPr>
          </w:p>
        </w:tc>
        <w:tc>
          <w:tcPr>
            <w:tcW w:w="1185" w:type="dxa"/>
            <w:tcBorders>
              <w:top w:val="nil"/>
              <w:left w:val="nil"/>
              <w:bottom w:val="single" w:sz="4" w:space="0" w:color="auto"/>
              <w:right w:val="nil"/>
            </w:tcBorders>
            <w:shd w:val="clear" w:color="000000" w:fill="FFFFFF"/>
            <w:vAlign w:val="center"/>
            <w:hideMark/>
          </w:tcPr>
          <w:p w14:paraId="5D13A0D9"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550E7BAC" w14:textId="77777777" w:rsidR="00E251EC" w:rsidRPr="0039797D" w:rsidRDefault="00E251EC" w:rsidP="00DB0B78">
            <w:pPr>
              <w:jc w:val="center"/>
              <w:rPr>
                <w:sz w:val="18"/>
                <w:szCs w:val="18"/>
              </w:rPr>
            </w:pPr>
          </w:p>
        </w:tc>
        <w:tc>
          <w:tcPr>
            <w:tcW w:w="1148" w:type="dxa"/>
            <w:tcBorders>
              <w:top w:val="nil"/>
              <w:left w:val="nil"/>
              <w:bottom w:val="single" w:sz="4" w:space="0" w:color="auto"/>
              <w:right w:val="nil"/>
            </w:tcBorders>
            <w:shd w:val="clear" w:color="000000" w:fill="FFFFFF"/>
            <w:vAlign w:val="center"/>
            <w:hideMark/>
          </w:tcPr>
          <w:p w14:paraId="27AB6355"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750E724B"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46438CD9" w14:textId="77777777" w:rsidR="00E251EC" w:rsidRPr="0039797D" w:rsidRDefault="00E251EC" w:rsidP="00DB0B78">
            <w:pPr>
              <w:jc w:val="center"/>
              <w:rPr>
                <w:sz w:val="18"/>
                <w:szCs w:val="18"/>
              </w:rPr>
            </w:pPr>
          </w:p>
        </w:tc>
        <w:tc>
          <w:tcPr>
            <w:tcW w:w="996" w:type="dxa"/>
            <w:tcBorders>
              <w:top w:val="single" w:sz="4" w:space="0" w:color="auto"/>
              <w:left w:val="nil"/>
              <w:bottom w:val="single" w:sz="4" w:space="0" w:color="auto"/>
              <w:right w:val="nil"/>
            </w:tcBorders>
            <w:shd w:val="clear" w:color="000000" w:fill="FFFFFF"/>
            <w:noWrap/>
            <w:vAlign w:val="center"/>
            <w:hideMark/>
          </w:tcPr>
          <w:p w14:paraId="287F465D" w14:textId="77777777" w:rsidR="00E251EC" w:rsidRPr="0039797D" w:rsidRDefault="00E251EC" w:rsidP="00DB0B78">
            <w:pPr>
              <w:rPr>
                <w:rFonts w:ascii="Calibri" w:hAnsi="Calibri" w:cs="Calibri"/>
                <w:sz w:val="18"/>
                <w:szCs w:val="18"/>
              </w:rPr>
            </w:pPr>
            <w:r w:rsidRPr="0039797D">
              <w:rPr>
                <w:rFonts w:ascii="Calibri" w:hAnsi="Calibri" w:cs="Calibri"/>
                <w:lang w:eastAsia="sk-SK"/>
              </w:rPr>
              <w:t> </w:t>
            </w:r>
          </w:p>
        </w:tc>
      </w:tr>
      <w:tr w:rsidR="00E251EC" w14:paraId="7A1E6E7F" w14:textId="77777777" w:rsidTr="00DB0B78">
        <w:trPr>
          <w:trHeight w:val="271"/>
        </w:trPr>
        <w:tc>
          <w:tcPr>
            <w:tcW w:w="1120" w:type="dxa"/>
            <w:vMerge/>
            <w:tcBorders>
              <w:top w:val="nil"/>
              <w:left w:val="nil"/>
              <w:bottom w:val="nil"/>
              <w:right w:val="nil"/>
            </w:tcBorders>
            <w:vAlign w:val="center"/>
            <w:hideMark/>
          </w:tcPr>
          <w:p w14:paraId="654720DD"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74C4A097" w14:textId="77777777" w:rsidR="00E251EC" w:rsidRDefault="00E251EC" w:rsidP="00DB0B78">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3651A6AF"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75745BB7"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BEF7B03"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7D4EDB8E"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549E300"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0E966021"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39F27F65"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70E2261"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6449B129" w14:textId="77777777" w:rsidR="00E251EC" w:rsidRPr="0039797D" w:rsidRDefault="00E251EC" w:rsidP="00DB0B78">
            <w:pPr>
              <w:jc w:val="right"/>
              <w:rPr>
                <w:b/>
                <w:bCs/>
                <w:sz w:val="18"/>
                <w:szCs w:val="18"/>
              </w:rPr>
            </w:pPr>
            <w:r>
              <w:rPr>
                <w:b/>
                <w:bCs/>
                <w:sz w:val="18"/>
                <w:szCs w:val="18"/>
                <w:lang w:eastAsia="sk-SK"/>
              </w:rPr>
              <w:t>0</w:t>
            </w:r>
          </w:p>
        </w:tc>
      </w:tr>
      <w:tr w:rsidR="00E251EC" w14:paraId="2B4AF785" w14:textId="77777777" w:rsidTr="00DB0B78">
        <w:trPr>
          <w:trHeight w:val="271"/>
        </w:trPr>
        <w:tc>
          <w:tcPr>
            <w:tcW w:w="1120" w:type="dxa"/>
            <w:vMerge/>
            <w:tcBorders>
              <w:top w:val="nil"/>
              <w:left w:val="nil"/>
              <w:bottom w:val="nil"/>
              <w:right w:val="nil"/>
            </w:tcBorders>
            <w:vAlign w:val="center"/>
            <w:hideMark/>
          </w:tcPr>
          <w:p w14:paraId="7C8200F5"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226BBCE7" w14:textId="77777777" w:rsidR="00E251EC" w:rsidRDefault="00E251EC" w:rsidP="00DB0B78">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1A3AB42D"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591ED60C"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F0670F1"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05277438"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5A23154"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4A4B4B11"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58BA610"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96E9A51"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4322DB7C" w14:textId="77777777" w:rsidR="00E251EC" w:rsidRPr="0039797D" w:rsidRDefault="00E251EC" w:rsidP="00DB0B78">
            <w:pPr>
              <w:jc w:val="right"/>
              <w:rPr>
                <w:b/>
                <w:bCs/>
                <w:sz w:val="18"/>
                <w:szCs w:val="18"/>
              </w:rPr>
            </w:pPr>
            <w:r w:rsidRPr="0039797D">
              <w:rPr>
                <w:b/>
                <w:bCs/>
                <w:sz w:val="18"/>
                <w:szCs w:val="18"/>
                <w:lang w:eastAsia="sk-SK"/>
              </w:rPr>
              <w:t>0</w:t>
            </w:r>
          </w:p>
        </w:tc>
      </w:tr>
      <w:tr w:rsidR="00E251EC" w14:paraId="365ADE2A" w14:textId="77777777" w:rsidTr="00DB0B78">
        <w:trPr>
          <w:trHeight w:val="271"/>
        </w:trPr>
        <w:tc>
          <w:tcPr>
            <w:tcW w:w="1120" w:type="dxa"/>
            <w:vMerge/>
            <w:tcBorders>
              <w:top w:val="nil"/>
              <w:left w:val="nil"/>
              <w:bottom w:val="nil"/>
              <w:right w:val="nil"/>
            </w:tcBorders>
            <w:vAlign w:val="center"/>
            <w:hideMark/>
          </w:tcPr>
          <w:p w14:paraId="76066A20"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6F225265" w14:textId="77777777" w:rsidR="00E251EC" w:rsidRDefault="00E251EC" w:rsidP="00DB0B78">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12BFE7CD"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672C67BB"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D945CFB"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2FBFE02D"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F07F3C3"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1F1F82BE"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6E77317"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836F872"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FE60500" w14:textId="77777777" w:rsidR="00E251EC" w:rsidRPr="0039797D" w:rsidRDefault="00E251EC" w:rsidP="00DB0B78">
            <w:pPr>
              <w:jc w:val="right"/>
              <w:rPr>
                <w:b/>
                <w:bCs/>
                <w:sz w:val="18"/>
                <w:szCs w:val="18"/>
              </w:rPr>
            </w:pPr>
            <w:r w:rsidRPr="0039797D">
              <w:rPr>
                <w:b/>
                <w:bCs/>
                <w:sz w:val="18"/>
                <w:szCs w:val="18"/>
                <w:lang w:eastAsia="sk-SK"/>
              </w:rPr>
              <w:t>0</w:t>
            </w:r>
          </w:p>
        </w:tc>
      </w:tr>
      <w:tr w:rsidR="00E251EC" w14:paraId="0C21C73C" w14:textId="77777777" w:rsidTr="00DB0B78">
        <w:trPr>
          <w:trHeight w:val="271"/>
        </w:trPr>
        <w:tc>
          <w:tcPr>
            <w:tcW w:w="1120" w:type="dxa"/>
            <w:vMerge/>
            <w:tcBorders>
              <w:top w:val="nil"/>
              <w:left w:val="nil"/>
              <w:bottom w:val="nil"/>
              <w:right w:val="nil"/>
            </w:tcBorders>
            <w:vAlign w:val="center"/>
            <w:hideMark/>
          </w:tcPr>
          <w:p w14:paraId="5709D330"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2EF7C1CA" w14:textId="77777777" w:rsidR="00E251EC" w:rsidRDefault="00E251EC" w:rsidP="00DB0B78">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71D224B1"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single" w:sz="4" w:space="0" w:color="auto"/>
              <w:right w:val="nil"/>
            </w:tcBorders>
            <w:shd w:val="clear" w:color="000000" w:fill="FFFFFF"/>
            <w:vAlign w:val="center"/>
            <w:hideMark/>
          </w:tcPr>
          <w:p w14:paraId="25D690FD"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338508F6" w14:textId="77777777" w:rsidR="00E251EC" w:rsidRPr="0039797D"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11B5910C"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7D8A3E5D" w14:textId="77777777" w:rsidR="00E251EC" w:rsidRPr="0039797D"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3B878127"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58728950"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3D0A9B3A"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5AF1DFC1" w14:textId="77777777" w:rsidR="00E251EC" w:rsidRPr="0039797D" w:rsidRDefault="00E251EC" w:rsidP="00DB0B78">
            <w:pPr>
              <w:jc w:val="right"/>
              <w:rPr>
                <w:b/>
                <w:bCs/>
                <w:sz w:val="18"/>
                <w:szCs w:val="18"/>
              </w:rPr>
            </w:pPr>
            <w:r>
              <w:rPr>
                <w:b/>
                <w:bCs/>
                <w:sz w:val="18"/>
                <w:szCs w:val="18"/>
                <w:lang w:eastAsia="sk-SK"/>
              </w:rPr>
              <w:t>0</w:t>
            </w:r>
          </w:p>
        </w:tc>
      </w:tr>
      <w:tr w:rsidR="00E251EC" w14:paraId="30959714" w14:textId="77777777" w:rsidTr="00DB0B78">
        <w:trPr>
          <w:trHeight w:val="271"/>
        </w:trPr>
        <w:tc>
          <w:tcPr>
            <w:tcW w:w="1120" w:type="dxa"/>
            <w:vMerge/>
            <w:tcBorders>
              <w:top w:val="nil"/>
              <w:left w:val="nil"/>
              <w:bottom w:val="nil"/>
              <w:right w:val="nil"/>
            </w:tcBorders>
            <w:vAlign w:val="center"/>
            <w:hideMark/>
          </w:tcPr>
          <w:p w14:paraId="06E4ED4A"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176FF4F8" w14:textId="77777777" w:rsidR="00E251EC" w:rsidRDefault="00E251EC" w:rsidP="00DB0B78">
            <w:pPr>
              <w:rPr>
                <w:color w:val="000000"/>
                <w:sz w:val="18"/>
                <w:szCs w:val="18"/>
              </w:rPr>
            </w:pPr>
            <w:r>
              <w:rPr>
                <w:color w:val="000000"/>
                <w:sz w:val="18"/>
                <w:szCs w:val="18"/>
              </w:rPr>
              <w:t>Zostatková hodnota</w:t>
            </w:r>
          </w:p>
        </w:tc>
        <w:tc>
          <w:tcPr>
            <w:tcW w:w="850" w:type="dxa"/>
            <w:tcBorders>
              <w:top w:val="nil"/>
              <w:left w:val="nil"/>
              <w:bottom w:val="single" w:sz="4" w:space="0" w:color="auto"/>
              <w:right w:val="nil"/>
            </w:tcBorders>
            <w:shd w:val="clear" w:color="000000" w:fill="FFFFFF"/>
            <w:vAlign w:val="center"/>
            <w:hideMark/>
          </w:tcPr>
          <w:p w14:paraId="3D1593B4" w14:textId="77777777" w:rsidR="00E251EC" w:rsidRDefault="00E251EC" w:rsidP="00DB0B78">
            <w:pPr>
              <w:jc w:val="center"/>
              <w:rPr>
                <w:color w:val="000000"/>
                <w:sz w:val="18"/>
                <w:szCs w:val="18"/>
              </w:rPr>
            </w:pPr>
          </w:p>
        </w:tc>
        <w:tc>
          <w:tcPr>
            <w:tcW w:w="1027" w:type="dxa"/>
            <w:tcBorders>
              <w:top w:val="nil"/>
              <w:left w:val="nil"/>
              <w:bottom w:val="single" w:sz="4" w:space="0" w:color="auto"/>
              <w:right w:val="nil"/>
            </w:tcBorders>
            <w:shd w:val="clear" w:color="000000" w:fill="FFFFFF"/>
            <w:vAlign w:val="center"/>
            <w:hideMark/>
          </w:tcPr>
          <w:p w14:paraId="7FD03069"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70DE2C0B" w14:textId="77777777" w:rsidR="00E251EC" w:rsidRPr="0039797D" w:rsidRDefault="00E251EC" w:rsidP="00DB0B78">
            <w:pPr>
              <w:jc w:val="center"/>
              <w:rPr>
                <w:sz w:val="18"/>
                <w:szCs w:val="18"/>
              </w:rPr>
            </w:pPr>
          </w:p>
        </w:tc>
        <w:tc>
          <w:tcPr>
            <w:tcW w:w="1185" w:type="dxa"/>
            <w:tcBorders>
              <w:top w:val="nil"/>
              <w:left w:val="nil"/>
              <w:bottom w:val="single" w:sz="4" w:space="0" w:color="auto"/>
              <w:right w:val="nil"/>
            </w:tcBorders>
            <w:shd w:val="clear" w:color="000000" w:fill="FFFFFF"/>
            <w:vAlign w:val="center"/>
            <w:hideMark/>
          </w:tcPr>
          <w:p w14:paraId="164CA499"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15534C23" w14:textId="77777777" w:rsidR="00E251EC" w:rsidRPr="0039797D" w:rsidRDefault="00E251EC" w:rsidP="00DB0B78">
            <w:pPr>
              <w:jc w:val="center"/>
              <w:rPr>
                <w:sz w:val="18"/>
                <w:szCs w:val="18"/>
              </w:rPr>
            </w:pPr>
          </w:p>
        </w:tc>
        <w:tc>
          <w:tcPr>
            <w:tcW w:w="1148" w:type="dxa"/>
            <w:tcBorders>
              <w:top w:val="nil"/>
              <w:left w:val="nil"/>
              <w:bottom w:val="single" w:sz="4" w:space="0" w:color="auto"/>
              <w:right w:val="nil"/>
            </w:tcBorders>
            <w:shd w:val="clear" w:color="000000" w:fill="FFFFFF"/>
            <w:vAlign w:val="center"/>
            <w:hideMark/>
          </w:tcPr>
          <w:p w14:paraId="379CAA4A"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103DAEFB"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296E7B59" w14:textId="77777777" w:rsidR="00E251EC" w:rsidRPr="0039797D" w:rsidRDefault="00E251EC" w:rsidP="00DB0B78">
            <w:pPr>
              <w:jc w:val="center"/>
              <w:rPr>
                <w:sz w:val="18"/>
                <w:szCs w:val="18"/>
              </w:rPr>
            </w:pPr>
          </w:p>
        </w:tc>
        <w:tc>
          <w:tcPr>
            <w:tcW w:w="996" w:type="dxa"/>
            <w:tcBorders>
              <w:top w:val="single" w:sz="4" w:space="0" w:color="auto"/>
              <w:left w:val="nil"/>
              <w:bottom w:val="single" w:sz="4" w:space="0" w:color="auto"/>
              <w:right w:val="nil"/>
            </w:tcBorders>
            <w:shd w:val="clear" w:color="000000" w:fill="FFFFFF"/>
            <w:noWrap/>
            <w:vAlign w:val="center"/>
            <w:hideMark/>
          </w:tcPr>
          <w:p w14:paraId="0E7EC699" w14:textId="77777777" w:rsidR="00E251EC" w:rsidRPr="0039797D" w:rsidRDefault="00E251EC" w:rsidP="00DB0B78">
            <w:pPr>
              <w:rPr>
                <w:rFonts w:ascii="Calibri" w:hAnsi="Calibri" w:cs="Calibri"/>
                <w:sz w:val="18"/>
                <w:szCs w:val="18"/>
              </w:rPr>
            </w:pPr>
            <w:r w:rsidRPr="0039797D">
              <w:rPr>
                <w:rFonts w:ascii="Calibri" w:hAnsi="Calibri" w:cs="Calibri"/>
                <w:lang w:eastAsia="sk-SK"/>
              </w:rPr>
              <w:t> </w:t>
            </w:r>
          </w:p>
        </w:tc>
      </w:tr>
      <w:tr w:rsidR="00E251EC" w14:paraId="18343FFC" w14:textId="77777777" w:rsidTr="00DB0B78">
        <w:trPr>
          <w:trHeight w:val="271"/>
        </w:trPr>
        <w:tc>
          <w:tcPr>
            <w:tcW w:w="1120" w:type="dxa"/>
            <w:vMerge/>
            <w:tcBorders>
              <w:top w:val="nil"/>
              <w:left w:val="nil"/>
              <w:bottom w:val="nil"/>
              <w:right w:val="nil"/>
            </w:tcBorders>
            <w:vAlign w:val="center"/>
            <w:hideMark/>
          </w:tcPr>
          <w:p w14:paraId="75D19648"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047F34F5" w14:textId="77777777" w:rsidR="00E251EC" w:rsidRDefault="00E251EC" w:rsidP="00DB0B78">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1F1F4497"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0D97276E"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AD060E1"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2721813D"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B67D168"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68D97139"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8D98DDE"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D2468A5"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08CF6A78" w14:textId="77777777" w:rsidR="00E251EC" w:rsidRPr="0039797D" w:rsidRDefault="00CD5041" w:rsidP="00DB0B78">
            <w:pPr>
              <w:jc w:val="right"/>
              <w:rPr>
                <w:b/>
                <w:bCs/>
                <w:sz w:val="18"/>
                <w:szCs w:val="18"/>
              </w:rPr>
            </w:pPr>
            <w:r>
              <w:rPr>
                <w:b/>
                <w:bCs/>
                <w:sz w:val="18"/>
                <w:szCs w:val="18"/>
                <w:lang w:eastAsia="sk-SK"/>
              </w:rPr>
              <w:t>0</w:t>
            </w:r>
          </w:p>
        </w:tc>
      </w:tr>
      <w:tr w:rsidR="00E251EC" w14:paraId="0F97CCA6" w14:textId="77777777" w:rsidTr="00DB0B78">
        <w:trPr>
          <w:trHeight w:val="271"/>
        </w:trPr>
        <w:tc>
          <w:tcPr>
            <w:tcW w:w="1120" w:type="dxa"/>
            <w:vMerge/>
            <w:tcBorders>
              <w:top w:val="nil"/>
              <w:left w:val="nil"/>
              <w:bottom w:val="nil"/>
              <w:right w:val="nil"/>
            </w:tcBorders>
            <w:vAlign w:val="center"/>
            <w:hideMark/>
          </w:tcPr>
          <w:p w14:paraId="2787577A"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0E33AE41" w14:textId="77777777" w:rsidR="00E251EC" w:rsidRDefault="00E251EC" w:rsidP="00DB0B78">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6FB0994D"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single" w:sz="4" w:space="0" w:color="auto"/>
              <w:right w:val="nil"/>
            </w:tcBorders>
            <w:shd w:val="clear" w:color="000000" w:fill="FFFFFF"/>
            <w:vAlign w:val="center"/>
            <w:hideMark/>
          </w:tcPr>
          <w:p w14:paraId="64F606D2"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4D709D33" w14:textId="77777777" w:rsidR="00E251EC" w:rsidRPr="0039797D"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744B917B"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1219015D" w14:textId="77777777" w:rsidR="00E251EC" w:rsidRPr="0039797D"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645612FE"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55237BAE"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4D4CA125" w14:textId="77777777" w:rsidR="00E251EC" w:rsidRPr="0039797D" w:rsidRDefault="00E251EC" w:rsidP="00DB0B78">
            <w:pPr>
              <w:jc w:val="right"/>
              <w:rPr>
                <w:sz w:val="18"/>
                <w:szCs w:val="18"/>
              </w:rPr>
            </w:pPr>
          </w:p>
        </w:tc>
        <w:tc>
          <w:tcPr>
            <w:tcW w:w="996" w:type="dxa"/>
            <w:tcBorders>
              <w:top w:val="nil"/>
              <w:left w:val="nil"/>
              <w:bottom w:val="single" w:sz="4" w:space="0" w:color="auto"/>
              <w:right w:val="nil"/>
            </w:tcBorders>
            <w:shd w:val="clear" w:color="000000" w:fill="FFFFFF"/>
            <w:vAlign w:val="center"/>
            <w:hideMark/>
          </w:tcPr>
          <w:p w14:paraId="0FCEE79B" w14:textId="77777777" w:rsidR="00E251EC" w:rsidRPr="0039797D" w:rsidRDefault="00E251EC" w:rsidP="00DB0B78">
            <w:pPr>
              <w:jc w:val="right"/>
              <w:rPr>
                <w:b/>
                <w:bCs/>
                <w:sz w:val="18"/>
                <w:szCs w:val="18"/>
              </w:rPr>
            </w:pPr>
            <w:r>
              <w:rPr>
                <w:b/>
                <w:bCs/>
                <w:sz w:val="18"/>
                <w:szCs w:val="18"/>
                <w:lang w:eastAsia="sk-SK"/>
              </w:rPr>
              <w:t>0</w:t>
            </w:r>
          </w:p>
        </w:tc>
      </w:tr>
      <w:tr w:rsidR="00E251EC" w14:paraId="5BB3D31F" w14:textId="77777777" w:rsidTr="00DB0B78">
        <w:trPr>
          <w:trHeight w:val="271"/>
        </w:trPr>
        <w:tc>
          <w:tcPr>
            <w:tcW w:w="1120" w:type="dxa"/>
            <w:vMerge/>
            <w:tcBorders>
              <w:top w:val="nil"/>
              <w:left w:val="nil"/>
              <w:bottom w:val="nil"/>
              <w:right w:val="nil"/>
            </w:tcBorders>
            <w:vAlign w:val="center"/>
            <w:hideMark/>
          </w:tcPr>
          <w:p w14:paraId="4D92BDA4"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auto" w:fill="auto"/>
            <w:noWrap/>
            <w:vAlign w:val="bottom"/>
            <w:hideMark/>
          </w:tcPr>
          <w:p w14:paraId="11822568" w14:textId="77777777" w:rsidR="00E251EC" w:rsidRDefault="00E251EC" w:rsidP="00DB0B78">
            <w:pPr>
              <w:rPr>
                <w:rFonts w:ascii="Calibri" w:hAnsi="Calibri" w:cs="Calibri"/>
                <w:color w:val="000000"/>
                <w:sz w:val="18"/>
                <w:szCs w:val="18"/>
              </w:rPr>
            </w:pPr>
          </w:p>
        </w:tc>
        <w:tc>
          <w:tcPr>
            <w:tcW w:w="850" w:type="dxa"/>
            <w:tcBorders>
              <w:top w:val="nil"/>
              <w:left w:val="nil"/>
              <w:bottom w:val="nil"/>
              <w:right w:val="nil"/>
            </w:tcBorders>
            <w:shd w:val="clear" w:color="auto" w:fill="auto"/>
            <w:vAlign w:val="center"/>
            <w:hideMark/>
          </w:tcPr>
          <w:p w14:paraId="48E1BEAD" w14:textId="77777777" w:rsidR="00E251EC" w:rsidRDefault="00E251EC" w:rsidP="00DB0B78">
            <w:pPr>
              <w:jc w:val="center"/>
              <w:rPr>
                <w:rFonts w:ascii="Calibri" w:hAnsi="Calibri" w:cs="Calibri"/>
                <w:color w:val="000000"/>
                <w:sz w:val="18"/>
                <w:szCs w:val="18"/>
              </w:rPr>
            </w:pPr>
          </w:p>
          <w:p w14:paraId="175CE005" w14:textId="77777777" w:rsidR="00E251EC" w:rsidRDefault="00E251EC" w:rsidP="00DB0B78">
            <w:pPr>
              <w:jc w:val="center"/>
              <w:rPr>
                <w:rFonts w:ascii="Calibri" w:hAnsi="Calibri" w:cs="Calibri"/>
                <w:color w:val="000000"/>
                <w:sz w:val="18"/>
                <w:szCs w:val="18"/>
              </w:rPr>
            </w:pPr>
          </w:p>
          <w:p w14:paraId="610AEC3E" w14:textId="77777777" w:rsidR="00E251EC" w:rsidRDefault="00E251EC" w:rsidP="00DB0B78">
            <w:pPr>
              <w:jc w:val="center"/>
              <w:rPr>
                <w:rFonts w:ascii="Calibri" w:hAnsi="Calibri" w:cs="Calibri"/>
                <w:color w:val="000000"/>
                <w:sz w:val="18"/>
                <w:szCs w:val="18"/>
              </w:rPr>
            </w:pPr>
          </w:p>
        </w:tc>
        <w:tc>
          <w:tcPr>
            <w:tcW w:w="1027" w:type="dxa"/>
            <w:tcBorders>
              <w:top w:val="nil"/>
              <w:left w:val="nil"/>
              <w:bottom w:val="nil"/>
              <w:right w:val="nil"/>
            </w:tcBorders>
            <w:shd w:val="clear" w:color="auto" w:fill="auto"/>
            <w:vAlign w:val="center"/>
            <w:hideMark/>
          </w:tcPr>
          <w:p w14:paraId="7B15EAD9"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12DF8F5B" w14:textId="77777777" w:rsidR="00E251EC" w:rsidRDefault="00E251EC" w:rsidP="00DB0B78">
            <w:pPr>
              <w:jc w:val="center"/>
              <w:rPr>
                <w:rFonts w:ascii="Calibri" w:hAnsi="Calibri" w:cs="Calibri"/>
                <w:color w:val="000000"/>
                <w:sz w:val="18"/>
                <w:szCs w:val="18"/>
              </w:rPr>
            </w:pPr>
          </w:p>
        </w:tc>
        <w:tc>
          <w:tcPr>
            <w:tcW w:w="1185" w:type="dxa"/>
            <w:tcBorders>
              <w:top w:val="nil"/>
              <w:left w:val="nil"/>
              <w:bottom w:val="nil"/>
              <w:right w:val="nil"/>
            </w:tcBorders>
            <w:shd w:val="clear" w:color="auto" w:fill="auto"/>
            <w:vAlign w:val="center"/>
            <w:hideMark/>
          </w:tcPr>
          <w:p w14:paraId="258B47BD"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6B4BE18B" w14:textId="77777777" w:rsidR="00E251EC" w:rsidRDefault="00E251EC" w:rsidP="00DB0B78">
            <w:pPr>
              <w:jc w:val="center"/>
              <w:rPr>
                <w:rFonts w:ascii="Calibri" w:hAnsi="Calibri" w:cs="Calibri"/>
                <w:color w:val="000000"/>
                <w:sz w:val="18"/>
                <w:szCs w:val="18"/>
              </w:rPr>
            </w:pPr>
          </w:p>
        </w:tc>
        <w:tc>
          <w:tcPr>
            <w:tcW w:w="1148" w:type="dxa"/>
            <w:tcBorders>
              <w:top w:val="nil"/>
              <w:left w:val="nil"/>
              <w:bottom w:val="nil"/>
              <w:right w:val="nil"/>
            </w:tcBorders>
            <w:shd w:val="clear" w:color="auto" w:fill="auto"/>
            <w:vAlign w:val="center"/>
            <w:hideMark/>
          </w:tcPr>
          <w:p w14:paraId="59188110"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1C1C2E7D"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00302591" w14:textId="77777777" w:rsidR="00E251EC" w:rsidRDefault="00E251EC" w:rsidP="00DB0B78">
            <w:pPr>
              <w:jc w:val="center"/>
              <w:rPr>
                <w:rFonts w:ascii="Calibri" w:hAnsi="Calibri" w:cs="Calibri"/>
                <w:color w:val="000000"/>
                <w:sz w:val="18"/>
                <w:szCs w:val="18"/>
              </w:rPr>
            </w:pPr>
          </w:p>
        </w:tc>
        <w:tc>
          <w:tcPr>
            <w:tcW w:w="996" w:type="dxa"/>
            <w:tcBorders>
              <w:top w:val="nil"/>
              <w:left w:val="nil"/>
              <w:bottom w:val="nil"/>
              <w:right w:val="nil"/>
            </w:tcBorders>
            <w:shd w:val="clear" w:color="auto" w:fill="auto"/>
            <w:noWrap/>
            <w:vAlign w:val="bottom"/>
            <w:hideMark/>
          </w:tcPr>
          <w:p w14:paraId="521DC8F9" w14:textId="77777777" w:rsidR="00E251EC" w:rsidRDefault="00E251EC" w:rsidP="00DB0B78">
            <w:pPr>
              <w:rPr>
                <w:rFonts w:ascii="Calibri" w:hAnsi="Calibri" w:cs="Calibri"/>
                <w:color w:val="000000"/>
                <w:sz w:val="18"/>
                <w:szCs w:val="18"/>
              </w:rPr>
            </w:pPr>
          </w:p>
        </w:tc>
      </w:tr>
    </w:tbl>
    <w:p w14:paraId="1CB72C3F" w14:textId="77777777" w:rsidR="00E251EC" w:rsidRDefault="00E251EC" w:rsidP="001B449E">
      <w:pPr>
        <w:spacing w:after="200" w:line="276" w:lineRule="auto"/>
        <w:rPr>
          <w:rFonts w:ascii="Georgia" w:hAnsi="Georgia"/>
        </w:rPr>
      </w:pPr>
    </w:p>
    <w:tbl>
      <w:tblPr>
        <w:tblpPr w:leftFromText="141" w:rightFromText="141" w:vertAnchor="text" w:horzAnchor="margin" w:tblpY="-389"/>
        <w:tblOverlap w:val="never"/>
        <w:tblW w:w="13940" w:type="dxa"/>
        <w:tblCellMar>
          <w:left w:w="70" w:type="dxa"/>
          <w:right w:w="70" w:type="dxa"/>
        </w:tblCellMar>
        <w:tblLook w:val="04A0" w:firstRow="1" w:lastRow="0" w:firstColumn="1" w:lastColumn="0" w:noHBand="0" w:noVBand="1"/>
      </w:tblPr>
      <w:tblGrid>
        <w:gridCol w:w="1120"/>
        <w:gridCol w:w="2966"/>
        <w:gridCol w:w="850"/>
        <w:gridCol w:w="1027"/>
        <w:gridCol w:w="1162"/>
        <w:gridCol w:w="1185"/>
        <w:gridCol w:w="1162"/>
        <w:gridCol w:w="1148"/>
        <w:gridCol w:w="1162"/>
        <w:gridCol w:w="1162"/>
        <w:gridCol w:w="996"/>
      </w:tblGrid>
      <w:tr w:rsidR="00E251EC" w14:paraId="0ED303BA" w14:textId="77777777" w:rsidTr="00DB0B78">
        <w:trPr>
          <w:trHeight w:val="271"/>
        </w:trPr>
        <w:tc>
          <w:tcPr>
            <w:tcW w:w="1120" w:type="dxa"/>
            <w:vMerge w:val="restart"/>
            <w:tcBorders>
              <w:top w:val="nil"/>
              <w:left w:val="nil"/>
              <w:bottom w:val="nil"/>
              <w:right w:val="nil"/>
            </w:tcBorders>
            <w:shd w:val="clear" w:color="auto" w:fill="auto"/>
            <w:noWrap/>
            <w:textDirection w:val="tbRl"/>
            <w:vAlign w:val="bottom"/>
            <w:hideMark/>
          </w:tcPr>
          <w:p w14:paraId="3A293A83" w14:textId="77777777" w:rsidR="00E251EC" w:rsidRDefault="00E251EC" w:rsidP="00DB0B78">
            <w:pPr>
              <w:jc w:val="center"/>
              <w:rPr>
                <w:b/>
                <w:bCs/>
                <w:color w:val="000000"/>
                <w:sz w:val="18"/>
                <w:szCs w:val="18"/>
              </w:rPr>
            </w:pPr>
            <w:r>
              <w:rPr>
                <w:b/>
                <w:bCs/>
                <w:color w:val="000000"/>
                <w:sz w:val="18"/>
                <w:szCs w:val="18"/>
              </w:rPr>
              <w:lastRenderedPageBreak/>
              <w:t>29</w:t>
            </w:r>
          </w:p>
        </w:tc>
        <w:tc>
          <w:tcPr>
            <w:tcW w:w="2966" w:type="dxa"/>
            <w:tcBorders>
              <w:top w:val="nil"/>
              <w:left w:val="nil"/>
              <w:bottom w:val="nil"/>
              <w:right w:val="nil"/>
            </w:tcBorders>
            <w:shd w:val="clear" w:color="auto" w:fill="auto"/>
            <w:noWrap/>
            <w:vAlign w:val="bottom"/>
            <w:hideMark/>
          </w:tcPr>
          <w:p w14:paraId="5AB69452" w14:textId="77777777" w:rsidR="00E251EC" w:rsidRDefault="00E251EC" w:rsidP="00DB0B78">
            <w:pPr>
              <w:rPr>
                <w:rFonts w:ascii="Calibri" w:hAnsi="Calibri" w:cs="Calibri"/>
                <w:color w:val="000000"/>
                <w:sz w:val="18"/>
                <w:szCs w:val="18"/>
              </w:rPr>
            </w:pPr>
          </w:p>
        </w:tc>
        <w:tc>
          <w:tcPr>
            <w:tcW w:w="850" w:type="dxa"/>
            <w:tcBorders>
              <w:top w:val="nil"/>
              <w:left w:val="nil"/>
              <w:bottom w:val="nil"/>
              <w:right w:val="nil"/>
            </w:tcBorders>
            <w:shd w:val="clear" w:color="auto" w:fill="auto"/>
            <w:vAlign w:val="center"/>
            <w:hideMark/>
          </w:tcPr>
          <w:p w14:paraId="2964FABD" w14:textId="77777777" w:rsidR="00E251EC" w:rsidRDefault="00E251EC" w:rsidP="00DB0B78">
            <w:pPr>
              <w:jc w:val="center"/>
              <w:rPr>
                <w:rFonts w:ascii="Calibri" w:hAnsi="Calibri" w:cs="Calibri"/>
                <w:color w:val="000000"/>
                <w:sz w:val="18"/>
                <w:szCs w:val="18"/>
              </w:rPr>
            </w:pPr>
          </w:p>
        </w:tc>
        <w:tc>
          <w:tcPr>
            <w:tcW w:w="1027" w:type="dxa"/>
            <w:tcBorders>
              <w:top w:val="nil"/>
              <w:left w:val="nil"/>
              <w:bottom w:val="nil"/>
              <w:right w:val="nil"/>
            </w:tcBorders>
            <w:shd w:val="clear" w:color="auto" w:fill="auto"/>
            <w:vAlign w:val="center"/>
            <w:hideMark/>
          </w:tcPr>
          <w:p w14:paraId="21F3DC2F"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2352C168" w14:textId="77777777" w:rsidR="00E251EC" w:rsidRDefault="00E251EC" w:rsidP="00DB0B78">
            <w:pPr>
              <w:jc w:val="center"/>
              <w:rPr>
                <w:rFonts w:ascii="Calibri" w:hAnsi="Calibri" w:cs="Calibri"/>
                <w:color w:val="000000"/>
                <w:sz w:val="18"/>
                <w:szCs w:val="18"/>
              </w:rPr>
            </w:pPr>
          </w:p>
        </w:tc>
        <w:tc>
          <w:tcPr>
            <w:tcW w:w="1185" w:type="dxa"/>
            <w:tcBorders>
              <w:top w:val="nil"/>
              <w:left w:val="nil"/>
              <w:bottom w:val="nil"/>
              <w:right w:val="nil"/>
            </w:tcBorders>
            <w:shd w:val="clear" w:color="auto" w:fill="auto"/>
            <w:vAlign w:val="center"/>
            <w:hideMark/>
          </w:tcPr>
          <w:p w14:paraId="38D26D73"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7BBDB73B" w14:textId="77777777" w:rsidR="00E251EC" w:rsidRDefault="00E251EC" w:rsidP="00DB0B78">
            <w:pPr>
              <w:jc w:val="center"/>
              <w:rPr>
                <w:rFonts w:ascii="Calibri" w:hAnsi="Calibri" w:cs="Calibri"/>
                <w:color w:val="000000"/>
                <w:sz w:val="18"/>
                <w:szCs w:val="18"/>
              </w:rPr>
            </w:pPr>
          </w:p>
        </w:tc>
        <w:tc>
          <w:tcPr>
            <w:tcW w:w="1148" w:type="dxa"/>
            <w:tcBorders>
              <w:top w:val="nil"/>
              <w:left w:val="nil"/>
              <w:bottom w:val="nil"/>
              <w:right w:val="nil"/>
            </w:tcBorders>
            <w:shd w:val="clear" w:color="auto" w:fill="auto"/>
            <w:vAlign w:val="center"/>
            <w:hideMark/>
          </w:tcPr>
          <w:p w14:paraId="382B4633"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6F30DE6D"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40D1FBE0" w14:textId="77777777" w:rsidR="00E251EC" w:rsidRDefault="00E251EC" w:rsidP="00DB0B78">
            <w:pPr>
              <w:jc w:val="center"/>
              <w:rPr>
                <w:rFonts w:ascii="Calibri" w:hAnsi="Calibri" w:cs="Calibri"/>
                <w:color w:val="000000"/>
                <w:sz w:val="18"/>
                <w:szCs w:val="18"/>
              </w:rPr>
            </w:pPr>
          </w:p>
        </w:tc>
        <w:tc>
          <w:tcPr>
            <w:tcW w:w="996" w:type="dxa"/>
            <w:tcBorders>
              <w:top w:val="nil"/>
              <w:left w:val="nil"/>
              <w:bottom w:val="nil"/>
              <w:right w:val="nil"/>
            </w:tcBorders>
            <w:shd w:val="clear" w:color="auto" w:fill="auto"/>
            <w:noWrap/>
            <w:vAlign w:val="bottom"/>
            <w:hideMark/>
          </w:tcPr>
          <w:p w14:paraId="52B89904" w14:textId="77777777" w:rsidR="00E251EC" w:rsidRDefault="00E251EC" w:rsidP="00DB0B78">
            <w:pPr>
              <w:rPr>
                <w:rFonts w:ascii="Calibri" w:hAnsi="Calibri" w:cs="Calibri"/>
                <w:color w:val="000000"/>
                <w:sz w:val="18"/>
                <w:szCs w:val="18"/>
              </w:rPr>
            </w:pPr>
          </w:p>
        </w:tc>
      </w:tr>
      <w:tr w:rsidR="00E251EC" w14:paraId="0F68E0B3" w14:textId="77777777" w:rsidTr="00DB0B78">
        <w:trPr>
          <w:trHeight w:val="271"/>
        </w:trPr>
        <w:tc>
          <w:tcPr>
            <w:tcW w:w="1120" w:type="dxa"/>
            <w:vMerge/>
            <w:tcBorders>
              <w:top w:val="nil"/>
              <w:left w:val="nil"/>
              <w:bottom w:val="nil"/>
              <w:right w:val="nil"/>
            </w:tcBorders>
            <w:vAlign w:val="center"/>
            <w:hideMark/>
          </w:tcPr>
          <w:p w14:paraId="50429ECE" w14:textId="77777777" w:rsidR="00E251EC" w:rsidRDefault="00E251EC" w:rsidP="00DB0B78">
            <w:pPr>
              <w:rPr>
                <w:b/>
                <w:bCs/>
                <w:color w:val="000000"/>
                <w:sz w:val="18"/>
                <w:szCs w:val="18"/>
              </w:rPr>
            </w:pPr>
          </w:p>
        </w:tc>
        <w:tc>
          <w:tcPr>
            <w:tcW w:w="12820" w:type="dxa"/>
            <w:gridSpan w:val="10"/>
            <w:tcBorders>
              <w:top w:val="nil"/>
              <w:left w:val="nil"/>
              <w:bottom w:val="nil"/>
              <w:right w:val="nil"/>
            </w:tcBorders>
            <w:shd w:val="clear" w:color="000000" w:fill="969696"/>
            <w:vAlign w:val="bottom"/>
            <w:hideMark/>
          </w:tcPr>
          <w:p w14:paraId="26D3336F" w14:textId="77777777" w:rsidR="00E251EC" w:rsidRDefault="00E251EC" w:rsidP="00DB0B78">
            <w:pPr>
              <w:jc w:val="center"/>
              <w:rPr>
                <w:i/>
                <w:iCs/>
                <w:color w:val="000000"/>
                <w:sz w:val="18"/>
                <w:szCs w:val="18"/>
              </w:rPr>
            </w:pPr>
            <w:r>
              <w:rPr>
                <w:i/>
                <w:iCs/>
                <w:color w:val="000000"/>
                <w:sz w:val="18"/>
                <w:szCs w:val="18"/>
              </w:rPr>
              <w:t xml:space="preserve">HMSK,LOGISTICS </w:t>
            </w:r>
            <w:proofErr w:type="spellStart"/>
            <w:r>
              <w:rPr>
                <w:i/>
                <w:iCs/>
                <w:color w:val="000000"/>
                <w:sz w:val="18"/>
                <w:szCs w:val="18"/>
              </w:rPr>
              <w:t>s.r.o</w:t>
            </w:r>
            <w:proofErr w:type="spellEnd"/>
            <w:r>
              <w:rPr>
                <w:i/>
                <w:iCs/>
                <w:color w:val="000000"/>
                <w:sz w:val="18"/>
                <w:szCs w:val="18"/>
              </w:rPr>
              <w:t xml:space="preserve">. </w:t>
            </w:r>
          </w:p>
        </w:tc>
      </w:tr>
      <w:tr w:rsidR="00E251EC" w14:paraId="5430FE26" w14:textId="77777777" w:rsidTr="00DB0B78">
        <w:trPr>
          <w:trHeight w:val="271"/>
        </w:trPr>
        <w:tc>
          <w:tcPr>
            <w:tcW w:w="1120" w:type="dxa"/>
            <w:vMerge/>
            <w:tcBorders>
              <w:top w:val="nil"/>
              <w:left w:val="nil"/>
              <w:bottom w:val="nil"/>
              <w:right w:val="nil"/>
            </w:tcBorders>
            <w:vAlign w:val="center"/>
            <w:hideMark/>
          </w:tcPr>
          <w:p w14:paraId="4580EF6B" w14:textId="77777777" w:rsidR="00E251EC" w:rsidRDefault="00E251EC" w:rsidP="00DB0B78">
            <w:pPr>
              <w:rPr>
                <w:b/>
                <w:bCs/>
                <w:color w:val="000000"/>
                <w:sz w:val="18"/>
                <w:szCs w:val="18"/>
              </w:rPr>
            </w:pPr>
          </w:p>
        </w:tc>
        <w:tc>
          <w:tcPr>
            <w:tcW w:w="12820" w:type="dxa"/>
            <w:gridSpan w:val="10"/>
            <w:tcBorders>
              <w:top w:val="nil"/>
              <w:left w:val="nil"/>
              <w:bottom w:val="nil"/>
              <w:right w:val="nil"/>
            </w:tcBorders>
            <w:shd w:val="clear" w:color="auto" w:fill="auto"/>
            <w:noWrap/>
            <w:vAlign w:val="bottom"/>
            <w:hideMark/>
          </w:tcPr>
          <w:p w14:paraId="7E6DC524" w14:textId="77777777" w:rsidR="00E251EC" w:rsidRDefault="00E251EC" w:rsidP="00DB0B78">
            <w:pPr>
              <w:jc w:val="center"/>
              <w:rPr>
                <w:i/>
                <w:iCs/>
                <w:color w:val="000000"/>
                <w:sz w:val="18"/>
                <w:szCs w:val="18"/>
              </w:rPr>
            </w:pPr>
            <w:r>
              <w:rPr>
                <w:i/>
                <w:iCs/>
                <w:color w:val="000000"/>
                <w:sz w:val="18"/>
                <w:szCs w:val="18"/>
              </w:rPr>
              <w:t>Prehľad o pohybe dlhodobého nehmotného majetku</w:t>
            </w:r>
          </w:p>
        </w:tc>
      </w:tr>
      <w:tr w:rsidR="00E251EC" w14:paraId="732F3072" w14:textId="77777777" w:rsidTr="00DB0B78">
        <w:trPr>
          <w:trHeight w:val="271"/>
        </w:trPr>
        <w:tc>
          <w:tcPr>
            <w:tcW w:w="1120" w:type="dxa"/>
            <w:vMerge/>
            <w:tcBorders>
              <w:top w:val="nil"/>
              <w:left w:val="nil"/>
              <w:bottom w:val="nil"/>
              <w:right w:val="nil"/>
            </w:tcBorders>
            <w:vAlign w:val="center"/>
            <w:hideMark/>
          </w:tcPr>
          <w:p w14:paraId="7692CC3F" w14:textId="77777777" w:rsidR="00E251EC" w:rsidRDefault="00E251EC" w:rsidP="00DB0B78">
            <w:pPr>
              <w:rPr>
                <w:b/>
                <w:bCs/>
                <w:color w:val="000000"/>
                <w:sz w:val="18"/>
                <w:szCs w:val="18"/>
              </w:rPr>
            </w:pPr>
          </w:p>
        </w:tc>
        <w:tc>
          <w:tcPr>
            <w:tcW w:w="12820" w:type="dxa"/>
            <w:gridSpan w:val="10"/>
            <w:tcBorders>
              <w:top w:val="nil"/>
              <w:left w:val="nil"/>
              <w:bottom w:val="nil"/>
              <w:right w:val="nil"/>
            </w:tcBorders>
            <w:shd w:val="clear" w:color="000000" w:fill="969696"/>
            <w:vAlign w:val="bottom"/>
            <w:hideMark/>
          </w:tcPr>
          <w:p w14:paraId="78B281EC" w14:textId="77777777" w:rsidR="00E251EC" w:rsidRPr="0039797D" w:rsidRDefault="00E251EC" w:rsidP="00DB0B78">
            <w:pPr>
              <w:jc w:val="center"/>
              <w:rPr>
                <w:i/>
                <w:iCs/>
                <w:sz w:val="18"/>
                <w:szCs w:val="18"/>
              </w:rPr>
            </w:pPr>
            <w:r w:rsidRPr="0039797D">
              <w:rPr>
                <w:i/>
                <w:iCs/>
                <w:sz w:val="18"/>
                <w:szCs w:val="18"/>
              </w:rPr>
              <w:t>31.12.2023</w:t>
            </w:r>
          </w:p>
        </w:tc>
      </w:tr>
      <w:tr w:rsidR="00E251EC" w14:paraId="07BE8554" w14:textId="77777777" w:rsidTr="00DB0B78">
        <w:trPr>
          <w:trHeight w:val="271"/>
        </w:trPr>
        <w:tc>
          <w:tcPr>
            <w:tcW w:w="1120" w:type="dxa"/>
            <w:vMerge/>
            <w:tcBorders>
              <w:top w:val="nil"/>
              <w:left w:val="nil"/>
              <w:bottom w:val="nil"/>
              <w:right w:val="nil"/>
            </w:tcBorders>
            <w:vAlign w:val="center"/>
            <w:hideMark/>
          </w:tcPr>
          <w:p w14:paraId="74626D09"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7EFDFA90" w14:textId="77777777" w:rsidR="00E251EC" w:rsidRDefault="00E251EC" w:rsidP="00DB0B78">
            <w:pPr>
              <w:jc w:val="center"/>
              <w:rPr>
                <w:i/>
                <w:iCs/>
                <w:color w:val="000000"/>
                <w:sz w:val="18"/>
                <w:szCs w:val="18"/>
              </w:rPr>
            </w:pPr>
            <w:r>
              <w:rPr>
                <w:i/>
                <w:iCs/>
                <w:color w:val="000000"/>
                <w:sz w:val="18"/>
                <w:szCs w:val="18"/>
              </w:rPr>
              <w:t> </w:t>
            </w:r>
          </w:p>
        </w:tc>
        <w:tc>
          <w:tcPr>
            <w:tcW w:w="850" w:type="dxa"/>
            <w:tcBorders>
              <w:top w:val="nil"/>
              <w:left w:val="nil"/>
              <w:bottom w:val="single" w:sz="4" w:space="0" w:color="auto"/>
              <w:right w:val="nil"/>
            </w:tcBorders>
            <w:shd w:val="clear" w:color="000000" w:fill="FFFFFF"/>
            <w:vAlign w:val="bottom"/>
            <w:hideMark/>
          </w:tcPr>
          <w:p w14:paraId="70824FBC" w14:textId="77777777" w:rsidR="00E251EC" w:rsidRDefault="00E251EC" w:rsidP="00DB0B78">
            <w:pPr>
              <w:jc w:val="center"/>
              <w:rPr>
                <w:i/>
                <w:iCs/>
                <w:color w:val="000000"/>
                <w:sz w:val="18"/>
                <w:szCs w:val="18"/>
              </w:rPr>
            </w:pPr>
            <w:r>
              <w:rPr>
                <w:i/>
                <w:iCs/>
                <w:color w:val="000000"/>
                <w:sz w:val="18"/>
                <w:szCs w:val="18"/>
              </w:rPr>
              <w:t> </w:t>
            </w:r>
          </w:p>
        </w:tc>
        <w:tc>
          <w:tcPr>
            <w:tcW w:w="1027" w:type="dxa"/>
            <w:tcBorders>
              <w:top w:val="nil"/>
              <w:left w:val="nil"/>
              <w:bottom w:val="single" w:sz="4" w:space="0" w:color="auto"/>
              <w:right w:val="nil"/>
            </w:tcBorders>
            <w:shd w:val="clear" w:color="000000" w:fill="FFFFFF"/>
            <w:vAlign w:val="bottom"/>
            <w:hideMark/>
          </w:tcPr>
          <w:p w14:paraId="5239CF04"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0EC79FB4" w14:textId="77777777" w:rsidR="00E251EC" w:rsidRDefault="00E251EC" w:rsidP="00DB0B78">
            <w:pPr>
              <w:jc w:val="center"/>
              <w:rPr>
                <w:i/>
                <w:iCs/>
                <w:color w:val="000000"/>
                <w:sz w:val="18"/>
                <w:szCs w:val="18"/>
              </w:rPr>
            </w:pPr>
            <w:r>
              <w:rPr>
                <w:i/>
                <w:iCs/>
                <w:color w:val="000000"/>
                <w:sz w:val="18"/>
                <w:szCs w:val="18"/>
              </w:rPr>
              <w:t> </w:t>
            </w:r>
          </w:p>
        </w:tc>
        <w:tc>
          <w:tcPr>
            <w:tcW w:w="1185" w:type="dxa"/>
            <w:tcBorders>
              <w:top w:val="nil"/>
              <w:left w:val="nil"/>
              <w:bottom w:val="single" w:sz="4" w:space="0" w:color="auto"/>
              <w:right w:val="nil"/>
            </w:tcBorders>
            <w:shd w:val="clear" w:color="000000" w:fill="FFFFFF"/>
            <w:vAlign w:val="bottom"/>
            <w:hideMark/>
          </w:tcPr>
          <w:p w14:paraId="1B46684D"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771C1661" w14:textId="77777777" w:rsidR="00E251EC" w:rsidRDefault="00E251EC" w:rsidP="00DB0B78">
            <w:pPr>
              <w:jc w:val="center"/>
              <w:rPr>
                <w:i/>
                <w:iCs/>
                <w:color w:val="000000"/>
                <w:sz w:val="18"/>
                <w:szCs w:val="18"/>
              </w:rPr>
            </w:pPr>
            <w:r>
              <w:rPr>
                <w:i/>
                <w:iCs/>
                <w:color w:val="000000"/>
                <w:sz w:val="18"/>
                <w:szCs w:val="18"/>
              </w:rPr>
              <w:t> </w:t>
            </w:r>
          </w:p>
        </w:tc>
        <w:tc>
          <w:tcPr>
            <w:tcW w:w="1148" w:type="dxa"/>
            <w:tcBorders>
              <w:top w:val="nil"/>
              <w:left w:val="nil"/>
              <w:bottom w:val="single" w:sz="4" w:space="0" w:color="auto"/>
              <w:right w:val="nil"/>
            </w:tcBorders>
            <w:shd w:val="clear" w:color="000000" w:fill="FFFFFF"/>
            <w:vAlign w:val="bottom"/>
            <w:hideMark/>
          </w:tcPr>
          <w:p w14:paraId="0B93813A"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34D13675"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5922FCAC" w14:textId="77777777" w:rsidR="00E251EC" w:rsidRDefault="00E251EC" w:rsidP="00DB0B78">
            <w:pPr>
              <w:jc w:val="center"/>
              <w:rPr>
                <w:i/>
                <w:iCs/>
                <w:color w:val="000000"/>
                <w:sz w:val="18"/>
                <w:szCs w:val="18"/>
              </w:rPr>
            </w:pPr>
            <w:r>
              <w:rPr>
                <w:i/>
                <w:iCs/>
                <w:color w:val="000000"/>
                <w:sz w:val="18"/>
                <w:szCs w:val="18"/>
              </w:rPr>
              <w:t> </w:t>
            </w:r>
          </w:p>
        </w:tc>
        <w:tc>
          <w:tcPr>
            <w:tcW w:w="996" w:type="dxa"/>
            <w:tcBorders>
              <w:top w:val="nil"/>
              <w:left w:val="nil"/>
              <w:bottom w:val="single" w:sz="4" w:space="0" w:color="auto"/>
              <w:right w:val="nil"/>
            </w:tcBorders>
            <w:shd w:val="clear" w:color="000000" w:fill="FFFFFF"/>
            <w:noWrap/>
            <w:vAlign w:val="bottom"/>
            <w:hideMark/>
          </w:tcPr>
          <w:p w14:paraId="2E4427FB" w14:textId="77777777" w:rsidR="00E251EC" w:rsidRDefault="00E251EC" w:rsidP="00DB0B78">
            <w:pPr>
              <w:rPr>
                <w:rFonts w:ascii="Calibri" w:hAnsi="Calibri" w:cs="Calibri"/>
                <w:color w:val="000000"/>
                <w:sz w:val="18"/>
                <w:szCs w:val="18"/>
              </w:rPr>
            </w:pPr>
            <w:r>
              <w:rPr>
                <w:rFonts w:ascii="Calibri" w:hAnsi="Calibri" w:cs="Calibri"/>
                <w:color w:val="000000"/>
                <w:sz w:val="18"/>
                <w:szCs w:val="18"/>
              </w:rPr>
              <w:t> </w:t>
            </w:r>
          </w:p>
        </w:tc>
      </w:tr>
      <w:tr w:rsidR="00E251EC" w14:paraId="0F44C946" w14:textId="77777777" w:rsidTr="00DB0B78">
        <w:trPr>
          <w:trHeight w:val="271"/>
        </w:trPr>
        <w:tc>
          <w:tcPr>
            <w:tcW w:w="1120" w:type="dxa"/>
            <w:vMerge/>
            <w:tcBorders>
              <w:top w:val="nil"/>
              <w:left w:val="nil"/>
              <w:bottom w:val="nil"/>
              <w:right w:val="nil"/>
            </w:tcBorders>
            <w:vAlign w:val="center"/>
            <w:hideMark/>
          </w:tcPr>
          <w:p w14:paraId="330DA362" w14:textId="77777777" w:rsidR="00E251EC" w:rsidRDefault="00E251EC" w:rsidP="00DB0B78">
            <w:pPr>
              <w:rPr>
                <w:b/>
                <w:bCs/>
                <w:color w:val="000000"/>
                <w:sz w:val="18"/>
                <w:szCs w:val="18"/>
              </w:rPr>
            </w:pPr>
          </w:p>
        </w:tc>
        <w:tc>
          <w:tcPr>
            <w:tcW w:w="2966" w:type="dxa"/>
            <w:vMerge w:val="restart"/>
            <w:tcBorders>
              <w:top w:val="nil"/>
              <w:left w:val="nil"/>
              <w:bottom w:val="nil"/>
              <w:right w:val="nil"/>
            </w:tcBorders>
            <w:shd w:val="clear" w:color="000000" w:fill="FFFFFF"/>
            <w:noWrap/>
            <w:vAlign w:val="center"/>
            <w:hideMark/>
          </w:tcPr>
          <w:p w14:paraId="2D41C576" w14:textId="77777777" w:rsidR="00E251EC" w:rsidRDefault="00E251EC" w:rsidP="00DB0B78">
            <w:pPr>
              <w:rPr>
                <w:color w:val="000000"/>
                <w:sz w:val="18"/>
                <w:szCs w:val="18"/>
              </w:rPr>
            </w:pPr>
            <w:r>
              <w:rPr>
                <w:color w:val="000000"/>
                <w:sz w:val="18"/>
                <w:szCs w:val="18"/>
              </w:rPr>
              <w:t xml:space="preserve">Dlhodobý </w:t>
            </w:r>
            <w:r w:rsidR="00CD5041">
              <w:rPr>
                <w:color w:val="000000"/>
                <w:sz w:val="18"/>
                <w:szCs w:val="18"/>
              </w:rPr>
              <w:t>ne</w:t>
            </w:r>
            <w:r>
              <w:rPr>
                <w:color w:val="000000"/>
                <w:sz w:val="18"/>
                <w:szCs w:val="18"/>
              </w:rPr>
              <w:t>hmotný majetok</w:t>
            </w:r>
          </w:p>
        </w:tc>
        <w:tc>
          <w:tcPr>
            <w:tcW w:w="9853" w:type="dxa"/>
            <w:gridSpan w:val="9"/>
            <w:tcBorders>
              <w:top w:val="single" w:sz="4" w:space="0" w:color="auto"/>
              <w:left w:val="nil"/>
              <w:bottom w:val="single" w:sz="4" w:space="0" w:color="auto"/>
              <w:right w:val="nil"/>
            </w:tcBorders>
            <w:shd w:val="clear" w:color="000000" w:fill="FFFFFF"/>
            <w:vAlign w:val="center"/>
            <w:hideMark/>
          </w:tcPr>
          <w:p w14:paraId="4F41180F" w14:textId="77777777" w:rsidR="00E251EC" w:rsidRDefault="00E251EC" w:rsidP="00CD5041">
            <w:pPr>
              <w:rPr>
                <w:b/>
                <w:bCs/>
                <w:color w:val="000000"/>
                <w:sz w:val="18"/>
                <w:szCs w:val="18"/>
              </w:rPr>
            </w:pPr>
            <w:r>
              <w:rPr>
                <w:b/>
                <w:bCs/>
                <w:color w:val="000000"/>
                <w:sz w:val="18"/>
                <w:szCs w:val="18"/>
              </w:rPr>
              <w:t>Bezprostredne predchádzajúce účtovné obdobie</w:t>
            </w:r>
          </w:p>
        </w:tc>
      </w:tr>
      <w:tr w:rsidR="00E251EC" w14:paraId="631642BB" w14:textId="77777777" w:rsidTr="00DB0B78">
        <w:trPr>
          <w:trHeight w:val="1082"/>
        </w:trPr>
        <w:tc>
          <w:tcPr>
            <w:tcW w:w="1120" w:type="dxa"/>
            <w:vMerge/>
            <w:tcBorders>
              <w:top w:val="nil"/>
              <w:left w:val="nil"/>
              <w:bottom w:val="nil"/>
              <w:right w:val="nil"/>
            </w:tcBorders>
            <w:vAlign w:val="center"/>
            <w:hideMark/>
          </w:tcPr>
          <w:p w14:paraId="5CEA4364" w14:textId="77777777" w:rsidR="00E251EC" w:rsidRDefault="00E251EC" w:rsidP="00DB0B78">
            <w:pPr>
              <w:rPr>
                <w:b/>
                <w:bCs/>
                <w:color w:val="000000"/>
                <w:sz w:val="18"/>
                <w:szCs w:val="18"/>
              </w:rPr>
            </w:pPr>
          </w:p>
        </w:tc>
        <w:tc>
          <w:tcPr>
            <w:tcW w:w="2966" w:type="dxa"/>
            <w:vMerge/>
            <w:tcBorders>
              <w:top w:val="nil"/>
              <w:left w:val="nil"/>
              <w:bottom w:val="nil"/>
              <w:right w:val="nil"/>
            </w:tcBorders>
            <w:vAlign w:val="center"/>
            <w:hideMark/>
          </w:tcPr>
          <w:p w14:paraId="22283FAD" w14:textId="77777777" w:rsidR="00E251EC" w:rsidRDefault="00E251EC" w:rsidP="00DB0B78">
            <w:pPr>
              <w:rPr>
                <w:color w:val="000000"/>
                <w:sz w:val="18"/>
                <w:szCs w:val="18"/>
              </w:rPr>
            </w:pPr>
          </w:p>
        </w:tc>
        <w:tc>
          <w:tcPr>
            <w:tcW w:w="850" w:type="dxa"/>
            <w:tcBorders>
              <w:top w:val="nil"/>
              <w:left w:val="nil"/>
              <w:bottom w:val="nil"/>
              <w:right w:val="nil"/>
            </w:tcBorders>
            <w:shd w:val="clear" w:color="000000" w:fill="FFFFFF"/>
            <w:vAlign w:val="center"/>
            <w:hideMark/>
          </w:tcPr>
          <w:p w14:paraId="7D1F9C59" w14:textId="77777777" w:rsidR="00E251EC" w:rsidRDefault="00CD5041" w:rsidP="00CD5041">
            <w:pPr>
              <w:jc w:val="center"/>
              <w:rPr>
                <w:color w:val="000000"/>
                <w:sz w:val="18"/>
                <w:szCs w:val="18"/>
              </w:rPr>
            </w:pPr>
            <w:proofErr w:type="spellStart"/>
            <w:r>
              <w:rPr>
                <w:color w:val="000000"/>
                <w:sz w:val="18"/>
                <w:szCs w:val="18"/>
              </w:rPr>
              <w:t>Softwér</w:t>
            </w:r>
            <w:proofErr w:type="spellEnd"/>
          </w:p>
        </w:tc>
        <w:tc>
          <w:tcPr>
            <w:tcW w:w="1027" w:type="dxa"/>
            <w:tcBorders>
              <w:top w:val="nil"/>
              <w:left w:val="nil"/>
              <w:bottom w:val="nil"/>
              <w:right w:val="nil"/>
            </w:tcBorders>
            <w:shd w:val="clear" w:color="000000" w:fill="FFFFFF"/>
            <w:vAlign w:val="center"/>
            <w:hideMark/>
          </w:tcPr>
          <w:p w14:paraId="40BDEDA1"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51521786" w14:textId="77777777" w:rsidR="00E251EC" w:rsidRDefault="00E251EC" w:rsidP="00DB0B78">
            <w:pPr>
              <w:jc w:val="center"/>
              <w:rPr>
                <w:color w:val="000000"/>
                <w:sz w:val="18"/>
                <w:szCs w:val="18"/>
              </w:rPr>
            </w:pPr>
          </w:p>
        </w:tc>
        <w:tc>
          <w:tcPr>
            <w:tcW w:w="1185" w:type="dxa"/>
            <w:tcBorders>
              <w:top w:val="nil"/>
              <w:left w:val="nil"/>
              <w:bottom w:val="nil"/>
              <w:right w:val="nil"/>
            </w:tcBorders>
            <w:shd w:val="clear" w:color="000000" w:fill="FFFFFF"/>
            <w:vAlign w:val="center"/>
            <w:hideMark/>
          </w:tcPr>
          <w:p w14:paraId="555D47F2"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769DE7B3" w14:textId="77777777" w:rsidR="00E251EC" w:rsidRDefault="00E251EC" w:rsidP="00DB0B78">
            <w:pPr>
              <w:jc w:val="center"/>
              <w:rPr>
                <w:color w:val="000000"/>
                <w:sz w:val="18"/>
                <w:szCs w:val="18"/>
              </w:rPr>
            </w:pPr>
          </w:p>
        </w:tc>
        <w:tc>
          <w:tcPr>
            <w:tcW w:w="1148" w:type="dxa"/>
            <w:tcBorders>
              <w:top w:val="nil"/>
              <w:left w:val="nil"/>
              <w:bottom w:val="nil"/>
              <w:right w:val="nil"/>
            </w:tcBorders>
            <w:shd w:val="clear" w:color="000000" w:fill="FFFFFF"/>
            <w:vAlign w:val="center"/>
            <w:hideMark/>
          </w:tcPr>
          <w:p w14:paraId="22CEC799"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71CBFEF0"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3A002C88" w14:textId="77777777" w:rsidR="00E251EC" w:rsidRDefault="00E251EC" w:rsidP="00DB0B78">
            <w:pPr>
              <w:jc w:val="center"/>
              <w:rPr>
                <w:color w:val="000000"/>
                <w:sz w:val="18"/>
                <w:szCs w:val="18"/>
              </w:rPr>
            </w:pPr>
          </w:p>
        </w:tc>
        <w:tc>
          <w:tcPr>
            <w:tcW w:w="996" w:type="dxa"/>
            <w:tcBorders>
              <w:top w:val="nil"/>
              <w:left w:val="nil"/>
              <w:bottom w:val="nil"/>
              <w:right w:val="nil"/>
            </w:tcBorders>
            <w:shd w:val="clear" w:color="000000" w:fill="FFFFFF"/>
            <w:vAlign w:val="center"/>
            <w:hideMark/>
          </w:tcPr>
          <w:p w14:paraId="33B93440" w14:textId="77777777" w:rsidR="00E251EC" w:rsidRDefault="00E251EC" w:rsidP="00DB0B78">
            <w:pPr>
              <w:jc w:val="center"/>
              <w:rPr>
                <w:b/>
                <w:bCs/>
                <w:color w:val="000000"/>
                <w:sz w:val="18"/>
                <w:szCs w:val="18"/>
              </w:rPr>
            </w:pPr>
            <w:r>
              <w:rPr>
                <w:b/>
                <w:bCs/>
                <w:color w:val="000000"/>
                <w:sz w:val="18"/>
                <w:szCs w:val="18"/>
              </w:rPr>
              <w:t>Spolu</w:t>
            </w:r>
          </w:p>
        </w:tc>
      </w:tr>
      <w:tr w:rsidR="00E251EC" w14:paraId="3C54AD54" w14:textId="77777777" w:rsidTr="00DB0B78">
        <w:trPr>
          <w:trHeight w:val="271"/>
        </w:trPr>
        <w:tc>
          <w:tcPr>
            <w:tcW w:w="1120" w:type="dxa"/>
            <w:vMerge/>
            <w:tcBorders>
              <w:top w:val="nil"/>
              <w:left w:val="nil"/>
              <w:bottom w:val="nil"/>
              <w:right w:val="nil"/>
            </w:tcBorders>
            <w:vAlign w:val="center"/>
            <w:hideMark/>
          </w:tcPr>
          <w:p w14:paraId="680AE4B6"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04F4FFB9" w14:textId="77777777" w:rsidR="00E251EC" w:rsidRDefault="00E251EC" w:rsidP="00DB0B78">
            <w:pPr>
              <w:jc w:val="center"/>
              <w:rPr>
                <w:color w:val="000000"/>
                <w:sz w:val="18"/>
                <w:szCs w:val="18"/>
              </w:rPr>
            </w:pPr>
            <w:r>
              <w:rPr>
                <w:color w:val="000000"/>
                <w:sz w:val="18"/>
                <w:szCs w:val="18"/>
              </w:rPr>
              <w:t>a</w:t>
            </w:r>
          </w:p>
        </w:tc>
        <w:tc>
          <w:tcPr>
            <w:tcW w:w="850" w:type="dxa"/>
            <w:tcBorders>
              <w:top w:val="nil"/>
              <w:left w:val="nil"/>
              <w:bottom w:val="single" w:sz="4" w:space="0" w:color="auto"/>
              <w:right w:val="nil"/>
            </w:tcBorders>
            <w:shd w:val="clear" w:color="000000" w:fill="FFFFFF"/>
            <w:vAlign w:val="center"/>
            <w:hideMark/>
          </w:tcPr>
          <w:p w14:paraId="46031B5F" w14:textId="77777777" w:rsidR="00E251EC" w:rsidRDefault="00E251EC" w:rsidP="00DB0B78">
            <w:pPr>
              <w:jc w:val="center"/>
              <w:rPr>
                <w:color w:val="000000"/>
                <w:sz w:val="18"/>
                <w:szCs w:val="18"/>
              </w:rPr>
            </w:pPr>
            <w:r>
              <w:rPr>
                <w:color w:val="000000"/>
                <w:sz w:val="18"/>
                <w:szCs w:val="18"/>
              </w:rPr>
              <w:t>b</w:t>
            </w:r>
          </w:p>
        </w:tc>
        <w:tc>
          <w:tcPr>
            <w:tcW w:w="1027" w:type="dxa"/>
            <w:tcBorders>
              <w:top w:val="nil"/>
              <w:left w:val="nil"/>
              <w:bottom w:val="single" w:sz="4" w:space="0" w:color="auto"/>
              <w:right w:val="nil"/>
            </w:tcBorders>
            <w:shd w:val="clear" w:color="000000" w:fill="FFFFFF"/>
            <w:vAlign w:val="center"/>
            <w:hideMark/>
          </w:tcPr>
          <w:p w14:paraId="003DEA13" w14:textId="77777777" w:rsidR="00E251EC" w:rsidRDefault="00E251EC" w:rsidP="00DB0B78">
            <w:pPr>
              <w:jc w:val="center"/>
              <w:rPr>
                <w:color w:val="000000"/>
                <w:sz w:val="18"/>
                <w:szCs w:val="18"/>
              </w:rPr>
            </w:pPr>
            <w:r>
              <w:rPr>
                <w:color w:val="000000"/>
                <w:sz w:val="18"/>
                <w:szCs w:val="18"/>
              </w:rPr>
              <w:t>c</w:t>
            </w:r>
          </w:p>
        </w:tc>
        <w:tc>
          <w:tcPr>
            <w:tcW w:w="1162" w:type="dxa"/>
            <w:tcBorders>
              <w:top w:val="nil"/>
              <w:left w:val="nil"/>
              <w:bottom w:val="single" w:sz="4" w:space="0" w:color="auto"/>
              <w:right w:val="nil"/>
            </w:tcBorders>
            <w:shd w:val="clear" w:color="000000" w:fill="FFFFFF"/>
            <w:vAlign w:val="center"/>
            <w:hideMark/>
          </w:tcPr>
          <w:p w14:paraId="62499738" w14:textId="77777777" w:rsidR="00E251EC" w:rsidRDefault="00E251EC" w:rsidP="00DB0B78">
            <w:pPr>
              <w:jc w:val="center"/>
              <w:rPr>
                <w:color w:val="000000"/>
                <w:sz w:val="18"/>
                <w:szCs w:val="18"/>
              </w:rPr>
            </w:pPr>
            <w:r>
              <w:rPr>
                <w:color w:val="000000"/>
                <w:sz w:val="18"/>
                <w:szCs w:val="18"/>
              </w:rPr>
              <w:t>d</w:t>
            </w:r>
          </w:p>
        </w:tc>
        <w:tc>
          <w:tcPr>
            <w:tcW w:w="1185" w:type="dxa"/>
            <w:tcBorders>
              <w:top w:val="nil"/>
              <w:left w:val="nil"/>
              <w:bottom w:val="single" w:sz="4" w:space="0" w:color="auto"/>
              <w:right w:val="nil"/>
            </w:tcBorders>
            <w:shd w:val="clear" w:color="000000" w:fill="FFFFFF"/>
            <w:vAlign w:val="center"/>
            <w:hideMark/>
          </w:tcPr>
          <w:p w14:paraId="3C3B21A7" w14:textId="77777777" w:rsidR="00E251EC" w:rsidRDefault="00E251EC" w:rsidP="00DB0B78">
            <w:pPr>
              <w:jc w:val="center"/>
              <w:rPr>
                <w:color w:val="000000"/>
                <w:sz w:val="18"/>
                <w:szCs w:val="18"/>
              </w:rPr>
            </w:pPr>
            <w:r>
              <w:rPr>
                <w:color w:val="000000"/>
                <w:sz w:val="18"/>
                <w:szCs w:val="18"/>
              </w:rPr>
              <w:t>e</w:t>
            </w:r>
          </w:p>
        </w:tc>
        <w:tc>
          <w:tcPr>
            <w:tcW w:w="1162" w:type="dxa"/>
            <w:tcBorders>
              <w:top w:val="nil"/>
              <w:left w:val="nil"/>
              <w:bottom w:val="single" w:sz="4" w:space="0" w:color="auto"/>
              <w:right w:val="nil"/>
            </w:tcBorders>
            <w:shd w:val="clear" w:color="000000" w:fill="FFFFFF"/>
            <w:vAlign w:val="center"/>
            <w:hideMark/>
          </w:tcPr>
          <w:p w14:paraId="4386D185" w14:textId="77777777" w:rsidR="00E251EC" w:rsidRDefault="00E251EC" w:rsidP="00DB0B78">
            <w:pPr>
              <w:jc w:val="center"/>
              <w:rPr>
                <w:color w:val="000000"/>
                <w:sz w:val="18"/>
                <w:szCs w:val="18"/>
              </w:rPr>
            </w:pPr>
            <w:r>
              <w:rPr>
                <w:color w:val="000000"/>
                <w:sz w:val="18"/>
                <w:szCs w:val="18"/>
              </w:rPr>
              <w:t>f</w:t>
            </w:r>
          </w:p>
        </w:tc>
        <w:tc>
          <w:tcPr>
            <w:tcW w:w="1148" w:type="dxa"/>
            <w:tcBorders>
              <w:top w:val="nil"/>
              <w:left w:val="nil"/>
              <w:bottom w:val="single" w:sz="4" w:space="0" w:color="auto"/>
              <w:right w:val="nil"/>
            </w:tcBorders>
            <w:shd w:val="clear" w:color="000000" w:fill="FFFFFF"/>
            <w:vAlign w:val="center"/>
            <w:hideMark/>
          </w:tcPr>
          <w:p w14:paraId="2620AA98" w14:textId="77777777" w:rsidR="00E251EC" w:rsidRDefault="00E251EC" w:rsidP="00DB0B78">
            <w:pPr>
              <w:jc w:val="center"/>
              <w:rPr>
                <w:color w:val="000000"/>
                <w:sz w:val="18"/>
                <w:szCs w:val="18"/>
              </w:rPr>
            </w:pPr>
            <w:r>
              <w:rPr>
                <w:color w:val="000000"/>
                <w:sz w:val="18"/>
                <w:szCs w:val="18"/>
              </w:rPr>
              <w:t>g</w:t>
            </w:r>
          </w:p>
        </w:tc>
        <w:tc>
          <w:tcPr>
            <w:tcW w:w="1162" w:type="dxa"/>
            <w:tcBorders>
              <w:top w:val="nil"/>
              <w:left w:val="nil"/>
              <w:bottom w:val="single" w:sz="4" w:space="0" w:color="auto"/>
              <w:right w:val="nil"/>
            </w:tcBorders>
            <w:shd w:val="clear" w:color="000000" w:fill="FFFFFF"/>
            <w:vAlign w:val="center"/>
            <w:hideMark/>
          </w:tcPr>
          <w:p w14:paraId="4E3D4370" w14:textId="77777777" w:rsidR="00E251EC" w:rsidRDefault="00E251EC" w:rsidP="00DB0B78">
            <w:pPr>
              <w:jc w:val="center"/>
              <w:rPr>
                <w:color w:val="000000"/>
                <w:sz w:val="18"/>
                <w:szCs w:val="18"/>
              </w:rPr>
            </w:pPr>
            <w:r>
              <w:rPr>
                <w:color w:val="000000"/>
                <w:sz w:val="18"/>
                <w:szCs w:val="18"/>
              </w:rPr>
              <w:t>h</w:t>
            </w:r>
          </w:p>
        </w:tc>
        <w:tc>
          <w:tcPr>
            <w:tcW w:w="1162" w:type="dxa"/>
            <w:tcBorders>
              <w:top w:val="nil"/>
              <w:left w:val="nil"/>
              <w:bottom w:val="single" w:sz="4" w:space="0" w:color="auto"/>
              <w:right w:val="nil"/>
            </w:tcBorders>
            <w:shd w:val="clear" w:color="000000" w:fill="FFFFFF"/>
            <w:vAlign w:val="center"/>
            <w:hideMark/>
          </w:tcPr>
          <w:p w14:paraId="1F50FEB3" w14:textId="77777777" w:rsidR="00E251EC" w:rsidRDefault="00E251EC" w:rsidP="00DB0B78">
            <w:pPr>
              <w:jc w:val="center"/>
              <w:rPr>
                <w:color w:val="000000"/>
                <w:sz w:val="18"/>
                <w:szCs w:val="18"/>
              </w:rPr>
            </w:pPr>
            <w:r>
              <w:rPr>
                <w:color w:val="000000"/>
                <w:sz w:val="18"/>
                <w:szCs w:val="18"/>
              </w:rPr>
              <w:t>i</w:t>
            </w:r>
          </w:p>
        </w:tc>
        <w:tc>
          <w:tcPr>
            <w:tcW w:w="996" w:type="dxa"/>
            <w:tcBorders>
              <w:top w:val="nil"/>
              <w:left w:val="nil"/>
              <w:bottom w:val="single" w:sz="4" w:space="0" w:color="auto"/>
              <w:right w:val="nil"/>
            </w:tcBorders>
            <w:shd w:val="clear" w:color="000000" w:fill="FFFFFF"/>
            <w:vAlign w:val="center"/>
            <w:hideMark/>
          </w:tcPr>
          <w:p w14:paraId="0147D8CC" w14:textId="77777777" w:rsidR="00E251EC" w:rsidRDefault="00E251EC" w:rsidP="00DB0B78">
            <w:pPr>
              <w:jc w:val="center"/>
              <w:rPr>
                <w:b/>
                <w:bCs/>
                <w:color w:val="000000"/>
                <w:sz w:val="18"/>
                <w:szCs w:val="18"/>
              </w:rPr>
            </w:pPr>
            <w:r>
              <w:rPr>
                <w:b/>
                <w:bCs/>
                <w:color w:val="000000"/>
                <w:sz w:val="18"/>
                <w:szCs w:val="18"/>
              </w:rPr>
              <w:t>j</w:t>
            </w:r>
          </w:p>
        </w:tc>
      </w:tr>
      <w:tr w:rsidR="00E251EC" w14:paraId="2FFF2B31" w14:textId="77777777" w:rsidTr="00DB0B78">
        <w:trPr>
          <w:trHeight w:val="271"/>
        </w:trPr>
        <w:tc>
          <w:tcPr>
            <w:tcW w:w="1120" w:type="dxa"/>
            <w:vMerge/>
            <w:tcBorders>
              <w:top w:val="nil"/>
              <w:left w:val="nil"/>
              <w:bottom w:val="nil"/>
              <w:right w:val="nil"/>
            </w:tcBorders>
            <w:vAlign w:val="center"/>
            <w:hideMark/>
          </w:tcPr>
          <w:p w14:paraId="178A313B"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2B8F6ED7" w14:textId="77777777" w:rsidR="00E251EC" w:rsidRDefault="00E251EC" w:rsidP="00DB0B78">
            <w:pPr>
              <w:rPr>
                <w:color w:val="000000"/>
                <w:sz w:val="18"/>
                <w:szCs w:val="18"/>
              </w:rPr>
            </w:pPr>
            <w:r>
              <w:rPr>
                <w:color w:val="000000"/>
                <w:sz w:val="18"/>
                <w:szCs w:val="18"/>
              </w:rPr>
              <w:t>Prvotné ocenenie</w:t>
            </w:r>
          </w:p>
        </w:tc>
        <w:tc>
          <w:tcPr>
            <w:tcW w:w="850" w:type="dxa"/>
            <w:tcBorders>
              <w:top w:val="nil"/>
              <w:left w:val="nil"/>
              <w:bottom w:val="single" w:sz="4" w:space="0" w:color="auto"/>
              <w:right w:val="nil"/>
            </w:tcBorders>
            <w:shd w:val="clear" w:color="000000" w:fill="FFFFFF"/>
            <w:vAlign w:val="center"/>
            <w:hideMark/>
          </w:tcPr>
          <w:p w14:paraId="389BEFBE" w14:textId="77777777" w:rsidR="00E251EC" w:rsidRDefault="00E251EC" w:rsidP="00DB0B78">
            <w:pPr>
              <w:jc w:val="center"/>
              <w:rPr>
                <w:color w:val="000000"/>
                <w:sz w:val="18"/>
                <w:szCs w:val="18"/>
              </w:rPr>
            </w:pPr>
            <w:r>
              <w:rPr>
                <w:color w:val="000000"/>
                <w:sz w:val="18"/>
                <w:szCs w:val="18"/>
              </w:rPr>
              <w:t> </w:t>
            </w:r>
          </w:p>
        </w:tc>
        <w:tc>
          <w:tcPr>
            <w:tcW w:w="1027" w:type="dxa"/>
            <w:tcBorders>
              <w:top w:val="nil"/>
              <w:left w:val="nil"/>
              <w:bottom w:val="single" w:sz="4" w:space="0" w:color="auto"/>
              <w:right w:val="nil"/>
            </w:tcBorders>
            <w:shd w:val="clear" w:color="000000" w:fill="FFFFFF"/>
            <w:vAlign w:val="center"/>
            <w:hideMark/>
          </w:tcPr>
          <w:p w14:paraId="51492A5C" w14:textId="77777777" w:rsidR="00E251EC" w:rsidRDefault="00E251EC" w:rsidP="00DB0B78">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7EEAD932" w14:textId="77777777" w:rsidR="00E251EC" w:rsidRDefault="00E251EC" w:rsidP="00DB0B78">
            <w:pPr>
              <w:jc w:val="center"/>
              <w:rPr>
                <w:color w:val="000000"/>
                <w:sz w:val="18"/>
                <w:szCs w:val="18"/>
              </w:rPr>
            </w:pPr>
            <w:r>
              <w:rPr>
                <w:color w:val="000000"/>
                <w:sz w:val="18"/>
                <w:szCs w:val="18"/>
              </w:rPr>
              <w:t> </w:t>
            </w:r>
          </w:p>
        </w:tc>
        <w:tc>
          <w:tcPr>
            <w:tcW w:w="1185" w:type="dxa"/>
            <w:tcBorders>
              <w:top w:val="nil"/>
              <w:left w:val="nil"/>
              <w:bottom w:val="single" w:sz="4" w:space="0" w:color="auto"/>
              <w:right w:val="nil"/>
            </w:tcBorders>
            <w:shd w:val="clear" w:color="000000" w:fill="FFFFFF"/>
            <w:vAlign w:val="center"/>
            <w:hideMark/>
          </w:tcPr>
          <w:p w14:paraId="129B41D6" w14:textId="77777777" w:rsidR="00E251EC" w:rsidRDefault="00E251EC" w:rsidP="00DB0B78">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69396D28" w14:textId="77777777" w:rsidR="00E251EC" w:rsidRDefault="00E251EC" w:rsidP="00DB0B78">
            <w:pPr>
              <w:jc w:val="center"/>
              <w:rPr>
                <w:color w:val="000000"/>
                <w:sz w:val="18"/>
                <w:szCs w:val="18"/>
              </w:rPr>
            </w:pPr>
            <w:r>
              <w:rPr>
                <w:color w:val="000000"/>
                <w:sz w:val="18"/>
                <w:szCs w:val="18"/>
              </w:rPr>
              <w:t> </w:t>
            </w:r>
          </w:p>
        </w:tc>
        <w:tc>
          <w:tcPr>
            <w:tcW w:w="1148" w:type="dxa"/>
            <w:tcBorders>
              <w:top w:val="nil"/>
              <w:left w:val="nil"/>
              <w:bottom w:val="single" w:sz="4" w:space="0" w:color="auto"/>
              <w:right w:val="nil"/>
            </w:tcBorders>
            <w:shd w:val="clear" w:color="000000" w:fill="FFFFFF"/>
            <w:vAlign w:val="center"/>
            <w:hideMark/>
          </w:tcPr>
          <w:p w14:paraId="5B1D7D22" w14:textId="77777777" w:rsidR="00E251EC" w:rsidRDefault="00E251EC" w:rsidP="00DB0B78">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155666E2" w14:textId="77777777" w:rsidR="00E251EC" w:rsidRDefault="00E251EC" w:rsidP="00DB0B78">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2EB5A44D" w14:textId="77777777" w:rsidR="00E251EC" w:rsidRDefault="00E251EC" w:rsidP="00DB0B78">
            <w:pPr>
              <w:jc w:val="center"/>
              <w:rPr>
                <w:color w:val="000000"/>
                <w:sz w:val="18"/>
                <w:szCs w:val="18"/>
              </w:rPr>
            </w:pPr>
            <w:r>
              <w:rPr>
                <w:color w:val="000000"/>
                <w:sz w:val="18"/>
                <w:szCs w:val="18"/>
              </w:rPr>
              <w:t> </w:t>
            </w:r>
          </w:p>
        </w:tc>
        <w:tc>
          <w:tcPr>
            <w:tcW w:w="996" w:type="dxa"/>
            <w:tcBorders>
              <w:top w:val="nil"/>
              <w:left w:val="nil"/>
              <w:bottom w:val="single" w:sz="4" w:space="0" w:color="auto"/>
              <w:right w:val="nil"/>
            </w:tcBorders>
            <w:shd w:val="clear" w:color="000000" w:fill="FFFFFF"/>
            <w:noWrap/>
            <w:vAlign w:val="bottom"/>
            <w:hideMark/>
          </w:tcPr>
          <w:p w14:paraId="096CDA4B" w14:textId="77777777" w:rsidR="00E251EC" w:rsidRDefault="00E251EC" w:rsidP="00DB0B78">
            <w:pPr>
              <w:rPr>
                <w:rFonts w:ascii="Calibri" w:hAnsi="Calibri" w:cs="Calibri"/>
                <w:color w:val="000000"/>
                <w:sz w:val="18"/>
                <w:szCs w:val="18"/>
              </w:rPr>
            </w:pPr>
            <w:r>
              <w:rPr>
                <w:rFonts w:ascii="Calibri" w:hAnsi="Calibri" w:cs="Calibri"/>
                <w:color w:val="000000"/>
                <w:sz w:val="18"/>
                <w:szCs w:val="18"/>
              </w:rPr>
              <w:t> </w:t>
            </w:r>
          </w:p>
        </w:tc>
      </w:tr>
      <w:tr w:rsidR="00E251EC" w14:paraId="72FF707B" w14:textId="77777777" w:rsidTr="00DB0B78">
        <w:trPr>
          <w:trHeight w:val="271"/>
        </w:trPr>
        <w:tc>
          <w:tcPr>
            <w:tcW w:w="1120" w:type="dxa"/>
            <w:vMerge/>
            <w:tcBorders>
              <w:top w:val="nil"/>
              <w:left w:val="nil"/>
              <w:bottom w:val="nil"/>
              <w:right w:val="nil"/>
            </w:tcBorders>
            <w:vAlign w:val="center"/>
            <w:hideMark/>
          </w:tcPr>
          <w:p w14:paraId="6B28B643"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13E522C7" w14:textId="77777777" w:rsidR="00E251EC" w:rsidRDefault="00E251EC" w:rsidP="00DB0B78">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5873D846" w14:textId="77777777" w:rsidR="00E251EC" w:rsidRDefault="00CD5041" w:rsidP="00CD5041">
            <w:pPr>
              <w:jc w:val="right"/>
              <w:rPr>
                <w:color w:val="000000"/>
                <w:sz w:val="18"/>
                <w:szCs w:val="18"/>
              </w:rPr>
            </w:pPr>
            <w:r>
              <w:rPr>
                <w:color w:val="000000"/>
                <w:sz w:val="18"/>
                <w:szCs w:val="18"/>
              </w:rPr>
              <w:t>4254</w:t>
            </w:r>
          </w:p>
        </w:tc>
        <w:tc>
          <w:tcPr>
            <w:tcW w:w="1027" w:type="dxa"/>
            <w:tcBorders>
              <w:top w:val="nil"/>
              <w:left w:val="nil"/>
              <w:bottom w:val="nil"/>
              <w:right w:val="nil"/>
            </w:tcBorders>
            <w:shd w:val="clear" w:color="000000" w:fill="FFFFFF"/>
            <w:vAlign w:val="center"/>
            <w:hideMark/>
          </w:tcPr>
          <w:p w14:paraId="6F3CE72B"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E7D527D"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78D22E3E"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32450081"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1C3111A2"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17E333E"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1809EA1"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3E523671" w14:textId="77777777" w:rsidR="00E251EC" w:rsidRPr="0039797D" w:rsidRDefault="00CD5041" w:rsidP="00DB0B78">
            <w:pPr>
              <w:jc w:val="right"/>
              <w:rPr>
                <w:b/>
                <w:bCs/>
                <w:sz w:val="18"/>
                <w:szCs w:val="18"/>
              </w:rPr>
            </w:pPr>
            <w:r>
              <w:rPr>
                <w:b/>
                <w:bCs/>
                <w:sz w:val="18"/>
                <w:szCs w:val="18"/>
                <w:lang w:eastAsia="sk-SK"/>
              </w:rPr>
              <w:t>4254</w:t>
            </w:r>
          </w:p>
        </w:tc>
      </w:tr>
      <w:tr w:rsidR="00E251EC" w14:paraId="71039C7F" w14:textId="77777777" w:rsidTr="00DB0B78">
        <w:trPr>
          <w:trHeight w:val="271"/>
        </w:trPr>
        <w:tc>
          <w:tcPr>
            <w:tcW w:w="1120" w:type="dxa"/>
            <w:vMerge/>
            <w:tcBorders>
              <w:top w:val="nil"/>
              <w:left w:val="nil"/>
              <w:bottom w:val="nil"/>
              <w:right w:val="nil"/>
            </w:tcBorders>
            <w:vAlign w:val="center"/>
            <w:hideMark/>
          </w:tcPr>
          <w:p w14:paraId="4C8B0569"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0C5B6830" w14:textId="77777777" w:rsidR="00E251EC" w:rsidRDefault="00E251EC" w:rsidP="00DB0B78">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29B8A127"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2B0B12FC"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2E421C4"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64F03C56"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F478ACD"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26A4D954"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D3232ED"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9D8658C"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6DBC6F38" w14:textId="77777777" w:rsidR="00E251EC" w:rsidRPr="0039797D" w:rsidRDefault="00E251EC" w:rsidP="00DB0B78">
            <w:pPr>
              <w:jc w:val="right"/>
              <w:rPr>
                <w:b/>
                <w:bCs/>
                <w:sz w:val="18"/>
                <w:szCs w:val="18"/>
              </w:rPr>
            </w:pPr>
            <w:r>
              <w:rPr>
                <w:b/>
                <w:bCs/>
                <w:sz w:val="18"/>
                <w:szCs w:val="18"/>
                <w:lang w:eastAsia="sk-SK"/>
              </w:rPr>
              <w:t>0</w:t>
            </w:r>
          </w:p>
        </w:tc>
      </w:tr>
      <w:tr w:rsidR="00E251EC" w14:paraId="02F05C11" w14:textId="77777777" w:rsidTr="00DB0B78">
        <w:trPr>
          <w:trHeight w:val="271"/>
        </w:trPr>
        <w:tc>
          <w:tcPr>
            <w:tcW w:w="1120" w:type="dxa"/>
            <w:vMerge/>
            <w:tcBorders>
              <w:top w:val="nil"/>
              <w:left w:val="nil"/>
              <w:bottom w:val="nil"/>
              <w:right w:val="nil"/>
            </w:tcBorders>
            <w:vAlign w:val="center"/>
            <w:hideMark/>
          </w:tcPr>
          <w:p w14:paraId="3297965E"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7C707314" w14:textId="77777777" w:rsidR="00E251EC" w:rsidRDefault="00E251EC" w:rsidP="00DB0B78">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00FBCBCB"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56C5D23B"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E1F1712"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09C4F997"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4A7C6A2"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137C1836"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AB97D8D"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9124AF6"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2DD296CF" w14:textId="77777777" w:rsidR="00E251EC" w:rsidRPr="0039797D" w:rsidRDefault="00CD5041" w:rsidP="00DB0B78">
            <w:pPr>
              <w:jc w:val="right"/>
              <w:rPr>
                <w:b/>
                <w:bCs/>
                <w:sz w:val="18"/>
                <w:szCs w:val="18"/>
              </w:rPr>
            </w:pPr>
            <w:r>
              <w:rPr>
                <w:b/>
                <w:bCs/>
                <w:sz w:val="18"/>
                <w:szCs w:val="18"/>
                <w:lang w:eastAsia="sk-SK"/>
              </w:rPr>
              <w:t>0</w:t>
            </w:r>
          </w:p>
        </w:tc>
      </w:tr>
      <w:tr w:rsidR="00E251EC" w14:paraId="5E86CF82" w14:textId="77777777" w:rsidTr="00DB0B78">
        <w:trPr>
          <w:trHeight w:val="271"/>
        </w:trPr>
        <w:tc>
          <w:tcPr>
            <w:tcW w:w="1120" w:type="dxa"/>
            <w:vMerge/>
            <w:tcBorders>
              <w:top w:val="nil"/>
              <w:left w:val="nil"/>
              <w:bottom w:val="nil"/>
              <w:right w:val="nil"/>
            </w:tcBorders>
            <w:vAlign w:val="center"/>
            <w:hideMark/>
          </w:tcPr>
          <w:p w14:paraId="5A08BBFC"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1C209B27" w14:textId="77777777" w:rsidR="00E251EC" w:rsidRDefault="00E251EC" w:rsidP="00DB0B78">
            <w:pPr>
              <w:rPr>
                <w:color w:val="000000"/>
                <w:sz w:val="18"/>
                <w:szCs w:val="18"/>
              </w:rPr>
            </w:pPr>
            <w:r>
              <w:rPr>
                <w:color w:val="000000"/>
                <w:sz w:val="18"/>
                <w:szCs w:val="18"/>
              </w:rPr>
              <w:t>Presuny</w:t>
            </w:r>
          </w:p>
        </w:tc>
        <w:tc>
          <w:tcPr>
            <w:tcW w:w="850" w:type="dxa"/>
            <w:tcBorders>
              <w:top w:val="nil"/>
              <w:left w:val="nil"/>
              <w:bottom w:val="nil"/>
              <w:right w:val="nil"/>
            </w:tcBorders>
            <w:shd w:val="clear" w:color="000000" w:fill="FFFFFF"/>
            <w:vAlign w:val="center"/>
            <w:hideMark/>
          </w:tcPr>
          <w:p w14:paraId="29ECE12A"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7F86D25C"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24105E9"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438CAA77"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6746396"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3A1D287E"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BA729B1"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6F71C75"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10B6DF9" w14:textId="77777777" w:rsidR="00E251EC" w:rsidRPr="0039797D" w:rsidRDefault="00E251EC" w:rsidP="00DB0B78">
            <w:pPr>
              <w:jc w:val="right"/>
              <w:rPr>
                <w:b/>
                <w:bCs/>
                <w:sz w:val="18"/>
                <w:szCs w:val="18"/>
              </w:rPr>
            </w:pPr>
            <w:r w:rsidRPr="0039797D">
              <w:rPr>
                <w:b/>
                <w:bCs/>
                <w:sz w:val="18"/>
                <w:szCs w:val="18"/>
                <w:lang w:eastAsia="sk-SK"/>
              </w:rPr>
              <w:t>0</w:t>
            </w:r>
          </w:p>
        </w:tc>
      </w:tr>
      <w:tr w:rsidR="00E251EC" w14:paraId="6543494D" w14:textId="77777777" w:rsidTr="00DB0B78">
        <w:trPr>
          <w:trHeight w:val="271"/>
        </w:trPr>
        <w:tc>
          <w:tcPr>
            <w:tcW w:w="1120" w:type="dxa"/>
            <w:vMerge/>
            <w:tcBorders>
              <w:top w:val="nil"/>
              <w:left w:val="nil"/>
              <w:bottom w:val="nil"/>
              <w:right w:val="nil"/>
            </w:tcBorders>
            <w:vAlign w:val="center"/>
            <w:hideMark/>
          </w:tcPr>
          <w:p w14:paraId="74D39759"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74622B76" w14:textId="77777777" w:rsidR="00E251EC" w:rsidRDefault="00E251EC" w:rsidP="00DB0B78">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752A5110" w14:textId="77777777" w:rsidR="00E251EC" w:rsidRDefault="00CD5041" w:rsidP="00CD5041">
            <w:pPr>
              <w:jc w:val="right"/>
              <w:rPr>
                <w:color w:val="000000"/>
                <w:sz w:val="18"/>
                <w:szCs w:val="18"/>
              </w:rPr>
            </w:pPr>
            <w:r>
              <w:rPr>
                <w:color w:val="000000"/>
                <w:sz w:val="18"/>
                <w:szCs w:val="18"/>
              </w:rPr>
              <w:t>4254</w:t>
            </w:r>
          </w:p>
        </w:tc>
        <w:tc>
          <w:tcPr>
            <w:tcW w:w="1027" w:type="dxa"/>
            <w:tcBorders>
              <w:top w:val="nil"/>
              <w:left w:val="nil"/>
              <w:bottom w:val="single" w:sz="4" w:space="0" w:color="auto"/>
              <w:right w:val="nil"/>
            </w:tcBorders>
            <w:shd w:val="clear" w:color="000000" w:fill="FFFFFF"/>
            <w:vAlign w:val="center"/>
            <w:hideMark/>
          </w:tcPr>
          <w:p w14:paraId="7374D51C"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64208E94" w14:textId="77777777" w:rsidR="00E251EC" w:rsidRPr="0039797D"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500AA3E6"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433E8A1E" w14:textId="77777777" w:rsidR="00E251EC" w:rsidRPr="0039797D"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51457963"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714EB8A8"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740F023C"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auto" w:fill="auto"/>
            <w:vAlign w:val="center"/>
            <w:hideMark/>
          </w:tcPr>
          <w:p w14:paraId="7ED5A5B7" w14:textId="77777777" w:rsidR="00E251EC" w:rsidRPr="0039797D" w:rsidRDefault="00CD5041" w:rsidP="00DB0B78">
            <w:pPr>
              <w:jc w:val="right"/>
              <w:rPr>
                <w:b/>
                <w:bCs/>
                <w:sz w:val="18"/>
                <w:szCs w:val="18"/>
              </w:rPr>
            </w:pPr>
            <w:r>
              <w:rPr>
                <w:b/>
                <w:bCs/>
                <w:sz w:val="18"/>
                <w:szCs w:val="18"/>
                <w:lang w:eastAsia="sk-SK"/>
              </w:rPr>
              <w:t>4254</w:t>
            </w:r>
          </w:p>
        </w:tc>
      </w:tr>
      <w:tr w:rsidR="00E251EC" w14:paraId="12F6031F" w14:textId="77777777" w:rsidTr="00DB0B78">
        <w:trPr>
          <w:trHeight w:val="271"/>
        </w:trPr>
        <w:tc>
          <w:tcPr>
            <w:tcW w:w="1120" w:type="dxa"/>
            <w:vMerge/>
            <w:tcBorders>
              <w:top w:val="nil"/>
              <w:left w:val="nil"/>
              <w:bottom w:val="nil"/>
              <w:right w:val="nil"/>
            </w:tcBorders>
            <w:vAlign w:val="center"/>
            <w:hideMark/>
          </w:tcPr>
          <w:p w14:paraId="615FF77F"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39A6ABE3" w14:textId="77777777" w:rsidR="00E251EC" w:rsidRDefault="00E251EC" w:rsidP="00DB0B78">
            <w:pPr>
              <w:rPr>
                <w:color w:val="000000"/>
                <w:sz w:val="18"/>
                <w:szCs w:val="18"/>
              </w:rPr>
            </w:pPr>
            <w:r>
              <w:rPr>
                <w:color w:val="000000"/>
                <w:sz w:val="18"/>
                <w:szCs w:val="18"/>
              </w:rPr>
              <w:t>Oprávky</w:t>
            </w:r>
          </w:p>
        </w:tc>
        <w:tc>
          <w:tcPr>
            <w:tcW w:w="850" w:type="dxa"/>
            <w:tcBorders>
              <w:top w:val="nil"/>
              <w:left w:val="nil"/>
              <w:bottom w:val="single" w:sz="4" w:space="0" w:color="auto"/>
              <w:right w:val="nil"/>
            </w:tcBorders>
            <w:shd w:val="clear" w:color="000000" w:fill="FFFFFF"/>
            <w:vAlign w:val="center"/>
            <w:hideMark/>
          </w:tcPr>
          <w:p w14:paraId="4A1CFAC2" w14:textId="77777777" w:rsidR="00E251EC" w:rsidRDefault="00E251EC" w:rsidP="00DB0B78">
            <w:pPr>
              <w:jc w:val="center"/>
              <w:rPr>
                <w:color w:val="000000"/>
                <w:sz w:val="18"/>
                <w:szCs w:val="18"/>
              </w:rPr>
            </w:pPr>
            <w:r>
              <w:rPr>
                <w:color w:val="000000"/>
                <w:sz w:val="18"/>
                <w:szCs w:val="18"/>
              </w:rPr>
              <w:t> </w:t>
            </w:r>
          </w:p>
        </w:tc>
        <w:tc>
          <w:tcPr>
            <w:tcW w:w="1027" w:type="dxa"/>
            <w:tcBorders>
              <w:top w:val="nil"/>
              <w:left w:val="nil"/>
              <w:bottom w:val="single" w:sz="4" w:space="0" w:color="auto"/>
              <w:right w:val="nil"/>
            </w:tcBorders>
            <w:shd w:val="clear" w:color="000000" w:fill="FFFFFF"/>
            <w:vAlign w:val="center"/>
            <w:hideMark/>
          </w:tcPr>
          <w:p w14:paraId="54CCAF67"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4B71F4D5" w14:textId="77777777" w:rsidR="00E251EC" w:rsidRPr="0039797D" w:rsidRDefault="00E251EC" w:rsidP="00DB0B78">
            <w:pPr>
              <w:jc w:val="center"/>
              <w:rPr>
                <w:sz w:val="18"/>
                <w:szCs w:val="18"/>
              </w:rPr>
            </w:pPr>
          </w:p>
        </w:tc>
        <w:tc>
          <w:tcPr>
            <w:tcW w:w="1185" w:type="dxa"/>
            <w:tcBorders>
              <w:top w:val="nil"/>
              <w:left w:val="nil"/>
              <w:bottom w:val="single" w:sz="4" w:space="0" w:color="auto"/>
              <w:right w:val="nil"/>
            </w:tcBorders>
            <w:shd w:val="clear" w:color="000000" w:fill="FFFFFF"/>
            <w:vAlign w:val="center"/>
            <w:hideMark/>
          </w:tcPr>
          <w:p w14:paraId="6DCA773A"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0B4CE2D6" w14:textId="77777777" w:rsidR="00E251EC" w:rsidRPr="0039797D" w:rsidRDefault="00E251EC" w:rsidP="00DB0B78">
            <w:pPr>
              <w:jc w:val="center"/>
              <w:rPr>
                <w:sz w:val="18"/>
                <w:szCs w:val="18"/>
              </w:rPr>
            </w:pPr>
          </w:p>
        </w:tc>
        <w:tc>
          <w:tcPr>
            <w:tcW w:w="1148" w:type="dxa"/>
            <w:tcBorders>
              <w:top w:val="nil"/>
              <w:left w:val="nil"/>
              <w:bottom w:val="single" w:sz="4" w:space="0" w:color="auto"/>
              <w:right w:val="nil"/>
            </w:tcBorders>
            <w:shd w:val="clear" w:color="000000" w:fill="FFFFFF"/>
            <w:vAlign w:val="center"/>
            <w:hideMark/>
          </w:tcPr>
          <w:p w14:paraId="1FA6DB79"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5F3E7F7B"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7BAD794E" w14:textId="77777777" w:rsidR="00E251EC" w:rsidRPr="0039797D" w:rsidRDefault="00E251EC" w:rsidP="00DB0B78">
            <w:pPr>
              <w:jc w:val="center"/>
              <w:rPr>
                <w:sz w:val="18"/>
                <w:szCs w:val="18"/>
              </w:rPr>
            </w:pPr>
          </w:p>
        </w:tc>
        <w:tc>
          <w:tcPr>
            <w:tcW w:w="996" w:type="dxa"/>
            <w:tcBorders>
              <w:top w:val="single" w:sz="4" w:space="0" w:color="auto"/>
              <w:left w:val="nil"/>
              <w:bottom w:val="single" w:sz="4" w:space="0" w:color="auto"/>
              <w:right w:val="nil"/>
            </w:tcBorders>
            <w:shd w:val="clear" w:color="000000" w:fill="FFFFFF"/>
            <w:noWrap/>
            <w:vAlign w:val="center"/>
            <w:hideMark/>
          </w:tcPr>
          <w:p w14:paraId="4913AD8E" w14:textId="77777777" w:rsidR="00E251EC" w:rsidRPr="0039797D" w:rsidRDefault="00E251EC" w:rsidP="00DB0B78">
            <w:pPr>
              <w:rPr>
                <w:rFonts w:ascii="Calibri" w:hAnsi="Calibri" w:cs="Calibri"/>
                <w:sz w:val="18"/>
                <w:szCs w:val="18"/>
              </w:rPr>
            </w:pPr>
            <w:r w:rsidRPr="0039797D">
              <w:rPr>
                <w:rFonts w:ascii="Calibri" w:hAnsi="Calibri" w:cs="Calibri"/>
                <w:lang w:eastAsia="sk-SK"/>
              </w:rPr>
              <w:t> </w:t>
            </w:r>
          </w:p>
        </w:tc>
      </w:tr>
      <w:tr w:rsidR="00E251EC" w14:paraId="53BFF4D8" w14:textId="77777777" w:rsidTr="00DB0B78">
        <w:trPr>
          <w:trHeight w:val="271"/>
        </w:trPr>
        <w:tc>
          <w:tcPr>
            <w:tcW w:w="1120" w:type="dxa"/>
            <w:vMerge/>
            <w:tcBorders>
              <w:top w:val="nil"/>
              <w:left w:val="nil"/>
              <w:bottom w:val="nil"/>
              <w:right w:val="nil"/>
            </w:tcBorders>
            <w:vAlign w:val="center"/>
            <w:hideMark/>
          </w:tcPr>
          <w:p w14:paraId="02E26A46"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4313A0C6" w14:textId="77777777" w:rsidR="00E251EC" w:rsidRDefault="00E251EC" w:rsidP="00DB0B78">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630B9F40" w14:textId="77777777" w:rsidR="00E251EC" w:rsidRDefault="00CD5041" w:rsidP="00DB0B78">
            <w:pPr>
              <w:jc w:val="right"/>
              <w:rPr>
                <w:color w:val="000000"/>
                <w:sz w:val="18"/>
                <w:szCs w:val="18"/>
              </w:rPr>
            </w:pPr>
            <w:r>
              <w:rPr>
                <w:color w:val="000000"/>
                <w:sz w:val="18"/>
                <w:szCs w:val="18"/>
              </w:rPr>
              <w:t>4254</w:t>
            </w:r>
          </w:p>
        </w:tc>
        <w:tc>
          <w:tcPr>
            <w:tcW w:w="1027" w:type="dxa"/>
            <w:tcBorders>
              <w:top w:val="nil"/>
              <w:left w:val="nil"/>
              <w:bottom w:val="nil"/>
              <w:right w:val="nil"/>
            </w:tcBorders>
            <w:shd w:val="clear" w:color="000000" w:fill="FFFFFF"/>
            <w:vAlign w:val="center"/>
            <w:hideMark/>
          </w:tcPr>
          <w:p w14:paraId="4FE94A7E"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3DBA15C"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5BCA1B3D"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383E4AC"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25E8A1CF"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8943779"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920FC6B"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21805815" w14:textId="77777777" w:rsidR="00E251EC" w:rsidRPr="0039797D" w:rsidRDefault="00CD5041" w:rsidP="00DB0B78">
            <w:pPr>
              <w:jc w:val="right"/>
              <w:rPr>
                <w:b/>
                <w:bCs/>
                <w:sz w:val="18"/>
                <w:szCs w:val="18"/>
              </w:rPr>
            </w:pPr>
            <w:r>
              <w:rPr>
                <w:b/>
                <w:bCs/>
                <w:sz w:val="18"/>
                <w:szCs w:val="18"/>
                <w:lang w:eastAsia="sk-SK"/>
              </w:rPr>
              <w:t>4254</w:t>
            </w:r>
          </w:p>
        </w:tc>
      </w:tr>
      <w:tr w:rsidR="00E251EC" w14:paraId="3C267991" w14:textId="77777777" w:rsidTr="00DB0B78">
        <w:trPr>
          <w:trHeight w:val="271"/>
        </w:trPr>
        <w:tc>
          <w:tcPr>
            <w:tcW w:w="1120" w:type="dxa"/>
            <w:vMerge/>
            <w:tcBorders>
              <w:top w:val="nil"/>
              <w:left w:val="nil"/>
              <w:bottom w:val="nil"/>
              <w:right w:val="nil"/>
            </w:tcBorders>
            <w:vAlign w:val="center"/>
            <w:hideMark/>
          </w:tcPr>
          <w:p w14:paraId="0620ECCC"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3828F7EC" w14:textId="77777777" w:rsidR="00E251EC" w:rsidRDefault="00E251EC" w:rsidP="00DB0B78">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16BBD9DA"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3FA12DC1"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5650960"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30256D8F"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6E8DDF1"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4E973BF8"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AE475A2"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98187D7"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09452198" w14:textId="77777777" w:rsidR="00E251EC" w:rsidRPr="0039797D" w:rsidRDefault="00CD5041" w:rsidP="00DB0B78">
            <w:pPr>
              <w:jc w:val="right"/>
              <w:rPr>
                <w:b/>
                <w:bCs/>
                <w:sz w:val="18"/>
                <w:szCs w:val="18"/>
              </w:rPr>
            </w:pPr>
            <w:r>
              <w:rPr>
                <w:b/>
                <w:bCs/>
                <w:sz w:val="18"/>
                <w:szCs w:val="18"/>
                <w:lang w:eastAsia="sk-SK"/>
              </w:rPr>
              <w:t>0</w:t>
            </w:r>
          </w:p>
        </w:tc>
      </w:tr>
      <w:tr w:rsidR="00E251EC" w14:paraId="64273F07" w14:textId="77777777" w:rsidTr="00DB0B78">
        <w:trPr>
          <w:trHeight w:val="271"/>
        </w:trPr>
        <w:tc>
          <w:tcPr>
            <w:tcW w:w="1120" w:type="dxa"/>
            <w:vMerge/>
            <w:tcBorders>
              <w:top w:val="nil"/>
              <w:left w:val="nil"/>
              <w:bottom w:val="nil"/>
              <w:right w:val="nil"/>
            </w:tcBorders>
            <w:vAlign w:val="center"/>
            <w:hideMark/>
          </w:tcPr>
          <w:p w14:paraId="2B12961B"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031548E7" w14:textId="77777777" w:rsidR="00E251EC" w:rsidRDefault="00E251EC" w:rsidP="00DB0B78">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629A7725"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5AD9AD3E"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BD81C75"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5CC894C9"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600CC99"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37B5BA70"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1BE1EA6"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5AA967B"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C5BADCB" w14:textId="77777777" w:rsidR="00E251EC" w:rsidRPr="0039797D" w:rsidRDefault="00CD5041" w:rsidP="00DB0B78">
            <w:pPr>
              <w:jc w:val="right"/>
              <w:rPr>
                <w:b/>
                <w:bCs/>
                <w:sz w:val="18"/>
                <w:szCs w:val="18"/>
              </w:rPr>
            </w:pPr>
            <w:r>
              <w:rPr>
                <w:b/>
                <w:bCs/>
                <w:sz w:val="18"/>
                <w:szCs w:val="18"/>
                <w:lang w:eastAsia="sk-SK"/>
              </w:rPr>
              <w:t>0</w:t>
            </w:r>
          </w:p>
        </w:tc>
      </w:tr>
      <w:tr w:rsidR="00E251EC" w14:paraId="67AAA579" w14:textId="77777777" w:rsidTr="00DB0B78">
        <w:trPr>
          <w:trHeight w:val="271"/>
        </w:trPr>
        <w:tc>
          <w:tcPr>
            <w:tcW w:w="1120" w:type="dxa"/>
            <w:vMerge/>
            <w:tcBorders>
              <w:top w:val="nil"/>
              <w:left w:val="nil"/>
              <w:bottom w:val="nil"/>
              <w:right w:val="nil"/>
            </w:tcBorders>
            <w:vAlign w:val="center"/>
            <w:hideMark/>
          </w:tcPr>
          <w:p w14:paraId="50A9DA2A"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1F23694F" w14:textId="77777777" w:rsidR="00E251EC" w:rsidRDefault="00E251EC" w:rsidP="00DB0B78">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C8BAC54" w14:textId="77777777" w:rsidR="00E251EC" w:rsidRDefault="00CD5041" w:rsidP="00CD5041">
            <w:pPr>
              <w:jc w:val="right"/>
              <w:rPr>
                <w:color w:val="000000"/>
                <w:sz w:val="18"/>
                <w:szCs w:val="18"/>
              </w:rPr>
            </w:pPr>
            <w:r>
              <w:rPr>
                <w:color w:val="000000"/>
                <w:sz w:val="18"/>
                <w:szCs w:val="18"/>
              </w:rPr>
              <w:t>4254</w:t>
            </w:r>
          </w:p>
        </w:tc>
        <w:tc>
          <w:tcPr>
            <w:tcW w:w="1027" w:type="dxa"/>
            <w:tcBorders>
              <w:top w:val="nil"/>
              <w:left w:val="nil"/>
              <w:bottom w:val="single" w:sz="4" w:space="0" w:color="auto"/>
              <w:right w:val="nil"/>
            </w:tcBorders>
            <w:shd w:val="clear" w:color="000000" w:fill="FFFFFF"/>
            <w:vAlign w:val="center"/>
            <w:hideMark/>
          </w:tcPr>
          <w:p w14:paraId="055EE7F0"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24F4985D" w14:textId="77777777" w:rsidR="00E251EC" w:rsidRPr="0039797D"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5685E7C6"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6A197569" w14:textId="77777777" w:rsidR="00E251EC" w:rsidRPr="0039797D"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6DBA3F38"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1D182DC6"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43A0C418"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098FAB48" w14:textId="77777777" w:rsidR="00E251EC" w:rsidRPr="0039797D" w:rsidRDefault="00CD5041" w:rsidP="00DB0B78">
            <w:pPr>
              <w:jc w:val="right"/>
              <w:rPr>
                <w:b/>
                <w:bCs/>
                <w:sz w:val="18"/>
                <w:szCs w:val="18"/>
              </w:rPr>
            </w:pPr>
            <w:r>
              <w:rPr>
                <w:b/>
                <w:bCs/>
                <w:sz w:val="18"/>
                <w:szCs w:val="18"/>
                <w:lang w:eastAsia="sk-SK"/>
              </w:rPr>
              <w:t>4254</w:t>
            </w:r>
          </w:p>
        </w:tc>
      </w:tr>
      <w:tr w:rsidR="00E251EC" w14:paraId="4A4A95B0" w14:textId="77777777" w:rsidTr="00DB0B78">
        <w:trPr>
          <w:trHeight w:val="271"/>
        </w:trPr>
        <w:tc>
          <w:tcPr>
            <w:tcW w:w="1120" w:type="dxa"/>
            <w:vMerge/>
            <w:tcBorders>
              <w:top w:val="nil"/>
              <w:left w:val="nil"/>
              <w:bottom w:val="nil"/>
              <w:right w:val="nil"/>
            </w:tcBorders>
            <w:vAlign w:val="center"/>
            <w:hideMark/>
          </w:tcPr>
          <w:p w14:paraId="189AF544"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0BBFF12C" w14:textId="77777777" w:rsidR="00E251EC" w:rsidRDefault="00E251EC" w:rsidP="00DB0B78">
            <w:pPr>
              <w:rPr>
                <w:color w:val="000000"/>
                <w:sz w:val="18"/>
                <w:szCs w:val="18"/>
              </w:rPr>
            </w:pPr>
            <w:r>
              <w:rPr>
                <w:color w:val="000000"/>
                <w:sz w:val="18"/>
                <w:szCs w:val="18"/>
              </w:rPr>
              <w:t>Opravné položky</w:t>
            </w:r>
          </w:p>
        </w:tc>
        <w:tc>
          <w:tcPr>
            <w:tcW w:w="850" w:type="dxa"/>
            <w:tcBorders>
              <w:top w:val="nil"/>
              <w:left w:val="nil"/>
              <w:bottom w:val="single" w:sz="4" w:space="0" w:color="auto"/>
              <w:right w:val="nil"/>
            </w:tcBorders>
            <w:shd w:val="clear" w:color="000000" w:fill="FFFFFF"/>
            <w:vAlign w:val="center"/>
            <w:hideMark/>
          </w:tcPr>
          <w:p w14:paraId="5D93D2B0" w14:textId="77777777" w:rsidR="00E251EC" w:rsidRDefault="00E251EC" w:rsidP="00DB0B78">
            <w:pPr>
              <w:jc w:val="center"/>
              <w:rPr>
                <w:color w:val="000000"/>
                <w:sz w:val="18"/>
                <w:szCs w:val="18"/>
              </w:rPr>
            </w:pPr>
            <w:r>
              <w:rPr>
                <w:color w:val="000000"/>
                <w:sz w:val="18"/>
                <w:szCs w:val="18"/>
              </w:rPr>
              <w:t> </w:t>
            </w:r>
          </w:p>
        </w:tc>
        <w:tc>
          <w:tcPr>
            <w:tcW w:w="1027" w:type="dxa"/>
            <w:tcBorders>
              <w:top w:val="nil"/>
              <w:left w:val="nil"/>
              <w:bottom w:val="single" w:sz="4" w:space="0" w:color="auto"/>
              <w:right w:val="nil"/>
            </w:tcBorders>
            <w:shd w:val="clear" w:color="000000" w:fill="FFFFFF"/>
            <w:vAlign w:val="center"/>
            <w:hideMark/>
          </w:tcPr>
          <w:p w14:paraId="0B06A280"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1894C5F2" w14:textId="77777777" w:rsidR="00E251EC" w:rsidRPr="0039797D" w:rsidRDefault="00E251EC" w:rsidP="00DB0B78">
            <w:pPr>
              <w:jc w:val="center"/>
              <w:rPr>
                <w:sz w:val="18"/>
                <w:szCs w:val="18"/>
              </w:rPr>
            </w:pPr>
          </w:p>
        </w:tc>
        <w:tc>
          <w:tcPr>
            <w:tcW w:w="1185" w:type="dxa"/>
            <w:tcBorders>
              <w:top w:val="nil"/>
              <w:left w:val="nil"/>
              <w:bottom w:val="single" w:sz="4" w:space="0" w:color="auto"/>
              <w:right w:val="nil"/>
            </w:tcBorders>
            <w:shd w:val="clear" w:color="000000" w:fill="FFFFFF"/>
            <w:vAlign w:val="center"/>
            <w:hideMark/>
          </w:tcPr>
          <w:p w14:paraId="1E7A864B"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5D7EB99F" w14:textId="77777777" w:rsidR="00E251EC" w:rsidRPr="0039797D" w:rsidRDefault="00E251EC" w:rsidP="00DB0B78">
            <w:pPr>
              <w:jc w:val="center"/>
              <w:rPr>
                <w:sz w:val="18"/>
                <w:szCs w:val="18"/>
              </w:rPr>
            </w:pPr>
          </w:p>
        </w:tc>
        <w:tc>
          <w:tcPr>
            <w:tcW w:w="1148" w:type="dxa"/>
            <w:tcBorders>
              <w:top w:val="nil"/>
              <w:left w:val="nil"/>
              <w:bottom w:val="single" w:sz="4" w:space="0" w:color="auto"/>
              <w:right w:val="nil"/>
            </w:tcBorders>
            <w:shd w:val="clear" w:color="000000" w:fill="FFFFFF"/>
            <w:vAlign w:val="center"/>
            <w:hideMark/>
          </w:tcPr>
          <w:p w14:paraId="61A3E273"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67333FE0"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34265602" w14:textId="77777777" w:rsidR="00E251EC" w:rsidRPr="0039797D" w:rsidRDefault="00E251EC" w:rsidP="00DB0B78">
            <w:pPr>
              <w:jc w:val="center"/>
              <w:rPr>
                <w:sz w:val="18"/>
                <w:szCs w:val="18"/>
              </w:rPr>
            </w:pPr>
          </w:p>
        </w:tc>
        <w:tc>
          <w:tcPr>
            <w:tcW w:w="996" w:type="dxa"/>
            <w:tcBorders>
              <w:top w:val="single" w:sz="4" w:space="0" w:color="auto"/>
              <w:left w:val="nil"/>
              <w:bottom w:val="single" w:sz="4" w:space="0" w:color="auto"/>
              <w:right w:val="nil"/>
            </w:tcBorders>
            <w:shd w:val="clear" w:color="000000" w:fill="FFFFFF"/>
            <w:noWrap/>
            <w:vAlign w:val="center"/>
            <w:hideMark/>
          </w:tcPr>
          <w:p w14:paraId="3DBE5834" w14:textId="77777777" w:rsidR="00E251EC" w:rsidRPr="0039797D" w:rsidRDefault="00E251EC" w:rsidP="00DB0B78">
            <w:pPr>
              <w:rPr>
                <w:rFonts w:ascii="Calibri" w:hAnsi="Calibri" w:cs="Calibri"/>
                <w:sz w:val="18"/>
                <w:szCs w:val="18"/>
              </w:rPr>
            </w:pPr>
            <w:r w:rsidRPr="0039797D">
              <w:rPr>
                <w:rFonts w:ascii="Calibri" w:hAnsi="Calibri" w:cs="Calibri"/>
                <w:lang w:eastAsia="sk-SK"/>
              </w:rPr>
              <w:t> </w:t>
            </w:r>
          </w:p>
        </w:tc>
      </w:tr>
      <w:tr w:rsidR="00E251EC" w14:paraId="4C2CEC8D" w14:textId="77777777" w:rsidTr="00DB0B78">
        <w:trPr>
          <w:trHeight w:val="271"/>
        </w:trPr>
        <w:tc>
          <w:tcPr>
            <w:tcW w:w="1120" w:type="dxa"/>
            <w:vMerge/>
            <w:tcBorders>
              <w:top w:val="nil"/>
              <w:left w:val="nil"/>
              <w:bottom w:val="nil"/>
              <w:right w:val="nil"/>
            </w:tcBorders>
            <w:vAlign w:val="center"/>
            <w:hideMark/>
          </w:tcPr>
          <w:p w14:paraId="2A5D4FC4"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58C9C8F9" w14:textId="77777777" w:rsidR="00E251EC" w:rsidRDefault="00E251EC" w:rsidP="00DB0B78">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502FF031"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5A1E6BAE"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C15D0EB"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4BFCB7FD"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392B3EFA"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4B1BBD09"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22FCF4D"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F3065F4"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EC44F8E" w14:textId="77777777" w:rsidR="00E251EC" w:rsidRPr="0039797D" w:rsidRDefault="00E251EC" w:rsidP="00DB0B78">
            <w:pPr>
              <w:jc w:val="right"/>
              <w:rPr>
                <w:b/>
                <w:bCs/>
                <w:sz w:val="18"/>
                <w:szCs w:val="18"/>
              </w:rPr>
            </w:pPr>
            <w:r>
              <w:rPr>
                <w:b/>
                <w:bCs/>
                <w:sz w:val="18"/>
                <w:szCs w:val="18"/>
                <w:lang w:eastAsia="sk-SK"/>
              </w:rPr>
              <w:t>0</w:t>
            </w:r>
          </w:p>
        </w:tc>
      </w:tr>
      <w:tr w:rsidR="00E251EC" w14:paraId="3120B41F" w14:textId="77777777" w:rsidTr="00DB0B78">
        <w:trPr>
          <w:trHeight w:val="271"/>
        </w:trPr>
        <w:tc>
          <w:tcPr>
            <w:tcW w:w="1120" w:type="dxa"/>
            <w:vMerge/>
            <w:tcBorders>
              <w:top w:val="nil"/>
              <w:left w:val="nil"/>
              <w:bottom w:val="nil"/>
              <w:right w:val="nil"/>
            </w:tcBorders>
            <w:vAlign w:val="center"/>
            <w:hideMark/>
          </w:tcPr>
          <w:p w14:paraId="727BC1B3"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10C2E020" w14:textId="77777777" w:rsidR="00E251EC" w:rsidRDefault="00E251EC" w:rsidP="00DB0B78">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1F1CD4EA"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3020CBB5"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533A928"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59ED4B88"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F777EBD"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26460CCD"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865DCED"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6D962BD"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CADC30D" w14:textId="77777777" w:rsidR="00E251EC" w:rsidRPr="0039797D" w:rsidRDefault="00E251EC" w:rsidP="00DB0B78">
            <w:pPr>
              <w:jc w:val="right"/>
              <w:rPr>
                <w:b/>
                <w:bCs/>
                <w:sz w:val="18"/>
                <w:szCs w:val="18"/>
              </w:rPr>
            </w:pPr>
            <w:r w:rsidRPr="0039797D">
              <w:rPr>
                <w:b/>
                <w:bCs/>
                <w:sz w:val="18"/>
                <w:szCs w:val="18"/>
                <w:lang w:eastAsia="sk-SK"/>
              </w:rPr>
              <w:t>0</w:t>
            </w:r>
          </w:p>
        </w:tc>
      </w:tr>
      <w:tr w:rsidR="00E251EC" w14:paraId="1A635C0F" w14:textId="77777777" w:rsidTr="00DB0B78">
        <w:trPr>
          <w:trHeight w:val="271"/>
        </w:trPr>
        <w:tc>
          <w:tcPr>
            <w:tcW w:w="1120" w:type="dxa"/>
            <w:vMerge/>
            <w:tcBorders>
              <w:top w:val="nil"/>
              <w:left w:val="nil"/>
              <w:bottom w:val="nil"/>
              <w:right w:val="nil"/>
            </w:tcBorders>
            <w:vAlign w:val="center"/>
            <w:hideMark/>
          </w:tcPr>
          <w:p w14:paraId="4EAAE067"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0C6FB2C7" w14:textId="77777777" w:rsidR="00E251EC" w:rsidRDefault="00E251EC" w:rsidP="00DB0B78">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342A2A3A"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50A2B3CF"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CD8E3A5"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77A1E371"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89F503A"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32D58362"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41E16ED"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1625125"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43CFEA7B" w14:textId="77777777" w:rsidR="00E251EC" w:rsidRPr="0039797D" w:rsidRDefault="00E251EC" w:rsidP="00DB0B78">
            <w:pPr>
              <w:jc w:val="right"/>
              <w:rPr>
                <w:b/>
                <w:bCs/>
                <w:sz w:val="18"/>
                <w:szCs w:val="18"/>
              </w:rPr>
            </w:pPr>
            <w:r w:rsidRPr="0039797D">
              <w:rPr>
                <w:b/>
                <w:bCs/>
                <w:sz w:val="18"/>
                <w:szCs w:val="18"/>
                <w:lang w:eastAsia="sk-SK"/>
              </w:rPr>
              <w:t>0</w:t>
            </w:r>
          </w:p>
        </w:tc>
      </w:tr>
      <w:tr w:rsidR="00E251EC" w14:paraId="3E595E81" w14:textId="77777777" w:rsidTr="00DB0B78">
        <w:trPr>
          <w:trHeight w:val="271"/>
        </w:trPr>
        <w:tc>
          <w:tcPr>
            <w:tcW w:w="1120" w:type="dxa"/>
            <w:vMerge/>
            <w:tcBorders>
              <w:top w:val="nil"/>
              <w:left w:val="nil"/>
              <w:bottom w:val="nil"/>
              <w:right w:val="nil"/>
            </w:tcBorders>
            <w:vAlign w:val="center"/>
            <w:hideMark/>
          </w:tcPr>
          <w:p w14:paraId="70CF6A16"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6025C880" w14:textId="77777777" w:rsidR="00E251EC" w:rsidRDefault="00E251EC" w:rsidP="00DB0B78">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489AFBE" w14:textId="77777777" w:rsidR="00E251EC" w:rsidRDefault="00E251EC" w:rsidP="00DB0B78">
            <w:pPr>
              <w:jc w:val="right"/>
              <w:rPr>
                <w:color w:val="000000"/>
                <w:sz w:val="18"/>
                <w:szCs w:val="18"/>
              </w:rPr>
            </w:pPr>
            <w:r>
              <w:rPr>
                <w:color w:val="000000"/>
                <w:sz w:val="18"/>
                <w:szCs w:val="18"/>
              </w:rPr>
              <w:t>0</w:t>
            </w:r>
          </w:p>
        </w:tc>
        <w:tc>
          <w:tcPr>
            <w:tcW w:w="1027" w:type="dxa"/>
            <w:tcBorders>
              <w:top w:val="nil"/>
              <w:left w:val="nil"/>
              <w:bottom w:val="single" w:sz="4" w:space="0" w:color="auto"/>
              <w:right w:val="nil"/>
            </w:tcBorders>
            <w:shd w:val="clear" w:color="000000" w:fill="FFFFFF"/>
            <w:vAlign w:val="center"/>
            <w:hideMark/>
          </w:tcPr>
          <w:p w14:paraId="5127CC50"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7ED5ED0E" w14:textId="77777777" w:rsidR="00E251EC" w:rsidRPr="0039797D"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6FF423AD"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04098BC7" w14:textId="77777777" w:rsidR="00E251EC" w:rsidRPr="0039797D"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7D44025E"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351BCF61"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06EF8034"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2D15F4B4" w14:textId="77777777" w:rsidR="00E251EC" w:rsidRPr="0039797D" w:rsidRDefault="00E251EC" w:rsidP="00DB0B78">
            <w:pPr>
              <w:jc w:val="right"/>
              <w:rPr>
                <w:b/>
                <w:bCs/>
                <w:sz w:val="18"/>
                <w:szCs w:val="18"/>
              </w:rPr>
            </w:pPr>
            <w:r>
              <w:rPr>
                <w:b/>
                <w:bCs/>
                <w:sz w:val="18"/>
                <w:szCs w:val="18"/>
                <w:lang w:eastAsia="sk-SK"/>
              </w:rPr>
              <w:t>0</w:t>
            </w:r>
          </w:p>
        </w:tc>
      </w:tr>
      <w:tr w:rsidR="00E251EC" w14:paraId="2BCA9836" w14:textId="77777777" w:rsidTr="00DB0B78">
        <w:trPr>
          <w:trHeight w:val="271"/>
        </w:trPr>
        <w:tc>
          <w:tcPr>
            <w:tcW w:w="1120" w:type="dxa"/>
            <w:vMerge/>
            <w:tcBorders>
              <w:top w:val="nil"/>
              <w:left w:val="nil"/>
              <w:bottom w:val="nil"/>
              <w:right w:val="nil"/>
            </w:tcBorders>
            <w:vAlign w:val="center"/>
            <w:hideMark/>
          </w:tcPr>
          <w:p w14:paraId="058B4EC9"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4C5A3947" w14:textId="77777777" w:rsidR="00E251EC" w:rsidRDefault="00E251EC" w:rsidP="00DB0B78">
            <w:pPr>
              <w:rPr>
                <w:color w:val="000000"/>
                <w:sz w:val="18"/>
                <w:szCs w:val="18"/>
              </w:rPr>
            </w:pPr>
            <w:r>
              <w:rPr>
                <w:color w:val="000000"/>
                <w:sz w:val="18"/>
                <w:szCs w:val="18"/>
              </w:rPr>
              <w:t>Zostatková hodnota</w:t>
            </w:r>
          </w:p>
        </w:tc>
        <w:tc>
          <w:tcPr>
            <w:tcW w:w="850" w:type="dxa"/>
            <w:tcBorders>
              <w:top w:val="nil"/>
              <w:left w:val="nil"/>
              <w:bottom w:val="single" w:sz="4" w:space="0" w:color="auto"/>
              <w:right w:val="nil"/>
            </w:tcBorders>
            <w:shd w:val="clear" w:color="000000" w:fill="FFFFFF"/>
            <w:vAlign w:val="center"/>
            <w:hideMark/>
          </w:tcPr>
          <w:p w14:paraId="3C5444D7" w14:textId="77777777" w:rsidR="00E251EC" w:rsidRDefault="00E251EC" w:rsidP="00DB0B78">
            <w:pPr>
              <w:jc w:val="center"/>
              <w:rPr>
                <w:color w:val="000000"/>
                <w:sz w:val="18"/>
                <w:szCs w:val="18"/>
              </w:rPr>
            </w:pPr>
            <w:r>
              <w:rPr>
                <w:color w:val="000000"/>
                <w:sz w:val="18"/>
                <w:szCs w:val="18"/>
              </w:rPr>
              <w:t> </w:t>
            </w:r>
          </w:p>
        </w:tc>
        <w:tc>
          <w:tcPr>
            <w:tcW w:w="1027" w:type="dxa"/>
            <w:tcBorders>
              <w:top w:val="nil"/>
              <w:left w:val="nil"/>
              <w:bottom w:val="single" w:sz="4" w:space="0" w:color="auto"/>
              <w:right w:val="nil"/>
            </w:tcBorders>
            <w:shd w:val="clear" w:color="000000" w:fill="FFFFFF"/>
            <w:vAlign w:val="center"/>
            <w:hideMark/>
          </w:tcPr>
          <w:p w14:paraId="07E1C31A"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7B066B7F" w14:textId="77777777" w:rsidR="00E251EC" w:rsidRPr="0039797D" w:rsidRDefault="00E251EC" w:rsidP="00DB0B78">
            <w:pPr>
              <w:jc w:val="center"/>
              <w:rPr>
                <w:sz w:val="18"/>
                <w:szCs w:val="18"/>
              </w:rPr>
            </w:pPr>
          </w:p>
        </w:tc>
        <w:tc>
          <w:tcPr>
            <w:tcW w:w="1185" w:type="dxa"/>
            <w:tcBorders>
              <w:top w:val="nil"/>
              <w:left w:val="nil"/>
              <w:bottom w:val="single" w:sz="4" w:space="0" w:color="auto"/>
              <w:right w:val="nil"/>
            </w:tcBorders>
            <w:shd w:val="clear" w:color="000000" w:fill="FFFFFF"/>
            <w:vAlign w:val="center"/>
            <w:hideMark/>
          </w:tcPr>
          <w:p w14:paraId="4056EA09"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615D41B2" w14:textId="77777777" w:rsidR="00E251EC" w:rsidRPr="0039797D" w:rsidRDefault="00E251EC" w:rsidP="00DB0B78">
            <w:pPr>
              <w:jc w:val="center"/>
              <w:rPr>
                <w:sz w:val="18"/>
                <w:szCs w:val="18"/>
              </w:rPr>
            </w:pPr>
          </w:p>
        </w:tc>
        <w:tc>
          <w:tcPr>
            <w:tcW w:w="1148" w:type="dxa"/>
            <w:tcBorders>
              <w:top w:val="nil"/>
              <w:left w:val="nil"/>
              <w:bottom w:val="single" w:sz="4" w:space="0" w:color="auto"/>
              <w:right w:val="nil"/>
            </w:tcBorders>
            <w:shd w:val="clear" w:color="000000" w:fill="FFFFFF"/>
            <w:vAlign w:val="center"/>
            <w:hideMark/>
          </w:tcPr>
          <w:p w14:paraId="51AE2F1E"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2252697E" w14:textId="77777777" w:rsidR="00E251EC" w:rsidRPr="0039797D"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4EA5C736" w14:textId="77777777" w:rsidR="00E251EC" w:rsidRPr="0039797D" w:rsidRDefault="00E251EC" w:rsidP="00DB0B78">
            <w:pPr>
              <w:jc w:val="center"/>
              <w:rPr>
                <w:sz w:val="18"/>
                <w:szCs w:val="18"/>
              </w:rPr>
            </w:pPr>
          </w:p>
        </w:tc>
        <w:tc>
          <w:tcPr>
            <w:tcW w:w="996" w:type="dxa"/>
            <w:tcBorders>
              <w:top w:val="single" w:sz="4" w:space="0" w:color="auto"/>
              <w:left w:val="nil"/>
              <w:bottom w:val="single" w:sz="4" w:space="0" w:color="auto"/>
              <w:right w:val="nil"/>
            </w:tcBorders>
            <w:shd w:val="clear" w:color="000000" w:fill="FFFFFF"/>
            <w:noWrap/>
            <w:vAlign w:val="center"/>
            <w:hideMark/>
          </w:tcPr>
          <w:p w14:paraId="48D8448C" w14:textId="77777777" w:rsidR="00E251EC" w:rsidRPr="0039797D" w:rsidRDefault="00E251EC" w:rsidP="00DB0B78">
            <w:pPr>
              <w:rPr>
                <w:rFonts w:ascii="Calibri" w:hAnsi="Calibri" w:cs="Calibri"/>
                <w:sz w:val="18"/>
                <w:szCs w:val="18"/>
              </w:rPr>
            </w:pPr>
            <w:r w:rsidRPr="0039797D">
              <w:rPr>
                <w:rFonts w:ascii="Calibri" w:hAnsi="Calibri" w:cs="Calibri"/>
                <w:lang w:eastAsia="sk-SK"/>
              </w:rPr>
              <w:t> </w:t>
            </w:r>
          </w:p>
        </w:tc>
      </w:tr>
      <w:tr w:rsidR="00E251EC" w14:paraId="759DB2CA" w14:textId="77777777" w:rsidTr="00DB0B78">
        <w:trPr>
          <w:trHeight w:val="271"/>
        </w:trPr>
        <w:tc>
          <w:tcPr>
            <w:tcW w:w="1120" w:type="dxa"/>
            <w:vMerge/>
            <w:tcBorders>
              <w:top w:val="nil"/>
              <w:left w:val="nil"/>
              <w:bottom w:val="nil"/>
              <w:right w:val="nil"/>
            </w:tcBorders>
            <w:vAlign w:val="center"/>
            <w:hideMark/>
          </w:tcPr>
          <w:p w14:paraId="163E11EE"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6642A7C8" w14:textId="77777777" w:rsidR="00E251EC" w:rsidRDefault="00E251EC" w:rsidP="00DB0B78">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262B9912" w14:textId="77777777" w:rsidR="00E251EC" w:rsidRDefault="00CD5041" w:rsidP="00CD5041">
            <w:pPr>
              <w:jc w:val="right"/>
              <w:rPr>
                <w:color w:val="000000"/>
                <w:sz w:val="18"/>
                <w:szCs w:val="18"/>
              </w:rPr>
            </w:pPr>
            <w:r>
              <w:rPr>
                <w:color w:val="000000"/>
                <w:sz w:val="18"/>
                <w:szCs w:val="18"/>
              </w:rPr>
              <w:t>0</w:t>
            </w:r>
          </w:p>
        </w:tc>
        <w:tc>
          <w:tcPr>
            <w:tcW w:w="1027" w:type="dxa"/>
            <w:tcBorders>
              <w:top w:val="nil"/>
              <w:left w:val="nil"/>
              <w:bottom w:val="nil"/>
              <w:right w:val="nil"/>
            </w:tcBorders>
            <w:shd w:val="clear" w:color="000000" w:fill="FFFFFF"/>
            <w:vAlign w:val="center"/>
            <w:hideMark/>
          </w:tcPr>
          <w:p w14:paraId="719C1337"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B9A105B" w14:textId="77777777" w:rsidR="00E251EC" w:rsidRPr="0039797D"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307231C6"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7EC540B" w14:textId="77777777" w:rsidR="00E251EC" w:rsidRPr="0039797D"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3060FF0A"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42502B2" w14:textId="77777777" w:rsidR="00E251EC" w:rsidRPr="0039797D"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AE514E4" w14:textId="77777777" w:rsidR="00E251EC" w:rsidRPr="0039797D"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15F71CD" w14:textId="77777777" w:rsidR="00E251EC" w:rsidRPr="0039797D" w:rsidRDefault="00CD5041" w:rsidP="00DB0B78">
            <w:pPr>
              <w:jc w:val="right"/>
              <w:rPr>
                <w:b/>
                <w:bCs/>
                <w:sz w:val="18"/>
                <w:szCs w:val="18"/>
              </w:rPr>
            </w:pPr>
            <w:r>
              <w:rPr>
                <w:b/>
                <w:bCs/>
                <w:sz w:val="18"/>
                <w:szCs w:val="18"/>
                <w:lang w:eastAsia="sk-SK"/>
              </w:rPr>
              <w:t>0</w:t>
            </w:r>
          </w:p>
        </w:tc>
      </w:tr>
      <w:tr w:rsidR="00E251EC" w14:paraId="2CF1E52D" w14:textId="77777777" w:rsidTr="00DB0B78">
        <w:trPr>
          <w:trHeight w:val="271"/>
        </w:trPr>
        <w:tc>
          <w:tcPr>
            <w:tcW w:w="1120" w:type="dxa"/>
            <w:vMerge/>
            <w:tcBorders>
              <w:top w:val="nil"/>
              <w:left w:val="nil"/>
              <w:bottom w:val="nil"/>
              <w:right w:val="nil"/>
            </w:tcBorders>
            <w:vAlign w:val="center"/>
            <w:hideMark/>
          </w:tcPr>
          <w:p w14:paraId="3DE0F02F"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796B1E33" w14:textId="77777777" w:rsidR="00E251EC" w:rsidRDefault="00E251EC" w:rsidP="00DB0B78">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1D7296A5" w14:textId="77777777" w:rsidR="00E251EC" w:rsidRDefault="00CD5041" w:rsidP="00CD5041">
            <w:pPr>
              <w:jc w:val="right"/>
              <w:rPr>
                <w:color w:val="000000"/>
                <w:sz w:val="18"/>
                <w:szCs w:val="18"/>
              </w:rPr>
            </w:pPr>
            <w:r>
              <w:rPr>
                <w:color w:val="000000"/>
                <w:sz w:val="18"/>
                <w:szCs w:val="18"/>
              </w:rPr>
              <w:t>0</w:t>
            </w:r>
          </w:p>
        </w:tc>
        <w:tc>
          <w:tcPr>
            <w:tcW w:w="1027" w:type="dxa"/>
            <w:tcBorders>
              <w:top w:val="nil"/>
              <w:left w:val="nil"/>
              <w:bottom w:val="single" w:sz="4" w:space="0" w:color="auto"/>
              <w:right w:val="nil"/>
            </w:tcBorders>
            <w:shd w:val="clear" w:color="000000" w:fill="FFFFFF"/>
            <w:vAlign w:val="center"/>
            <w:hideMark/>
          </w:tcPr>
          <w:p w14:paraId="500A0531"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2B760D0E" w14:textId="77777777" w:rsidR="00E251EC" w:rsidRPr="0039797D"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6ADFAD45"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22073272" w14:textId="77777777" w:rsidR="00E251EC" w:rsidRPr="0039797D"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0926F4FE"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369162E1" w14:textId="77777777" w:rsidR="00E251EC" w:rsidRPr="0039797D"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028B2AD5" w14:textId="77777777" w:rsidR="00E251EC" w:rsidRPr="0039797D" w:rsidRDefault="00E251EC" w:rsidP="00DB0B78">
            <w:pPr>
              <w:jc w:val="right"/>
              <w:rPr>
                <w:sz w:val="18"/>
                <w:szCs w:val="18"/>
              </w:rPr>
            </w:pPr>
          </w:p>
        </w:tc>
        <w:tc>
          <w:tcPr>
            <w:tcW w:w="996" w:type="dxa"/>
            <w:tcBorders>
              <w:top w:val="nil"/>
              <w:left w:val="nil"/>
              <w:bottom w:val="single" w:sz="4" w:space="0" w:color="auto"/>
              <w:right w:val="nil"/>
            </w:tcBorders>
            <w:shd w:val="clear" w:color="000000" w:fill="FFFFFF"/>
            <w:vAlign w:val="center"/>
            <w:hideMark/>
          </w:tcPr>
          <w:p w14:paraId="2FF6DFBB" w14:textId="77777777" w:rsidR="00E251EC" w:rsidRPr="0039797D" w:rsidRDefault="00E251EC" w:rsidP="00DB0B78">
            <w:pPr>
              <w:jc w:val="right"/>
              <w:rPr>
                <w:b/>
                <w:bCs/>
                <w:sz w:val="18"/>
                <w:szCs w:val="18"/>
              </w:rPr>
            </w:pPr>
            <w:r>
              <w:rPr>
                <w:b/>
                <w:bCs/>
                <w:sz w:val="18"/>
                <w:szCs w:val="18"/>
                <w:lang w:eastAsia="sk-SK"/>
              </w:rPr>
              <w:t>0</w:t>
            </w:r>
          </w:p>
        </w:tc>
      </w:tr>
      <w:tr w:rsidR="00E251EC" w14:paraId="3AC11366" w14:textId="77777777" w:rsidTr="00DB0B78">
        <w:trPr>
          <w:trHeight w:val="271"/>
        </w:trPr>
        <w:tc>
          <w:tcPr>
            <w:tcW w:w="1120" w:type="dxa"/>
            <w:vMerge/>
            <w:tcBorders>
              <w:top w:val="nil"/>
              <w:left w:val="nil"/>
              <w:bottom w:val="nil"/>
              <w:right w:val="nil"/>
            </w:tcBorders>
            <w:vAlign w:val="center"/>
            <w:hideMark/>
          </w:tcPr>
          <w:p w14:paraId="56F1AA77"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auto" w:fill="auto"/>
            <w:noWrap/>
            <w:vAlign w:val="bottom"/>
            <w:hideMark/>
          </w:tcPr>
          <w:p w14:paraId="10257D23" w14:textId="77777777" w:rsidR="00E251EC" w:rsidRDefault="00E251EC" w:rsidP="00DB0B78">
            <w:pPr>
              <w:rPr>
                <w:rFonts w:ascii="Calibri" w:hAnsi="Calibri" w:cs="Calibri"/>
                <w:color w:val="000000"/>
                <w:sz w:val="18"/>
                <w:szCs w:val="18"/>
              </w:rPr>
            </w:pPr>
          </w:p>
        </w:tc>
        <w:tc>
          <w:tcPr>
            <w:tcW w:w="850" w:type="dxa"/>
            <w:tcBorders>
              <w:top w:val="nil"/>
              <w:left w:val="nil"/>
              <w:bottom w:val="nil"/>
              <w:right w:val="nil"/>
            </w:tcBorders>
            <w:shd w:val="clear" w:color="auto" w:fill="auto"/>
            <w:vAlign w:val="center"/>
            <w:hideMark/>
          </w:tcPr>
          <w:p w14:paraId="093E5C65" w14:textId="77777777" w:rsidR="00E251EC" w:rsidRDefault="00E251EC" w:rsidP="00DB0B78">
            <w:pPr>
              <w:jc w:val="center"/>
              <w:rPr>
                <w:rFonts w:ascii="Calibri" w:hAnsi="Calibri" w:cs="Calibri"/>
                <w:color w:val="000000"/>
                <w:sz w:val="18"/>
                <w:szCs w:val="18"/>
              </w:rPr>
            </w:pPr>
          </w:p>
          <w:p w14:paraId="386B3667" w14:textId="77777777" w:rsidR="00E251EC" w:rsidRDefault="00E251EC" w:rsidP="00DB0B78">
            <w:pPr>
              <w:jc w:val="center"/>
              <w:rPr>
                <w:rFonts w:ascii="Calibri" w:hAnsi="Calibri" w:cs="Calibri"/>
                <w:color w:val="000000"/>
                <w:sz w:val="18"/>
                <w:szCs w:val="18"/>
              </w:rPr>
            </w:pPr>
          </w:p>
          <w:p w14:paraId="0412F19A" w14:textId="77777777" w:rsidR="00E251EC" w:rsidRDefault="00E251EC" w:rsidP="00DB0B78">
            <w:pPr>
              <w:jc w:val="center"/>
              <w:rPr>
                <w:rFonts w:ascii="Calibri" w:hAnsi="Calibri" w:cs="Calibri"/>
                <w:color w:val="000000"/>
                <w:sz w:val="18"/>
                <w:szCs w:val="18"/>
              </w:rPr>
            </w:pPr>
          </w:p>
        </w:tc>
        <w:tc>
          <w:tcPr>
            <w:tcW w:w="1027" w:type="dxa"/>
            <w:tcBorders>
              <w:top w:val="nil"/>
              <w:left w:val="nil"/>
              <w:bottom w:val="nil"/>
              <w:right w:val="nil"/>
            </w:tcBorders>
            <w:shd w:val="clear" w:color="auto" w:fill="auto"/>
            <w:vAlign w:val="center"/>
            <w:hideMark/>
          </w:tcPr>
          <w:p w14:paraId="65CB4ECD"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439AEE9B" w14:textId="77777777" w:rsidR="00E251EC" w:rsidRDefault="00E251EC" w:rsidP="00DB0B78">
            <w:pPr>
              <w:jc w:val="center"/>
              <w:rPr>
                <w:rFonts w:ascii="Calibri" w:hAnsi="Calibri" w:cs="Calibri"/>
                <w:color w:val="000000"/>
                <w:sz w:val="18"/>
                <w:szCs w:val="18"/>
              </w:rPr>
            </w:pPr>
          </w:p>
        </w:tc>
        <w:tc>
          <w:tcPr>
            <w:tcW w:w="1185" w:type="dxa"/>
            <w:tcBorders>
              <w:top w:val="nil"/>
              <w:left w:val="nil"/>
              <w:bottom w:val="nil"/>
              <w:right w:val="nil"/>
            </w:tcBorders>
            <w:shd w:val="clear" w:color="auto" w:fill="auto"/>
            <w:vAlign w:val="center"/>
            <w:hideMark/>
          </w:tcPr>
          <w:p w14:paraId="29C08BDF"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5AC2C280" w14:textId="77777777" w:rsidR="00E251EC" w:rsidRDefault="00E251EC" w:rsidP="00DB0B78">
            <w:pPr>
              <w:jc w:val="center"/>
              <w:rPr>
                <w:rFonts w:ascii="Calibri" w:hAnsi="Calibri" w:cs="Calibri"/>
                <w:color w:val="000000"/>
                <w:sz w:val="18"/>
                <w:szCs w:val="18"/>
              </w:rPr>
            </w:pPr>
          </w:p>
        </w:tc>
        <w:tc>
          <w:tcPr>
            <w:tcW w:w="1148" w:type="dxa"/>
            <w:tcBorders>
              <w:top w:val="nil"/>
              <w:left w:val="nil"/>
              <w:bottom w:val="nil"/>
              <w:right w:val="nil"/>
            </w:tcBorders>
            <w:shd w:val="clear" w:color="auto" w:fill="auto"/>
            <w:vAlign w:val="center"/>
            <w:hideMark/>
          </w:tcPr>
          <w:p w14:paraId="7CAC9631"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040AD303"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shd w:val="clear" w:color="auto" w:fill="auto"/>
            <w:vAlign w:val="center"/>
            <w:hideMark/>
          </w:tcPr>
          <w:p w14:paraId="2E4DBB49" w14:textId="77777777" w:rsidR="00E251EC" w:rsidRDefault="00E251EC" w:rsidP="00DB0B78">
            <w:pPr>
              <w:jc w:val="center"/>
              <w:rPr>
                <w:rFonts w:ascii="Calibri" w:hAnsi="Calibri" w:cs="Calibri"/>
                <w:color w:val="000000"/>
                <w:sz w:val="18"/>
                <w:szCs w:val="18"/>
              </w:rPr>
            </w:pPr>
          </w:p>
        </w:tc>
        <w:tc>
          <w:tcPr>
            <w:tcW w:w="996" w:type="dxa"/>
            <w:tcBorders>
              <w:top w:val="nil"/>
              <w:left w:val="nil"/>
              <w:bottom w:val="nil"/>
              <w:right w:val="nil"/>
            </w:tcBorders>
            <w:shd w:val="clear" w:color="auto" w:fill="auto"/>
            <w:noWrap/>
            <w:vAlign w:val="bottom"/>
            <w:hideMark/>
          </w:tcPr>
          <w:p w14:paraId="7716A4E6" w14:textId="77777777" w:rsidR="00E251EC" w:rsidRDefault="00E251EC" w:rsidP="00DB0B78">
            <w:pPr>
              <w:rPr>
                <w:rFonts w:ascii="Calibri" w:hAnsi="Calibri" w:cs="Calibri"/>
                <w:color w:val="000000"/>
                <w:sz w:val="18"/>
                <w:szCs w:val="18"/>
              </w:rPr>
            </w:pPr>
          </w:p>
        </w:tc>
      </w:tr>
    </w:tbl>
    <w:p w14:paraId="1C121609" w14:textId="77777777" w:rsidR="00E251EC" w:rsidRPr="001421FB" w:rsidRDefault="00E251EC" w:rsidP="001B449E">
      <w:pPr>
        <w:spacing w:after="200" w:line="276" w:lineRule="auto"/>
        <w:rPr>
          <w:rFonts w:ascii="Georgia" w:hAnsi="Georgia"/>
        </w:rPr>
      </w:pPr>
    </w:p>
    <w:sectPr w:rsidR="00E251EC" w:rsidRPr="001421FB" w:rsidSect="00052087">
      <w:pgSz w:w="16838" w:h="11906" w:orient="landscape" w:code="9"/>
      <w:pgMar w:top="993" w:right="1979" w:bottom="991" w:left="1134"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C8058C" w14:textId="77777777" w:rsidR="00A0408C" w:rsidRDefault="00A0408C" w:rsidP="00E95128">
      <w:r>
        <w:separator/>
      </w:r>
    </w:p>
  </w:endnote>
  <w:endnote w:type="continuationSeparator" w:id="0">
    <w:p w14:paraId="768A8508" w14:textId="77777777" w:rsidR="00A0408C" w:rsidRDefault="00A0408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7282045"/>
      <w:docPartObj>
        <w:docPartGallery w:val="Page Numbers (Bottom of Page)"/>
        <w:docPartUnique/>
      </w:docPartObj>
    </w:sdtPr>
    <w:sdtContent>
      <w:p w14:paraId="0B28D8BA" w14:textId="77777777" w:rsidR="00DB0B78" w:rsidRDefault="007B7D96">
        <w:pPr>
          <w:pStyle w:val="Pta"/>
          <w:jc w:val="right"/>
        </w:pPr>
        <w:r>
          <w:fldChar w:fldCharType="begin"/>
        </w:r>
        <w:r>
          <w:instrText>PAGE   \* MERGEFORMAT</w:instrText>
        </w:r>
        <w:r>
          <w:fldChar w:fldCharType="separate"/>
        </w:r>
        <w:r>
          <w:rPr>
            <w:noProof/>
          </w:rPr>
          <w:t>31</w:t>
        </w:r>
        <w:r>
          <w:rPr>
            <w:noProof/>
          </w:rPr>
          <w:fldChar w:fldCharType="end"/>
        </w:r>
      </w:p>
    </w:sdtContent>
  </w:sdt>
  <w:p w14:paraId="390F02CE" w14:textId="77777777" w:rsidR="00DB0B78" w:rsidRDefault="00DB0B7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285613"/>
      <w:docPartObj>
        <w:docPartGallery w:val="Page Numbers (Bottom of Page)"/>
        <w:docPartUnique/>
      </w:docPartObj>
    </w:sdtPr>
    <w:sdtContent>
      <w:p w14:paraId="3EB11470" w14:textId="77777777" w:rsidR="00DB0B78" w:rsidRDefault="007B7D96">
        <w:pPr>
          <w:pStyle w:val="Pta"/>
          <w:jc w:val="right"/>
        </w:pPr>
        <w:r>
          <w:fldChar w:fldCharType="begin"/>
        </w:r>
        <w:r>
          <w:instrText>PAGE   \* MERGEFORMAT</w:instrText>
        </w:r>
        <w:r>
          <w:fldChar w:fldCharType="separate"/>
        </w:r>
        <w:r>
          <w:rPr>
            <w:noProof/>
          </w:rPr>
          <w:t>28</w:t>
        </w:r>
        <w:r>
          <w:rPr>
            <w:noProof/>
          </w:rPr>
          <w:fldChar w:fldCharType="end"/>
        </w:r>
      </w:p>
    </w:sdtContent>
  </w:sdt>
  <w:p w14:paraId="2A69E208" w14:textId="77777777" w:rsidR="00DB0B78" w:rsidRPr="00F70C00" w:rsidRDefault="00DB0B78"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AFFC56" w14:textId="77777777" w:rsidR="00A0408C" w:rsidRDefault="00A0408C" w:rsidP="00E95128">
      <w:r>
        <w:separator/>
      </w:r>
    </w:p>
  </w:footnote>
  <w:footnote w:type="continuationSeparator" w:id="0">
    <w:p w14:paraId="26BD00D8" w14:textId="77777777" w:rsidR="00A0408C" w:rsidRDefault="00A0408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846FD" w14:textId="77777777" w:rsidR="00DB0B78" w:rsidRPr="006B075E" w:rsidRDefault="00DB0B78" w:rsidP="00641273">
    <w:pPr>
      <w:pStyle w:val="Hlavika"/>
      <w:tabs>
        <w:tab w:val="clear" w:pos="4536"/>
        <w:tab w:val="clear" w:pos="9072"/>
        <w:tab w:val="center" w:pos="3969"/>
        <w:tab w:val="right" w:pos="9214"/>
      </w:tabs>
      <w:rPr>
        <w:rFonts w:ascii="Georgia" w:hAnsi="Georgia"/>
        <w:sz w:val="18"/>
        <w:szCs w:val="18"/>
      </w:rPr>
    </w:pPr>
    <w:r w:rsidRPr="006B075E">
      <w:rPr>
        <w:rFonts w:ascii="Georgia" w:hAnsi="Georgia"/>
        <w:b/>
        <w:bCs/>
        <w:sz w:val="18"/>
        <w:szCs w:val="18"/>
      </w:rPr>
      <w:t xml:space="preserve">HMSK </w:t>
    </w:r>
    <w:proofErr w:type="spellStart"/>
    <w:r w:rsidRPr="006B075E">
      <w:rPr>
        <w:rFonts w:ascii="Georgia" w:hAnsi="Georgia"/>
        <w:b/>
        <w:bCs/>
        <w:sz w:val="18"/>
        <w:szCs w:val="18"/>
      </w:rPr>
      <w:t>Logistics</w:t>
    </w:r>
    <w:proofErr w:type="spellEnd"/>
    <w:r w:rsidRPr="006B075E">
      <w:rPr>
        <w:rFonts w:ascii="Georgia" w:hAnsi="Georgia"/>
        <w:b/>
        <w:bCs/>
        <w:sz w:val="18"/>
        <w:szCs w:val="18"/>
      </w:rPr>
      <w:t xml:space="preserve">, </w:t>
    </w:r>
    <w:proofErr w:type="spellStart"/>
    <w:r w:rsidRPr="006B075E">
      <w:rPr>
        <w:rFonts w:ascii="Georgia" w:hAnsi="Georgia"/>
        <w:b/>
        <w:bCs/>
        <w:sz w:val="18"/>
        <w:szCs w:val="18"/>
      </w:rPr>
      <w:t>s.r.o</w:t>
    </w:r>
    <w:proofErr w:type="spellEnd"/>
    <w:r w:rsidRPr="006B075E">
      <w:rPr>
        <w:rFonts w:ascii="Georgia" w:hAnsi="Georgia"/>
        <w:b/>
        <w:bCs/>
        <w:sz w:val="18"/>
        <w:szCs w:val="18"/>
      </w:rPr>
      <w:t xml:space="preserve">. </w:t>
    </w:r>
    <w:r w:rsidRPr="006B075E">
      <w:rPr>
        <w:rFonts w:ascii="Georgia" w:hAnsi="Georgia"/>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38"/>
      <w:gridCol w:w="4041"/>
      <w:gridCol w:w="280"/>
      <w:gridCol w:w="279"/>
      <w:gridCol w:w="283"/>
      <w:gridCol w:w="282"/>
      <w:gridCol w:w="283"/>
      <w:gridCol w:w="282"/>
      <w:gridCol w:w="283"/>
      <w:gridCol w:w="282"/>
      <w:gridCol w:w="283"/>
      <w:gridCol w:w="282"/>
    </w:tblGrid>
    <w:tr w:rsidR="00DB0B78" w:rsidRPr="006B075E" w14:paraId="64B18569" w14:textId="77777777" w:rsidTr="000135FA">
      <w:trPr>
        <w:trHeight w:val="126"/>
      </w:trPr>
      <w:tc>
        <w:tcPr>
          <w:tcW w:w="2338" w:type="dxa"/>
          <w:tcBorders>
            <w:top w:val="nil"/>
            <w:left w:val="nil"/>
            <w:bottom w:val="nil"/>
            <w:right w:val="nil"/>
          </w:tcBorders>
          <w:vAlign w:val="center"/>
          <w:hideMark/>
        </w:tcPr>
        <w:p w14:paraId="0EF854E5" w14:textId="77777777" w:rsidR="00DB0B78" w:rsidRPr="006B075E" w:rsidRDefault="00DB0B78" w:rsidP="006B075E">
          <w:pPr>
            <w:pStyle w:val="Hlavika"/>
            <w:tabs>
              <w:tab w:val="clear" w:pos="4536"/>
              <w:tab w:val="center" w:pos="4253"/>
              <w:tab w:val="right" w:pos="9213"/>
            </w:tabs>
            <w:spacing w:line="276" w:lineRule="auto"/>
            <w:ind w:firstLine="2"/>
            <w:rPr>
              <w:rFonts w:ascii="Georgia" w:hAnsi="Georgia"/>
              <w:sz w:val="18"/>
              <w:szCs w:val="18"/>
            </w:rPr>
          </w:pPr>
          <w:r w:rsidRPr="006B075E">
            <w:rPr>
              <w:rFonts w:ascii="Georgia" w:hAnsi="Georgia"/>
              <w:sz w:val="18"/>
              <w:szCs w:val="18"/>
            </w:rPr>
            <w:t xml:space="preserve">Poznámky </w:t>
          </w:r>
          <w:proofErr w:type="spellStart"/>
          <w:r w:rsidRPr="006B075E">
            <w:rPr>
              <w:rFonts w:ascii="Georgia" w:hAnsi="Georgia"/>
              <w:sz w:val="18"/>
              <w:szCs w:val="18"/>
            </w:rPr>
            <w:t>Úč</w:t>
          </w:r>
          <w:proofErr w:type="spellEnd"/>
          <w:r w:rsidRPr="006B075E">
            <w:rPr>
              <w:rFonts w:ascii="Georgia" w:hAnsi="Georgia"/>
              <w:sz w:val="18"/>
              <w:szCs w:val="18"/>
            </w:rPr>
            <w:t xml:space="preserve"> POD 3 -</w:t>
          </w:r>
          <w:r>
            <w:rPr>
              <w:rFonts w:ascii="Georgia" w:hAnsi="Georgia"/>
              <w:sz w:val="18"/>
              <w:szCs w:val="18"/>
            </w:rPr>
            <w:t>01</w:t>
          </w:r>
        </w:p>
      </w:tc>
      <w:tc>
        <w:tcPr>
          <w:tcW w:w="4041" w:type="dxa"/>
          <w:tcBorders>
            <w:top w:val="nil"/>
            <w:left w:val="nil"/>
            <w:bottom w:val="nil"/>
            <w:right w:val="nil"/>
          </w:tcBorders>
          <w:vAlign w:val="center"/>
          <w:hideMark/>
        </w:tcPr>
        <w:p w14:paraId="67DD87C4"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IČO:</w:t>
          </w:r>
        </w:p>
      </w:tc>
      <w:tc>
        <w:tcPr>
          <w:tcW w:w="280" w:type="dxa"/>
          <w:tcBorders>
            <w:top w:val="nil"/>
            <w:left w:val="nil"/>
            <w:bottom w:val="nil"/>
            <w:right w:val="nil"/>
          </w:tcBorders>
          <w:vAlign w:val="center"/>
        </w:tcPr>
        <w:p w14:paraId="38AE5B58"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p>
      </w:tc>
      <w:tc>
        <w:tcPr>
          <w:tcW w:w="279" w:type="dxa"/>
          <w:tcBorders>
            <w:top w:val="nil"/>
            <w:left w:val="nil"/>
            <w:bottom w:val="nil"/>
            <w:right w:val="single" w:sz="4" w:space="0" w:color="auto"/>
          </w:tcBorders>
          <w:vAlign w:val="center"/>
        </w:tcPr>
        <w:p w14:paraId="13F32373"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1A3BC81"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18396E0"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203FEC83"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4F612EF6"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53773F"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128A99"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395BD9D6"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13C0C0CF"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1</w:t>
          </w:r>
        </w:p>
      </w:tc>
    </w:tr>
  </w:tbl>
  <w:p w14:paraId="0958008A" w14:textId="77777777" w:rsidR="00DB0B78" w:rsidRPr="006B075E" w:rsidRDefault="00DB0B78" w:rsidP="00641273">
    <w:pPr>
      <w:pStyle w:val="Hlavika"/>
      <w:tabs>
        <w:tab w:val="center" w:pos="4962"/>
        <w:tab w:val="right" w:pos="9213"/>
      </w:tabs>
      <w:ind w:right="-1"/>
      <w:jc w:val="right"/>
      <w:rPr>
        <w:rFonts w:ascii="Georgia" w:hAnsi="Georgia"/>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B0B78" w:rsidRPr="006B075E" w14:paraId="793592CD" w14:textId="77777777" w:rsidTr="009A7A32">
      <w:trPr>
        <w:trHeight w:val="127"/>
      </w:trPr>
      <w:tc>
        <w:tcPr>
          <w:tcW w:w="2012" w:type="dxa"/>
          <w:tcBorders>
            <w:top w:val="nil"/>
            <w:left w:val="nil"/>
            <w:bottom w:val="nil"/>
            <w:right w:val="nil"/>
          </w:tcBorders>
          <w:vAlign w:val="center"/>
          <w:hideMark/>
        </w:tcPr>
        <w:p w14:paraId="1019571F" w14:textId="77777777" w:rsidR="00DB0B78" w:rsidRPr="006B075E" w:rsidRDefault="00DB0B78" w:rsidP="00641273">
          <w:pPr>
            <w:spacing w:after="200" w:line="276" w:lineRule="auto"/>
            <w:rPr>
              <w:rFonts w:ascii="Georgia" w:eastAsiaTheme="minorEastAsia" w:hAnsi="Georgia"/>
              <w:sz w:val="22"/>
              <w:szCs w:val="22"/>
              <w:lang w:eastAsia="sk-SK"/>
            </w:rPr>
          </w:pPr>
        </w:p>
      </w:tc>
      <w:tc>
        <w:tcPr>
          <w:tcW w:w="4162" w:type="dxa"/>
          <w:tcBorders>
            <w:top w:val="nil"/>
            <w:left w:val="nil"/>
            <w:bottom w:val="nil"/>
            <w:right w:val="single" w:sz="4" w:space="0" w:color="auto"/>
          </w:tcBorders>
          <w:vAlign w:val="center"/>
          <w:hideMark/>
        </w:tcPr>
        <w:p w14:paraId="37300173"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B473AA"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0C62742"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CDCFB65"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4A54B9A"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521ACE"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2CDB0BBB"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A5DD5EE"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2CE4F2DD"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6645D53C"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20124D8B" w14:textId="77777777" w:rsidR="00DB0B78" w:rsidRPr="006B075E" w:rsidRDefault="00DB0B78"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4</w:t>
          </w:r>
        </w:p>
      </w:tc>
    </w:tr>
  </w:tbl>
  <w:p w14:paraId="174DC35A" w14:textId="77777777" w:rsidR="00DB0B78" w:rsidRPr="006B075E" w:rsidRDefault="00DB0B78" w:rsidP="00641273">
    <w:pPr>
      <w:pStyle w:val="Hlavika"/>
      <w:rPr>
        <w:rFonts w:ascii="Georgia" w:hAnsi="Georg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7E9552" w14:textId="77777777" w:rsidR="00DB0B78" w:rsidRPr="00C33D0F" w:rsidRDefault="00DB0B78" w:rsidP="00042931">
    <w:pPr>
      <w:pStyle w:val="Hlavika"/>
      <w:tabs>
        <w:tab w:val="clear" w:pos="4536"/>
        <w:tab w:val="clear" w:pos="9072"/>
        <w:tab w:val="center" w:pos="3969"/>
        <w:tab w:val="right" w:pos="9214"/>
      </w:tabs>
      <w:rPr>
        <w:rFonts w:ascii="Georgia" w:hAnsi="Georgia"/>
        <w:sz w:val="18"/>
        <w:szCs w:val="18"/>
      </w:rPr>
    </w:pPr>
    <w:r w:rsidRPr="00C33D0F">
      <w:rPr>
        <w:rFonts w:ascii="Georgia" w:hAnsi="Georgia"/>
        <w:b/>
        <w:bCs/>
        <w:sz w:val="18"/>
        <w:szCs w:val="18"/>
      </w:rPr>
      <w:t xml:space="preserve">HMSK </w:t>
    </w:r>
    <w:proofErr w:type="spellStart"/>
    <w:r w:rsidRPr="00C33D0F">
      <w:rPr>
        <w:rFonts w:ascii="Georgia" w:hAnsi="Georgia"/>
        <w:b/>
        <w:bCs/>
        <w:sz w:val="18"/>
        <w:szCs w:val="18"/>
      </w:rPr>
      <w:t>Logistics</w:t>
    </w:r>
    <w:proofErr w:type="spellEnd"/>
    <w:r w:rsidRPr="00C33D0F">
      <w:rPr>
        <w:rFonts w:ascii="Georgia" w:hAnsi="Georgia"/>
        <w:b/>
        <w:bCs/>
        <w:sz w:val="18"/>
        <w:szCs w:val="18"/>
      </w:rPr>
      <w:t xml:space="preserve">, </w:t>
    </w:r>
    <w:proofErr w:type="spellStart"/>
    <w:r w:rsidRPr="00C33D0F">
      <w:rPr>
        <w:rFonts w:ascii="Georgia" w:hAnsi="Georgia"/>
        <w:b/>
        <w:bCs/>
        <w:sz w:val="18"/>
        <w:szCs w:val="18"/>
      </w:rPr>
      <w:t>s.r.o</w:t>
    </w:r>
    <w:proofErr w:type="spellEnd"/>
    <w:r w:rsidRPr="00C33D0F">
      <w:rPr>
        <w:rFonts w:ascii="Georgia" w:hAnsi="Georgia"/>
        <w:b/>
        <w:bCs/>
        <w:sz w:val="18"/>
        <w:szCs w:val="18"/>
      </w:rPr>
      <w:t xml:space="preserve">. </w:t>
    </w:r>
    <w:r w:rsidRPr="00C33D0F">
      <w:rPr>
        <w:rFonts w:ascii="Georgia" w:hAnsi="Georgia"/>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41"/>
      <w:gridCol w:w="4317"/>
      <w:gridCol w:w="280"/>
      <w:gridCol w:w="279"/>
      <w:gridCol w:w="283"/>
      <w:gridCol w:w="282"/>
      <w:gridCol w:w="283"/>
      <w:gridCol w:w="282"/>
      <w:gridCol w:w="283"/>
      <w:gridCol w:w="282"/>
      <w:gridCol w:w="283"/>
      <w:gridCol w:w="282"/>
    </w:tblGrid>
    <w:tr w:rsidR="00DB0B78" w:rsidRPr="00C33D0F" w14:paraId="594A8C27" w14:textId="77777777" w:rsidTr="00C33D0F">
      <w:trPr>
        <w:trHeight w:val="126"/>
      </w:trPr>
      <w:tc>
        <w:tcPr>
          <w:tcW w:w="2241" w:type="dxa"/>
          <w:tcBorders>
            <w:top w:val="nil"/>
            <w:left w:val="nil"/>
            <w:bottom w:val="nil"/>
            <w:right w:val="nil"/>
          </w:tcBorders>
          <w:vAlign w:val="center"/>
          <w:hideMark/>
        </w:tcPr>
        <w:p w14:paraId="74335C87" w14:textId="77777777" w:rsidR="00DB0B78" w:rsidRPr="00C33D0F" w:rsidRDefault="00DB0B78" w:rsidP="00E05E7F">
          <w:pPr>
            <w:pStyle w:val="Hlavika"/>
            <w:tabs>
              <w:tab w:val="clear" w:pos="4536"/>
              <w:tab w:val="center" w:pos="4253"/>
              <w:tab w:val="right" w:pos="9213"/>
            </w:tabs>
            <w:spacing w:line="276" w:lineRule="auto"/>
            <w:ind w:firstLine="2"/>
            <w:jc w:val="right"/>
            <w:rPr>
              <w:rFonts w:ascii="Georgia" w:hAnsi="Georgia"/>
              <w:sz w:val="18"/>
              <w:szCs w:val="18"/>
            </w:rPr>
          </w:pPr>
          <w:r w:rsidRPr="00C33D0F">
            <w:rPr>
              <w:rFonts w:ascii="Georgia" w:hAnsi="Georgia"/>
              <w:sz w:val="18"/>
              <w:szCs w:val="18"/>
            </w:rPr>
            <w:t xml:space="preserve">Poznámky </w:t>
          </w:r>
          <w:proofErr w:type="spellStart"/>
          <w:r w:rsidRPr="00C33D0F">
            <w:rPr>
              <w:rFonts w:ascii="Georgia" w:hAnsi="Georgia"/>
              <w:sz w:val="18"/>
              <w:szCs w:val="18"/>
            </w:rPr>
            <w:t>Úč</w:t>
          </w:r>
          <w:proofErr w:type="spellEnd"/>
          <w:r w:rsidRPr="00C33D0F">
            <w:rPr>
              <w:rFonts w:ascii="Georgia" w:hAnsi="Georgia"/>
              <w:sz w:val="18"/>
              <w:szCs w:val="18"/>
            </w:rPr>
            <w:t xml:space="preserve"> POD 3 - 01</w:t>
          </w:r>
        </w:p>
      </w:tc>
      <w:tc>
        <w:tcPr>
          <w:tcW w:w="4317" w:type="dxa"/>
          <w:tcBorders>
            <w:top w:val="nil"/>
            <w:left w:val="nil"/>
            <w:bottom w:val="nil"/>
            <w:right w:val="nil"/>
          </w:tcBorders>
          <w:vAlign w:val="center"/>
          <w:hideMark/>
        </w:tcPr>
        <w:p w14:paraId="71719CE7" w14:textId="77777777" w:rsidR="00DB0B78" w:rsidRPr="00C33D0F" w:rsidRDefault="00DB0B78" w:rsidP="00E05E7F">
          <w:pPr>
            <w:pStyle w:val="Hlavika"/>
            <w:tabs>
              <w:tab w:val="clear" w:pos="4536"/>
              <w:tab w:val="center" w:pos="4253"/>
              <w:tab w:val="right" w:pos="9213"/>
            </w:tabs>
            <w:spacing w:line="276" w:lineRule="auto"/>
            <w:jc w:val="center"/>
            <w:rPr>
              <w:rFonts w:ascii="Georgia" w:hAnsi="Georgia"/>
              <w:sz w:val="18"/>
              <w:szCs w:val="18"/>
            </w:rPr>
          </w:pPr>
          <w:r w:rsidRPr="00C33D0F">
            <w:rPr>
              <w:rFonts w:ascii="Georgia" w:hAnsi="Georgia"/>
              <w:sz w:val="18"/>
              <w:szCs w:val="18"/>
            </w:rPr>
            <w:t>IČO:</w:t>
          </w:r>
        </w:p>
      </w:tc>
      <w:tc>
        <w:tcPr>
          <w:tcW w:w="280" w:type="dxa"/>
          <w:tcBorders>
            <w:top w:val="nil"/>
            <w:left w:val="nil"/>
            <w:bottom w:val="nil"/>
            <w:right w:val="nil"/>
          </w:tcBorders>
          <w:vAlign w:val="center"/>
        </w:tcPr>
        <w:p w14:paraId="2E9D3F7B"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p>
      </w:tc>
      <w:tc>
        <w:tcPr>
          <w:tcW w:w="279" w:type="dxa"/>
          <w:tcBorders>
            <w:top w:val="nil"/>
            <w:left w:val="nil"/>
            <w:bottom w:val="nil"/>
            <w:right w:val="single" w:sz="4" w:space="0" w:color="auto"/>
          </w:tcBorders>
          <w:vAlign w:val="center"/>
        </w:tcPr>
        <w:p w14:paraId="61992B5F"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C21C59C"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6A6D34E"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090524D1"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2562125C"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3E67223F"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1599A807"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42CFBF8D"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F4681A"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1</w:t>
          </w:r>
        </w:p>
      </w:tc>
    </w:tr>
  </w:tbl>
  <w:p w14:paraId="1BEFA4CA" w14:textId="77777777" w:rsidR="00DB0B78" w:rsidRPr="00C33D0F" w:rsidRDefault="00DB0B78" w:rsidP="00E05E7F">
    <w:pPr>
      <w:pStyle w:val="Hlavika"/>
      <w:tabs>
        <w:tab w:val="center" w:pos="4962"/>
        <w:tab w:val="right" w:pos="9213"/>
      </w:tabs>
      <w:ind w:right="-1"/>
      <w:jc w:val="right"/>
      <w:rPr>
        <w:rFonts w:ascii="Georgia" w:hAnsi="Georgia"/>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B0B78" w:rsidRPr="00C33D0F" w14:paraId="6DD4FBA1" w14:textId="77777777" w:rsidTr="00EF2EDC">
      <w:trPr>
        <w:trHeight w:val="127"/>
      </w:trPr>
      <w:tc>
        <w:tcPr>
          <w:tcW w:w="2012" w:type="dxa"/>
          <w:tcBorders>
            <w:top w:val="nil"/>
            <w:left w:val="nil"/>
            <w:bottom w:val="nil"/>
            <w:right w:val="nil"/>
          </w:tcBorders>
          <w:vAlign w:val="center"/>
          <w:hideMark/>
        </w:tcPr>
        <w:p w14:paraId="53918D15" w14:textId="77777777" w:rsidR="00DB0B78" w:rsidRPr="00C33D0F" w:rsidRDefault="00DB0B78" w:rsidP="00E05E7F">
          <w:pPr>
            <w:spacing w:after="200" w:line="276" w:lineRule="auto"/>
            <w:jc w:val="right"/>
            <w:rPr>
              <w:rFonts w:ascii="Georgia" w:eastAsiaTheme="minorEastAsia" w:hAnsi="Georgia"/>
              <w:sz w:val="22"/>
              <w:szCs w:val="22"/>
              <w:lang w:eastAsia="sk-SK"/>
            </w:rPr>
          </w:pPr>
        </w:p>
      </w:tc>
      <w:tc>
        <w:tcPr>
          <w:tcW w:w="4162" w:type="dxa"/>
          <w:tcBorders>
            <w:top w:val="nil"/>
            <w:left w:val="nil"/>
            <w:bottom w:val="nil"/>
            <w:right w:val="single" w:sz="4" w:space="0" w:color="auto"/>
          </w:tcBorders>
          <w:vAlign w:val="center"/>
          <w:hideMark/>
        </w:tcPr>
        <w:p w14:paraId="11DE4535" w14:textId="77777777" w:rsidR="00DB0B78" w:rsidRPr="00C33D0F" w:rsidRDefault="00DB0B78" w:rsidP="00E05E7F">
          <w:pPr>
            <w:pStyle w:val="Hlavika"/>
            <w:tabs>
              <w:tab w:val="clear" w:pos="4536"/>
              <w:tab w:val="center" w:pos="4253"/>
              <w:tab w:val="right" w:pos="9213"/>
            </w:tabs>
            <w:spacing w:line="276" w:lineRule="auto"/>
            <w:jc w:val="center"/>
            <w:rPr>
              <w:rFonts w:ascii="Georgia" w:hAnsi="Georgia"/>
              <w:sz w:val="18"/>
              <w:szCs w:val="18"/>
            </w:rPr>
          </w:pPr>
          <w:r w:rsidRPr="00C33D0F">
            <w:rPr>
              <w:rFonts w:ascii="Georgia" w:hAnsi="Georgia"/>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711CF48"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149CC82"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737586B"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147B566"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0706CA32"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2A87A639"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00AC2E"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1DA2187"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44F017"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7BB7719" w14:textId="77777777" w:rsidR="00DB0B78" w:rsidRPr="00C33D0F" w:rsidRDefault="00DB0B78"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4</w:t>
          </w:r>
        </w:p>
      </w:tc>
    </w:tr>
  </w:tbl>
  <w:p w14:paraId="1EC651F1" w14:textId="77777777" w:rsidR="00DB0B78" w:rsidRPr="00042931" w:rsidRDefault="00DB0B78" w:rsidP="0004293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B0BF3"/>
    <w:multiLevelType w:val="hybridMultilevel"/>
    <w:tmpl w:val="8EDACD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AA79C0"/>
    <w:multiLevelType w:val="hybridMultilevel"/>
    <w:tmpl w:val="4362647C"/>
    <w:lvl w:ilvl="0" w:tplc="7A126F9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C5537CD"/>
    <w:multiLevelType w:val="hybridMultilevel"/>
    <w:tmpl w:val="6E926B54"/>
    <w:lvl w:ilvl="0" w:tplc="04090017">
      <w:start w:val="1"/>
      <w:numFmt w:val="lowerLetter"/>
      <w:lvlText w:val="%1)"/>
      <w:lvlJc w:val="left"/>
      <w:pPr>
        <w:tabs>
          <w:tab w:val="num" w:pos="1192"/>
        </w:tabs>
        <w:ind w:left="1192" w:hanging="360"/>
      </w:pPr>
      <w:rPr>
        <w:rFonts w:cs="Times New Roman"/>
      </w:rPr>
    </w:lvl>
    <w:lvl w:ilvl="1" w:tplc="069CCBC8">
      <w:start w:val="1"/>
      <w:numFmt w:val="decimal"/>
      <w:lvlText w:val="%2."/>
      <w:lvlJc w:val="left"/>
      <w:pPr>
        <w:ind w:left="1912" w:hanging="360"/>
      </w:pPr>
      <w:rPr>
        <w:rFonts w:hint="default"/>
      </w:rPr>
    </w:lvl>
    <w:lvl w:ilvl="2" w:tplc="041B0001">
      <w:start w:val="1"/>
      <w:numFmt w:val="bullet"/>
      <w:lvlText w:val=""/>
      <w:lvlJc w:val="left"/>
      <w:pPr>
        <w:tabs>
          <w:tab w:val="num" w:pos="2632"/>
        </w:tabs>
        <w:ind w:left="2632" w:hanging="180"/>
      </w:pPr>
      <w:rPr>
        <w:rFonts w:ascii="Symbol" w:hAnsi="Symbol" w:hint="default"/>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0E6B5242"/>
    <w:multiLevelType w:val="hybridMultilevel"/>
    <w:tmpl w:val="D7B25B62"/>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4" w15:restartNumberingAfterBreak="0">
    <w:nsid w:val="135E43A8"/>
    <w:multiLevelType w:val="hybridMultilevel"/>
    <w:tmpl w:val="EB8C10D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40533DB"/>
    <w:multiLevelType w:val="hybridMultilevel"/>
    <w:tmpl w:val="2AD0B97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6B01C2E"/>
    <w:multiLevelType w:val="hybridMultilevel"/>
    <w:tmpl w:val="FFB20C84"/>
    <w:lvl w:ilvl="0" w:tplc="DC8EEDB0">
      <w:start w:val="3"/>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F3B327B"/>
    <w:multiLevelType w:val="hybridMultilevel"/>
    <w:tmpl w:val="1EB6A25C"/>
    <w:lvl w:ilvl="0" w:tplc="2F8697D4">
      <w:start w:val="1"/>
      <w:numFmt w:val="decimal"/>
      <w:lvlText w:val="%1."/>
      <w:lvlJc w:val="left"/>
      <w:pPr>
        <w:ind w:left="360" w:hanging="360"/>
      </w:pPr>
      <w:rPr>
        <w:rFonts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0C357E8"/>
    <w:multiLevelType w:val="hybridMultilevel"/>
    <w:tmpl w:val="A9E2EBE4"/>
    <w:lvl w:ilvl="0" w:tplc="11F40956">
      <w:start w:val="1"/>
      <w:numFmt w:val="upperRoman"/>
      <w:lvlText w:val="%1."/>
      <w:lvlJc w:val="right"/>
      <w:pPr>
        <w:ind w:left="1080" w:hanging="360"/>
      </w:pPr>
      <w:rPr>
        <w:rFonts w:ascii="Times New Roman" w:hAnsi="Times New Roman" w:cs="Times New Roman" w:hint="default"/>
        <w:sz w:val="22"/>
        <w:szCs w:val="22"/>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0"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11" w15:restartNumberingAfterBreak="0">
    <w:nsid w:val="3D9A05C5"/>
    <w:multiLevelType w:val="hybridMultilevel"/>
    <w:tmpl w:val="D00881B2"/>
    <w:lvl w:ilvl="0" w:tplc="EC367EFE">
      <w:start w:val="4"/>
      <w:numFmt w:val="upperRoman"/>
      <w:lvlText w:val="%1."/>
      <w:lvlJc w:val="left"/>
      <w:pPr>
        <w:ind w:left="1080" w:hanging="720"/>
      </w:pPr>
      <w:rPr>
        <w:rFonts w:hint="default"/>
      </w:rPr>
    </w:lvl>
    <w:lvl w:ilvl="1" w:tplc="FBC8D0B8">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E7C4C64"/>
    <w:multiLevelType w:val="hybridMultilevel"/>
    <w:tmpl w:val="10F868CC"/>
    <w:lvl w:ilvl="0" w:tplc="EC367EFE">
      <w:start w:val="2"/>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02C06A1"/>
    <w:multiLevelType w:val="hybridMultilevel"/>
    <w:tmpl w:val="423A1248"/>
    <w:lvl w:ilvl="0" w:tplc="CF84A08A">
      <w:numFmt w:val="bullet"/>
      <w:lvlText w:val="-"/>
      <w:lvlJc w:val="left"/>
      <w:pPr>
        <w:ind w:left="720" w:hanging="360"/>
      </w:pPr>
      <w:rPr>
        <w:rFonts w:ascii="Georgia" w:eastAsiaTheme="majorEastAsia" w:hAnsi="Georgia" w:cstheme="maj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4716FD5"/>
    <w:multiLevelType w:val="hybridMultilevel"/>
    <w:tmpl w:val="BB8EB20C"/>
    <w:lvl w:ilvl="0" w:tplc="6660CD6E">
      <w:start w:val="1"/>
      <w:numFmt w:val="bullet"/>
      <w:lvlText w:val="–"/>
      <w:lvlJc w:val="left"/>
      <w:pPr>
        <w:ind w:left="786" w:hanging="360"/>
      </w:pPr>
      <w:rPr>
        <w:rFonts w:ascii="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9574742"/>
    <w:multiLevelType w:val="hybridMultilevel"/>
    <w:tmpl w:val="4D4A89F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16" w15:restartNumberingAfterBreak="0">
    <w:nsid w:val="52C75230"/>
    <w:multiLevelType w:val="hybridMultilevel"/>
    <w:tmpl w:val="0D84DC3A"/>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D0002F5"/>
    <w:multiLevelType w:val="hybridMultilevel"/>
    <w:tmpl w:val="C1988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F395670"/>
    <w:multiLevelType w:val="hybridMultilevel"/>
    <w:tmpl w:val="041849C0"/>
    <w:lvl w:ilvl="0" w:tplc="88CA26CE">
      <w:start w:val="1"/>
      <w:numFmt w:val="upperRoman"/>
      <w:lvlText w:val="%1."/>
      <w:lvlJc w:val="left"/>
      <w:pPr>
        <w:ind w:left="1170" w:hanging="72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1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15:restartNumberingAfterBreak="0">
    <w:nsid w:val="74D678B9"/>
    <w:multiLevelType w:val="hybridMultilevel"/>
    <w:tmpl w:val="B1B2A762"/>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1" w15:restartNumberingAfterBreak="0">
    <w:nsid w:val="788A29DC"/>
    <w:multiLevelType w:val="hybridMultilevel"/>
    <w:tmpl w:val="B7AA7EFC"/>
    <w:lvl w:ilvl="0" w:tplc="09F07FA4">
      <w:start w:val="1"/>
      <w:numFmt w:val="decimal"/>
      <w:lvlText w:val="%1."/>
      <w:lvlJc w:val="left"/>
      <w:pPr>
        <w:ind w:left="502" w:hanging="360"/>
      </w:pPr>
      <w:rPr>
        <w:rFonts w:cs="Times New Roman" w:hint="default"/>
        <w:color w:val="auto"/>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999347A"/>
    <w:multiLevelType w:val="hybridMultilevel"/>
    <w:tmpl w:val="B7AA7EFC"/>
    <w:lvl w:ilvl="0" w:tplc="09F07FA4">
      <w:start w:val="1"/>
      <w:numFmt w:val="decimal"/>
      <w:lvlText w:val="%1."/>
      <w:lvlJc w:val="left"/>
      <w:pPr>
        <w:ind w:left="502" w:hanging="360"/>
      </w:pPr>
      <w:rPr>
        <w:rFonts w:cs="Times New Roman" w:hint="default"/>
        <w:color w:val="auto"/>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7ECD52AA"/>
    <w:multiLevelType w:val="hybridMultilevel"/>
    <w:tmpl w:val="FCC6D44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16cid:durableId="2058819148">
    <w:abstractNumId w:val="19"/>
  </w:num>
  <w:num w:numId="2" w16cid:durableId="1256743439">
    <w:abstractNumId w:val="22"/>
  </w:num>
  <w:num w:numId="3" w16cid:durableId="511384797">
    <w:abstractNumId w:val="2"/>
  </w:num>
  <w:num w:numId="4" w16cid:durableId="1699425278">
    <w:abstractNumId w:val="7"/>
  </w:num>
  <w:num w:numId="5" w16cid:durableId="3171781">
    <w:abstractNumId w:val="24"/>
  </w:num>
  <w:num w:numId="6" w16cid:durableId="1929194670">
    <w:abstractNumId w:val="10"/>
    <w:lvlOverride w:ilvl="0">
      <w:startOverride w:val="1"/>
    </w:lvlOverride>
  </w:num>
  <w:num w:numId="7" w16cid:durableId="1158687742">
    <w:abstractNumId w:val="18"/>
  </w:num>
  <w:num w:numId="8" w16cid:durableId="146946015">
    <w:abstractNumId w:val="12"/>
  </w:num>
  <w:num w:numId="9" w16cid:durableId="1514033675">
    <w:abstractNumId w:val="11"/>
  </w:num>
  <w:num w:numId="10" w16cid:durableId="2080788821">
    <w:abstractNumId w:val="8"/>
  </w:num>
  <w:num w:numId="11" w16cid:durableId="1446272004">
    <w:abstractNumId w:val="0"/>
  </w:num>
  <w:num w:numId="12" w16cid:durableId="1558317143">
    <w:abstractNumId w:val="5"/>
  </w:num>
  <w:num w:numId="13" w16cid:durableId="975570567">
    <w:abstractNumId w:val="1"/>
  </w:num>
  <w:num w:numId="14" w16cid:durableId="1021207163">
    <w:abstractNumId w:val="25"/>
  </w:num>
  <w:num w:numId="15" w16cid:durableId="1654724553">
    <w:abstractNumId w:val="23"/>
  </w:num>
  <w:num w:numId="16" w16cid:durableId="1891988954">
    <w:abstractNumId w:val="3"/>
  </w:num>
  <w:num w:numId="17" w16cid:durableId="774059007">
    <w:abstractNumId w:val="13"/>
  </w:num>
  <w:num w:numId="18" w16cid:durableId="35784527">
    <w:abstractNumId w:val="9"/>
  </w:num>
  <w:num w:numId="19" w16cid:durableId="109251856">
    <w:abstractNumId w:val="4"/>
  </w:num>
  <w:num w:numId="20" w16cid:durableId="812795627">
    <w:abstractNumId w:val="17"/>
  </w:num>
  <w:num w:numId="21" w16cid:durableId="202451193">
    <w:abstractNumId w:val="20"/>
  </w:num>
  <w:num w:numId="22" w16cid:durableId="425736632">
    <w:abstractNumId w:val="16"/>
  </w:num>
  <w:num w:numId="23" w16cid:durableId="1915972179">
    <w:abstractNumId w:val="14"/>
  </w:num>
  <w:num w:numId="24" w16cid:durableId="864370427">
    <w:abstractNumId w:val="6"/>
  </w:num>
  <w:num w:numId="25" w16cid:durableId="2026518773">
    <w:abstractNumId w:val="10"/>
    <w:lvlOverride w:ilvl="0">
      <w:startOverride w:val="2"/>
    </w:lvlOverride>
  </w:num>
  <w:num w:numId="26" w16cid:durableId="1422993841">
    <w:abstractNumId w:val="15"/>
  </w:num>
  <w:num w:numId="27" w16cid:durableId="481625813">
    <w:abstractNumId w:val="2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102"/>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1E3"/>
    <w:rsid w:val="00003C63"/>
    <w:rsid w:val="000040F5"/>
    <w:rsid w:val="000049FE"/>
    <w:rsid w:val="00006F02"/>
    <w:rsid w:val="00006FF3"/>
    <w:rsid w:val="000106B9"/>
    <w:rsid w:val="00010822"/>
    <w:rsid w:val="00010C2A"/>
    <w:rsid w:val="00010F55"/>
    <w:rsid w:val="0001213F"/>
    <w:rsid w:val="00013054"/>
    <w:rsid w:val="000135FA"/>
    <w:rsid w:val="000138B3"/>
    <w:rsid w:val="00017791"/>
    <w:rsid w:val="0002345A"/>
    <w:rsid w:val="000253A7"/>
    <w:rsid w:val="00025561"/>
    <w:rsid w:val="00026BF1"/>
    <w:rsid w:val="00031D4B"/>
    <w:rsid w:val="000324DE"/>
    <w:rsid w:val="000324E1"/>
    <w:rsid w:val="00032D04"/>
    <w:rsid w:val="000331E6"/>
    <w:rsid w:val="000338A2"/>
    <w:rsid w:val="000422E9"/>
    <w:rsid w:val="00042931"/>
    <w:rsid w:val="00042A09"/>
    <w:rsid w:val="00043393"/>
    <w:rsid w:val="000443AF"/>
    <w:rsid w:val="0004592C"/>
    <w:rsid w:val="00045A17"/>
    <w:rsid w:val="000470EC"/>
    <w:rsid w:val="000517AC"/>
    <w:rsid w:val="00052087"/>
    <w:rsid w:val="00052495"/>
    <w:rsid w:val="00054859"/>
    <w:rsid w:val="00060CA3"/>
    <w:rsid w:val="00062334"/>
    <w:rsid w:val="000658BA"/>
    <w:rsid w:val="0006628C"/>
    <w:rsid w:val="0007097A"/>
    <w:rsid w:val="00073853"/>
    <w:rsid w:val="000738DF"/>
    <w:rsid w:val="000739AC"/>
    <w:rsid w:val="00075B41"/>
    <w:rsid w:val="00076486"/>
    <w:rsid w:val="00077153"/>
    <w:rsid w:val="00082DB2"/>
    <w:rsid w:val="000836B2"/>
    <w:rsid w:val="0008425B"/>
    <w:rsid w:val="00085A3A"/>
    <w:rsid w:val="00086A82"/>
    <w:rsid w:val="00090418"/>
    <w:rsid w:val="0009049A"/>
    <w:rsid w:val="000922FC"/>
    <w:rsid w:val="00092C39"/>
    <w:rsid w:val="00093CC4"/>
    <w:rsid w:val="000965D0"/>
    <w:rsid w:val="00096C14"/>
    <w:rsid w:val="000A1BBA"/>
    <w:rsid w:val="000A3BBB"/>
    <w:rsid w:val="000A4659"/>
    <w:rsid w:val="000A4ACF"/>
    <w:rsid w:val="000A5AA5"/>
    <w:rsid w:val="000A6380"/>
    <w:rsid w:val="000A6FBA"/>
    <w:rsid w:val="000B2897"/>
    <w:rsid w:val="000B4629"/>
    <w:rsid w:val="000B4BF9"/>
    <w:rsid w:val="000B5BD2"/>
    <w:rsid w:val="000B6195"/>
    <w:rsid w:val="000B6FBA"/>
    <w:rsid w:val="000B7957"/>
    <w:rsid w:val="000C156C"/>
    <w:rsid w:val="000C17C3"/>
    <w:rsid w:val="000C2309"/>
    <w:rsid w:val="000C2D66"/>
    <w:rsid w:val="000C2E5F"/>
    <w:rsid w:val="000C33BF"/>
    <w:rsid w:val="000C68B3"/>
    <w:rsid w:val="000D112D"/>
    <w:rsid w:val="000D22FF"/>
    <w:rsid w:val="000D27D9"/>
    <w:rsid w:val="000D3090"/>
    <w:rsid w:val="000D363F"/>
    <w:rsid w:val="000D6591"/>
    <w:rsid w:val="000D7343"/>
    <w:rsid w:val="000D743D"/>
    <w:rsid w:val="000E11F1"/>
    <w:rsid w:val="000E4B8D"/>
    <w:rsid w:val="000E6FA7"/>
    <w:rsid w:val="000E74B6"/>
    <w:rsid w:val="000F038C"/>
    <w:rsid w:val="000F0E53"/>
    <w:rsid w:val="000F1306"/>
    <w:rsid w:val="000F27A2"/>
    <w:rsid w:val="000F40C4"/>
    <w:rsid w:val="000F5666"/>
    <w:rsid w:val="000F66C2"/>
    <w:rsid w:val="00102C1A"/>
    <w:rsid w:val="00103B71"/>
    <w:rsid w:val="00106A0C"/>
    <w:rsid w:val="00112CFF"/>
    <w:rsid w:val="00115FE2"/>
    <w:rsid w:val="001176F5"/>
    <w:rsid w:val="00117C0F"/>
    <w:rsid w:val="00120F3A"/>
    <w:rsid w:val="0012205A"/>
    <w:rsid w:val="00123556"/>
    <w:rsid w:val="0012381A"/>
    <w:rsid w:val="00123C86"/>
    <w:rsid w:val="001246E2"/>
    <w:rsid w:val="001260DF"/>
    <w:rsid w:val="00126EB9"/>
    <w:rsid w:val="00127D9C"/>
    <w:rsid w:val="00135187"/>
    <w:rsid w:val="00136273"/>
    <w:rsid w:val="001367F7"/>
    <w:rsid w:val="00136A4A"/>
    <w:rsid w:val="00136C64"/>
    <w:rsid w:val="00137CFA"/>
    <w:rsid w:val="00141691"/>
    <w:rsid w:val="00141832"/>
    <w:rsid w:val="00141BBB"/>
    <w:rsid w:val="001421FB"/>
    <w:rsid w:val="00142DDE"/>
    <w:rsid w:val="001438AC"/>
    <w:rsid w:val="0014486E"/>
    <w:rsid w:val="00146904"/>
    <w:rsid w:val="00146E10"/>
    <w:rsid w:val="00147FB3"/>
    <w:rsid w:val="0015039D"/>
    <w:rsid w:val="00150D3F"/>
    <w:rsid w:val="00151067"/>
    <w:rsid w:val="00151E9A"/>
    <w:rsid w:val="00156231"/>
    <w:rsid w:val="0015674B"/>
    <w:rsid w:val="00156885"/>
    <w:rsid w:val="00156BF3"/>
    <w:rsid w:val="001604C9"/>
    <w:rsid w:val="00160AAA"/>
    <w:rsid w:val="00164BFA"/>
    <w:rsid w:val="00167458"/>
    <w:rsid w:val="00167EB5"/>
    <w:rsid w:val="001712A8"/>
    <w:rsid w:val="001723CF"/>
    <w:rsid w:val="0017267A"/>
    <w:rsid w:val="00172D44"/>
    <w:rsid w:val="001733C5"/>
    <w:rsid w:val="0017651F"/>
    <w:rsid w:val="00177051"/>
    <w:rsid w:val="00177C59"/>
    <w:rsid w:val="00180A4E"/>
    <w:rsid w:val="00180C32"/>
    <w:rsid w:val="00184217"/>
    <w:rsid w:val="00184E52"/>
    <w:rsid w:val="00193EE6"/>
    <w:rsid w:val="001A0699"/>
    <w:rsid w:val="001A0A81"/>
    <w:rsid w:val="001A119C"/>
    <w:rsid w:val="001A1C39"/>
    <w:rsid w:val="001A566C"/>
    <w:rsid w:val="001A7CD7"/>
    <w:rsid w:val="001B0897"/>
    <w:rsid w:val="001B0978"/>
    <w:rsid w:val="001B1D8B"/>
    <w:rsid w:val="001B369F"/>
    <w:rsid w:val="001B449E"/>
    <w:rsid w:val="001B5156"/>
    <w:rsid w:val="001B522C"/>
    <w:rsid w:val="001B56A7"/>
    <w:rsid w:val="001B5855"/>
    <w:rsid w:val="001B6BA0"/>
    <w:rsid w:val="001C02EF"/>
    <w:rsid w:val="001C0A6A"/>
    <w:rsid w:val="001C2495"/>
    <w:rsid w:val="001D01F5"/>
    <w:rsid w:val="001D06F0"/>
    <w:rsid w:val="001D0AD6"/>
    <w:rsid w:val="001D181E"/>
    <w:rsid w:val="001D3A17"/>
    <w:rsid w:val="001D3DCB"/>
    <w:rsid w:val="001D4E8A"/>
    <w:rsid w:val="001D507C"/>
    <w:rsid w:val="001D5F78"/>
    <w:rsid w:val="001E03E6"/>
    <w:rsid w:val="001E1815"/>
    <w:rsid w:val="001E27A6"/>
    <w:rsid w:val="001E334C"/>
    <w:rsid w:val="001E3EC9"/>
    <w:rsid w:val="001E43A7"/>
    <w:rsid w:val="001E6A82"/>
    <w:rsid w:val="001E77B2"/>
    <w:rsid w:val="001E7DAF"/>
    <w:rsid w:val="001F1CAA"/>
    <w:rsid w:val="001F2AD2"/>
    <w:rsid w:val="001F338B"/>
    <w:rsid w:val="001F340D"/>
    <w:rsid w:val="001F3C64"/>
    <w:rsid w:val="001F775D"/>
    <w:rsid w:val="00202D32"/>
    <w:rsid w:val="00206029"/>
    <w:rsid w:val="0021293B"/>
    <w:rsid w:val="002130D8"/>
    <w:rsid w:val="00214198"/>
    <w:rsid w:val="00214924"/>
    <w:rsid w:val="0021533B"/>
    <w:rsid w:val="00215CF0"/>
    <w:rsid w:val="00216E9E"/>
    <w:rsid w:val="0021757D"/>
    <w:rsid w:val="002200E3"/>
    <w:rsid w:val="00221F76"/>
    <w:rsid w:val="00224097"/>
    <w:rsid w:val="00224388"/>
    <w:rsid w:val="00224B94"/>
    <w:rsid w:val="00225398"/>
    <w:rsid w:val="002304B6"/>
    <w:rsid w:val="002355F2"/>
    <w:rsid w:val="0023562B"/>
    <w:rsid w:val="00235E03"/>
    <w:rsid w:val="002367EC"/>
    <w:rsid w:val="002418D5"/>
    <w:rsid w:val="0024584A"/>
    <w:rsid w:val="00246542"/>
    <w:rsid w:val="00251BF2"/>
    <w:rsid w:val="00254418"/>
    <w:rsid w:val="002556C3"/>
    <w:rsid w:val="0025662A"/>
    <w:rsid w:val="00260C4C"/>
    <w:rsid w:val="00262A2D"/>
    <w:rsid w:val="00262CD4"/>
    <w:rsid w:val="00262E33"/>
    <w:rsid w:val="002634EF"/>
    <w:rsid w:val="00271316"/>
    <w:rsid w:val="00271975"/>
    <w:rsid w:val="002724ED"/>
    <w:rsid w:val="0027298D"/>
    <w:rsid w:val="00272F4E"/>
    <w:rsid w:val="00274CA9"/>
    <w:rsid w:val="00280D5B"/>
    <w:rsid w:val="00283139"/>
    <w:rsid w:val="002861DB"/>
    <w:rsid w:val="00286A3D"/>
    <w:rsid w:val="00287E0D"/>
    <w:rsid w:val="00290A84"/>
    <w:rsid w:val="00292A82"/>
    <w:rsid w:val="00294BAE"/>
    <w:rsid w:val="002977CC"/>
    <w:rsid w:val="002A20E4"/>
    <w:rsid w:val="002A264B"/>
    <w:rsid w:val="002A3625"/>
    <w:rsid w:val="002A4B9E"/>
    <w:rsid w:val="002A7CDF"/>
    <w:rsid w:val="002B22A8"/>
    <w:rsid w:val="002B2D42"/>
    <w:rsid w:val="002B2E36"/>
    <w:rsid w:val="002B36D7"/>
    <w:rsid w:val="002B4000"/>
    <w:rsid w:val="002B5436"/>
    <w:rsid w:val="002B57F8"/>
    <w:rsid w:val="002B6120"/>
    <w:rsid w:val="002B637C"/>
    <w:rsid w:val="002B75AE"/>
    <w:rsid w:val="002C02B5"/>
    <w:rsid w:val="002C1FEC"/>
    <w:rsid w:val="002C4BC0"/>
    <w:rsid w:val="002D0EBD"/>
    <w:rsid w:val="002D2158"/>
    <w:rsid w:val="002D4AEE"/>
    <w:rsid w:val="002D5C18"/>
    <w:rsid w:val="002D69FB"/>
    <w:rsid w:val="002D79A9"/>
    <w:rsid w:val="002E0DE7"/>
    <w:rsid w:val="002E0E7B"/>
    <w:rsid w:val="002E31E7"/>
    <w:rsid w:val="002E35FC"/>
    <w:rsid w:val="002E3674"/>
    <w:rsid w:val="002E3B9C"/>
    <w:rsid w:val="002E44D0"/>
    <w:rsid w:val="002F033C"/>
    <w:rsid w:val="002F05C7"/>
    <w:rsid w:val="002F31B0"/>
    <w:rsid w:val="002F3C09"/>
    <w:rsid w:val="002F3F41"/>
    <w:rsid w:val="002F4B2D"/>
    <w:rsid w:val="002F5513"/>
    <w:rsid w:val="002F626C"/>
    <w:rsid w:val="002F770F"/>
    <w:rsid w:val="00301031"/>
    <w:rsid w:val="003015AD"/>
    <w:rsid w:val="00301C73"/>
    <w:rsid w:val="00305AFC"/>
    <w:rsid w:val="00307540"/>
    <w:rsid w:val="0031193C"/>
    <w:rsid w:val="003119B4"/>
    <w:rsid w:val="003147AA"/>
    <w:rsid w:val="00320483"/>
    <w:rsid w:val="003209C7"/>
    <w:rsid w:val="003229F7"/>
    <w:rsid w:val="00330E72"/>
    <w:rsid w:val="003318FE"/>
    <w:rsid w:val="00331FD6"/>
    <w:rsid w:val="00335187"/>
    <w:rsid w:val="00335C04"/>
    <w:rsid w:val="00340932"/>
    <w:rsid w:val="00340CB1"/>
    <w:rsid w:val="0034119B"/>
    <w:rsid w:val="00342E08"/>
    <w:rsid w:val="00342EE2"/>
    <w:rsid w:val="003431B1"/>
    <w:rsid w:val="003434C5"/>
    <w:rsid w:val="00343CC2"/>
    <w:rsid w:val="00346B25"/>
    <w:rsid w:val="00346E04"/>
    <w:rsid w:val="003472B1"/>
    <w:rsid w:val="00350B45"/>
    <w:rsid w:val="00352453"/>
    <w:rsid w:val="00352925"/>
    <w:rsid w:val="00353A85"/>
    <w:rsid w:val="00353CA1"/>
    <w:rsid w:val="00354B2F"/>
    <w:rsid w:val="00356581"/>
    <w:rsid w:val="00360182"/>
    <w:rsid w:val="003647E4"/>
    <w:rsid w:val="0036502B"/>
    <w:rsid w:val="00367A6E"/>
    <w:rsid w:val="0037030B"/>
    <w:rsid w:val="00370F56"/>
    <w:rsid w:val="003776B0"/>
    <w:rsid w:val="00384043"/>
    <w:rsid w:val="003846B1"/>
    <w:rsid w:val="00385A63"/>
    <w:rsid w:val="00387047"/>
    <w:rsid w:val="00390FBA"/>
    <w:rsid w:val="00393B68"/>
    <w:rsid w:val="003978ED"/>
    <w:rsid w:val="003A0F96"/>
    <w:rsid w:val="003A14BD"/>
    <w:rsid w:val="003A2328"/>
    <w:rsid w:val="003A3ACF"/>
    <w:rsid w:val="003A3BC1"/>
    <w:rsid w:val="003A4862"/>
    <w:rsid w:val="003A5476"/>
    <w:rsid w:val="003A6371"/>
    <w:rsid w:val="003A67D1"/>
    <w:rsid w:val="003B03F8"/>
    <w:rsid w:val="003B2A5D"/>
    <w:rsid w:val="003B591C"/>
    <w:rsid w:val="003B64E1"/>
    <w:rsid w:val="003C178A"/>
    <w:rsid w:val="003C3FDF"/>
    <w:rsid w:val="003C4798"/>
    <w:rsid w:val="003C6B7B"/>
    <w:rsid w:val="003C73AD"/>
    <w:rsid w:val="003D140B"/>
    <w:rsid w:val="003D2364"/>
    <w:rsid w:val="003D5127"/>
    <w:rsid w:val="003E0FA2"/>
    <w:rsid w:val="003E1D5F"/>
    <w:rsid w:val="003E2325"/>
    <w:rsid w:val="003E25DD"/>
    <w:rsid w:val="003E3A6A"/>
    <w:rsid w:val="003E4261"/>
    <w:rsid w:val="003E6F83"/>
    <w:rsid w:val="003F1DD2"/>
    <w:rsid w:val="003F28D5"/>
    <w:rsid w:val="003F2B05"/>
    <w:rsid w:val="003F4C92"/>
    <w:rsid w:val="003F4DE8"/>
    <w:rsid w:val="003F567C"/>
    <w:rsid w:val="003F58A5"/>
    <w:rsid w:val="003F5A7B"/>
    <w:rsid w:val="004007CA"/>
    <w:rsid w:val="00401912"/>
    <w:rsid w:val="00401F9E"/>
    <w:rsid w:val="004021F5"/>
    <w:rsid w:val="004027CF"/>
    <w:rsid w:val="004031D8"/>
    <w:rsid w:val="0040330F"/>
    <w:rsid w:val="0040614D"/>
    <w:rsid w:val="004108AD"/>
    <w:rsid w:val="00411D88"/>
    <w:rsid w:val="00414C2F"/>
    <w:rsid w:val="00416A0F"/>
    <w:rsid w:val="00420A8A"/>
    <w:rsid w:val="00420D87"/>
    <w:rsid w:val="004212DA"/>
    <w:rsid w:val="00423AFA"/>
    <w:rsid w:val="00424920"/>
    <w:rsid w:val="00424C34"/>
    <w:rsid w:val="004262D7"/>
    <w:rsid w:val="00426429"/>
    <w:rsid w:val="00426A5F"/>
    <w:rsid w:val="00430148"/>
    <w:rsid w:val="004313A2"/>
    <w:rsid w:val="004330B3"/>
    <w:rsid w:val="004409F5"/>
    <w:rsid w:val="00442157"/>
    <w:rsid w:val="004425F6"/>
    <w:rsid w:val="00444033"/>
    <w:rsid w:val="00446349"/>
    <w:rsid w:val="00446423"/>
    <w:rsid w:val="0044737A"/>
    <w:rsid w:val="004508CD"/>
    <w:rsid w:val="00452C96"/>
    <w:rsid w:val="0045465E"/>
    <w:rsid w:val="004557A2"/>
    <w:rsid w:val="0045774B"/>
    <w:rsid w:val="00460337"/>
    <w:rsid w:val="00460A08"/>
    <w:rsid w:val="00460F87"/>
    <w:rsid w:val="0046138C"/>
    <w:rsid w:val="00461D2D"/>
    <w:rsid w:val="00461F56"/>
    <w:rsid w:val="00463A49"/>
    <w:rsid w:val="00473080"/>
    <w:rsid w:val="00473473"/>
    <w:rsid w:val="0047437A"/>
    <w:rsid w:val="00477317"/>
    <w:rsid w:val="0047793A"/>
    <w:rsid w:val="00477FBC"/>
    <w:rsid w:val="00483A16"/>
    <w:rsid w:val="004901D5"/>
    <w:rsid w:val="00490ED4"/>
    <w:rsid w:val="00491AF0"/>
    <w:rsid w:val="00491C69"/>
    <w:rsid w:val="004924CC"/>
    <w:rsid w:val="00493BA3"/>
    <w:rsid w:val="00494B7D"/>
    <w:rsid w:val="0049652C"/>
    <w:rsid w:val="00496A4E"/>
    <w:rsid w:val="00497423"/>
    <w:rsid w:val="004A045E"/>
    <w:rsid w:val="004A0745"/>
    <w:rsid w:val="004A085B"/>
    <w:rsid w:val="004A0E3D"/>
    <w:rsid w:val="004A300A"/>
    <w:rsid w:val="004A3B0B"/>
    <w:rsid w:val="004A4D80"/>
    <w:rsid w:val="004A591E"/>
    <w:rsid w:val="004A64A5"/>
    <w:rsid w:val="004A6C40"/>
    <w:rsid w:val="004A6E6C"/>
    <w:rsid w:val="004B04DE"/>
    <w:rsid w:val="004B0930"/>
    <w:rsid w:val="004B0F19"/>
    <w:rsid w:val="004B2651"/>
    <w:rsid w:val="004B3FDA"/>
    <w:rsid w:val="004B599A"/>
    <w:rsid w:val="004B69E1"/>
    <w:rsid w:val="004B788B"/>
    <w:rsid w:val="004C0B33"/>
    <w:rsid w:val="004C0B85"/>
    <w:rsid w:val="004C154B"/>
    <w:rsid w:val="004C1C17"/>
    <w:rsid w:val="004C1C27"/>
    <w:rsid w:val="004C1FB8"/>
    <w:rsid w:val="004C1FE3"/>
    <w:rsid w:val="004C540D"/>
    <w:rsid w:val="004C587E"/>
    <w:rsid w:val="004C5DB0"/>
    <w:rsid w:val="004D1815"/>
    <w:rsid w:val="004D25F3"/>
    <w:rsid w:val="004D3B14"/>
    <w:rsid w:val="004D3B4A"/>
    <w:rsid w:val="004D4C66"/>
    <w:rsid w:val="004D582B"/>
    <w:rsid w:val="004D7E27"/>
    <w:rsid w:val="004E0168"/>
    <w:rsid w:val="004E0BAA"/>
    <w:rsid w:val="004E0C8C"/>
    <w:rsid w:val="004E36E2"/>
    <w:rsid w:val="004E44A8"/>
    <w:rsid w:val="004E5D0B"/>
    <w:rsid w:val="004E79B1"/>
    <w:rsid w:val="004E7FC9"/>
    <w:rsid w:val="004F18F0"/>
    <w:rsid w:val="004F1F45"/>
    <w:rsid w:val="004F1F47"/>
    <w:rsid w:val="004F380B"/>
    <w:rsid w:val="004F4C7A"/>
    <w:rsid w:val="004F58D8"/>
    <w:rsid w:val="004F6690"/>
    <w:rsid w:val="00500B7D"/>
    <w:rsid w:val="00500DF1"/>
    <w:rsid w:val="00503C90"/>
    <w:rsid w:val="005046D4"/>
    <w:rsid w:val="00506E0F"/>
    <w:rsid w:val="00507B8B"/>
    <w:rsid w:val="00507CB4"/>
    <w:rsid w:val="00507E20"/>
    <w:rsid w:val="005101A1"/>
    <w:rsid w:val="005131C0"/>
    <w:rsid w:val="005138B1"/>
    <w:rsid w:val="00513971"/>
    <w:rsid w:val="00513A3A"/>
    <w:rsid w:val="0051548A"/>
    <w:rsid w:val="00515879"/>
    <w:rsid w:val="00516075"/>
    <w:rsid w:val="00517D70"/>
    <w:rsid w:val="00520CFE"/>
    <w:rsid w:val="00521CC4"/>
    <w:rsid w:val="00523710"/>
    <w:rsid w:val="00525193"/>
    <w:rsid w:val="00530F38"/>
    <w:rsid w:val="00533FD3"/>
    <w:rsid w:val="00535BE2"/>
    <w:rsid w:val="0054012B"/>
    <w:rsid w:val="00540718"/>
    <w:rsid w:val="00541789"/>
    <w:rsid w:val="00542006"/>
    <w:rsid w:val="00542345"/>
    <w:rsid w:val="00542584"/>
    <w:rsid w:val="0054259E"/>
    <w:rsid w:val="00542691"/>
    <w:rsid w:val="005430C8"/>
    <w:rsid w:val="00544A86"/>
    <w:rsid w:val="00545B77"/>
    <w:rsid w:val="00546378"/>
    <w:rsid w:val="00546A04"/>
    <w:rsid w:val="00546BD3"/>
    <w:rsid w:val="0054786F"/>
    <w:rsid w:val="00547A0E"/>
    <w:rsid w:val="00551D08"/>
    <w:rsid w:val="00553AFB"/>
    <w:rsid w:val="00555569"/>
    <w:rsid w:val="00555A43"/>
    <w:rsid w:val="00555D82"/>
    <w:rsid w:val="00557B1F"/>
    <w:rsid w:val="00561F70"/>
    <w:rsid w:val="00564B72"/>
    <w:rsid w:val="00565728"/>
    <w:rsid w:val="00565ABC"/>
    <w:rsid w:val="005660BB"/>
    <w:rsid w:val="00567765"/>
    <w:rsid w:val="005708E6"/>
    <w:rsid w:val="0057382A"/>
    <w:rsid w:val="00574527"/>
    <w:rsid w:val="0057480F"/>
    <w:rsid w:val="0057498B"/>
    <w:rsid w:val="00577C09"/>
    <w:rsid w:val="00582583"/>
    <w:rsid w:val="0058297D"/>
    <w:rsid w:val="00582E3B"/>
    <w:rsid w:val="0058479C"/>
    <w:rsid w:val="00585CF7"/>
    <w:rsid w:val="005867A6"/>
    <w:rsid w:val="005910C7"/>
    <w:rsid w:val="00592B74"/>
    <w:rsid w:val="00593A17"/>
    <w:rsid w:val="00594529"/>
    <w:rsid w:val="005A054B"/>
    <w:rsid w:val="005A12EF"/>
    <w:rsid w:val="005A1FCD"/>
    <w:rsid w:val="005A2556"/>
    <w:rsid w:val="005A25EA"/>
    <w:rsid w:val="005A38F9"/>
    <w:rsid w:val="005A4E05"/>
    <w:rsid w:val="005A5552"/>
    <w:rsid w:val="005A6F77"/>
    <w:rsid w:val="005A76F0"/>
    <w:rsid w:val="005A7FDD"/>
    <w:rsid w:val="005B039E"/>
    <w:rsid w:val="005B316E"/>
    <w:rsid w:val="005B4970"/>
    <w:rsid w:val="005B4EE8"/>
    <w:rsid w:val="005B508D"/>
    <w:rsid w:val="005C04A7"/>
    <w:rsid w:val="005C2A49"/>
    <w:rsid w:val="005C38F5"/>
    <w:rsid w:val="005C50FC"/>
    <w:rsid w:val="005C6657"/>
    <w:rsid w:val="005C74CB"/>
    <w:rsid w:val="005D25E4"/>
    <w:rsid w:val="005D2A89"/>
    <w:rsid w:val="005D330E"/>
    <w:rsid w:val="005D4842"/>
    <w:rsid w:val="005D4FC9"/>
    <w:rsid w:val="005D614C"/>
    <w:rsid w:val="005D77E6"/>
    <w:rsid w:val="005E09B4"/>
    <w:rsid w:val="005E0DD6"/>
    <w:rsid w:val="005E14C5"/>
    <w:rsid w:val="005E1CAF"/>
    <w:rsid w:val="005E2C97"/>
    <w:rsid w:val="005E33BE"/>
    <w:rsid w:val="005E4178"/>
    <w:rsid w:val="005E5F38"/>
    <w:rsid w:val="005E7AC3"/>
    <w:rsid w:val="005F0C85"/>
    <w:rsid w:val="005F27A3"/>
    <w:rsid w:val="005F2BC8"/>
    <w:rsid w:val="005F5D4F"/>
    <w:rsid w:val="005F6647"/>
    <w:rsid w:val="005F6E8B"/>
    <w:rsid w:val="005F7923"/>
    <w:rsid w:val="005F7FDE"/>
    <w:rsid w:val="00601050"/>
    <w:rsid w:val="0060236A"/>
    <w:rsid w:val="00603EFB"/>
    <w:rsid w:val="006063E8"/>
    <w:rsid w:val="006069D3"/>
    <w:rsid w:val="0060790D"/>
    <w:rsid w:val="00611C1F"/>
    <w:rsid w:val="00612C61"/>
    <w:rsid w:val="00613F8F"/>
    <w:rsid w:val="00614010"/>
    <w:rsid w:val="006261D1"/>
    <w:rsid w:val="00627B6C"/>
    <w:rsid w:val="00630386"/>
    <w:rsid w:val="00630976"/>
    <w:rsid w:val="00632FB0"/>
    <w:rsid w:val="006339DC"/>
    <w:rsid w:val="00634E3F"/>
    <w:rsid w:val="00641273"/>
    <w:rsid w:val="00641554"/>
    <w:rsid w:val="00641F07"/>
    <w:rsid w:val="00642387"/>
    <w:rsid w:val="00642930"/>
    <w:rsid w:val="00642FC7"/>
    <w:rsid w:val="00644333"/>
    <w:rsid w:val="0064520D"/>
    <w:rsid w:val="006510AA"/>
    <w:rsid w:val="00651689"/>
    <w:rsid w:val="00651972"/>
    <w:rsid w:val="006575EA"/>
    <w:rsid w:val="00662C25"/>
    <w:rsid w:val="0066618F"/>
    <w:rsid w:val="006704E3"/>
    <w:rsid w:val="00671BB4"/>
    <w:rsid w:val="00671BC4"/>
    <w:rsid w:val="006750FE"/>
    <w:rsid w:val="00676D74"/>
    <w:rsid w:val="006805B6"/>
    <w:rsid w:val="00680ACE"/>
    <w:rsid w:val="00681509"/>
    <w:rsid w:val="0068372B"/>
    <w:rsid w:val="0068537D"/>
    <w:rsid w:val="00686E07"/>
    <w:rsid w:val="00690C54"/>
    <w:rsid w:val="0069218A"/>
    <w:rsid w:val="006938C2"/>
    <w:rsid w:val="00694931"/>
    <w:rsid w:val="006957CC"/>
    <w:rsid w:val="00696490"/>
    <w:rsid w:val="00697F7C"/>
    <w:rsid w:val="006A3C75"/>
    <w:rsid w:val="006A737C"/>
    <w:rsid w:val="006A791C"/>
    <w:rsid w:val="006A7F01"/>
    <w:rsid w:val="006B075E"/>
    <w:rsid w:val="006B1C3D"/>
    <w:rsid w:val="006B2CFF"/>
    <w:rsid w:val="006B3789"/>
    <w:rsid w:val="006B3B7A"/>
    <w:rsid w:val="006B3E8C"/>
    <w:rsid w:val="006B4026"/>
    <w:rsid w:val="006B6C66"/>
    <w:rsid w:val="006B7A29"/>
    <w:rsid w:val="006C27AA"/>
    <w:rsid w:val="006C3620"/>
    <w:rsid w:val="006C4E17"/>
    <w:rsid w:val="006D3617"/>
    <w:rsid w:val="006D36EA"/>
    <w:rsid w:val="006D3989"/>
    <w:rsid w:val="006D3C83"/>
    <w:rsid w:val="006D3D0B"/>
    <w:rsid w:val="006D6821"/>
    <w:rsid w:val="006D7416"/>
    <w:rsid w:val="006D7585"/>
    <w:rsid w:val="006E26E5"/>
    <w:rsid w:val="006E2B5C"/>
    <w:rsid w:val="006E4804"/>
    <w:rsid w:val="006E554A"/>
    <w:rsid w:val="006E765C"/>
    <w:rsid w:val="006E7A01"/>
    <w:rsid w:val="006F04C1"/>
    <w:rsid w:val="006F056A"/>
    <w:rsid w:val="006F28DA"/>
    <w:rsid w:val="006F3FBD"/>
    <w:rsid w:val="006F46A3"/>
    <w:rsid w:val="00700A16"/>
    <w:rsid w:val="0070185F"/>
    <w:rsid w:val="007019A7"/>
    <w:rsid w:val="00701F03"/>
    <w:rsid w:val="00703344"/>
    <w:rsid w:val="00705108"/>
    <w:rsid w:val="00714597"/>
    <w:rsid w:val="0071588F"/>
    <w:rsid w:val="0072015A"/>
    <w:rsid w:val="0072028B"/>
    <w:rsid w:val="00720831"/>
    <w:rsid w:val="00721F95"/>
    <w:rsid w:val="007239A3"/>
    <w:rsid w:val="0072695D"/>
    <w:rsid w:val="00726991"/>
    <w:rsid w:val="00726DDA"/>
    <w:rsid w:val="00731644"/>
    <w:rsid w:val="007329CA"/>
    <w:rsid w:val="007378CF"/>
    <w:rsid w:val="00737906"/>
    <w:rsid w:val="00741092"/>
    <w:rsid w:val="00742680"/>
    <w:rsid w:val="007432E7"/>
    <w:rsid w:val="007434A2"/>
    <w:rsid w:val="00744DA2"/>
    <w:rsid w:val="00746B96"/>
    <w:rsid w:val="00746C9E"/>
    <w:rsid w:val="00747D59"/>
    <w:rsid w:val="00750259"/>
    <w:rsid w:val="007508D8"/>
    <w:rsid w:val="0075139D"/>
    <w:rsid w:val="00753158"/>
    <w:rsid w:val="0075630A"/>
    <w:rsid w:val="00756D0D"/>
    <w:rsid w:val="007574BA"/>
    <w:rsid w:val="0076129D"/>
    <w:rsid w:val="007616D8"/>
    <w:rsid w:val="00761E3B"/>
    <w:rsid w:val="00763411"/>
    <w:rsid w:val="00764557"/>
    <w:rsid w:val="00764AF9"/>
    <w:rsid w:val="007658EA"/>
    <w:rsid w:val="00771B4B"/>
    <w:rsid w:val="00772502"/>
    <w:rsid w:val="0077399F"/>
    <w:rsid w:val="00775D22"/>
    <w:rsid w:val="00777324"/>
    <w:rsid w:val="00781875"/>
    <w:rsid w:val="007859A6"/>
    <w:rsid w:val="0078754C"/>
    <w:rsid w:val="007902B7"/>
    <w:rsid w:val="007903B8"/>
    <w:rsid w:val="0079191F"/>
    <w:rsid w:val="0079339D"/>
    <w:rsid w:val="007A005F"/>
    <w:rsid w:val="007A1781"/>
    <w:rsid w:val="007A4744"/>
    <w:rsid w:val="007A491D"/>
    <w:rsid w:val="007A69AA"/>
    <w:rsid w:val="007B2031"/>
    <w:rsid w:val="007B28E9"/>
    <w:rsid w:val="007B2E7A"/>
    <w:rsid w:val="007B314C"/>
    <w:rsid w:val="007B3A69"/>
    <w:rsid w:val="007B42E4"/>
    <w:rsid w:val="007B6D69"/>
    <w:rsid w:val="007B7D96"/>
    <w:rsid w:val="007C00E6"/>
    <w:rsid w:val="007C013A"/>
    <w:rsid w:val="007C2B9A"/>
    <w:rsid w:val="007C3699"/>
    <w:rsid w:val="007C3B50"/>
    <w:rsid w:val="007C6BFE"/>
    <w:rsid w:val="007C77B2"/>
    <w:rsid w:val="007D0A31"/>
    <w:rsid w:val="007D3E38"/>
    <w:rsid w:val="007D6502"/>
    <w:rsid w:val="007E1D62"/>
    <w:rsid w:val="007E3FD8"/>
    <w:rsid w:val="007E47FA"/>
    <w:rsid w:val="007E4E9F"/>
    <w:rsid w:val="007F08D2"/>
    <w:rsid w:val="007F0C3F"/>
    <w:rsid w:val="007F4606"/>
    <w:rsid w:val="007F49D0"/>
    <w:rsid w:val="007F4E94"/>
    <w:rsid w:val="007F7947"/>
    <w:rsid w:val="00805075"/>
    <w:rsid w:val="00805178"/>
    <w:rsid w:val="008052B0"/>
    <w:rsid w:val="0080548E"/>
    <w:rsid w:val="00806EE2"/>
    <w:rsid w:val="008075E1"/>
    <w:rsid w:val="00815894"/>
    <w:rsid w:val="00815A32"/>
    <w:rsid w:val="00816C5F"/>
    <w:rsid w:val="00816CBA"/>
    <w:rsid w:val="008177A9"/>
    <w:rsid w:val="00817A4B"/>
    <w:rsid w:val="00830AEE"/>
    <w:rsid w:val="008323FB"/>
    <w:rsid w:val="00832467"/>
    <w:rsid w:val="0083467A"/>
    <w:rsid w:val="00835B67"/>
    <w:rsid w:val="00835F64"/>
    <w:rsid w:val="00837B46"/>
    <w:rsid w:val="0085196C"/>
    <w:rsid w:val="008543BA"/>
    <w:rsid w:val="00854DEA"/>
    <w:rsid w:val="00854E20"/>
    <w:rsid w:val="00857145"/>
    <w:rsid w:val="00857559"/>
    <w:rsid w:val="008608B7"/>
    <w:rsid w:val="00861749"/>
    <w:rsid w:val="008648B4"/>
    <w:rsid w:val="00864CBA"/>
    <w:rsid w:val="008669C1"/>
    <w:rsid w:val="00871D6F"/>
    <w:rsid w:val="008743DB"/>
    <w:rsid w:val="00874443"/>
    <w:rsid w:val="008744F0"/>
    <w:rsid w:val="00875528"/>
    <w:rsid w:val="00880557"/>
    <w:rsid w:val="00880CCE"/>
    <w:rsid w:val="00887241"/>
    <w:rsid w:val="00887301"/>
    <w:rsid w:val="00887683"/>
    <w:rsid w:val="00887C84"/>
    <w:rsid w:val="00887D72"/>
    <w:rsid w:val="008920C3"/>
    <w:rsid w:val="008925D9"/>
    <w:rsid w:val="008956C2"/>
    <w:rsid w:val="0089652C"/>
    <w:rsid w:val="008968A4"/>
    <w:rsid w:val="00896DD3"/>
    <w:rsid w:val="008A276E"/>
    <w:rsid w:val="008A2D79"/>
    <w:rsid w:val="008A4F86"/>
    <w:rsid w:val="008A5C84"/>
    <w:rsid w:val="008A6D28"/>
    <w:rsid w:val="008A724F"/>
    <w:rsid w:val="008A7618"/>
    <w:rsid w:val="008B1B50"/>
    <w:rsid w:val="008B206F"/>
    <w:rsid w:val="008B439F"/>
    <w:rsid w:val="008B43DA"/>
    <w:rsid w:val="008B5CBB"/>
    <w:rsid w:val="008B6694"/>
    <w:rsid w:val="008B7754"/>
    <w:rsid w:val="008C6ECA"/>
    <w:rsid w:val="008C7DA5"/>
    <w:rsid w:val="008D0944"/>
    <w:rsid w:val="008D13B9"/>
    <w:rsid w:val="008D2F11"/>
    <w:rsid w:val="008D48E9"/>
    <w:rsid w:val="008D4A2B"/>
    <w:rsid w:val="008D4EAD"/>
    <w:rsid w:val="008D53BE"/>
    <w:rsid w:val="008D7145"/>
    <w:rsid w:val="008D7167"/>
    <w:rsid w:val="008D763E"/>
    <w:rsid w:val="008E04AE"/>
    <w:rsid w:val="008E42A4"/>
    <w:rsid w:val="008E559F"/>
    <w:rsid w:val="008E68A4"/>
    <w:rsid w:val="008F0030"/>
    <w:rsid w:val="008F1E68"/>
    <w:rsid w:val="008F4475"/>
    <w:rsid w:val="008F49A3"/>
    <w:rsid w:val="008F5A8F"/>
    <w:rsid w:val="00900696"/>
    <w:rsid w:val="0090078A"/>
    <w:rsid w:val="009042A2"/>
    <w:rsid w:val="00904A95"/>
    <w:rsid w:val="00907D54"/>
    <w:rsid w:val="00913B04"/>
    <w:rsid w:val="009145D4"/>
    <w:rsid w:val="00915C15"/>
    <w:rsid w:val="009215DB"/>
    <w:rsid w:val="00921734"/>
    <w:rsid w:val="009226CD"/>
    <w:rsid w:val="00932BE7"/>
    <w:rsid w:val="00933324"/>
    <w:rsid w:val="00934B22"/>
    <w:rsid w:val="0093626C"/>
    <w:rsid w:val="00936E6F"/>
    <w:rsid w:val="00937B77"/>
    <w:rsid w:val="00941591"/>
    <w:rsid w:val="009441EB"/>
    <w:rsid w:val="00944984"/>
    <w:rsid w:val="009458E0"/>
    <w:rsid w:val="00946AEE"/>
    <w:rsid w:val="0095003F"/>
    <w:rsid w:val="00951A64"/>
    <w:rsid w:val="00951A78"/>
    <w:rsid w:val="00952080"/>
    <w:rsid w:val="00954399"/>
    <w:rsid w:val="009738C3"/>
    <w:rsid w:val="00973E08"/>
    <w:rsid w:val="009743BF"/>
    <w:rsid w:val="009748D7"/>
    <w:rsid w:val="00977A16"/>
    <w:rsid w:val="00977B3B"/>
    <w:rsid w:val="00980222"/>
    <w:rsid w:val="0098136C"/>
    <w:rsid w:val="00981A10"/>
    <w:rsid w:val="00984FD6"/>
    <w:rsid w:val="0098537D"/>
    <w:rsid w:val="00985D23"/>
    <w:rsid w:val="0098647C"/>
    <w:rsid w:val="00987714"/>
    <w:rsid w:val="00991C72"/>
    <w:rsid w:val="009928B2"/>
    <w:rsid w:val="0099383F"/>
    <w:rsid w:val="00994120"/>
    <w:rsid w:val="00994499"/>
    <w:rsid w:val="009A1CEB"/>
    <w:rsid w:val="009A24EE"/>
    <w:rsid w:val="009A4561"/>
    <w:rsid w:val="009A57FC"/>
    <w:rsid w:val="009A7168"/>
    <w:rsid w:val="009A78D0"/>
    <w:rsid w:val="009A7A32"/>
    <w:rsid w:val="009B3D6B"/>
    <w:rsid w:val="009B56FC"/>
    <w:rsid w:val="009B60B7"/>
    <w:rsid w:val="009B7215"/>
    <w:rsid w:val="009B7785"/>
    <w:rsid w:val="009C0586"/>
    <w:rsid w:val="009C11C1"/>
    <w:rsid w:val="009C2234"/>
    <w:rsid w:val="009C6E17"/>
    <w:rsid w:val="009C79D1"/>
    <w:rsid w:val="009D00A9"/>
    <w:rsid w:val="009D02E9"/>
    <w:rsid w:val="009D0700"/>
    <w:rsid w:val="009D2ECF"/>
    <w:rsid w:val="009D2F79"/>
    <w:rsid w:val="009D56BB"/>
    <w:rsid w:val="009D5A42"/>
    <w:rsid w:val="009E019F"/>
    <w:rsid w:val="009E16EA"/>
    <w:rsid w:val="009E42E6"/>
    <w:rsid w:val="009E5E66"/>
    <w:rsid w:val="009F11DB"/>
    <w:rsid w:val="009F4107"/>
    <w:rsid w:val="009F4AEC"/>
    <w:rsid w:val="009F614A"/>
    <w:rsid w:val="009F6927"/>
    <w:rsid w:val="009F6BF2"/>
    <w:rsid w:val="00A00580"/>
    <w:rsid w:val="00A025EF"/>
    <w:rsid w:val="00A02942"/>
    <w:rsid w:val="00A0389B"/>
    <w:rsid w:val="00A0408C"/>
    <w:rsid w:val="00A05F22"/>
    <w:rsid w:val="00A05FBA"/>
    <w:rsid w:val="00A07873"/>
    <w:rsid w:val="00A10710"/>
    <w:rsid w:val="00A10A2C"/>
    <w:rsid w:val="00A1169C"/>
    <w:rsid w:val="00A11B88"/>
    <w:rsid w:val="00A12459"/>
    <w:rsid w:val="00A128FA"/>
    <w:rsid w:val="00A13E99"/>
    <w:rsid w:val="00A16158"/>
    <w:rsid w:val="00A16F26"/>
    <w:rsid w:val="00A1717B"/>
    <w:rsid w:val="00A2012A"/>
    <w:rsid w:val="00A20D49"/>
    <w:rsid w:val="00A20DD0"/>
    <w:rsid w:val="00A21B29"/>
    <w:rsid w:val="00A22125"/>
    <w:rsid w:val="00A237BD"/>
    <w:rsid w:val="00A25722"/>
    <w:rsid w:val="00A26359"/>
    <w:rsid w:val="00A267F7"/>
    <w:rsid w:val="00A26C17"/>
    <w:rsid w:val="00A27849"/>
    <w:rsid w:val="00A27B1D"/>
    <w:rsid w:val="00A31DFF"/>
    <w:rsid w:val="00A40B12"/>
    <w:rsid w:val="00A41EC6"/>
    <w:rsid w:val="00A4298D"/>
    <w:rsid w:val="00A443B1"/>
    <w:rsid w:val="00A44752"/>
    <w:rsid w:val="00A453B4"/>
    <w:rsid w:val="00A5138E"/>
    <w:rsid w:val="00A52311"/>
    <w:rsid w:val="00A54DA1"/>
    <w:rsid w:val="00A55E12"/>
    <w:rsid w:val="00A5618F"/>
    <w:rsid w:val="00A5787E"/>
    <w:rsid w:val="00A600F0"/>
    <w:rsid w:val="00A60F9F"/>
    <w:rsid w:val="00A61B19"/>
    <w:rsid w:val="00A61FB3"/>
    <w:rsid w:val="00A6204C"/>
    <w:rsid w:val="00A624B0"/>
    <w:rsid w:val="00A639F4"/>
    <w:rsid w:val="00A64C15"/>
    <w:rsid w:val="00A6527B"/>
    <w:rsid w:val="00A70B8E"/>
    <w:rsid w:val="00A7144F"/>
    <w:rsid w:val="00A72039"/>
    <w:rsid w:val="00A72805"/>
    <w:rsid w:val="00A73577"/>
    <w:rsid w:val="00A74372"/>
    <w:rsid w:val="00A76984"/>
    <w:rsid w:val="00A8108C"/>
    <w:rsid w:val="00A8178F"/>
    <w:rsid w:val="00A8551E"/>
    <w:rsid w:val="00A85871"/>
    <w:rsid w:val="00A85CE7"/>
    <w:rsid w:val="00A867C3"/>
    <w:rsid w:val="00A9048F"/>
    <w:rsid w:val="00A91F76"/>
    <w:rsid w:val="00A94356"/>
    <w:rsid w:val="00A947C7"/>
    <w:rsid w:val="00A94FFF"/>
    <w:rsid w:val="00A95312"/>
    <w:rsid w:val="00AA002B"/>
    <w:rsid w:val="00AA2AAB"/>
    <w:rsid w:val="00AA4AC5"/>
    <w:rsid w:val="00AA51D1"/>
    <w:rsid w:val="00AA5D23"/>
    <w:rsid w:val="00AA6975"/>
    <w:rsid w:val="00AA7712"/>
    <w:rsid w:val="00AB2E7F"/>
    <w:rsid w:val="00AB3CF7"/>
    <w:rsid w:val="00AB3FDB"/>
    <w:rsid w:val="00AB43A0"/>
    <w:rsid w:val="00AB572C"/>
    <w:rsid w:val="00AB58B6"/>
    <w:rsid w:val="00AB6B04"/>
    <w:rsid w:val="00AB6FFD"/>
    <w:rsid w:val="00AB755F"/>
    <w:rsid w:val="00AB79EE"/>
    <w:rsid w:val="00AC06D4"/>
    <w:rsid w:val="00AC12B2"/>
    <w:rsid w:val="00AC16BF"/>
    <w:rsid w:val="00AC378E"/>
    <w:rsid w:val="00AC43A4"/>
    <w:rsid w:val="00AC63EC"/>
    <w:rsid w:val="00AC6AFB"/>
    <w:rsid w:val="00AD26D8"/>
    <w:rsid w:val="00AD4FCA"/>
    <w:rsid w:val="00AD6746"/>
    <w:rsid w:val="00AD6758"/>
    <w:rsid w:val="00AD7880"/>
    <w:rsid w:val="00AE0C13"/>
    <w:rsid w:val="00AE4AC7"/>
    <w:rsid w:val="00AE5250"/>
    <w:rsid w:val="00AE5A7A"/>
    <w:rsid w:val="00AF29D2"/>
    <w:rsid w:val="00B03577"/>
    <w:rsid w:val="00B0368E"/>
    <w:rsid w:val="00B04577"/>
    <w:rsid w:val="00B12204"/>
    <w:rsid w:val="00B12629"/>
    <w:rsid w:val="00B13422"/>
    <w:rsid w:val="00B146E6"/>
    <w:rsid w:val="00B149E6"/>
    <w:rsid w:val="00B17396"/>
    <w:rsid w:val="00B206C0"/>
    <w:rsid w:val="00B241A3"/>
    <w:rsid w:val="00B24BBD"/>
    <w:rsid w:val="00B270B3"/>
    <w:rsid w:val="00B305A8"/>
    <w:rsid w:val="00B345EE"/>
    <w:rsid w:val="00B37382"/>
    <w:rsid w:val="00B37C79"/>
    <w:rsid w:val="00B41461"/>
    <w:rsid w:val="00B417AF"/>
    <w:rsid w:val="00B41FD7"/>
    <w:rsid w:val="00B42A50"/>
    <w:rsid w:val="00B42D68"/>
    <w:rsid w:val="00B4332B"/>
    <w:rsid w:val="00B44E0B"/>
    <w:rsid w:val="00B47FF8"/>
    <w:rsid w:val="00B5363B"/>
    <w:rsid w:val="00B55A09"/>
    <w:rsid w:val="00B55A7A"/>
    <w:rsid w:val="00B55B0A"/>
    <w:rsid w:val="00B55E68"/>
    <w:rsid w:val="00B55F39"/>
    <w:rsid w:val="00B564FF"/>
    <w:rsid w:val="00B56595"/>
    <w:rsid w:val="00B56CBE"/>
    <w:rsid w:val="00B56D8D"/>
    <w:rsid w:val="00B577DC"/>
    <w:rsid w:val="00B6076C"/>
    <w:rsid w:val="00B62963"/>
    <w:rsid w:val="00B64F7A"/>
    <w:rsid w:val="00B659E6"/>
    <w:rsid w:val="00B67573"/>
    <w:rsid w:val="00B67D66"/>
    <w:rsid w:val="00B71980"/>
    <w:rsid w:val="00B71C86"/>
    <w:rsid w:val="00B720C9"/>
    <w:rsid w:val="00B723D4"/>
    <w:rsid w:val="00B7253E"/>
    <w:rsid w:val="00B72DB6"/>
    <w:rsid w:val="00B7498B"/>
    <w:rsid w:val="00B75FE0"/>
    <w:rsid w:val="00B765D9"/>
    <w:rsid w:val="00B77494"/>
    <w:rsid w:val="00B80383"/>
    <w:rsid w:val="00B825EB"/>
    <w:rsid w:val="00B84860"/>
    <w:rsid w:val="00B848A8"/>
    <w:rsid w:val="00B848BB"/>
    <w:rsid w:val="00B866AF"/>
    <w:rsid w:val="00B91300"/>
    <w:rsid w:val="00B96BFB"/>
    <w:rsid w:val="00BA11AF"/>
    <w:rsid w:val="00BA328B"/>
    <w:rsid w:val="00BA3FB7"/>
    <w:rsid w:val="00BA52B5"/>
    <w:rsid w:val="00BA5B79"/>
    <w:rsid w:val="00BA5FA4"/>
    <w:rsid w:val="00BA7E95"/>
    <w:rsid w:val="00BB023F"/>
    <w:rsid w:val="00BB0327"/>
    <w:rsid w:val="00BB0AFE"/>
    <w:rsid w:val="00BB218F"/>
    <w:rsid w:val="00BB2336"/>
    <w:rsid w:val="00BB38AC"/>
    <w:rsid w:val="00BB55BD"/>
    <w:rsid w:val="00BB7C8B"/>
    <w:rsid w:val="00BC09C5"/>
    <w:rsid w:val="00BC0AE3"/>
    <w:rsid w:val="00BC0C8D"/>
    <w:rsid w:val="00BC29D3"/>
    <w:rsid w:val="00BC606F"/>
    <w:rsid w:val="00BC631F"/>
    <w:rsid w:val="00BC70D9"/>
    <w:rsid w:val="00BC74E4"/>
    <w:rsid w:val="00BD5489"/>
    <w:rsid w:val="00BE0356"/>
    <w:rsid w:val="00BE075E"/>
    <w:rsid w:val="00BE3192"/>
    <w:rsid w:val="00BE573B"/>
    <w:rsid w:val="00BF1665"/>
    <w:rsid w:val="00BF1727"/>
    <w:rsid w:val="00BF255E"/>
    <w:rsid w:val="00BF425D"/>
    <w:rsid w:val="00BF4BD8"/>
    <w:rsid w:val="00BF5CA9"/>
    <w:rsid w:val="00BF7240"/>
    <w:rsid w:val="00BF744B"/>
    <w:rsid w:val="00C013EC"/>
    <w:rsid w:val="00C0257D"/>
    <w:rsid w:val="00C02C96"/>
    <w:rsid w:val="00C03840"/>
    <w:rsid w:val="00C03B46"/>
    <w:rsid w:val="00C0443B"/>
    <w:rsid w:val="00C05501"/>
    <w:rsid w:val="00C07115"/>
    <w:rsid w:val="00C10151"/>
    <w:rsid w:val="00C1213B"/>
    <w:rsid w:val="00C12DD9"/>
    <w:rsid w:val="00C12F2A"/>
    <w:rsid w:val="00C13216"/>
    <w:rsid w:val="00C15328"/>
    <w:rsid w:val="00C22B63"/>
    <w:rsid w:val="00C22C68"/>
    <w:rsid w:val="00C235CB"/>
    <w:rsid w:val="00C24B6B"/>
    <w:rsid w:val="00C30F51"/>
    <w:rsid w:val="00C326A4"/>
    <w:rsid w:val="00C33D0F"/>
    <w:rsid w:val="00C35105"/>
    <w:rsid w:val="00C362D6"/>
    <w:rsid w:val="00C42031"/>
    <w:rsid w:val="00C43092"/>
    <w:rsid w:val="00C43A59"/>
    <w:rsid w:val="00C43B83"/>
    <w:rsid w:val="00C44120"/>
    <w:rsid w:val="00C4486C"/>
    <w:rsid w:val="00C459DC"/>
    <w:rsid w:val="00C460D7"/>
    <w:rsid w:val="00C47E49"/>
    <w:rsid w:val="00C520AC"/>
    <w:rsid w:val="00C52743"/>
    <w:rsid w:val="00C55C56"/>
    <w:rsid w:val="00C56E58"/>
    <w:rsid w:val="00C575CA"/>
    <w:rsid w:val="00C622B8"/>
    <w:rsid w:val="00C63A01"/>
    <w:rsid w:val="00C65720"/>
    <w:rsid w:val="00C66ABA"/>
    <w:rsid w:val="00C672BA"/>
    <w:rsid w:val="00C70E87"/>
    <w:rsid w:val="00C712A3"/>
    <w:rsid w:val="00C7293F"/>
    <w:rsid w:val="00C72986"/>
    <w:rsid w:val="00C72E59"/>
    <w:rsid w:val="00C730D3"/>
    <w:rsid w:val="00C74505"/>
    <w:rsid w:val="00C752F4"/>
    <w:rsid w:val="00C76D6A"/>
    <w:rsid w:val="00C77510"/>
    <w:rsid w:val="00C810F9"/>
    <w:rsid w:val="00C83FF3"/>
    <w:rsid w:val="00C841A6"/>
    <w:rsid w:val="00C84F7E"/>
    <w:rsid w:val="00C854FD"/>
    <w:rsid w:val="00C90DAA"/>
    <w:rsid w:val="00C91977"/>
    <w:rsid w:val="00C94614"/>
    <w:rsid w:val="00C94911"/>
    <w:rsid w:val="00C94A24"/>
    <w:rsid w:val="00C94FB8"/>
    <w:rsid w:val="00C97360"/>
    <w:rsid w:val="00CA0147"/>
    <w:rsid w:val="00CA0E95"/>
    <w:rsid w:val="00CA1CFF"/>
    <w:rsid w:val="00CA38A1"/>
    <w:rsid w:val="00CA3B13"/>
    <w:rsid w:val="00CA441D"/>
    <w:rsid w:val="00CA65FF"/>
    <w:rsid w:val="00CA79CF"/>
    <w:rsid w:val="00CA7BF0"/>
    <w:rsid w:val="00CB000E"/>
    <w:rsid w:val="00CB0CD3"/>
    <w:rsid w:val="00CB18D7"/>
    <w:rsid w:val="00CB22B7"/>
    <w:rsid w:val="00CB3140"/>
    <w:rsid w:val="00CB35CC"/>
    <w:rsid w:val="00CB5340"/>
    <w:rsid w:val="00CB6A54"/>
    <w:rsid w:val="00CC0226"/>
    <w:rsid w:val="00CC153E"/>
    <w:rsid w:val="00CC3798"/>
    <w:rsid w:val="00CC3F89"/>
    <w:rsid w:val="00CD0B6A"/>
    <w:rsid w:val="00CD234C"/>
    <w:rsid w:val="00CD3A8A"/>
    <w:rsid w:val="00CD4F6B"/>
    <w:rsid w:val="00CD5041"/>
    <w:rsid w:val="00CE0C8B"/>
    <w:rsid w:val="00CE44AF"/>
    <w:rsid w:val="00CE612B"/>
    <w:rsid w:val="00CE6665"/>
    <w:rsid w:val="00CF0F68"/>
    <w:rsid w:val="00CF2329"/>
    <w:rsid w:val="00CF2A4E"/>
    <w:rsid w:val="00CF2FC7"/>
    <w:rsid w:val="00CF7C4C"/>
    <w:rsid w:val="00D01230"/>
    <w:rsid w:val="00D02B99"/>
    <w:rsid w:val="00D04670"/>
    <w:rsid w:val="00D04D91"/>
    <w:rsid w:val="00D06C48"/>
    <w:rsid w:val="00D1209F"/>
    <w:rsid w:val="00D1786B"/>
    <w:rsid w:val="00D20E0A"/>
    <w:rsid w:val="00D211FB"/>
    <w:rsid w:val="00D21626"/>
    <w:rsid w:val="00D22964"/>
    <w:rsid w:val="00D233BE"/>
    <w:rsid w:val="00D240D5"/>
    <w:rsid w:val="00D24870"/>
    <w:rsid w:val="00D255CB"/>
    <w:rsid w:val="00D30DB3"/>
    <w:rsid w:val="00D3425F"/>
    <w:rsid w:val="00D34932"/>
    <w:rsid w:val="00D35B82"/>
    <w:rsid w:val="00D41B82"/>
    <w:rsid w:val="00D422DB"/>
    <w:rsid w:val="00D4302D"/>
    <w:rsid w:val="00D4557E"/>
    <w:rsid w:val="00D4583E"/>
    <w:rsid w:val="00D4614E"/>
    <w:rsid w:val="00D47826"/>
    <w:rsid w:val="00D51F9E"/>
    <w:rsid w:val="00D529F9"/>
    <w:rsid w:val="00D53789"/>
    <w:rsid w:val="00D53A7E"/>
    <w:rsid w:val="00D54563"/>
    <w:rsid w:val="00D549E0"/>
    <w:rsid w:val="00D54F17"/>
    <w:rsid w:val="00D551EB"/>
    <w:rsid w:val="00D566E2"/>
    <w:rsid w:val="00D66184"/>
    <w:rsid w:val="00D66686"/>
    <w:rsid w:val="00D70596"/>
    <w:rsid w:val="00D70DE7"/>
    <w:rsid w:val="00D713B5"/>
    <w:rsid w:val="00D72087"/>
    <w:rsid w:val="00D72F34"/>
    <w:rsid w:val="00D75116"/>
    <w:rsid w:val="00D75C9B"/>
    <w:rsid w:val="00D76D91"/>
    <w:rsid w:val="00D81072"/>
    <w:rsid w:val="00D8137B"/>
    <w:rsid w:val="00D84B47"/>
    <w:rsid w:val="00D86D3D"/>
    <w:rsid w:val="00D87396"/>
    <w:rsid w:val="00D875B5"/>
    <w:rsid w:val="00D90AF1"/>
    <w:rsid w:val="00D910BB"/>
    <w:rsid w:val="00D91A08"/>
    <w:rsid w:val="00D91BEC"/>
    <w:rsid w:val="00D93374"/>
    <w:rsid w:val="00D933FB"/>
    <w:rsid w:val="00D95710"/>
    <w:rsid w:val="00D96CEA"/>
    <w:rsid w:val="00D9746B"/>
    <w:rsid w:val="00DA0ACD"/>
    <w:rsid w:val="00DA0B2E"/>
    <w:rsid w:val="00DA0F00"/>
    <w:rsid w:val="00DA1B0B"/>
    <w:rsid w:val="00DA2806"/>
    <w:rsid w:val="00DA69AE"/>
    <w:rsid w:val="00DA6F92"/>
    <w:rsid w:val="00DB086A"/>
    <w:rsid w:val="00DB0B78"/>
    <w:rsid w:val="00DB1FDB"/>
    <w:rsid w:val="00DB26E4"/>
    <w:rsid w:val="00DB4BB7"/>
    <w:rsid w:val="00DB653F"/>
    <w:rsid w:val="00DB6F11"/>
    <w:rsid w:val="00DB7CAA"/>
    <w:rsid w:val="00DC2A64"/>
    <w:rsid w:val="00DC2CCE"/>
    <w:rsid w:val="00DC6552"/>
    <w:rsid w:val="00DC68C3"/>
    <w:rsid w:val="00DC723B"/>
    <w:rsid w:val="00DD1123"/>
    <w:rsid w:val="00DD23C0"/>
    <w:rsid w:val="00DE16DE"/>
    <w:rsid w:val="00DE1D1A"/>
    <w:rsid w:val="00DE358C"/>
    <w:rsid w:val="00DE4A36"/>
    <w:rsid w:val="00DE5898"/>
    <w:rsid w:val="00DF58FF"/>
    <w:rsid w:val="00E02FF0"/>
    <w:rsid w:val="00E03C9B"/>
    <w:rsid w:val="00E05425"/>
    <w:rsid w:val="00E05E7F"/>
    <w:rsid w:val="00E07B3E"/>
    <w:rsid w:val="00E105BC"/>
    <w:rsid w:val="00E1072A"/>
    <w:rsid w:val="00E10B8A"/>
    <w:rsid w:val="00E12256"/>
    <w:rsid w:val="00E12414"/>
    <w:rsid w:val="00E13735"/>
    <w:rsid w:val="00E1390D"/>
    <w:rsid w:val="00E151C5"/>
    <w:rsid w:val="00E15202"/>
    <w:rsid w:val="00E1578F"/>
    <w:rsid w:val="00E1728C"/>
    <w:rsid w:val="00E174AB"/>
    <w:rsid w:val="00E20388"/>
    <w:rsid w:val="00E20D09"/>
    <w:rsid w:val="00E21047"/>
    <w:rsid w:val="00E215FC"/>
    <w:rsid w:val="00E22AD2"/>
    <w:rsid w:val="00E2307E"/>
    <w:rsid w:val="00E231BA"/>
    <w:rsid w:val="00E23359"/>
    <w:rsid w:val="00E251EC"/>
    <w:rsid w:val="00E252E8"/>
    <w:rsid w:val="00E253A5"/>
    <w:rsid w:val="00E2782B"/>
    <w:rsid w:val="00E2794A"/>
    <w:rsid w:val="00E27E92"/>
    <w:rsid w:val="00E3150B"/>
    <w:rsid w:val="00E32326"/>
    <w:rsid w:val="00E34DCA"/>
    <w:rsid w:val="00E34E5E"/>
    <w:rsid w:val="00E3652A"/>
    <w:rsid w:val="00E44B03"/>
    <w:rsid w:val="00E4584F"/>
    <w:rsid w:val="00E45B32"/>
    <w:rsid w:val="00E45D99"/>
    <w:rsid w:val="00E45FB0"/>
    <w:rsid w:val="00E46C27"/>
    <w:rsid w:val="00E5113F"/>
    <w:rsid w:val="00E51248"/>
    <w:rsid w:val="00E52FC0"/>
    <w:rsid w:val="00E5385A"/>
    <w:rsid w:val="00E53C18"/>
    <w:rsid w:val="00E56466"/>
    <w:rsid w:val="00E5726F"/>
    <w:rsid w:val="00E6166E"/>
    <w:rsid w:val="00E626B1"/>
    <w:rsid w:val="00E627BF"/>
    <w:rsid w:val="00E63226"/>
    <w:rsid w:val="00E65E61"/>
    <w:rsid w:val="00E662F2"/>
    <w:rsid w:val="00E6775B"/>
    <w:rsid w:val="00E677EF"/>
    <w:rsid w:val="00E706E7"/>
    <w:rsid w:val="00E709E4"/>
    <w:rsid w:val="00E72295"/>
    <w:rsid w:val="00E72C65"/>
    <w:rsid w:val="00E76E79"/>
    <w:rsid w:val="00E776D0"/>
    <w:rsid w:val="00E77BCF"/>
    <w:rsid w:val="00E80605"/>
    <w:rsid w:val="00E80EDD"/>
    <w:rsid w:val="00E8127C"/>
    <w:rsid w:val="00E82C33"/>
    <w:rsid w:val="00E830DA"/>
    <w:rsid w:val="00E84C69"/>
    <w:rsid w:val="00E854B4"/>
    <w:rsid w:val="00E87782"/>
    <w:rsid w:val="00E91A3F"/>
    <w:rsid w:val="00E95128"/>
    <w:rsid w:val="00EA056F"/>
    <w:rsid w:val="00EA5125"/>
    <w:rsid w:val="00EA71F4"/>
    <w:rsid w:val="00EA7B8D"/>
    <w:rsid w:val="00EA7D96"/>
    <w:rsid w:val="00EB0931"/>
    <w:rsid w:val="00EB1EC4"/>
    <w:rsid w:val="00EB3728"/>
    <w:rsid w:val="00EB3D99"/>
    <w:rsid w:val="00EB546D"/>
    <w:rsid w:val="00EB7B86"/>
    <w:rsid w:val="00EC0758"/>
    <w:rsid w:val="00EC0820"/>
    <w:rsid w:val="00EC24D3"/>
    <w:rsid w:val="00EC4A3A"/>
    <w:rsid w:val="00EC5C0B"/>
    <w:rsid w:val="00EC79BD"/>
    <w:rsid w:val="00ED15BC"/>
    <w:rsid w:val="00ED189A"/>
    <w:rsid w:val="00ED1E98"/>
    <w:rsid w:val="00ED3AA1"/>
    <w:rsid w:val="00ED5F95"/>
    <w:rsid w:val="00ED67D4"/>
    <w:rsid w:val="00ED715D"/>
    <w:rsid w:val="00ED779D"/>
    <w:rsid w:val="00EE0E21"/>
    <w:rsid w:val="00EE21A1"/>
    <w:rsid w:val="00EE2450"/>
    <w:rsid w:val="00EE48B5"/>
    <w:rsid w:val="00EE57D4"/>
    <w:rsid w:val="00EE7047"/>
    <w:rsid w:val="00EF0B01"/>
    <w:rsid w:val="00EF0F13"/>
    <w:rsid w:val="00EF2EDC"/>
    <w:rsid w:val="00EF34AE"/>
    <w:rsid w:val="00EF4E72"/>
    <w:rsid w:val="00EF4FC7"/>
    <w:rsid w:val="00EF5A22"/>
    <w:rsid w:val="00EF688C"/>
    <w:rsid w:val="00F02081"/>
    <w:rsid w:val="00F02D18"/>
    <w:rsid w:val="00F0396B"/>
    <w:rsid w:val="00F03BEA"/>
    <w:rsid w:val="00F0724F"/>
    <w:rsid w:val="00F07829"/>
    <w:rsid w:val="00F1021A"/>
    <w:rsid w:val="00F10E0E"/>
    <w:rsid w:val="00F12594"/>
    <w:rsid w:val="00F12BF1"/>
    <w:rsid w:val="00F14014"/>
    <w:rsid w:val="00F14DD8"/>
    <w:rsid w:val="00F150F1"/>
    <w:rsid w:val="00F1587A"/>
    <w:rsid w:val="00F16F26"/>
    <w:rsid w:val="00F20205"/>
    <w:rsid w:val="00F21598"/>
    <w:rsid w:val="00F234EC"/>
    <w:rsid w:val="00F26B83"/>
    <w:rsid w:val="00F27004"/>
    <w:rsid w:val="00F31557"/>
    <w:rsid w:val="00F32FA3"/>
    <w:rsid w:val="00F33502"/>
    <w:rsid w:val="00F33C75"/>
    <w:rsid w:val="00F36151"/>
    <w:rsid w:val="00F364A2"/>
    <w:rsid w:val="00F377B2"/>
    <w:rsid w:val="00F42A66"/>
    <w:rsid w:val="00F4385F"/>
    <w:rsid w:val="00F4619A"/>
    <w:rsid w:val="00F501FB"/>
    <w:rsid w:val="00F519F1"/>
    <w:rsid w:val="00F54864"/>
    <w:rsid w:val="00F60D47"/>
    <w:rsid w:val="00F623AE"/>
    <w:rsid w:val="00F63008"/>
    <w:rsid w:val="00F65736"/>
    <w:rsid w:val="00F709E2"/>
    <w:rsid w:val="00F70C00"/>
    <w:rsid w:val="00F70E82"/>
    <w:rsid w:val="00F70F8D"/>
    <w:rsid w:val="00F71552"/>
    <w:rsid w:val="00F721C4"/>
    <w:rsid w:val="00F750EE"/>
    <w:rsid w:val="00F7511D"/>
    <w:rsid w:val="00F75479"/>
    <w:rsid w:val="00F75DF5"/>
    <w:rsid w:val="00F77ADF"/>
    <w:rsid w:val="00F802C8"/>
    <w:rsid w:val="00F8140E"/>
    <w:rsid w:val="00F8189B"/>
    <w:rsid w:val="00F82153"/>
    <w:rsid w:val="00F838BE"/>
    <w:rsid w:val="00F83A95"/>
    <w:rsid w:val="00F83AB2"/>
    <w:rsid w:val="00F85872"/>
    <w:rsid w:val="00F865E8"/>
    <w:rsid w:val="00F87ED7"/>
    <w:rsid w:val="00F91913"/>
    <w:rsid w:val="00F91DA5"/>
    <w:rsid w:val="00F9359C"/>
    <w:rsid w:val="00F93D5A"/>
    <w:rsid w:val="00F9421F"/>
    <w:rsid w:val="00F9506A"/>
    <w:rsid w:val="00F974AB"/>
    <w:rsid w:val="00FA01BC"/>
    <w:rsid w:val="00FA1CF5"/>
    <w:rsid w:val="00FA1EF8"/>
    <w:rsid w:val="00FA2A9D"/>
    <w:rsid w:val="00FA338F"/>
    <w:rsid w:val="00FA44BB"/>
    <w:rsid w:val="00FA6ADD"/>
    <w:rsid w:val="00FA6C5D"/>
    <w:rsid w:val="00FA6D0F"/>
    <w:rsid w:val="00FB0279"/>
    <w:rsid w:val="00FB0C8B"/>
    <w:rsid w:val="00FB1326"/>
    <w:rsid w:val="00FB2525"/>
    <w:rsid w:val="00FB2723"/>
    <w:rsid w:val="00FB5521"/>
    <w:rsid w:val="00FB66C8"/>
    <w:rsid w:val="00FC156B"/>
    <w:rsid w:val="00FC1D72"/>
    <w:rsid w:val="00FC3055"/>
    <w:rsid w:val="00FC66D1"/>
    <w:rsid w:val="00FC6C0A"/>
    <w:rsid w:val="00FD0E89"/>
    <w:rsid w:val="00FD42FD"/>
    <w:rsid w:val="00FD44E7"/>
    <w:rsid w:val="00FD4736"/>
    <w:rsid w:val="00FD56CC"/>
    <w:rsid w:val="00FE0172"/>
    <w:rsid w:val="00FE057E"/>
    <w:rsid w:val="00FE2B04"/>
    <w:rsid w:val="00FE2CC6"/>
    <w:rsid w:val="00FE39B7"/>
    <w:rsid w:val="00FE3AB4"/>
    <w:rsid w:val="00FF0FC4"/>
    <w:rsid w:val="00FF2F72"/>
    <w:rsid w:val="00FF3376"/>
    <w:rsid w:val="00FF3615"/>
    <w:rsid w:val="00FF56F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02"/>
    <o:shapelayout v:ext="edit">
      <o:idmap v:ext="edit" data="2"/>
    </o:shapelayout>
  </w:shapeDefaults>
  <w:decimalSymbol w:val=","/>
  <w:listSeparator w:val=";"/>
  <w14:docId w14:val="409C1BA9"/>
  <w15:docId w15:val="{CF771CBB-D59B-47A8-A66A-6657561BC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3">
    <w:name w:val="heading 3"/>
    <w:basedOn w:val="Normlny"/>
    <w:next w:val="Normlny"/>
    <w:link w:val="Nadpis3Char"/>
    <w:uiPriority w:val="9"/>
    <w:unhideWhenUsed/>
    <w:qFormat/>
    <w:rsid w:val="00F70F8D"/>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Nadpis3Char">
    <w:name w:val="Nadpis 3 Char"/>
    <w:basedOn w:val="Predvolenpsmoodseku"/>
    <w:link w:val="Nadpis3"/>
    <w:uiPriority w:val="9"/>
    <w:rsid w:val="00F70F8D"/>
    <w:rPr>
      <w:rFonts w:asciiTheme="majorHAnsi" w:eastAsiaTheme="majorEastAsia" w:hAnsiTheme="majorHAnsi" w:cstheme="majorBidi"/>
      <w:color w:val="243F60" w:themeColor="accent1" w:themeShade="7F"/>
      <w:sz w:val="24"/>
      <w:szCs w:val="24"/>
    </w:rPr>
  </w:style>
  <w:style w:type="paragraph" w:styleId="Normlnywebov">
    <w:name w:val="Normal (Web)"/>
    <w:basedOn w:val="Normlny"/>
    <w:uiPriority w:val="99"/>
    <w:semiHidden/>
    <w:unhideWhenUsed/>
    <w:rsid w:val="00887D72"/>
    <w:pPr>
      <w:spacing w:before="100" w:beforeAutospacing="1" w:after="100" w:afterAutospacing="1"/>
    </w:pPr>
    <w:rPr>
      <w:sz w:val="24"/>
      <w:szCs w:val="24"/>
      <w:lang w:eastAsia="sk-SK"/>
    </w:rPr>
  </w:style>
  <w:style w:type="character" w:styleId="Hypertextovprepojenie">
    <w:name w:val="Hyperlink"/>
    <w:basedOn w:val="Predvolenpsmoodseku"/>
    <w:uiPriority w:val="99"/>
    <w:semiHidden/>
    <w:unhideWhenUsed/>
    <w:rsid w:val="00887D72"/>
    <w:rPr>
      <w:color w:val="0000FF"/>
      <w:u w:val="single"/>
    </w:rPr>
  </w:style>
  <w:style w:type="paragraph" w:customStyle="1" w:styleId="Default">
    <w:name w:val="Default"/>
    <w:rsid w:val="000138B3"/>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60968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54218105">
      <w:bodyDiv w:val="1"/>
      <w:marLeft w:val="0"/>
      <w:marRight w:val="0"/>
      <w:marTop w:val="0"/>
      <w:marBottom w:val="0"/>
      <w:divBdr>
        <w:top w:val="none" w:sz="0" w:space="0" w:color="auto"/>
        <w:left w:val="none" w:sz="0" w:space="0" w:color="auto"/>
        <w:bottom w:val="none" w:sz="0" w:space="0" w:color="auto"/>
        <w:right w:val="none" w:sz="0" w:space="0" w:color="auto"/>
      </w:divBdr>
    </w:div>
    <w:div w:id="325518747">
      <w:bodyDiv w:val="1"/>
      <w:marLeft w:val="0"/>
      <w:marRight w:val="0"/>
      <w:marTop w:val="0"/>
      <w:marBottom w:val="0"/>
      <w:divBdr>
        <w:top w:val="none" w:sz="0" w:space="0" w:color="auto"/>
        <w:left w:val="none" w:sz="0" w:space="0" w:color="auto"/>
        <w:bottom w:val="none" w:sz="0" w:space="0" w:color="auto"/>
        <w:right w:val="none" w:sz="0" w:space="0" w:color="auto"/>
      </w:divBdr>
    </w:div>
    <w:div w:id="39000757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652463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0139266">
      <w:bodyDiv w:val="1"/>
      <w:marLeft w:val="0"/>
      <w:marRight w:val="0"/>
      <w:marTop w:val="0"/>
      <w:marBottom w:val="0"/>
      <w:divBdr>
        <w:top w:val="none" w:sz="0" w:space="0" w:color="auto"/>
        <w:left w:val="none" w:sz="0" w:space="0" w:color="auto"/>
        <w:bottom w:val="none" w:sz="0" w:space="0" w:color="auto"/>
        <w:right w:val="none" w:sz="0" w:space="0" w:color="auto"/>
      </w:divBdr>
    </w:div>
    <w:div w:id="71624836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86449392">
      <w:bodyDiv w:val="1"/>
      <w:marLeft w:val="0"/>
      <w:marRight w:val="0"/>
      <w:marTop w:val="0"/>
      <w:marBottom w:val="0"/>
      <w:divBdr>
        <w:top w:val="none" w:sz="0" w:space="0" w:color="auto"/>
        <w:left w:val="none" w:sz="0" w:space="0" w:color="auto"/>
        <w:bottom w:val="none" w:sz="0" w:space="0" w:color="auto"/>
        <w:right w:val="none" w:sz="0" w:space="0" w:color="auto"/>
      </w:divBdr>
    </w:div>
    <w:div w:id="91123854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55014526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8857708">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27297885">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8.xlsx"/><Relationship Id="rId21" Type="http://schemas.openxmlformats.org/officeDocument/2006/relationships/image" Target="media/image7.emf"/><Relationship Id="rId42" Type="http://schemas.openxmlformats.org/officeDocument/2006/relationships/package" Target="embeddings/Microsoft_Excel_Worksheet16.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29.xlsx"/><Relationship Id="rId16" Type="http://schemas.openxmlformats.org/officeDocument/2006/relationships/package" Target="embeddings/Microsoft_Excel_Worksheet3.xlsx"/><Relationship Id="rId11" Type="http://schemas.openxmlformats.org/officeDocument/2006/relationships/image" Target="media/image2.emf"/><Relationship Id="rId32" Type="http://schemas.openxmlformats.org/officeDocument/2006/relationships/package" Target="embeddings/Microsoft_Excel_Worksheet11.xlsx"/><Relationship Id="rId37" Type="http://schemas.openxmlformats.org/officeDocument/2006/relationships/image" Target="media/image15.emf"/><Relationship Id="rId53" Type="http://schemas.openxmlformats.org/officeDocument/2006/relationships/image" Target="media/image23.emf"/><Relationship Id="rId58" Type="http://schemas.openxmlformats.org/officeDocument/2006/relationships/package" Target="embeddings/Microsoft_Excel_Worksheet24.xlsx"/><Relationship Id="rId74" Type="http://schemas.openxmlformats.org/officeDocument/2006/relationships/package" Target="embeddings/Microsoft_Excel_Worksheet32.xlsx"/><Relationship Id="rId79"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image" Target="media/image27.emf"/><Relationship Id="rId82" Type="http://schemas.openxmlformats.org/officeDocument/2006/relationships/theme" Target="theme/theme1.xml"/><Relationship Id="rId19" Type="http://schemas.openxmlformats.org/officeDocument/2006/relationships/image" Target="media/image6.emf"/><Relationship Id="rId14" Type="http://schemas.openxmlformats.org/officeDocument/2006/relationships/package" Target="embeddings/Microsoft_Excel_Worksheet2.xlsx"/><Relationship Id="rId22" Type="http://schemas.openxmlformats.org/officeDocument/2006/relationships/package" Target="embeddings/Microsoft_Excel_Worksheet6.xlsx"/><Relationship Id="rId27" Type="http://schemas.openxmlformats.org/officeDocument/2006/relationships/image" Target="media/image10.emf"/><Relationship Id="rId30" Type="http://schemas.openxmlformats.org/officeDocument/2006/relationships/package" Target="embeddings/Microsoft_Excel_Worksheet10.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9.xlsx"/><Relationship Id="rId56" Type="http://schemas.openxmlformats.org/officeDocument/2006/relationships/package" Target="embeddings/Microsoft_Excel_Worksheet23.xlsx"/><Relationship Id="rId64" Type="http://schemas.openxmlformats.org/officeDocument/2006/relationships/package" Target="embeddings/Microsoft_Excel_Worksheet27.xlsx"/><Relationship Id="rId69" Type="http://schemas.openxmlformats.org/officeDocument/2006/relationships/image" Target="media/image31.emf"/><Relationship Id="rId77"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package" Target="embeddings/Microsoft_Excel_Worksheet31.xlsx"/><Relationship Id="rId80" Type="http://schemas.openxmlformats.org/officeDocument/2006/relationships/footer" Target="footer2.xml"/><Relationship Id="rId3" Type="http://schemas.openxmlformats.org/officeDocument/2006/relationships/styles" Target="styles.xml"/><Relationship Id="rId12" Type="http://schemas.openxmlformats.org/officeDocument/2006/relationships/package" Target="embeddings/Microsoft_Excel_Worksheet1.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5.xlsx"/><Relationship Id="rId41" Type="http://schemas.openxmlformats.org/officeDocument/2006/relationships/image" Target="media/image17.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70" Type="http://schemas.openxmlformats.org/officeDocument/2006/relationships/package" Target="embeddings/Microsoft_Excel_Worksheet30.xlsx"/><Relationship Id="rId75" Type="http://schemas.openxmlformats.org/officeDocument/2006/relationships/image" Target="media/image3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hyperlink" Target="https://maps.google.com/?q=38+Yeoui-Daero+Youngdeungpo&amp;entry=gmail&amp;source=g" TargetMode="External"/><Relationship Id="rId31" Type="http://schemas.openxmlformats.org/officeDocument/2006/relationships/image" Target="media/image12.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footer" Target="footer1.xm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image" Target="media/image3.emf"/><Relationship Id="rId18" Type="http://schemas.openxmlformats.org/officeDocument/2006/relationships/package" Target="embeddings/Microsoft_Excel_Worksheet4.xlsx"/><Relationship Id="rId39" Type="http://schemas.openxmlformats.org/officeDocument/2006/relationships/image" Target="media/image16.emf"/><Relationship Id="rId34" Type="http://schemas.openxmlformats.org/officeDocument/2006/relationships/package" Target="embeddings/Microsoft_Excel_Worksheet12.xlsx"/><Relationship Id="rId50" Type="http://schemas.openxmlformats.org/officeDocument/2006/relationships/package" Target="embeddings/Microsoft_Excel_Worksheet20.xlsx"/><Relationship Id="rId55" Type="http://schemas.openxmlformats.org/officeDocument/2006/relationships/image" Target="media/image24.emf"/><Relationship Id="rId76" Type="http://schemas.openxmlformats.org/officeDocument/2006/relationships/package" Target="embeddings/Microsoft_Excel_Worksheet33.xlsx"/><Relationship Id="rId7" Type="http://schemas.openxmlformats.org/officeDocument/2006/relationships/endnotes" Target="endnotes.xml"/><Relationship Id="rId71" Type="http://schemas.openxmlformats.org/officeDocument/2006/relationships/image" Target="media/image32.emf"/><Relationship Id="rId2" Type="http://schemas.openxmlformats.org/officeDocument/2006/relationships/numbering" Target="numbering.xml"/><Relationship Id="rId29" Type="http://schemas.openxmlformats.org/officeDocument/2006/relationships/image" Target="media/image11.emf"/><Relationship Id="rId24" Type="http://schemas.openxmlformats.org/officeDocument/2006/relationships/package" Target="embeddings/Microsoft_Excel_Worksheet7.xlsx"/><Relationship Id="rId40" Type="http://schemas.openxmlformats.org/officeDocument/2006/relationships/package" Target="embeddings/Microsoft_Excel_Worksheet15.xlsx"/><Relationship Id="rId45" Type="http://schemas.openxmlformats.org/officeDocument/2006/relationships/image" Target="media/image19.emf"/><Relationship Id="rId66" Type="http://schemas.openxmlformats.org/officeDocument/2006/relationships/package" Target="embeddings/Microsoft_Excel_Worksheet28.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14A631-939F-4055-9F5F-0232F1D41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4053</TotalTime>
  <Pages>31</Pages>
  <Words>6447</Words>
  <Characters>36750</Characters>
  <Application>Microsoft Office Word</Application>
  <DocSecurity>0</DocSecurity>
  <Lines>306</Lines>
  <Paragraphs>86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43111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SAPEX</dc:creator>
  <cp:lastModifiedBy>Marian Malček</cp:lastModifiedBy>
  <cp:revision>116</cp:revision>
  <cp:lastPrinted>2020-03-04T11:07:00Z</cp:lastPrinted>
  <dcterms:created xsi:type="dcterms:W3CDTF">2017-02-16T10:22:00Z</dcterms:created>
  <dcterms:modified xsi:type="dcterms:W3CDTF">2025-03-29T20:15:00Z</dcterms:modified>
</cp:coreProperties>
</file>