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1794543"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w:t>
            </w:r>
            <w:r w:rsidR="00697CBF">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627914CD"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AB5847">
              <w:rPr>
                <w:rFonts w:cs="Arial"/>
                <w:b/>
                <w:bCs/>
                <w:i/>
                <w:iCs/>
                <w:sz w:val="15"/>
                <w:szCs w:val="15"/>
                <w:lang w:eastAsia="sk-SK"/>
              </w:rPr>
              <w:t>2</w:t>
            </w:r>
            <w:r w:rsidR="00697CBF">
              <w:rPr>
                <w:rFonts w:cs="Arial"/>
                <w:b/>
                <w:bCs/>
                <w:i/>
                <w:iCs/>
                <w:sz w:val="15"/>
                <w:szCs w:val="15"/>
                <w:lang w:eastAsia="sk-SK"/>
              </w:rPr>
              <w:t>3</w:t>
            </w:r>
          </w:p>
        </w:tc>
      </w:tr>
      <w:tr w:rsidR="003C6DF8" w:rsidRPr="002101E6" w14:paraId="388542C6" w14:textId="77777777" w:rsidTr="00847921">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tcPr>
          <w:p w14:paraId="25595362" w14:textId="2F98BDCA" w:rsidR="003C6DF8" w:rsidRPr="002101E6" w:rsidRDefault="00697CBF" w:rsidP="00AB5847">
            <w:pPr>
              <w:jc w:val="right"/>
              <w:rPr>
                <w:rFonts w:cs="Arial"/>
                <w:sz w:val="15"/>
                <w:szCs w:val="15"/>
                <w:lang w:eastAsia="sk-SK"/>
              </w:rPr>
            </w:pPr>
            <w:r>
              <w:rPr>
                <w:rFonts w:cs="Arial"/>
                <w:sz w:val="15"/>
                <w:szCs w:val="15"/>
                <w:lang w:eastAsia="sk-SK"/>
              </w:rPr>
              <w:t>11</w:t>
            </w:r>
          </w:p>
        </w:tc>
        <w:tc>
          <w:tcPr>
            <w:tcW w:w="723" w:type="pct"/>
            <w:tcBorders>
              <w:top w:val="single" w:sz="4" w:space="0" w:color="auto"/>
              <w:left w:val="nil"/>
              <w:bottom w:val="single" w:sz="4" w:space="0" w:color="auto"/>
              <w:right w:val="nil"/>
            </w:tcBorders>
            <w:shd w:val="clear" w:color="auto" w:fill="auto"/>
            <w:vAlign w:val="bottom"/>
            <w:hideMark/>
          </w:tcPr>
          <w:p w14:paraId="6EE09371" w14:textId="133F634C" w:rsidR="003C6DF8" w:rsidRPr="002101E6" w:rsidRDefault="008C4C9E" w:rsidP="003C6DF8">
            <w:pPr>
              <w:jc w:val="right"/>
              <w:rPr>
                <w:rFonts w:cs="Arial"/>
                <w:sz w:val="15"/>
                <w:szCs w:val="15"/>
                <w:lang w:eastAsia="sk-SK"/>
              </w:rPr>
            </w:pPr>
            <w:r>
              <w:rPr>
                <w:rFonts w:cs="Arial"/>
                <w:sz w:val="15"/>
                <w:szCs w:val="15"/>
                <w:lang w:eastAsia="sk-SK"/>
              </w:rPr>
              <w:t>1</w:t>
            </w:r>
            <w:r w:rsidR="00697CBF">
              <w:rPr>
                <w:rFonts w:cs="Arial"/>
                <w:sz w:val="15"/>
                <w:szCs w:val="15"/>
                <w:lang w:eastAsia="sk-SK"/>
              </w:rPr>
              <w:t>3</w:t>
            </w:r>
          </w:p>
        </w:tc>
      </w:tr>
      <w:tr w:rsidR="003C6DF8" w:rsidRPr="002101E6" w14:paraId="137E0294" w14:textId="77777777" w:rsidTr="00885685">
        <w:tc>
          <w:tcPr>
            <w:tcW w:w="3553" w:type="pct"/>
            <w:tcBorders>
              <w:top w:val="single" w:sz="4" w:space="0" w:color="auto"/>
              <w:left w:val="nil"/>
              <w:bottom w:val="single" w:sz="4" w:space="0" w:color="auto"/>
              <w:right w:val="nil"/>
            </w:tcBorders>
            <w:shd w:val="clear" w:color="auto" w:fill="auto"/>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108008AA" w14:textId="04E90EBB" w:rsidR="003C6DF8" w:rsidRPr="002101E6" w:rsidRDefault="00697CBF" w:rsidP="00822D7C">
            <w:pPr>
              <w:jc w:val="right"/>
              <w:rPr>
                <w:rFonts w:cs="Arial"/>
                <w:sz w:val="15"/>
                <w:szCs w:val="15"/>
                <w:lang w:eastAsia="sk-SK"/>
              </w:rPr>
            </w:pPr>
            <w:r>
              <w:rPr>
                <w:rFonts w:cs="Arial"/>
                <w:sz w:val="15"/>
                <w:szCs w:val="15"/>
                <w:lang w:eastAsia="sk-SK"/>
              </w:rPr>
              <w:t>7</w:t>
            </w:r>
          </w:p>
        </w:tc>
        <w:tc>
          <w:tcPr>
            <w:tcW w:w="723" w:type="pct"/>
            <w:tcBorders>
              <w:top w:val="single" w:sz="4" w:space="0" w:color="auto"/>
              <w:left w:val="nil"/>
              <w:bottom w:val="single" w:sz="4" w:space="0" w:color="auto"/>
              <w:right w:val="nil"/>
            </w:tcBorders>
            <w:shd w:val="clear" w:color="auto" w:fill="auto"/>
            <w:vAlign w:val="bottom"/>
          </w:tcPr>
          <w:p w14:paraId="1AD90ABF" w14:textId="5969DFF3" w:rsidR="003C6DF8" w:rsidRPr="002101E6" w:rsidRDefault="00697CBF" w:rsidP="00AB5847">
            <w:pPr>
              <w:jc w:val="right"/>
              <w:rPr>
                <w:rFonts w:cs="Arial"/>
                <w:sz w:val="15"/>
                <w:szCs w:val="15"/>
                <w:lang w:eastAsia="sk-SK"/>
              </w:rPr>
            </w:pPr>
            <w:r>
              <w:rPr>
                <w:rFonts w:cs="Arial"/>
                <w:sz w:val="15"/>
                <w:szCs w:val="15"/>
                <w:lang w:eastAsia="sk-SK"/>
              </w:rPr>
              <w:t>12</w:t>
            </w:r>
          </w:p>
        </w:tc>
      </w:tr>
      <w:tr w:rsidR="003C6DF8" w:rsidRPr="002101E6" w14:paraId="09DA5C26" w14:textId="77777777" w:rsidTr="009F5D65">
        <w:tc>
          <w:tcPr>
            <w:tcW w:w="3553" w:type="pct"/>
            <w:tcBorders>
              <w:top w:val="single" w:sz="4" w:space="0" w:color="auto"/>
              <w:left w:val="nil"/>
              <w:bottom w:val="single" w:sz="8" w:space="0" w:color="auto"/>
              <w:right w:val="nil"/>
            </w:tcBorders>
            <w:shd w:val="clear" w:color="auto" w:fill="auto"/>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shd w:val="clear" w:color="auto" w:fill="auto"/>
            <w:vAlign w:val="bottom"/>
          </w:tcPr>
          <w:p w14:paraId="73E2FEE3" w14:textId="5E489C7E" w:rsidR="003C6DF8" w:rsidRPr="002101E6" w:rsidRDefault="00697CBF" w:rsidP="00822D7C">
            <w:pPr>
              <w:jc w:val="right"/>
              <w:rPr>
                <w:rFonts w:cs="Arial"/>
                <w:sz w:val="15"/>
                <w:szCs w:val="15"/>
                <w:lang w:eastAsia="sk-SK"/>
              </w:rPr>
            </w:pPr>
            <w:r>
              <w:rPr>
                <w:rFonts w:cs="Arial"/>
                <w:sz w:val="15"/>
                <w:szCs w:val="15"/>
                <w:lang w:eastAsia="sk-SK"/>
              </w:rPr>
              <w:t>2</w:t>
            </w:r>
          </w:p>
        </w:tc>
        <w:tc>
          <w:tcPr>
            <w:tcW w:w="723" w:type="pct"/>
            <w:tcBorders>
              <w:top w:val="single" w:sz="4" w:space="0" w:color="auto"/>
              <w:left w:val="nil"/>
              <w:bottom w:val="single" w:sz="8" w:space="0" w:color="auto"/>
              <w:right w:val="nil"/>
            </w:tcBorders>
            <w:shd w:val="clear" w:color="auto" w:fill="auto"/>
            <w:vAlign w:val="bottom"/>
          </w:tcPr>
          <w:p w14:paraId="665945DF" w14:textId="5EA94D15" w:rsidR="003C6DF8" w:rsidRPr="002101E6" w:rsidRDefault="00AB5847" w:rsidP="00AB5847">
            <w:pPr>
              <w:jc w:val="right"/>
              <w:rPr>
                <w:rFonts w:cs="Arial"/>
                <w:sz w:val="15"/>
                <w:szCs w:val="15"/>
                <w:lang w:eastAsia="sk-SK"/>
              </w:rPr>
            </w:pPr>
            <w:r>
              <w:rPr>
                <w:rFonts w:cs="Arial"/>
                <w:sz w:val="15"/>
                <w:szCs w:val="15"/>
                <w:lang w:eastAsia="sk-SK"/>
              </w:rPr>
              <w:t>3</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2F3D273C"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w:t>
      </w:r>
      <w:r w:rsidR="00697CBF">
        <w:rPr>
          <w:snapToGrid w:val="0"/>
          <w:lang w:eastAsia="sk-SK"/>
        </w:rPr>
        <w:t>4</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04460A7B" w:rsidR="00C81150" w:rsidRPr="002101E6" w:rsidRDefault="00C81150" w:rsidP="00C81150">
      <w:pPr>
        <w:pStyle w:val="Nadpis2"/>
      </w:pPr>
      <w:r w:rsidRPr="002101E6">
        <w:t>Schválen</w:t>
      </w:r>
      <w:r w:rsidR="00AC79A3" w:rsidRPr="002101E6">
        <w:t xml:space="preserve">ie účtovnej závierky za rok </w:t>
      </w:r>
      <w:r w:rsidR="003C6DF8" w:rsidRPr="002101E6">
        <w:t>20</w:t>
      </w:r>
      <w:r w:rsidR="00AB5847">
        <w:t>2</w:t>
      </w:r>
      <w:r w:rsidR="00697CBF">
        <w:t>3</w:t>
      </w:r>
    </w:p>
    <w:p w14:paraId="0461CD70" w14:textId="77777777" w:rsidR="00AC79A3" w:rsidRPr="002101E6" w:rsidRDefault="00AC79A3" w:rsidP="00AC79A3">
      <w:pPr>
        <w:rPr>
          <w:sz w:val="14"/>
          <w:szCs w:val="14"/>
          <w:lang w:eastAsia="sk-SK"/>
        </w:rPr>
      </w:pPr>
    </w:p>
    <w:p w14:paraId="3712E461" w14:textId="37952852"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w:t>
      </w:r>
      <w:r w:rsidR="00AB5847">
        <w:rPr>
          <w:snapToGrid w:val="0"/>
          <w:lang w:eastAsia="sk-SK"/>
        </w:rPr>
        <w:t>2</w:t>
      </w:r>
      <w:r w:rsidR="00697CBF">
        <w:rPr>
          <w:snapToGrid w:val="0"/>
          <w:lang w:eastAsia="sk-SK"/>
        </w:rPr>
        <w:t>3</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697CBF">
        <w:rPr>
          <w:snapToGrid w:val="0"/>
          <w:lang w:eastAsia="sk-SK"/>
        </w:rPr>
        <w:t>24</w:t>
      </w:r>
      <w:r w:rsidR="00DC16A7" w:rsidRPr="00174ABB">
        <w:rPr>
          <w:snapToGrid w:val="0"/>
          <w:lang w:eastAsia="sk-SK"/>
        </w:rPr>
        <w:t xml:space="preserve">. </w:t>
      </w:r>
      <w:r w:rsidR="00697CBF">
        <w:rPr>
          <w:snapToGrid w:val="0"/>
          <w:lang w:eastAsia="sk-SK"/>
        </w:rPr>
        <w:t>októbra</w:t>
      </w:r>
      <w:r w:rsidR="001702A5">
        <w:rPr>
          <w:snapToGrid w:val="0"/>
          <w:lang w:eastAsia="sk-SK"/>
        </w:rPr>
        <w:t xml:space="preserve"> 202</w:t>
      </w:r>
      <w:r w:rsidR="00697CBF">
        <w:rPr>
          <w:snapToGrid w:val="0"/>
          <w:lang w:eastAsia="sk-SK"/>
        </w:rPr>
        <w:t>4</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EC39C1" w:rsidRDefault="00DC16A7" w:rsidP="001D3876">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w:t>
      </w:r>
      <w:proofErr w:type="spellStart"/>
      <w:r w:rsidRPr="008013F4">
        <w:t>s.r.o</w:t>
      </w:r>
      <w:proofErr w:type="spellEnd"/>
      <w:r w:rsidRPr="008013F4">
        <w:t>.</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8013F4">
        <w:t xml:space="preserve">ktorá je súčasťou konsolidovaného celku skupiny </w:t>
      </w:r>
      <w:proofErr w:type="spellStart"/>
      <w:r w:rsidR="00185BE2" w:rsidRPr="008013F4">
        <w:t>Neuraxpharm</w:t>
      </w:r>
      <w:proofErr w:type="spellEnd"/>
      <w:r w:rsidR="00185BE2" w:rsidRPr="008013F4">
        <w:t>, za ktorý zostavuje konsolidovanú účtovnú závierku spolo</w:t>
      </w:r>
      <w:r w:rsidR="00C8297B" w:rsidRPr="008013F4">
        <w:t xml:space="preserve">čnosť </w:t>
      </w:r>
      <w:proofErr w:type="spellStart"/>
      <w:r w:rsidR="00C8297B" w:rsidRPr="008013F4">
        <w:t>Neuraxpharm</w:t>
      </w:r>
      <w:proofErr w:type="spellEnd"/>
      <w:r w:rsidR="00C8297B" w:rsidRPr="008013F4">
        <w:t xml:space="preserve"> </w:t>
      </w:r>
      <w:proofErr w:type="spellStart"/>
      <w:r w:rsidR="00C8297B" w:rsidRPr="008013F4">
        <w:t>Midco</w:t>
      </w:r>
      <w:proofErr w:type="spellEnd"/>
      <w:r w:rsidR="00C8297B" w:rsidRPr="008013F4">
        <w:t xml:space="preserve"> S.C.A., 1, </w:t>
      </w:r>
      <w:proofErr w:type="spellStart"/>
      <w:r w:rsidR="00C8297B" w:rsidRPr="008013F4">
        <w:t>Boulevard</w:t>
      </w:r>
      <w:proofErr w:type="spellEnd"/>
      <w:r w:rsidR="00C8297B" w:rsidRPr="008013F4">
        <w:t xml:space="preserve"> De La </w:t>
      </w:r>
      <w:proofErr w:type="spellStart"/>
      <w:r w:rsidR="00C8297B" w:rsidRPr="008013F4">
        <w:t>Foire</w:t>
      </w:r>
      <w:proofErr w:type="spellEnd"/>
      <w:r w:rsidR="001D3876" w:rsidRPr="008013F4">
        <w:t xml:space="preserve"> </w:t>
      </w:r>
      <w:r w:rsidR="00C8297B" w:rsidRPr="008013F4">
        <w:t>L-1528 Luxemburg.</w:t>
      </w:r>
      <w:r w:rsidR="00C8297B" w:rsidRPr="00C8297B">
        <w:t xml:space="preserve">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60BDE924" w:rsidR="00C81150" w:rsidRPr="008013F4" w:rsidRDefault="00C81150" w:rsidP="004F2C48">
      <w:pPr>
        <w:numPr>
          <w:ilvl w:val="0"/>
          <w:numId w:val="5"/>
        </w:numPr>
      </w:pPr>
      <w:r w:rsidRPr="008013F4">
        <w:t xml:space="preserve">Účtovná závierka za rok </w:t>
      </w:r>
      <w:r w:rsidR="00C96037" w:rsidRPr="008013F4">
        <w:t>20</w:t>
      </w:r>
      <w:r w:rsidR="00FE41D3">
        <w:t>2</w:t>
      </w:r>
      <w:r w:rsidR="00697CBF">
        <w:t>4</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w:t>
      </w:r>
      <w:r w:rsidR="00697CBF">
        <w:t>4</w:t>
      </w:r>
      <w:r w:rsidR="00C96037" w:rsidRPr="008013F4">
        <w:t xml:space="preserve"> </w:t>
      </w:r>
      <w:r w:rsidR="00A63B51" w:rsidRPr="008013F4">
        <w:t xml:space="preserve">záporné vlastné imanie vo výške </w:t>
      </w:r>
      <w:r w:rsidR="007B5147">
        <w:t>864</w:t>
      </w:r>
      <w:r w:rsidR="008C4C9E">
        <w:t xml:space="preserve"> </w:t>
      </w:r>
      <w:r w:rsidR="007B5147">
        <w:t>098</w:t>
      </w:r>
      <w:r w:rsidR="00A63B51" w:rsidRPr="008013F4">
        <w:t xml:space="preserve"> EUR a prebytok krátkodobých záväzkov nad krátkodobými aktívami </w:t>
      </w:r>
      <w:r w:rsidR="00A63B51" w:rsidRPr="00847921">
        <w:rPr>
          <w:color w:val="000000" w:themeColor="text1"/>
        </w:rPr>
        <w:t xml:space="preserve">v sume </w:t>
      </w:r>
      <w:r w:rsidR="007B5147">
        <w:rPr>
          <w:color w:val="000000" w:themeColor="text1"/>
        </w:rPr>
        <w:t>682 761</w:t>
      </w:r>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2CC3130C"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r w:rsidR="007B5147">
        <w:t xml:space="preserve"> V daňovom priznaní je uvedená minimálna suma dane platná pre rok 2024 pri tržbách nad 500 000,- eur, </w:t>
      </w:r>
      <w:proofErr w:type="spellStart"/>
      <w:r w:rsidR="007B5147">
        <w:t>t.j</w:t>
      </w:r>
      <w:proofErr w:type="spellEnd"/>
      <w:r w:rsidR="007B5147">
        <w:t>. 3 840,- eur</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05AEB9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r w:rsidR="007B5147">
        <w:t xml:space="preserve"> Za rok 2024 je splatná daň vo výške  3 840,- eur ako minimálna daň pri tržbách nad 500 000,- eur</w:t>
      </w:r>
    </w:p>
    <w:p w14:paraId="0EDCB9A7" w14:textId="77777777" w:rsidR="007B5147" w:rsidRDefault="007B5147" w:rsidP="007B5147">
      <w:pPr>
        <w:pStyle w:val="Odsekzoznamu"/>
      </w:pPr>
    </w:p>
    <w:p w14:paraId="30F43EE0" w14:textId="77777777" w:rsidR="00BA4187" w:rsidRDefault="00BA4187" w:rsidP="00BA4187"/>
    <w:p w14:paraId="251CDDF6" w14:textId="342AC195" w:rsidR="00BA4187" w:rsidRDefault="00117D0A" w:rsidP="007B5147">
      <w:pPr>
        <w:jc w:val="left"/>
      </w:pPr>
      <w:r>
        <w:br w:type="page"/>
      </w:r>
      <w:r w:rsidR="007B5147">
        <w:lastRenderedPageBreak/>
        <w:t>D</w:t>
      </w:r>
      <w:r w:rsidR="00BA4187">
        <w:t>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29BDA264"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443346E1" w:rsidR="00E3502B" w:rsidRPr="002101E6" w:rsidRDefault="007D3B98" w:rsidP="007D3B98">
      <w:r>
        <w:t xml:space="preserve">V roku </w:t>
      </w:r>
      <w:r w:rsidR="002709EA">
        <w:t>20</w:t>
      </w:r>
      <w:r w:rsidR="00A63A73">
        <w:t>2</w:t>
      </w:r>
      <w:r w:rsidR="00BD2C02">
        <w:t>4</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78ECAE7" w:rsidR="007A225C" w:rsidRDefault="007D3B98">
      <w:pPr>
        <w:rPr>
          <w:i/>
          <w:color w:val="FF0000"/>
        </w:rPr>
      </w:pPr>
      <w:r>
        <w:t xml:space="preserve">V roku </w:t>
      </w:r>
      <w:r w:rsidR="00117D0A">
        <w:t>20</w:t>
      </w:r>
      <w:r w:rsidR="00320835">
        <w:t>2</w:t>
      </w:r>
      <w:r w:rsidR="00BD2C02">
        <w:t>4</w:t>
      </w:r>
      <w:r w:rsidR="00117D0A">
        <w:t xml:space="preserve"> </w:t>
      </w:r>
      <w:r w:rsidR="00F94160">
        <w:t>ne</w:t>
      </w:r>
      <w:r w:rsidR="00D11349">
        <w:t xml:space="preserve">bola vykonaná </w:t>
      </w:r>
      <w:r w:rsidR="00F94160">
        <w:t>žiadna</w:t>
      </w:r>
      <w:r w:rsidR="00D11349">
        <w:t xml:space="preserve"> oprava</w:t>
      </w:r>
      <w:r w:rsidR="00F94160">
        <w:t xml:space="preserve"> chýb minulých rokov.</w:t>
      </w:r>
      <w:r w:rsidR="00D11349">
        <w:t xml:space="preserve">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6"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414DE66"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A63A73">
              <w:rPr>
                <w:b/>
                <w:i/>
                <w:sz w:val="15"/>
                <w:szCs w:val="15"/>
              </w:rPr>
              <w:t>2</w:t>
            </w:r>
            <w:r w:rsidR="00BD2C02">
              <w:rPr>
                <w:b/>
                <w:i/>
                <w:sz w:val="15"/>
                <w:szCs w:val="15"/>
              </w:rPr>
              <w:t>4</w:t>
            </w:r>
          </w:p>
        </w:tc>
        <w:tc>
          <w:tcPr>
            <w:tcW w:w="716" w:type="pct"/>
            <w:tcBorders>
              <w:top w:val="single" w:sz="8" w:space="0" w:color="auto"/>
              <w:left w:val="nil"/>
              <w:bottom w:val="nil"/>
              <w:right w:val="nil"/>
            </w:tcBorders>
            <w:shd w:val="clear" w:color="auto" w:fill="auto"/>
            <w:hideMark/>
          </w:tcPr>
          <w:p w14:paraId="01A99E19" w14:textId="698ED1FE"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320835">
              <w:rPr>
                <w:b/>
                <w:i/>
                <w:sz w:val="15"/>
                <w:szCs w:val="15"/>
              </w:rPr>
              <w:t>2</w:t>
            </w:r>
            <w:r w:rsidR="00BD2C02">
              <w:rPr>
                <w:b/>
                <w:i/>
                <w:sz w:val="15"/>
                <w:szCs w:val="15"/>
              </w:rPr>
              <w:t>3</w:t>
            </w:r>
          </w:p>
        </w:tc>
      </w:tr>
      <w:tr w:rsidR="002709EA" w:rsidRPr="002101E6" w14:paraId="3B9575A7" w14:textId="77777777" w:rsidTr="004F0593">
        <w:tc>
          <w:tcPr>
            <w:tcW w:w="3130" w:type="pct"/>
            <w:tcBorders>
              <w:top w:val="single" w:sz="4" w:space="0" w:color="auto"/>
              <w:left w:val="nil"/>
              <w:bottom w:val="nil"/>
              <w:right w:val="nil"/>
            </w:tcBorders>
            <w:shd w:val="clear" w:color="auto" w:fill="auto"/>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shd w:val="clear" w:color="auto" w:fill="auto"/>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01278BA2" w:rsidR="004F0593" w:rsidRPr="00C77AD1" w:rsidRDefault="00BD2C02" w:rsidP="004F0593">
            <w:pPr>
              <w:jc w:val="right"/>
              <w:rPr>
                <w:rFonts w:cs="Arial"/>
                <w:sz w:val="15"/>
                <w:szCs w:val="15"/>
                <w:lang w:eastAsia="sk-SK"/>
              </w:rPr>
            </w:pPr>
            <w:r>
              <w:rPr>
                <w:rFonts w:cs="Arial"/>
                <w:sz w:val="15"/>
                <w:szCs w:val="15"/>
                <w:lang w:eastAsia="sk-SK"/>
              </w:rPr>
              <w:t>2 373</w:t>
            </w:r>
          </w:p>
        </w:tc>
        <w:tc>
          <w:tcPr>
            <w:tcW w:w="716" w:type="pct"/>
            <w:tcBorders>
              <w:top w:val="nil"/>
              <w:left w:val="nil"/>
              <w:bottom w:val="nil"/>
              <w:right w:val="nil"/>
            </w:tcBorders>
            <w:shd w:val="clear" w:color="auto" w:fill="auto"/>
            <w:vAlign w:val="bottom"/>
            <w:hideMark/>
          </w:tcPr>
          <w:p w14:paraId="153B1BF5" w14:textId="5078B719" w:rsidR="004F0593" w:rsidRPr="00C77AD1" w:rsidRDefault="00BD2C02" w:rsidP="004F0593">
            <w:pPr>
              <w:jc w:val="right"/>
              <w:rPr>
                <w:rFonts w:cs="Arial"/>
                <w:sz w:val="15"/>
                <w:szCs w:val="15"/>
                <w:lang w:eastAsia="sk-SK"/>
              </w:rPr>
            </w:pPr>
            <w:r>
              <w:rPr>
                <w:rFonts w:cs="Arial"/>
                <w:sz w:val="15"/>
                <w:szCs w:val="15"/>
                <w:lang w:eastAsia="sk-SK"/>
              </w:rPr>
              <w:t>2 848</w:t>
            </w:r>
          </w:p>
        </w:tc>
      </w:tr>
      <w:tr w:rsidR="004F0593" w:rsidRPr="002101E6" w14:paraId="02AD6971" w14:textId="77777777" w:rsidTr="00847921">
        <w:tc>
          <w:tcPr>
            <w:tcW w:w="3130" w:type="pct"/>
            <w:tcBorders>
              <w:top w:val="nil"/>
              <w:left w:val="nil"/>
              <w:bottom w:val="nil"/>
              <w:right w:val="nil"/>
            </w:tcBorders>
            <w:shd w:val="clear" w:color="auto" w:fill="auto"/>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shd w:val="clear" w:color="auto" w:fill="auto"/>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5C7AE741" w:rsidR="004F0593" w:rsidRPr="00C77AD1" w:rsidRDefault="00BD2C02" w:rsidP="004F0593">
            <w:pPr>
              <w:jc w:val="right"/>
              <w:rPr>
                <w:rFonts w:cs="Arial"/>
                <w:b/>
                <w:bCs/>
                <w:sz w:val="15"/>
                <w:szCs w:val="15"/>
                <w:lang w:eastAsia="sk-SK"/>
              </w:rPr>
            </w:pPr>
            <w:r>
              <w:rPr>
                <w:rFonts w:cs="Arial"/>
                <w:b/>
                <w:bCs/>
                <w:sz w:val="15"/>
                <w:szCs w:val="15"/>
                <w:lang w:eastAsia="sk-SK"/>
              </w:rPr>
              <w:t>2 373</w:t>
            </w:r>
          </w:p>
        </w:tc>
        <w:tc>
          <w:tcPr>
            <w:tcW w:w="716" w:type="pct"/>
            <w:tcBorders>
              <w:top w:val="nil"/>
              <w:left w:val="nil"/>
              <w:bottom w:val="single" w:sz="8" w:space="0" w:color="auto"/>
              <w:right w:val="nil"/>
            </w:tcBorders>
            <w:shd w:val="clear" w:color="auto" w:fill="auto"/>
            <w:vAlign w:val="bottom"/>
            <w:hideMark/>
          </w:tcPr>
          <w:p w14:paraId="4B55D0DE" w14:textId="16511285" w:rsidR="004F0593" w:rsidRPr="00C77AD1" w:rsidRDefault="00BD2C02" w:rsidP="004F0593">
            <w:pPr>
              <w:jc w:val="right"/>
              <w:rPr>
                <w:rFonts w:cs="Arial"/>
                <w:b/>
                <w:bCs/>
                <w:sz w:val="15"/>
                <w:szCs w:val="15"/>
                <w:lang w:eastAsia="sk-SK"/>
              </w:rPr>
            </w:pPr>
            <w:r>
              <w:rPr>
                <w:rFonts w:cs="Arial"/>
                <w:b/>
                <w:bCs/>
                <w:sz w:val="15"/>
                <w:szCs w:val="15"/>
                <w:lang w:eastAsia="sk-SK"/>
              </w:rPr>
              <w:t>2 848</w:t>
            </w:r>
          </w:p>
        </w:tc>
      </w:tr>
    </w:tbl>
    <w:p w14:paraId="068F28B4" w14:textId="77777777" w:rsidR="00E11848" w:rsidRPr="002101E6" w:rsidRDefault="00E11848" w:rsidP="008711DF"/>
    <w:bookmarkEnd w:id="6"/>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8" w:name="T_items_hedged_by_derivatives"/>
    </w:p>
    <w:bookmarkEnd w:id="8"/>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22DF0BEA"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w:t>
      </w:r>
      <w:r w:rsidR="00BD2C02">
        <w:rPr>
          <w:snapToGrid w:val="0"/>
        </w:rPr>
        <w:t>4</w:t>
      </w:r>
      <w:r w:rsidR="002709EA" w:rsidRPr="002101E6">
        <w:rPr>
          <w:snapToGrid w:val="0"/>
        </w:rPr>
        <w:t xml:space="preserve"> </w:t>
      </w:r>
      <w:r w:rsidRPr="002101E6">
        <w:rPr>
          <w:snapToGrid w:val="0"/>
        </w:rPr>
        <w:t xml:space="preserve">daňové priznania spoločnosti za roky </w:t>
      </w:r>
      <w:r w:rsidR="002709EA" w:rsidRPr="002101E6">
        <w:rPr>
          <w:snapToGrid w:val="0"/>
        </w:rPr>
        <w:t>20</w:t>
      </w:r>
      <w:r w:rsidR="00BD2C02">
        <w:rPr>
          <w:snapToGrid w:val="0"/>
        </w:rPr>
        <w:t>20</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w:t>
      </w:r>
      <w:r w:rsidR="00BD2C02">
        <w:rPr>
          <w:snapToGrid w:val="0"/>
        </w:rPr>
        <w:t>4</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53E45CD0" w:rsidR="001E2635" w:rsidRPr="002101E6" w:rsidRDefault="001E2635" w:rsidP="001E2635">
      <w:pPr>
        <w:rPr>
          <w:snapToGrid w:val="0"/>
          <w:lang w:eastAsia="sk-SK"/>
        </w:rPr>
      </w:pPr>
      <w:r w:rsidRPr="002101E6">
        <w:rPr>
          <w:snapToGrid w:val="0"/>
          <w:lang w:eastAsia="sk-SK"/>
        </w:rPr>
        <w:t xml:space="preserve">Po 31. decembri </w:t>
      </w:r>
      <w:r w:rsidR="002709EA" w:rsidRPr="002101E6">
        <w:rPr>
          <w:snapToGrid w:val="0"/>
          <w:lang w:eastAsia="sk-SK"/>
        </w:rPr>
        <w:t>20</w:t>
      </w:r>
      <w:r w:rsidR="00DE2A10">
        <w:rPr>
          <w:snapToGrid w:val="0"/>
          <w:lang w:eastAsia="sk-SK"/>
        </w:rPr>
        <w:t>2</w:t>
      </w:r>
      <w:r w:rsidR="00BD2C02">
        <w:rPr>
          <w:snapToGrid w:val="0"/>
          <w:lang w:eastAsia="sk-SK"/>
        </w:rPr>
        <w:t>4</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705CF1">
        <w:rPr>
          <w:snapToGrid w:val="0"/>
          <w:lang w:eastAsia="sk-SK"/>
        </w:rPr>
        <w:t>.</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CF6EDA">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E8276B" w14:textId="77777777" w:rsidR="00D21F22" w:rsidRDefault="00D21F22">
      <w:r>
        <w:separator/>
      </w:r>
    </w:p>
  </w:endnote>
  <w:endnote w:type="continuationSeparator" w:id="0">
    <w:p w14:paraId="3203E598" w14:textId="77777777" w:rsidR="00D21F22" w:rsidRDefault="00D21F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3208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8D9006" w14:textId="77777777" w:rsidR="00D21F22" w:rsidRDefault="00D21F22">
      <w:r>
        <w:separator/>
      </w:r>
    </w:p>
  </w:footnote>
  <w:footnote w:type="continuationSeparator" w:id="0">
    <w:p w14:paraId="4003668C" w14:textId="77777777" w:rsidR="00D21F22" w:rsidRDefault="00D21F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17A8F888" w:rsidR="002709EA" w:rsidRDefault="008C4C9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2709EA">
      <w:t xml:space="preserve">oznámky </w:t>
    </w:r>
    <w:proofErr w:type="spellStart"/>
    <w:r w:rsidR="002709EA">
      <w:t>Úč</w:t>
    </w:r>
    <w:proofErr w:type="spellEnd"/>
    <w:r w:rsidR="002709EA">
      <w:t xml:space="preserve"> PODV 3-01</w:t>
    </w:r>
    <w:r w:rsidR="002709EA">
      <w:tab/>
      <w:t>IČO: 35953021</w:t>
    </w:r>
    <w:r w:rsidR="002709EA">
      <w:tab/>
      <w:t>DIČ: 2022051603</w:t>
    </w:r>
  </w:p>
  <w:p w14:paraId="50EA6457" w14:textId="18D1CC5B" w:rsidR="002709EA" w:rsidRDefault="00117D0A" w:rsidP="00C81150">
    <w:pPr>
      <w:pStyle w:val="Hlavika"/>
    </w:pPr>
    <w:bookmarkStart w:id="10" w:name="Business_name"/>
    <w:bookmarkEnd w:id="10"/>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68CEB852" w:rsidR="002709EA" w:rsidRPr="008E2C2A" w:rsidRDefault="002709EA" w:rsidP="00C81150">
    <w:pPr>
      <w:pStyle w:val="Hlavika"/>
    </w:pPr>
    <w:r>
      <w:t>Zostavenej k 31. decembru 20</w:t>
    </w:r>
    <w:r w:rsidR="003F1BDE">
      <w:t>2</w:t>
    </w:r>
    <w:r w:rsidR="00697CBF">
      <w:t>4</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641472480">
    <w:abstractNumId w:val="17"/>
  </w:num>
  <w:num w:numId="2" w16cid:durableId="1176847966">
    <w:abstractNumId w:val="8"/>
  </w:num>
  <w:num w:numId="3" w16cid:durableId="1825391021">
    <w:abstractNumId w:val="13"/>
  </w:num>
  <w:num w:numId="4" w16cid:durableId="1540898742">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94466797">
    <w:abstractNumId w:val="3"/>
  </w:num>
  <w:num w:numId="6" w16cid:durableId="410078303">
    <w:abstractNumId w:val="0"/>
  </w:num>
  <w:num w:numId="7" w16cid:durableId="1155755594">
    <w:abstractNumId w:val="9"/>
  </w:num>
  <w:num w:numId="8" w16cid:durableId="341516133">
    <w:abstractNumId w:val="4"/>
  </w:num>
  <w:num w:numId="9" w16cid:durableId="1918636180">
    <w:abstractNumId w:val="1"/>
  </w:num>
  <w:num w:numId="10" w16cid:durableId="1344084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75913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81440898">
    <w:abstractNumId w:val="12"/>
  </w:num>
  <w:num w:numId="13" w16cid:durableId="59051144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42991117">
    <w:abstractNumId w:val="15"/>
  </w:num>
  <w:num w:numId="15" w16cid:durableId="1695422742">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064763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247017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6300612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42914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026875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3444"/>
    <w:rsid w:val="00066AED"/>
    <w:rsid w:val="000670A7"/>
    <w:rsid w:val="00072D4F"/>
    <w:rsid w:val="000758A3"/>
    <w:rsid w:val="00086A37"/>
    <w:rsid w:val="000923F2"/>
    <w:rsid w:val="00096630"/>
    <w:rsid w:val="00097674"/>
    <w:rsid w:val="000A0A70"/>
    <w:rsid w:val="000A3022"/>
    <w:rsid w:val="000A510B"/>
    <w:rsid w:val="000B2C5D"/>
    <w:rsid w:val="000B313E"/>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0A7"/>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02A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4C6C"/>
    <w:rsid w:val="001E7800"/>
    <w:rsid w:val="001F1ED1"/>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835"/>
    <w:rsid w:val="0032199B"/>
    <w:rsid w:val="00321F75"/>
    <w:rsid w:val="00330565"/>
    <w:rsid w:val="00330AB2"/>
    <w:rsid w:val="00332B4B"/>
    <w:rsid w:val="00335109"/>
    <w:rsid w:val="003407DC"/>
    <w:rsid w:val="00354434"/>
    <w:rsid w:val="00354E22"/>
    <w:rsid w:val="00363B4A"/>
    <w:rsid w:val="00366100"/>
    <w:rsid w:val="003661CA"/>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38BD"/>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4DE9"/>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97CBF"/>
    <w:rsid w:val="006A1CBA"/>
    <w:rsid w:val="006A3131"/>
    <w:rsid w:val="006A3DAC"/>
    <w:rsid w:val="006A49A3"/>
    <w:rsid w:val="006B03FD"/>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5BCE"/>
    <w:rsid w:val="006E7560"/>
    <w:rsid w:val="006F040F"/>
    <w:rsid w:val="006F04CD"/>
    <w:rsid w:val="006F1A2F"/>
    <w:rsid w:val="006F1C45"/>
    <w:rsid w:val="006F4D01"/>
    <w:rsid w:val="006F4FB2"/>
    <w:rsid w:val="006F6064"/>
    <w:rsid w:val="006F6823"/>
    <w:rsid w:val="00701898"/>
    <w:rsid w:val="00703B13"/>
    <w:rsid w:val="007051B1"/>
    <w:rsid w:val="00705CF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4F18"/>
    <w:rsid w:val="00765A18"/>
    <w:rsid w:val="00767A6E"/>
    <w:rsid w:val="00771B59"/>
    <w:rsid w:val="00772CCA"/>
    <w:rsid w:val="00774339"/>
    <w:rsid w:val="0077630B"/>
    <w:rsid w:val="007773C9"/>
    <w:rsid w:val="0078027C"/>
    <w:rsid w:val="007819BF"/>
    <w:rsid w:val="007829D0"/>
    <w:rsid w:val="0078504A"/>
    <w:rsid w:val="0078591E"/>
    <w:rsid w:val="00787F5D"/>
    <w:rsid w:val="00793B10"/>
    <w:rsid w:val="007978F7"/>
    <w:rsid w:val="007A1D05"/>
    <w:rsid w:val="007A1F27"/>
    <w:rsid w:val="007A225C"/>
    <w:rsid w:val="007A3FCA"/>
    <w:rsid w:val="007A4E31"/>
    <w:rsid w:val="007B0036"/>
    <w:rsid w:val="007B357C"/>
    <w:rsid w:val="007B5147"/>
    <w:rsid w:val="007C3562"/>
    <w:rsid w:val="007C439E"/>
    <w:rsid w:val="007C4C15"/>
    <w:rsid w:val="007C6D77"/>
    <w:rsid w:val="007D06E6"/>
    <w:rsid w:val="007D27F2"/>
    <w:rsid w:val="007D3B98"/>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2FC"/>
    <w:rsid w:val="00833541"/>
    <w:rsid w:val="00837CD1"/>
    <w:rsid w:val="008412BA"/>
    <w:rsid w:val="00842042"/>
    <w:rsid w:val="00845108"/>
    <w:rsid w:val="00847921"/>
    <w:rsid w:val="00853C59"/>
    <w:rsid w:val="00853D7D"/>
    <w:rsid w:val="008561C1"/>
    <w:rsid w:val="00857755"/>
    <w:rsid w:val="0085783E"/>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C9E"/>
    <w:rsid w:val="008C4F2A"/>
    <w:rsid w:val="008C598A"/>
    <w:rsid w:val="008D2542"/>
    <w:rsid w:val="008D4CF5"/>
    <w:rsid w:val="008D4CF7"/>
    <w:rsid w:val="008E2C2A"/>
    <w:rsid w:val="008E2DDC"/>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5847"/>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5B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D2C02"/>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67471"/>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CF6EDA"/>
    <w:rsid w:val="00D0021B"/>
    <w:rsid w:val="00D03E16"/>
    <w:rsid w:val="00D05278"/>
    <w:rsid w:val="00D06B8A"/>
    <w:rsid w:val="00D10E9B"/>
    <w:rsid w:val="00D11349"/>
    <w:rsid w:val="00D11406"/>
    <w:rsid w:val="00D145E3"/>
    <w:rsid w:val="00D157BA"/>
    <w:rsid w:val="00D21F22"/>
    <w:rsid w:val="00D22A1B"/>
    <w:rsid w:val="00D22B64"/>
    <w:rsid w:val="00D230B8"/>
    <w:rsid w:val="00D2560A"/>
    <w:rsid w:val="00D25CAF"/>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6B62"/>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17D"/>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359"/>
    <w:rsid w:val="00F54E9A"/>
    <w:rsid w:val="00F65ED5"/>
    <w:rsid w:val="00F67CDD"/>
    <w:rsid w:val="00F827BE"/>
    <w:rsid w:val="00F84B9C"/>
    <w:rsid w:val="00F86E37"/>
    <w:rsid w:val="00F875F2"/>
    <w:rsid w:val="00F901CD"/>
    <w:rsid w:val="00F905D6"/>
    <w:rsid w:val="00F9198E"/>
    <w:rsid w:val="00F91FDE"/>
    <w:rsid w:val="00F92BD2"/>
    <w:rsid w:val="00F935C8"/>
    <w:rsid w:val="00F94160"/>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8B7C1-F978-4848-B1EE-B7666A0E7942}">
  <ds:schemaRefs>
    <ds:schemaRef ds:uri="http://schemas.microsoft.com/DAEMSEngagementItemInfoXML"/>
  </ds:schemaRefs>
</ds:datastoreItem>
</file>

<file path=customXml/itemProps2.xml><?xml version="1.0" encoding="utf-8"?>
<ds:datastoreItem xmlns:ds="http://schemas.openxmlformats.org/officeDocument/2006/customXml" ds:itemID="{1CD1CB78-B1CB-4793-9332-5D04B92FEE26}">
  <ds:schemaRefs>
    <ds:schemaRef ds:uri="http://schemas.openxmlformats.org/officeDocument/2006/bibliography"/>
  </ds:schemaRefs>
</ds:datastoreItem>
</file>

<file path=customXml/itemProps3.xml><?xml version="1.0" encoding="utf-8"?>
<ds:datastoreItem xmlns:ds="http://schemas.openxmlformats.org/officeDocument/2006/customXml" ds:itemID="{F7536BB5-6B28-4946-813F-4DC3EF6ED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1386</TotalTime>
  <Pages>1</Pages>
  <Words>2439</Words>
  <Characters>13907</Characters>
  <Application>Microsoft Office Word</Application>
  <DocSecurity>0</DocSecurity>
  <Lines>115</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Tatiana Hanzlíková</cp:lastModifiedBy>
  <cp:revision>73</cp:revision>
  <cp:lastPrinted>2015-01-15T10:02:00Z</cp:lastPrinted>
  <dcterms:created xsi:type="dcterms:W3CDTF">2015-12-14T14:56:00Z</dcterms:created>
  <dcterms:modified xsi:type="dcterms:W3CDTF">2025-02-24T23:45:00Z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